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FEBA" w14:textId="77777777" w:rsidR="001441C5" w:rsidRPr="00C97E6A" w:rsidRDefault="001441C5" w:rsidP="001441C5">
      <w:pPr>
        <w:pStyle w:val="Default"/>
        <w:jc w:val="both"/>
        <w:rPr>
          <w:rFonts w:ascii="Arial" w:hAnsi="Arial" w:cs="Arial"/>
          <w:b/>
          <w:color w:val="auto"/>
          <w:sz w:val="22"/>
          <w:szCs w:val="22"/>
        </w:rPr>
      </w:pPr>
      <w:r w:rsidRPr="00C97E6A">
        <w:rPr>
          <w:rFonts w:ascii="Arial" w:hAnsi="Arial" w:cs="Arial"/>
          <w:b/>
          <w:color w:val="auto"/>
          <w:sz w:val="22"/>
          <w:szCs w:val="22"/>
        </w:rPr>
        <w:t>Instructions for use:</w:t>
      </w:r>
    </w:p>
    <w:p w14:paraId="3A8E2F97" w14:textId="77777777" w:rsidR="001441C5" w:rsidRPr="00C97E6A" w:rsidRDefault="001441C5" w:rsidP="001441C5">
      <w:pPr>
        <w:pStyle w:val="Default"/>
        <w:jc w:val="both"/>
        <w:rPr>
          <w:rFonts w:ascii="Arial" w:hAnsi="Arial" w:cs="Arial"/>
          <w:color w:val="auto"/>
          <w:sz w:val="22"/>
          <w:szCs w:val="22"/>
        </w:rPr>
      </w:pPr>
    </w:p>
    <w:p w14:paraId="7BC47DCE" w14:textId="77777777" w:rsidR="001441C5" w:rsidRPr="00C97E6A" w:rsidRDefault="001441C5" w:rsidP="006557D5">
      <w:pPr>
        <w:pStyle w:val="Default"/>
        <w:numPr>
          <w:ilvl w:val="0"/>
          <w:numId w:val="14"/>
        </w:numPr>
        <w:jc w:val="both"/>
        <w:rPr>
          <w:rFonts w:ascii="Arial" w:hAnsi="Arial" w:cs="Arial"/>
          <w:color w:val="auto"/>
          <w:sz w:val="22"/>
          <w:szCs w:val="22"/>
        </w:rPr>
      </w:pPr>
      <w:r w:rsidRPr="00C97E6A">
        <w:rPr>
          <w:rFonts w:ascii="Arial" w:hAnsi="Arial" w:cs="Arial"/>
          <w:color w:val="auto"/>
          <w:sz w:val="22"/>
          <w:szCs w:val="22"/>
          <w:u w:val="single"/>
        </w:rPr>
        <w:t>Suitability for use</w:t>
      </w:r>
      <w:r w:rsidRPr="00C97E6A">
        <w:rPr>
          <w:rFonts w:ascii="Arial" w:hAnsi="Arial" w:cs="Arial"/>
          <w:color w:val="auto"/>
          <w:sz w:val="22"/>
          <w:szCs w:val="22"/>
        </w:rPr>
        <w:t xml:space="preserve">.  </w:t>
      </w:r>
    </w:p>
    <w:p w14:paraId="3C1B52C1" w14:textId="77777777"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It is suitable for use to procure the supply of services, but should not be used for construction works or any other non-sta</w:t>
      </w:r>
      <w:r w:rsidR="00127539" w:rsidRPr="00C97E6A">
        <w:rPr>
          <w:rFonts w:ascii="Arial" w:hAnsi="Arial" w:cs="Arial"/>
          <w:color w:val="auto"/>
          <w:sz w:val="22"/>
          <w:szCs w:val="22"/>
        </w:rPr>
        <w:t>nda</w:t>
      </w:r>
      <w:r w:rsidRPr="00C97E6A">
        <w:rPr>
          <w:rFonts w:ascii="Arial" w:hAnsi="Arial" w:cs="Arial"/>
          <w:color w:val="auto"/>
          <w:sz w:val="22"/>
          <w:szCs w:val="22"/>
        </w:rPr>
        <w:t xml:space="preserve">rd procurement.  If you are uncertain as to its suitability, check in the first instance with the Head of Procurement </w:t>
      </w:r>
      <w:r w:rsidR="002B57E1" w:rsidRPr="00C97E6A">
        <w:rPr>
          <w:rFonts w:ascii="Arial" w:hAnsi="Arial" w:cs="Arial"/>
          <w:color w:val="auto"/>
          <w:sz w:val="22"/>
          <w:szCs w:val="22"/>
        </w:rPr>
        <w:t xml:space="preserve">&amp; Supply Chain </w:t>
      </w:r>
      <w:r w:rsidRPr="00C97E6A">
        <w:rPr>
          <w:rFonts w:ascii="Arial" w:hAnsi="Arial" w:cs="Arial"/>
          <w:color w:val="auto"/>
          <w:sz w:val="22"/>
          <w:szCs w:val="22"/>
        </w:rPr>
        <w:t>or alternatively with a member of the Legal team.</w:t>
      </w:r>
    </w:p>
    <w:p w14:paraId="7F4286F5" w14:textId="77777777" w:rsidR="001441C5" w:rsidRPr="00C97E6A" w:rsidRDefault="001441C5" w:rsidP="001441C5">
      <w:pPr>
        <w:pStyle w:val="Default"/>
        <w:ind w:left="720"/>
        <w:jc w:val="both"/>
        <w:rPr>
          <w:rFonts w:ascii="Arial" w:hAnsi="Arial" w:cs="Arial"/>
          <w:color w:val="auto"/>
          <w:sz w:val="22"/>
          <w:szCs w:val="22"/>
        </w:rPr>
      </w:pPr>
    </w:p>
    <w:p w14:paraId="364064D5" w14:textId="77777777" w:rsidR="001441C5" w:rsidRPr="00C97E6A" w:rsidRDefault="001441C5" w:rsidP="006557D5">
      <w:pPr>
        <w:pStyle w:val="Default"/>
        <w:numPr>
          <w:ilvl w:val="0"/>
          <w:numId w:val="14"/>
        </w:numPr>
        <w:jc w:val="both"/>
        <w:rPr>
          <w:rFonts w:ascii="Arial" w:hAnsi="Arial" w:cs="Arial"/>
          <w:color w:val="auto"/>
          <w:sz w:val="22"/>
          <w:szCs w:val="22"/>
        </w:rPr>
      </w:pPr>
      <w:r w:rsidRPr="00C97E6A">
        <w:rPr>
          <w:rFonts w:ascii="Arial" w:hAnsi="Arial" w:cs="Arial"/>
          <w:color w:val="auto"/>
          <w:sz w:val="22"/>
          <w:szCs w:val="22"/>
          <w:u w:val="single"/>
        </w:rPr>
        <w:t>Choosing the right options</w:t>
      </w:r>
      <w:r w:rsidRPr="00C97E6A">
        <w:rPr>
          <w:rFonts w:ascii="Arial" w:hAnsi="Arial" w:cs="Arial"/>
          <w:color w:val="auto"/>
          <w:sz w:val="22"/>
          <w:szCs w:val="22"/>
        </w:rPr>
        <w:t>.</w:t>
      </w:r>
    </w:p>
    <w:p w14:paraId="5F6914B8" w14:textId="77777777"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Some text is highlighted with footnotes.  This indicates that it is optional text.  Please read the footnotes carefully as this provide guidance as to when the text should be kept or deleted.</w:t>
      </w:r>
    </w:p>
    <w:p w14:paraId="5D4CD2C6" w14:textId="77777777" w:rsidR="001441C5" w:rsidRPr="00C97E6A" w:rsidRDefault="001441C5" w:rsidP="001441C5">
      <w:pPr>
        <w:pStyle w:val="Default"/>
        <w:ind w:left="360"/>
        <w:jc w:val="both"/>
        <w:rPr>
          <w:rFonts w:ascii="Arial" w:hAnsi="Arial" w:cs="Arial"/>
          <w:color w:val="auto"/>
          <w:sz w:val="22"/>
          <w:szCs w:val="22"/>
        </w:rPr>
      </w:pPr>
    </w:p>
    <w:p w14:paraId="673EE067" w14:textId="42A3300B" w:rsidR="001441C5" w:rsidRPr="00C97E6A" w:rsidRDefault="001441C5" w:rsidP="006557D5">
      <w:pPr>
        <w:pStyle w:val="Default"/>
        <w:numPr>
          <w:ilvl w:val="0"/>
          <w:numId w:val="15"/>
        </w:numPr>
        <w:ind w:left="1080"/>
        <w:jc w:val="both"/>
        <w:rPr>
          <w:rFonts w:ascii="Arial" w:hAnsi="Arial" w:cs="Arial"/>
          <w:color w:val="auto"/>
          <w:sz w:val="22"/>
          <w:szCs w:val="22"/>
        </w:rPr>
      </w:pPr>
      <w:r w:rsidRPr="00C97E6A">
        <w:rPr>
          <w:rFonts w:ascii="Arial" w:hAnsi="Arial" w:cs="Arial"/>
          <w:color w:val="auto"/>
          <w:sz w:val="22"/>
          <w:szCs w:val="22"/>
        </w:rPr>
        <w:t>If kept, then delete the footnote and ensure that the text is changed into sta</w:t>
      </w:r>
      <w:r w:rsidR="00127539" w:rsidRPr="00C97E6A">
        <w:rPr>
          <w:rFonts w:ascii="Arial" w:hAnsi="Arial" w:cs="Arial"/>
          <w:color w:val="auto"/>
          <w:sz w:val="22"/>
          <w:szCs w:val="22"/>
        </w:rPr>
        <w:t>nda</w:t>
      </w:r>
      <w:r w:rsidRPr="00C97E6A">
        <w:rPr>
          <w:rFonts w:ascii="Arial" w:hAnsi="Arial" w:cs="Arial"/>
          <w:color w:val="auto"/>
          <w:sz w:val="22"/>
          <w:szCs w:val="22"/>
        </w:rPr>
        <w:t>rd black font.</w:t>
      </w:r>
    </w:p>
    <w:p w14:paraId="7233AD86" w14:textId="77777777" w:rsidR="001441C5" w:rsidRPr="00C97E6A" w:rsidRDefault="001441C5" w:rsidP="001441C5">
      <w:pPr>
        <w:pStyle w:val="Default"/>
        <w:ind w:left="360"/>
        <w:jc w:val="both"/>
        <w:rPr>
          <w:rFonts w:ascii="Arial" w:hAnsi="Arial" w:cs="Arial"/>
          <w:color w:val="auto"/>
          <w:sz w:val="22"/>
          <w:szCs w:val="22"/>
        </w:rPr>
      </w:pPr>
    </w:p>
    <w:p w14:paraId="4394F347" w14:textId="77777777" w:rsidR="001441C5" w:rsidRPr="00C97E6A" w:rsidRDefault="001441C5" w:rsidP="006557D5">
      <w:pPr>
        <w:pStyle w:val="Default"/>
        <w:numPr>
          <w:ilvl w:val="0"/>
          <w:numId w:val="15"/>
        </w:numPr>
        <w:ind w:left="1080"/>
        <w:jc w:val="both"/>
        <w:rPr>
          <w:rFonts w:ascii="Arial" w:hAnsi="Arial" w:cs="Arial"/>
          <w:color w:val="auto"/>
          <w:sz w:val="22"/>
          <w:szCs w:val="22"/>
        </w:rPr>
      </w:pPr>
      <w:r w:rsidRPr="00C97E6A">
        <w:rPr>
          <w:rFonts w:ascii="Arial" w:hAnsi="Arial" w:cs="Arial"/>
          <w:color w:val="auto"/>
          <w:sz w:val="22"/>
          <w:szCs w:val="22"/>
        </w:rPr>
        <w:t xml:space="preserve">If the text is to be deleted, then replace with ‘not used’ in black font.  This is important as the document relies on cross-referencing and if you delete a clause without inserting </w:t>
      </w:r>
      <w:r w:rsidR="002B57E1" w:rsidRPr="00C97E6A">
        <w:rPr>
          <w:rFonts w:ascii="Arial" w:hAnsi="Arial" w:cs="Arial"/>
          <w:color w:val="auto"/>
          <w:sz w:val="22"/>
          <w:szCs w:val="22"/>
        </w:rPr>
        <w:t>‘</w:t>
      </w:r>
      <w:r w:rsidRPr="00C97E6A">
        <w:rPr>
          <w:rFonts w:ascii="Arial" w:hAnsi="Arial" w:cs="Arial"/>
          <w:color w:val="auto"/>
          <w:sz w:val="22"/>
          <w:szCs w:val="22"/>
        </w:rPr>
        <w:t>not used</w:t>
      </w:r>
      <w:r w:rsidR="002B57E1" w:rsidRPr="00C97E6A">
        <w:rPr>
          <w:rFonts w:ascii="Arial" w:hAnsi="Arial" w:cs="Arial"/>
          <w:color w:val="auto"/>
          <w:sz w:val="22"/>
          <w:szCs w:val="22"/>
        </w:rPr>
        <w:t>’</w:t>
      </w:r>
      <w:r w:rsidRPr="00C97E6A">
        <w:rPr>
          <w:rFonts w:ascii="Arial" w:hAnsi="Arial" w:cs="Arial"/>
          <w:color w:val="auto"/>
          <w:sz w:val="22"/>
          <w:szCs w:val="22"/>
        </w:rPr>
        <w:t>, you will render the cross-references useless.</w:t>
      </w:r>
    </w:p>
    <w:p w14:paraId="4445BF89" w14:textId="77777777" w:rsidR="001441C5" w:rsidRPr="00C97E6A" w:rsidRDefault="001441C5" w:rsidP="001441C5">
      <w:pPr>
        <w:pStyle w:val="Default"/>
        <w:ind w:left="360"/>
        <w:jc w:val="both"/>
        <w:rPr>
          <w:rFonts w:ascii="Arial" w:hAnsi="Arial" w:cs="Arial"/>
          <w:color w:val="auto"/>
          <w:sz w:val="22"/>
          <w:szCs w:val="22"/>
        </w:rPr>
      </w:pPr>
    </w:p>
    <w:p w14:paraId="42D1D551" w14:textId="77777777"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There are two pricing options: fixed or time and materials linked to a financial cap.  Most procurements will use either one or the other.  Some may require both.  If in doubt, check with the person who is managing the procurement or the Head of Procurement</w:t>
      </w:r>
      <w:r w:rsidR="002B57E1" w:rsidRPr="00C97E6A">
        <w:rPr>
          <w:rFonts w:ascii="Arial" w:hAnsi="Arial" w:cs="Arial"/>
          <w:color w:val="auto"/>
          <w:sz w:val="22"/>
          <w:szCs w:val="22"/>
        </w:rPr>
        <w:t xml:space="preserve"> &amp; Supply Chain</w:t>
      </w:r>
      <w:r w:rsidRPr="00C97E6A">
        <w:rPr>
          <w:rFonts w:ascii="Arial" w:hAnsi="Arial" w:cs="Arial"/>
          <w:color w:val="auto"/>
          <w:sz w:val="22"/>
          <w:szCs w:val="22"/>
        </w:rPr>
        <w:t>.</w:t>
      </w:r>
    </w:p>
    <w:p w14:paraId="06F16982" w14:textId="77777777" w:rsidR="001441C5" w:rsidRPr="00C97E6A" w:rsidRDefault="001441C5" w:rsidP="001441C5">
      <w:pPr>
        <w:pStyle w:val="Default"/>
        <w:ind w:left="720"/>
        <w:jc w:val="both"/>
        <w:rPr>
          <w:rFonts w:ascii="Arial" w:hAnsi="Arial" w:cs="Arial"/>
          <w:color w:val="auto"/>
          <w:sz w:val="22"/>
          <w:szCs w:val="22"/>
        </w:rPr>
      </w:pPr>
    </w:p>
    <w:p w14:paraId="766954F9" w14:textId="77777777" w:rsidR="001441C5" w:rsidRPr="00C97E6A" w:rsidRDefault="001441C5" w:rsidP="006557D5">
      <w:pPr>
        <w:pStyle w:val="Default"/>
        <w:numPr>
          <w:ilvl w:val="0"/>
          <w:numId w:val="14"/>
        </w:numPr>
        <w:jc w:val="both"/>
        <w:rPr>
          <w:rFonts w:ascii="Arial" w:hAnsi="Arial" w:cs="Arial"/>
          <w:color w:val="auto"/>
          <w:sz w:val="22"/>
          <w:szCs w:val="22"/>
          <w:u w:val="single"/>
        </w:rPr>
      </w:pPr>
      <w:r w:rsidRPr="00C97E6A">
        <w:rPr>
          <w:rFonts w:ascii="Arial" w:hAnsi="Arial" w:cs="Arial"/>
          <w:color w:val="auto"/>
          <w:sz w:val="22"/>
          <w:szCs w:val="22"/>
          <w:u w:val="single"/>
        </w:rPr>
        <w:t>Highlighted text</w:t>
      </w:r>
    </w:p>
    <w:p w14:paraId="41EDCFDD" w14:textId="77777777"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 xml:space="preserve">Some text or gaps have been highlighted in yellow.  These areas should be completed or reviewed and updated each time you use the </w:t>
      </w:r>
      <w:r w:rsidR="001533F2" w:rsidRPr="00C97E6A">
        <w:rPr>
          <w:rFonts w:ascii="Arial" w:hAnsi="Arial" w:cs="Arial"/>
          <w:color w:val="auto"/>
          <w:sz w:val="22"/>
          <w:szCs w:val="22"/>
        </w:rPr>
        <w:t>Contract</w:t>
      </w:r>
      <w:r w:rsidRPr="00C97E6A">
        <w:rPr>
          <w:rFonts w:ascii="Arial" w:hAnsi="Arial" w:cs="Arial"/>
          <w:color w:val="auto"/>
          <w:sz w:val="22"/>
          <w:szCs w:val="22"/>
        </w:rPr>
        <w:t xml:space="preserve"> with reference to the services you are purchasing.</w:t>
      </w:r>
    </w:p>
    <w:p w14:paraId="5B4C316B" w14:textId="77777777" w:rsidR="001441C5" w:rsidRPr="00C97E6A" w:rsidRDefault="001441C5" w:rsidP="001441C5">
      <w:pPr>
        <w:pStyle w:val="Default"/>
        <w:ind w:left="720"/>
        <w:jc w:val="both"/>
        <w:rPr>
          <w:rFonts w:ascii="Arial" w:hAnsi="Arial" w:cs="Arial"/>
          <w:color w:val="auto"/>
          <w:sz w:val="22"/>
          <w:szCs w:val="22"/>
        </w:rPr>
      </w:pPr>
    </w:p>
    <w:p w14:paraId="1510B170" w14:textId="77777777" w:rsidR="001441C5" w:rsidRPr="00C97E6A" w:rsidRDefault="001441C5" w:rsidP="006557D5">
      <w:pPr>
        <w:pStyle w:val="Default"/>
        <w:numPr>
          <w:ilvl w:val="0"/>
          <w:numId w:val="14"/>
        </w:numPr>
        <w:jc w:val="both"/>
        <w:rPr>
          <w:rFonts w:ascii="Arial" w:hAnsi="Arial" w:cs="Arial"/>
          <w:color w:val="auto"/>
          <w:sz w:val="22"/>
          <w:szCs w:val="22"/>
          <w:u w:val="single"/>
        </w:rPr>
      </w:pPr>
      <w:r w:rsidRPr="00C97E6A">
        <w:rPr>
          <w:rFonts w:ascii="Arial" w:hAnsi="Arial" w:cs="Arial"/>
          <w:color w:val="auto"/>
          <w:sz w:val="22"/>
          <w:szCs w:val="22"/>
          <w:u w:val="single"/>
        </w:rPr>
        <w:t>Amendments proposed by suppliers</w:t>
      </w:r>
    </w:p>
    <w:p w14:paraId="3C73C7D1" w14:textId="77777777"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If a supplier proposes an amendment to the terms and conditions, first decide if it is typographical or grammatical in nature.  If so, then it can be accepted.</w:t>
      </w:r>
    </w:p>
    <w:p w14:paraId="40C56442" w14:textId="77777777" w:rsidR="001441C5" w:rsidRPr="00C97E6A" w:rsidRDefault="001441C5" w:rsidP="001441C5">
      <w:pPr>
        <w:pStyle w:val="Default"/>
        <w:ind w:left="360"/>
        <w:jc w:val="both"/>
        <w:rPr>
          <w:rFonts w:ascii="Arial" w:hAnsi="Arial" w:cs="Arial"/>
          <w:color w:val="auto"/>
          <w:sz w:val="22"/>
          <w:szCs w:val="22"/>
        </w:rPr>
      </w:pPr>
    </w:p>
    <w:p w14:paraId="6FA40ED1" w14:textId="76E0D92F" w:rsidR="001441C5" w:rsidRPr="00C97E6A" w:rsidRDefault="001441C5" w:rsidP="001441C5">
      <w:pPr>
        <w:pStyle w:val="Default"/>
        <w:ind w:left="360"/>
        <w:jc w:val="both"/>
        <w:rPr>
          <w:rFonts w:ascii="Arial" w:hAnsi="Arial" w:cs="Arial"/>
          <w:color w:val="auto"/>
          <w:sz w:val="22"/>
          <w:szCs w:val="22"/>
        </w:rPr>
      </w:pPr>
      <w:r w:rsidRPr="00C97E6A">
        <w:rPr>
          <w:rFonts w:ascii="Arial" w:hAnsi="Arial" w:cs="Arial"/>
          <w:color w:val="auto"/>
          <w:sz w:val="22"/>
          <w:szCs w:val="22"/>
        </w:rPr>
        <w:t xml:space="preserve">If it changes the </w:t>
      </w:r>
      <w:r w:rsidR="00127539" w:rsidRPr="00C97E6A">
        <w:rPr>
          <w:rFonts w:ascii="Arial" w:hAnsi="Arial" w:cs="Arial"/>
          <w:color w:val="auto"/>
          <w:sz w:val="22"/>
          <w:szCs w:val="22"/>
        </w:rPr>
        <w:t>fundamental</w:t>
      </w:r>
      <w:r w:rsidRPr="00C97E6A">
        <w:rPr>
          <w:rFonts w:ascii="Arial" w:hAnsi="Arial" w:cs="Arial"/>
          <w:color w:val="auto"/>
          <w:sz w:val="22"/>
          <w:szCs w:val="22"/>
        </w:rPr>
        <w:t xml:space="preserve"> </w:t>
      </w:r>
      <w:r w:rsidR="00127539" w:rsidRPr="00C97E6A">
        <w:rPr>
          <w:rFonts w:ascii="Arial" w:hAnsi="Arial" w:cs="Arial"/>
          <w:color w:val="auto"/>
          <w:sz w:val="22"/>
          <w:szCs w:val="22"/>
        </w:rPr>
        <w:t>drafting or meaning of the terms</w:t>
      </w:r>
      <w:r w:rsidRPr="00C97E6A">
        <w:rPr>
          <w:rFonts w:ascii="Arial" w:hAnsi="Arial" w:cs="Arial"/>
          <w:color w:val="auto"/>
          <w:sz w:val="22"/>
          <w:szCs w:val="22"/>
        </w:rPr>
        <w:t xml:space="preserve">, it will need to be reviewed to determine the impact of the change.  Changes to </w:t>
      </w:r>
      <w:r w:rsidRPr="00D12668">
        <w:rPr>
          <w:rFonts w:ascii="Arial" w:hAnsi="Arial" w:cs="Arial"/>
          <w:color w:val="auto"/>
          <w:sz w:val="22"/>
          <w:szCs w:val="22"/>
        </w:rPr>
        <w:t xml:space="preserve">clauses </w:t>
      </w:r>
      <w:r w:rsidR="00B7152A">
        <w:rPr>
          <w:rFonts w:ascii="Arial" w:hAnsi="Arial" w:cs="Arial"/>
          <w:color w:val="auto"/>
          <w:sz w:val="22"/>
          <w:szCs w:val="22"/>
        </w:rPr>
        <w:t>2-3, 5-6 and 11-25</w:t>
      </w:r>
      <w:r w:rsidRPr="00C97E6A">
        <w:rPr>
          <w:rFonts w:ascii="Arial" w:hAnsi="Arial" w:cs="Arial"/>
          <w:color w:val="auto"/>
          <w:sz w:val="22"/>
          <w:szCs w:val="22"/>
        </w:rPr>
        <w:t xml:space="preserve"> should not be accepted without first checking with either the Head of Procurement or a member of the </w:t>
      </w:r>
      <w:r w:rsidR="00870334">
        <w:rPr>
          <w:rFonts w:ascii="Arial" w:hAnsi="Arial" w:cs="Arial"/>
          <w:color w:val="auto"/>
          <w:sz w:val="22"/>
          <w:szCs w:val="22"/>
        </w:rPr>
        <w:t>NRS</w:t>
      </w:r>
      <w:r w:rsidR="00680946">
        <w:rPr>
          <w:rFonts w:ascii="Arial" w:hAnsi="Arial" w:cs="Arial"/>
          <w:color w:val="auto"/>
          <w:sz w:val="22"/>
          <w:szCs w:val="22"/>
        </w:rPr>
        <w:t xml:space="preserve"> </w:t>
      </w:r>
      <w:r w:rsidRPr="00C97E6A">
        <w:rPr>
          <w:rFonts w:ascii="Arial" w:hAnsi="Arial" w:cs="Arial"/>
          <w:color w:val="auto"/>
          <w:sz w:val="22"/>
          <w:szCs w:val="22"/>
        </w:rPr>
        <w:t>Legal team.</w:t>
      </w:r>
    </w:p>
    <w:p w14:paraId="03D955C6" w14:textId="77777777" w:rsidR="001441C5" w:rsidRPr="00C97E6A" w:rsidRDefault="001441C5" w:rsidP="001441C5">
      <w:pPr>
        <w:pStyle w:val="Default"/>
        <w:jc w:val="both"/>
        <w:rPr>
          <w:rFonts w:ascii="Arial" w:hAnsi="Arial" w:cs="Arial"/>
          <w:color w:val="auto"/>
          <w:sz w:val="22"/>
          <w:szCs w:val="22"/>
        </w:rPr>
      </w:pPr>
    </w:p>
    <w:p w14:paraId="43BC4B7F" w14:textId="77777777" w:rsidR="001441C5" w:rsidRPr="00C97E6A" w:rsidRDefault="001441C5" w:rsidP="001441C5">
      <w:pPr>
        <w:pStyle w:val="Default"/>
        <w:jc w:val="both"/>
        <w:rPr>
          <w:rFonts w:ascii="Arial" w:hAnsi="Arial" w:cs="Arial"/>
          <w:b/>
          <w:color w:val="auto"/>
          <w:sz w:val="22"/>
          <w:szCs w:val="22"/>
        </w:rPr>
      </w:pPr>
      <w:r w:rsidRPr="00C97E6A">
        <w:rPr>
          <w:rFonts w:ascii="Arial" w:hAnsi="Arial" w:cs="Arial"/>
          <w:b/>
          <w:color w:val="auto"/>
          <w:sz w:val="22"/>
          <w:szCs w:val="22"/>
        </w:rPr>
        <w:t>Document Control:</w:t>
      </w:r>
    </w:p>
    <w:p w14:paraId="29A91451" w14:textId="77777777" w:rsidR="001441C5" w:rsidRPr="00C97E6A" w:rsidRDefault="001441C5" w:rsidP="001441C5">
      <w:pPr>
        <w:pStyle w:val="Default"/>
        <w:jc w:val="both"/>
        <w:rPr>
          <w:rFonts w:ascii="Arial" w:hAnsi="Arial" w:cs="Arial"/>
          <w:color w:val="auto"/>
          <w:sz w:val="22"/>
          <w:szCs w:val="22"/>
        </w:rPr>
      </w:pPr>
      <w:r w:rsidRPr="00C97E6A">
        <w:rPr>
          <w:rFonts w:ascii="Arial" w:hAnsi="Arial" w:cs="Arial"/>
          <w:color w:val="auto"/>
          <w:sz w:val="22"/>
          <w:szCs w:val="22"/>
        </w:rPr>
        <w:t>The template is held and controlled by the Legal team.  If amendments are required due to either the introduction of new measures or a number of suppliers raise the same or similar amendments, then please bring to the attention of the legal team.  Do not amend the template.</w:t>
      </w:r>
    </w:p>
    <w:p w14:paraId="567D1E59" w14:textId="77777777" w:rsidR="001441C5" w:rsidRPr="00C97E6A" w:rsidRDefault="001441C5" w:rsidP="001441C5">
      <w:pPr>
        <w:pStyle w:val="Default"/>
        <w:jc w:val="both"/>
        <w:rPr>
          <w:rFonts w:ascii="Arial" w:hAnsi="Arial" w:cs="Arial"/>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815"/>
        <w:gridCol w:w="2222"/>
        <w:gridCol w:w="1273"/>
      </w:tblGrid>
      <w:tr w:rsidR="00F5395B" w:rsidRPr="00C97E6A" w14:paraId="41519205" w14:textId="77777777" w:rsidTr="00D03BA4">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9021BA5" w14:textId="77777777" w:rsidR="001441C5" w:rsidRPr="00C97E6A" w:rsidRDefault="001441C5" w:rsidP="006557D5">
            <w:pPr>
              <w:pStyle w:val="Default"/>
              <w:jc w:val="center"/>
              <w:rPr>
                <w:rFonts w:ascii="Arial" w:hAnsi="Arial" w:cs="Arial"/>
                <w:b/>
                <w:color w:val="auto"/>
                <w:sz w:val="22"/>
                <w:szCs w:val="22"/>
              </w:rPr>
            </w:pPr>
            <w:r w:rsidRPr="00C97E6A">
              <w:rPr>
                <w:rFonts w:ascii="Arial" w:hAnsi="Arial" w:cs="Arial"/>
                <w:b/>
                <w:color w:val="auto"/>
                <w:sz w:val="22"/>
                <w:szCs w:val="22"/>
              </w:rPr>
              <w:t>Version</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00EB3E38" w14:textId="77777777" w:rsidR="001441C5" w:rsidRPr="00C97E6A" w:rsidRDefault="001441C5" w:rsidP="006557D5">
            <w:pPr>
              <w:pStyle w:val="Default"/>
              <w:jc w:val="center"/>
              <w:rPr>
                <w:rFonts w:ascii="Arial" w:hAnsi="Arial" w:cs="Arial"/>
                <w:b/>
                <w:color w:val="auto"/>
                <w:sz w:val="22"/>
                <w:szCs w:val="22"/>
              </w:rPr>
            </w:pPr>
            <w:r w:rsidRPr="00C97E6A">
              <w:rPr>
                <w:rFonts w:ascii="Arial" w:hAnsi="Arial" w:cs="Arial"/>
                <w:b/>
                <w:color w:val="auto"/>
                <w:sz w:val="22"/>
                <w:szCs w:val="22"/>
              </w:rPr>
              <w:t>Comment</w:t>
            </w:r>
          </w:p>
        </w:tc>
        <w:tc>
          <w:tcPr>
            <w:tcW w:w="2222" w:type="dxa"/>
            <w:tcBorders>
              <w:top w:val="single" w:sz="4" w:space="0" w:color="auto"/>
              <w:left w:val="single" w:sz="4" w:space="0" w:color="auto"/>
              <w:bottom w:val="single" w:sz="4" w:space="0" w:color="auto"/>
              <w:right w:val="single" w:sz="4" w:space="0" w:color="auto"/>
            </w:tcBorders>
            <w:shd w:val="clear" w:color="auto" w:fill="auto"/>
            <w:hideMark/>
          </w:tcPr>
          <w:p w14:paraId="5BBEA370" w14:textId="77777777" w:rsidR="001441C5" w:rsidRPr="00C97E6A" w:rsidRDefault="001441C5" w:rsidP="006557D5">
            <w:pPr>
              <w:pStyle w:val="Default"/>
              <w:jc w:val="center"/>
              <w:rPr>
                <w:rFonts w:ascii="Arial" w:hAnsi="Arial" w:cs="Arial"/>
                <w:b/>
                <w:color w:val="auto"/>
                <w:sz w:val="22"/>
                <w:szCs w:val="22"/>
              </w:rPr>
            </w:pPr>
            <w:r w:rsidRPr="00C97E6A">
              <w:rPr>
                <w:rFonts w:ascii="Arial" w:hAnsi="Arial" w:cs="Arial"/>
                <w:b/>
                <w:color w:val="auto"/>
                <w:sz w:val="22"/>
                <w:szCs w:val="22"/>
              </w:rPr>
              <w:t>Authorised</w:t>
            </w: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14:paraId="3B90E943" w14:textId="77777777" w:rsidR="001441C5" w:rsidRPr="00C97E6A" w:rsidRDefault="001441C5" w:rsidP="006557D5">
            <w:pPr>
              <w:pStyle w:val="Default"/>
              <w:jc w:val="center"/>
              <w:rPr>
                <w:rFonts w:ascii="Arial" w:hAnsi="Arial" w:cs="Arial"/>
                <w:b/>
                <w:color w:val="auto"/>
                <w:sz w:val="22"/>
                <w:szCs w:val="22"/>
              </w:rPr>
            </w:pPr>
            <w:r w:rsidRPr="00C97E6A">
              <w:rPr>
                <w:rFonts w:ascii="Arial" w:hAnsi="Arial" w:cs="Arial"/>
                <w:b/>
                <w:color w:val="auto"/>
                <w:sz w:val="22"/>
                <w:szCs w:val="22"/>
              </w:rPr>
              <w:t>Date</w:t>
            </w:r>
          </w:p>
        </w:tc>
      </w:tr>
      <w:tr w:rsidR="00F5395B" w:rsidRPr="00C97E6A" w14:paraId="6F42FD70" w14:textId="77777777" w:rsidTr="00D03BA4">
        <w:tc>
          <w:tcPr>
            <w:tcW w:w="1404" w:type="dxa"/>
            <w:tcBorders>
              <w:top w:val="single" w:sz="4" w:space="0" w:color="auto"/>
              <w:left w:val="single" w:sz="4" w:space="0" w:color="auto"/>
              <w:bottom w:val="single" w:sz="4" w:space="0" w:color="auto"/>
              <w:right w:val="single" w:sz="4" w:space="0" w:color="auto"/>
            </w:tcBorders>
            <w:shd w:val="clear" w:color="auto" w:fill="auto"/>
          </w:tcPr>
          <w:p w14:paraId="715BAC1F" w14:textId="6CB268AD" w:rsidR="001441C5" w:rsidRPr="00C97E6A" w:rsidRDefault="00F55EF5" w:rsidP="006557D5">
            <w:pPr>
              <w:pStyle w:val="Default"/>
              <w:jc w:val="center"/>
              <w:rPr>
                <w:rFonts w:ascii="Arial" w:hAnsi="Arial" w:cs="Arial"/>
                <w:color w:val="auto"/>
                <w:sz w:val="22"/>
                <w:szCs w:val="22"/>
              </w:rPr>
            </w:pPr>
            <w:r>
              <w:rPr>
                <w:rFonts w:ascii="Arial" w:hAnsi="Arial" w:cs="Arial"/>
                <w:color w:val="auto"/>
                <w:sz w:val="22"/>
                <w:szCs w:val="22"/>
              </w:rPr>
              <w:t>M</w:t>
            </w:r>
            <w:r w:rsidR="002B57E1" w:rsidRPr="00C97E6A">
              <w:rPr>
                <w:rFonts w:ascii="Arial" w:hAnsi="Arial" w:cs="Arial"/>
                <w:color w:val="auto"/>
                <w:sz w:val="22"/>
                <w:szCs w:val="22"/>
              </w:rPr>
              <w:t>PS2020</w:t>
            </w:r>
          </w:p>
        </w:tc>
        <w:tc>
          <w:tcPr>
            <w:tcW w:w="3815" w:type="dxa"/>
            <w:tcBorders>
              <w:top w:val="single" w:sz="4" w:space="0" w:color="auto"/>
              <w:left w:val="single" w:sz="4" w:space="0" w:color="auto"/>
              <w:bottom w:val="single" w:sz="4" w:space="0" w:color="auto"/>
              <w:right w:val="single" w:sz="4" w:space="0" w:color="auto"/>
            </w:tcBorders>
            <w:shd w:val="clear" w:color="auto" w:fill="auto"/>
          </w:tcPr>
          <w:p w14:paraId="64E70716" w14:textId="4F84A1B9" w:rsidR="001441C5" w:rsidRPr="00C97E6A" w:rsidRDefault="002B57E1">
            <w:pPr>
              <w:pStyle w:val="Default"/>
              <w:rPr>
                <w:rFonts w:ascii="Arial" w:hAnsi="Arial" w:cs="Arial"/>
                <w:color w:val="auto"/>
                <w:sz w:val="22"/>
                <w:szCs w:val="22"/>
              </w:rPr>
            </w:pPr>
            <w:r w:rsidRPr="00C97E6A">
              <w:rPr>
                <w:rFonts w:ascii="Arial" w:hAnsi="Arial" w:cs="Arial"/>
                <w:color w:val="auto"/>
                <w:sz w:val="22"/>
                <w:szCs w:val="22"/>
              </w:rPr>
              <w:t xml:space="preserve">Updated by </w:t>
            </w:r>
            <w:r w:rsidR="007E0804">
              <w:rPr>
                <w:rFonts w:ascii="Arial" w:hAnsi="Arial" w:cs="Arial"/>
                <w:color w:val="auto"/>
                <w:sz w:val="22"/>
                <w:szCs w:val="22"/>
              </w:rPr>
              <w:t>Magnox L</w:t>
            </w:r>
            <w:r w:rsidRPr="00C97E6A">
              <w:rPr>
                <w:rFonts w:ascii="Arial" w:hAnsi="Arial" w:cs="Arial"/>
                <w:color w:val="auto"/>
                <w:sz w:val="22"/>
                <w:szCs w:val="22"/>
              </w:rPr>
              <w:t>egal September 2020</w:t>
            </w: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0E07D181" w14:textId="77777777" w:rsidR="001441C5" w:rsidRPr="00C97E6A" w:rsidRDefault="002B57E1" w:rsidP="006557D5">
            <w:pPr>
              <w:pStyle w:val="Default"/>
              <w:jc w:val="center"/>
              <w:rPr>
                <w:rFonts w:ascii="Arial" w:hAnsi="Arial" w:cs="Arial"/>
                <w:color w:val="auto"/>
                <w:sz w:val="22"/>
                <w:szCs w:val="22"/>
              </w:rPr>
            </w:pPr>
            <w:r w:rsidRPr="00C97E6A">
              <w:rPr>
                <w:rFonts w:ascii="Arial" w:hAnsi="Arial" w:cs="Arial"/>
                <w:color w:val="auto"/>
                <w:sz w:val="22"/>
                <w:szCs w:val="22"/>
              </w:rPr>
              <w:t>Joanne Sinar, Interim GC &amp; CoSec</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5CFCF4AA" w14:textId="77777777" w:rsidR="001441C5" w:rsidRPr="00C97E6A" w:rsidRDefault="00C97E6A" w:rsidP="006557D5">
            <w:pPr>
              <w:pStyle w:val="Default"/>
              <w:jc w:val="center"/>
              <w:rPr>
                <w:rFonts w:ascii="Arial" w:hAnsi="Arial" w:cs="Arial"/>
                <w:color w:val="auto"/>
                <w:sz w:val="22"/>
                <w:szCs w:val="22"/>
              </w:rPr>
            </w:pPr>
            <w:r>
              <w:rPr>
                <w:rFonts w:ascii="Arial" w:hAnsi="Arial" w:cs="Arial"/>
                <w:color w:val="auto"/>
                <w:sz w:val="22"/>
                <w:szCs w:val="22"/>
              </w:rPr>
              <w:t>04</w:t>
            </w:r>
            <w:r w:rsidR="002B57E1" w:rsidRPr="00C97E6A">
              <w:rPr>
                <w:rFonts w:ascii="Arial" w:hAnsi="Arial" w:cs="Arial"/>
                <w:color w:val="auto"/>
                <w:sz w:val="22"/>
                <w:szCs w:val="22"/>
              </w:rPr>
              <w:t>/09/20</w:t>
            </w:r>
          </w:p>
        </w:tc>
      </w:tr>
      <w:tr w:rsidR="00F5395B" w:rsidRPr="00C97E6A" w14:paraId="2C9F361D" w14:textId="77777777" w:rsidTr="00D03BA4">
        <w:tc>
          <w:tcPr>
            <w:tcW w:w="1404" w:type="dxa"/>
            <w:tcBorders>
              <w:top w:val="single" w:sz="4" w:space="0" w:color="auto"/>
              <w:left w:val="single" w:sz="4" w:space="0" w:color="auto"/>
              <w:bottom w:val="single" w:sz="4" w:space="0" w:color="auto"/>
              <w:right w:val="single" w:sz="4" w:space="0" w:color="auto"/>
            </w:tcBorders>
            <w:shd w:val="clear" w:color="auto" w:fill="auto"/>
          </w:tcPr>
          <w:p w14:paraId="7801B02A" w14:textId="656AAEFC" w:rsidR="001441C5" w:rsidRPr="00C97E6A" w:rsidRDefault="00F55EF5" w:rsidP="006557D5">
            <w:pPr>
              <w:pStyle w:val="Default"/>
              <w:jc w:val="center"/>
              <w:rPr>
                <w:rFonts w:ascii="Arial" w:hAnsi="Arial" w:cs="Arial"/>
                <w:color w:val="auto"/>
                <w:sz w:val="22"/>
                <w:szCs w:val="22"/>
              </w:rPr>
            </w:pPr>
            <w:r>
              <w:rPr>
                <w:rFonts w:ascii="Arial" w:hAnsi="Arial" w:cs="Arial"/>
                <w:color w:val="auto"/>
                <w:sz w:val="22"/>
                <w:szCs w:val="22"/>
              </w:rPr>
              <w:t>M</w:t>
            </w:r>
            <w:r w:rsidR="00B7152A">
              <w:rPr>
                <w:rFonts w:ascii="Arial" w:hAnsi="Arial" w:cs="Arial"/>
                <w:color w:val="auto"/>
                <w:sz w:val="22"/>
                <w:szCs w:val="22"/>
              </w:rPr>
              <w:t>PS2022</w:t>
            </w:r>
          </w:p>
        </w:tc>
        <w:tc>
          <w:tcPr>
            <w:tcW w:w="3815" w:type="dxa"/>
            <w:tcBorders>
              <w:top w:val="single" w:sz="4" w:space="0" w:color="auto"/>
              <w:left w:val="single" w:sz="4" w:space="0" w:color="auto"/>
              <w:bottom w:val="single" w:sz="4" w:space="0" w:color="auto"/>
              <w:right w:val="single" w:sz="4" w:space="0" w:color="auto"/>
            </w:tcBorders>
            <w:shd w:val="clear" w:color="auto" w:fill="auto"/>
          </w:tcPr>
          <w:p w14:paraId="73D02C79" w14:textId="1D533A18" w:rsidR="001441C5" w:rsidRPr="00C97E6A" w:rsidRDefault="00B7152A" w:rsidP="00CB7A5A">
            <w:pPr>
              <w:pStyle w:val="Default"/>
              <w:rPr>
                <w:rFonts w:ascii="Arial" w:hAnsi="Arial" w:cs="Arial"/>
                <w:color w:val="auto"/>
                <w:sz w:val="22"/>
                <w:szCs w:val="22"/>
              </w:rPr>
            </w:pPr>
            <w:r>
              <w:rPr>
                <w:rFonts w:ascii="Arial" w:hAnsi="Arial" w:cs="Arial"/>
                <w:color w:val="auto"/>
                <w:sz w:val="22"/>
                <w:szCs w:val="22"/>
              </w:rPr>
              <w:t xml:space="preserve">Updated by </w:t>
            </w:r>
            <w:r w:rsidR="007E0804">
              <w:rPr>
                <w:rFonts w:ascii="Arial" w:hAnsi="Arial" w:cs="Arial"/>
                <w:color w:val="auto"/>
                <w:sz w:val="22"/>
                <w:szCs w:val="22"/>
              </w:rPr>
              <w:t>Magnox L</w:t>
            </w:r>
            <w:r>
              <w:rPr>
                <w:rFonts w:ascii="Arial" w:hAnsi="Arial" w:cs="Arial"/>
                <w:color w:val="auto"/>
                <w:sz w:val="22"/>
                <w:szCs w:val="22"/>
              </w:rPr>
              <w:t xml:space="preserve">egal </w:t>
            </w:r>
            <w:r w:rsidR="00CB7A5A">
              <w:rPr>
                <w:rFonts w:ascii="Arial" w:hAnsi="Arial" w:cs="Arial"/>
                <w:color w:val="auto"/>
                <w:sz w:val="22"/>
                <w:szCs w:val="22"/>
              </w:rPr>
              <w:t>November</w:t>
            </w:r>
            <w:r>
              <w:rPr>
                <w:rFonts w:ascii="Arial" w:hAnsi="Arial" w:cs="Arial"/>
                <w:color w:val="auto"/>
                <w:sz w:val="22"/>
                <w:szCs w:val="22"/>
              </w:rPr>
              <w:t xml:space="preserve"> 2022</w:t>
            </w: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1447097B" w14:textId="641D4CF7" w:rsidR="001441C5" w:rsidRPr="00C97E6A" w:rsidRDefault="00B7152A" w:rsidP="006557D5">
            <w:pPr>
              <w:pStyle w:val="Default"/>
              <w:jc w:val="center"/>
              <w:rPr>
                <w:rFonts w:ascii="Arial" w:hAnsi="Arial" w:cs="Arial"/>
                <w:color w:val="auto"/>
                <w:sz w:val="22"/>
                <w:szCs w:val="22"/>
              </w:rPr>
            </w:pPr>
            <w:r>
              <w:rPr>
                <w:rFonts w:ascii="Arial" w:hAnsi="Arial" w:cs="Arial"/>
                <w:color w:val="auto"/>
                <w:sz w:val="22"/>
                <w:szCs w:val="22"/>
              </w:rPr>
              <w:t>Laura Beardshall, Seconded Legal Counsel (Projects and Commercial)</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04438057" w14:textId="23C69A26" w:rsidR="001441C5" w:rsidRPr="00C97E6A" w:rsidRDefault="00CB7A5A" w:rsidP="006557D5">
            <w:pPr>
              <w:pStyle w:val="Default"/>
              <w:jc w:val="center"/>
              <w:rPr>
                <w:rFonts w:ascii="Arial" w:hAnsi="Arial" w:cs="Arial"/>
                <w:color w:val="auto"/>
                <w:sz w:val="22"/>
                <w:szCs w:val="22"/>
              </w:rPr>
            </w:pPr>
            <w:r>
              <w:rPr>
                <w:rFonts w:ascii="Arial" w:hAnsi="Arial" w:cs="Arial"/>
                <w:color w:val="auto"/>
                <w:sz w:val="22"/>
                <w:szCs w:val="22"/>
              </w:rPr>
              <w:t>1/11</w:t>
            </w:r>
            <w:r w:rsidR="00B7152A">
              <w:rPr>
                <w:rFonts w:ascii="Arial" w:hAnsi="Arial" w:cs="Arial"/>
                <w:color w:val="auto"/>
                <w:sz w:val="22"/>
                <w:szCs w:val="22"/>
              </w:rPr>
              <w:t>/22</w:t>
            </w:r>
          </w:p>
        </w:tc>
      </w:tr>
      <w:tr w:rsidR="00F5395B" w:rsidRPr="00C97E6A" w14:paraId="29C29F26" w14:textId="77777777" w:rsidTr="00D03BA4">
        <w:tc>
          <w:tcPr>
            <w:tcW w:w="1404" w:type="dxa"/>
            <w:tcBorders>
              <w:top w:val="single" w:sz="4" w:space="0" w:color="auto"/>
              <w:left w:val="single" w:sz="4" w:space="0" w:color="auto"/>
              <w:bottom w:val="single" w:sz="4" w:space="0" w:color="auto"/>
              <w:right w:val="single" w:sz="4" w:space="0" w:color="auto"/>
            </w:tcBorders>
            <w:shd w:val="clear" w:color="auto" w:fill="auto"/>
          </w:tcPr>
          <w:p w14:paraId="72EBCC53" w14:textId="0063CB4A" w:rsidR="001441C5" w:rsidRPr="00C97E6A" w:rsidRDefault="00D03BA4" w:rsidP="006557D5">
            <w:pPr>
              <w:pStyle w:val="Default"/>
              <w:jc w:val="center"/>
              <w:rPr>
                <w:rFonts w:ascii="Arial" w:hAnsi="Arial" w:cs="Arial"/>
                <w:color w:val="auto"/>
                <w:sz w:val="22"/>
                <w:szCs w:val="22"/>
              </w:rPr>
            </w:pPr>
            <w:r>
              <w:rPr>
                <w:rFonts w:ascii="Arial" w:hAnsi="Arial" w:cs="Arial"/>
                <w:color w:val="auto"/>
                <w:sz w:val="22"/>
                <w:szCs w:val="22"/>
              </w:rPr>
              <w:t>MPS2024</w:t>
            </w:r>
          </w:p>
        </w:tc>
        <w:tc>
          <w:tcPr>
            <w:tcW w:w="3815" w:type="dxa"/>
            <w:tcBorders>
              <w:top w:val="single" w:sz="4" w:space="0" w:color="auto"/>
              <w:left w:val="single" w:sz="4" w:space="0" w:color="auto"/>
              <w:bottom w:val="single" w:sz="4" w:space="0" w:color="auto"/>
              <w:right w:val="single" w:sz="4" w:space="0" w:color="auto"/>
            </w:tcBorders>
            <w:shd w:val="clear" w:color="auto" w:fill="auto"/>
          </w:tcPr>
          <w:p w14:paraId="5B0A8B87" w14:textId="101B6386" w:rsidR="001441C5" w:rsidRPr="00C97E6A" w:rsidRDefault="006315D7">
            <w:pPr>
              <w:pStyle w:val="Default"/>
              <w:rPr>
                <w:rFonts w:ascii="Arial" w:hAnsi="Arial" w:cs="Arial"/>
                <w:color w:val="auto"/>
                <w:sz w:val="22"/>
                <w:szCs w:val="22"/>
              </w:rPr>
            </w:pPr>
            <w:r>
              <w:rPr>
                <w:rFonts w:ascii="Arial" w:hAnsi="Arial" w:cs="Arial"/>
                <w:color w:val="auto"/>
                <w:sz w:val="22"/>
                <w:szCs w:val="22"/>
              </w:rPr>
              <w:t>Updated to reflect Magnox name change to NRS</w:t>
            </w: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3E97B227" w14:textId="5E6D6F8C" w:rsidR="001441C5" w:rsidRPr="00C97E6A" w:rsidRDefault="00DB54FE" w:rsidP="006557D5">
            <w:pPr>
              <w:pStyle w:val="Default"/>
              <w:jc w:val="center"/>
              <w:rPr>
                <w:rFonts w:ascii="Arial" w:hAnsi="Arial" w:cs="Arial"/>
                <w:color w:val="auto"/>
                <w:sz w:val="22"/>
                <w:szCs w:val="22"/>
              </w:rPr>
            </w:pPr>
            <w:r>
              <w:rPr>
                <w:rFonts w:ascii="Arial" w:hAnsi="Arial" w:cs="Arial"/>
                <w:color w:val="auto"/>
                <w:sz w:val="22"/>
                <w:szCs w:val="22"/>
              </w:rPr>
              <w:t>Calum Groom (Legal Counsel)</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5C9A6286" w14:textId="77A808E2" w:rsidR="001441C5" w:rsidRPr="00C97E6A" w:rsidRDefault="00E5014E" w:rsidP="006557D5">
            <w:pPr>
              <w:pStyle w:val="Default"/>
              <w:jc w:val="center"/>
              <w:rPr>
                <w:rFonts w:ascii="Arial" w:hAnsi="Arial" w:cs="Arial"/>
                <w:color w:val="auto"/>
                <w:sz w:val="22"/>
                <w:szCs w:val="22"/>
              </w:rPr>
            </w:pPr>
            <w:r>
              <w:rPr>
                <w:rFonts w:ascii="Arial" w:hAnsi="Arial" w:cs="Arial"/>
                <w:color w:val="auto"/>
                <w:sz w:val="22"/>
                <w:szCs w:val="22"/>
              </w:rPr>
              <w:t>02/04/24</w:t>
            </w:r>
          </w:p>
        </w:tc>
      </w:tr>
    </w:tbl>
    <w:p w14:paraId="6A521BE1" w14:textId="77777777" w:rsidR="001441C5" w:rsidRPr="00C97E6A" w:rsidRDefault="001441C5" w:rsidP="001441C5">
      <w:pPr>
        <w:pStyle w:val="Default"/>
        <w:jc w:val="both"/>
        <w:rPr>
          <w:rFonts w:ascii="Arial" w:hAnsi="Arial" w:cs="Arial"/>
          <w:color w:val="auto"/>
          <w:sz w:val="22"/>
          <w:szCs w:val="22"/>
        </w:rPr>
      </w:pPr>
    </w:p>
    <w:p w14:paraId="6B046A17" w14:textId="586F1581" w:rsidR="009B5691" w:rsidRPr="00127539" w:rsidRDefault="001441C5">
      <w:pPr>
        <w:pStyle w:val="Title"/>
        <w:rPr>
          <w:rFonts w:ascii="Arial" w:hAnsi="Arial" w:cs="Arial"/>
          <w:sz w:val="22"/>
          <w:szCs w:val="22"/>
        </w:rPr>
      </w:pPr>
      <w:r w:rsidRPr="00127539">
        <w:rPr>
          <w:rFonts w:ascii="Arial" w:hAnsi="Arial" w:cs="Arial"/>
          <w:sz w:val="22"/>
          <w:szCs w:val="22"/>
        </w:rPr>
        <w:br w:type="page"/>
      </w:r>
      <w:r w:rsidR="00B42A71">
        <w:rPr>
          <w:noProof/>
        </w:rPr>
        <w:lastRenderedPageBreak/>
        <w:drawing>
          <wp:anchor distT="0" distB="0" distL="114300" distR="114300" simplePos="0" relativeHeight="251659264" behindDoc="1" locked="0" layoutInCell="1" allowOverlap="1" wp14:anchorId="72A3EC13" wp14:editId="25BCA554">
            <wp:simplePos x="0" y="0"/>
            <wp:positionH relativeFrom="column">
              <wp:posOffset>-809625</wp:posOffset>
            </wp:positionH>
            <wp:positionV relativeFrom="topMargin">
              <wp:align>bottom</wp:align>
            </wp:positionV>
            <wp:extent cx="1676400" cy="614680"/>
            <wp:effectExtent l="0" t="0" r="0" b="0"/>
            <wp:wrapTight wrapText="bothSides">
              <wp:wrapPolygon edited="0">
                <wp:start x="1718" y="0"/>
                <wp:lineTo x="0" y="4017"/>
                <wp:lineTo x="0" y="14727"/>
                <wp:lineTo x="3927" y="19413"/>
                <wp:lineTo x="6627" y="20752"/>
                <wp:lineTo x="11045" y="20752"/>
                <wp:lineTo x="14482" y="19413"/>
                <wp:lineTo x="16691" y="16066"/>
                <wp:lineTo x="16691" y="4686"/>
                <wp:lineTo x="14727" y="2678"/>
                <wp:lineTo x="4418" y="0"/>
                <wp:lineTo x="1718" y="0"/>
              </wp:wrapPolygon>
            </wp:wrapTight>
            <wp:docPr id="2"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green tex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7640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334">
        <w:rPr>
          <w:rFonts w:ascii="Arial" w:hAnsi="Arial" w:cs="Arial"/>
          <w:sz w:val="22"/>
          <w:szCs w:val="22"/>
        </w:rPr>
        <w:t>NUCLEAR RESTORATION SERVICES LIMITED</w:t>
      </w:r>
    </w:p>
    <w:p w14:paraId="2366EF04" w14:textId="77777777" w:rsidR="009B5691" w:rsidRPr="00127539" w:rsidRDefault="009B5691">
      <w:pPr>
        <w:suppressAutoHyphens/>
        <w:jc w:val="center"/>
        <w:rPr>
          <w:rFonts w:ascii="Arial" w:hAnsi="Arial" w:cs="Arial"/>
          <w:b/>
          <w:spacing w:val="-3"/>
          <w:sz w:val="22"/>
          <w:szCs w:val="22"/>
          <w:u w:val="single"/>
        </w:rPr>
      </w:pPr>
    </w:p>
    <w:p w14:paraId="3EEC2D44" w14:textId="77777777" w:rsidR="009B5691" w:rsidRPr="00127539" w:rsidRDefault="009B5691" w:rsidP="00297459">
      <w:pPr>
        <w:suppressAutoHyphens/>
        <w:jc w:val="center"/>
        <w:rPr>
          <w:rFonts w:ascii="Arial" w:hAnsi="Arial" w:cs="Arial"/>
          <w:b/>
          <w:sz w:val="22"/>
          <w:szCs w:val="22"/>
          <w:u w:val="single"/>
        </w:rPr>
      </w:pPr>
      <w:r w:rsidRPr="00127539">
        <w:rPr>
          <w:rFonts w:ascii="Arial" w:hAnsi="Arial" w:cs="Arial"/>
          <w:b/>
          <w:sz w:val="22"/>
          <w:szCs w:val="22"/>
          <w:u w:val="single"/>
        </w:rPr>
        <w:t>CONDITIONS OF CONTRACT FOR PROFESSIONAL SERVICES</w:t>
      </w:r>
    </w:p>
    <w:p w14:paraId="0591681E" w14:textId="1C9063D6" w:rsidR="009B5691" w:rsidRPr="00127539" w:rsidRDefault="009B5691">
      <w:pPr>
        <w:suppressAutoHyphens/>
        <w:jc w:val="center"/>
        <w:rPr>
          <w:rFonts w:ascii="Arial" w:hAnsi="Arial" w:cs="Arial"/>
          <w:sz w:val="22"/>
          <w:szCs w:val="22"/>
        </w:rPr>
      </w:pPr>
    </w:p>
    <w:p w14:paraId="3653F548" w14:textId="77777777" w:rsidR="009B5691" w:rsidRPr="00127539" w:rsidRDefault="009B5691">
      <w:pPr>
        <w:suppressAutoHyphens/>
        <w:jc w:val="both"/>
        <w:rPr>
          <w:rFonts w:ascii="Arial" w:hAnsi="Arial" w:cs="Arial"/>
          <w:spacing w:val="-3"/>
          <w:sz w:val="22"/>
          <w:szCs w:val="22"/>
        </w:rPr>
      </w:pPr>
    </w:p>
    <w:p w14:paraId="4DF58F57"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DEFINITIONS</w:t>
      </w:r>
    </w:p>
    <w:p w14:paraId="6088E1AF" w14:textId="77777777" w:rsidR="009B5691" w:rsidRPr="00127539" w:rsidRDefault="009B5691" w:rsidP="00444D41">
      <w:pPr>
        <w:tabs>
          <w:tab w:val="left" w:pos="-720"/>
          <w:tab w:val="left" w:pos="0"/>
        </w:tabs>
        <w:suppressAutoHyphens/>
        <w:ind w:left="720"/>
        <w:jc w:val="both"/>
        <w:rPr>
          <w:rFonts w:ascii="Arial" w:hAnsi="Arial" w:cs="Arial"/>
          <w:spacing w:val="-3"/>
          <w:sz w:val="22"/>
          <w:szCs w:val="22"/>
          <w:lang w:val="en-US" w:eastAsia="en-US"/>
        </w:rPr>
      </w:pPr>
    </w:p>
    <w:p w14:paraId="7E46D1AF" w14:textId="77777777" w:rsidR="00943877" w:rsidRPr="00127539" w:rsidRDefault="00943877" w:rsidP="006557D5">
      <w:pPr>
        <w:numPr>
          <w:ilvl w:val="1"/>
          <w:numId w:val="2"/>
        </w:numPr>
        <w:tabs>
          <w:tab w:val="left" w:pos="-720"/>
          <w:tab w:val="left" w:pos="0"/>
        </w:tabs>
        <w:suppressAutoHyphens/>
        <w:ind w:hanging="720"/>
        <w:jc w:val="both"/>
        <w:rPr>
          <w:rFonts w:ascii="Arial" w:hAnsi="Arial" w:cs="Arial"/>
          <w:spacing w:val="-3"/>
          <w:sz w:val="22"/>
          <w:szCs w:val="22"/>
          <w:lang w:val="en-US" w:eastAsia="en-US"/>
        </w:rPr>
      </w:pPr>
      <w:r w:rsidRPr="00127539">
        <w:rPr>
          <w:rFonts w:ascii="Arial" w:hAnsi="Arial" w:cs="Arial"/>
          <w:spacing w:val="-3"/>
          <w:sz w:val="22"/>
          <w:szCs w:val="22"/>
          <w:lang w:val="en-US" w:eastAsia="en-US"/>
        </w:rPr>
        <w:t>In the Contract (hereinafter defined) the following words and expressions shall have the meanings hereby assigned to them:</w:t>
      </w:r>
    </w:p>
    <w:p w14:paraId="7DE721FA" w14:textId="77777777" w:rsidR="00943877" w:rsidRPr="00127539" w:rsidRDefault="00943877" w:rsidP="00943877">
      <w:pPr>
        <w:tabs>
          <w:tab w:val="left" w:pos="-720"/>
          <w:tab w:val="left" w:pos="0"/>
        </w:tabs>
        <w:suppressAutoHyphens/>
        <w:ind w:left="720"/>
        <w:jc w:val="both"/>
        <w:rPr>
          <w:rFonts w:ascii="Arial" w:hAnsi="Arial" w:cs="Arial"/>
          <w:spacing w:val="-3"/>
          <w:sz w:val="22"/>
          <w:szCs w:val="22"/>
          <w:lang w:val="en-US" w:eastAsia="en-US"/>
        </w:rPr>
      </w:pPr>
    </w:p>
    <w:tbl>
      <w:tblPr>
        <w:tblW w:w="0" w:type="auto"/>
        <w:tblInd w:w="720" w:type="dxa"/>
        <w:tblLook w:val="04A0" w:firstRow="1" w:lastRow="0" w:firstColumn="1" w:lastColumn="0" w:noHBand="0" w:noVBand="1"/>
      </w:tblPr>
      <w:tblGrid>
        <w:gridCol w:w="2072"/>
        <w:gridCol w:w="6040"/>
      </w:tblGrid>
      <w:tr w:rsidR="0029418C" w:rsidRPr="00127539" w14:paraId="4736B245" w14:textId="77777777" w:rsidTr="0036029C">
        <w:tc>
          <w:tcPr>
            <w:tcW w:w="2072" w:type="dxa"/>
            <w:shd w:val="clear" w:color="auto" w:fill="auto"/>
          </w:tcPr>
          <w:p w14:paraId="270F7A52"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Amount Due</w:t>
            </w:r>
          </w:p>
        </w:tc>
        <w:tc>
          <w:tcPr>
            <w:tcW w:w="6040" w:type="dxa"/>
            <w:shd w:val="clear" w:color="auto" w:fill="auto"/>
          </w:tcPr>
          <w:p w14:paraId="17D45111" w14:textId="0EA88FAB"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lang w:val="en-US" w:eastAsia="en-US"/>
              </w:rPr>
              <w:t xml:space="preserve">the amount which </w:t>
            </w:r>
            <w:r w:rsidR="00870334">
              <w:rPr>
                <w:rFonts w:ascii="Arial" w:hAnsi="Arial" w:cs="Arial"/>
                <w:spacing w:val="-3"/>
                <w:sz w:val="22"/>
                <w:szCs w:val="22"/>
                <w:lang w:val="en-US" w:eastAsia="en-US"/>
              </w:rPr>
              <w:t>NRS</w:t>
            </w:r>
            <w:r w:rsidRPr="00127539">
              <w:rPr>
                <w:rFonts w:ascii="Arial" w:hAnsi="Arial" w:cs="Arial"/>
                <w:spacing w:val="-3"/>
                <w:sz w:val="22"/>
                <w:szCs w:val="22"/>
                <w:lang w:val="en-US" w:eastAsia="en-US"/>
              </w:rPr>
              <w:t xml:space="preserve"> states to be due to the Consultant</w:t>
            </w:r>
            <w:r w:rsidR="00AD054E" w:rsidRPr="00127539">
              <w:rPr>
                <w:rFonts w:ascii="Arial" w:hAnsi="Arial" w:cs="Arial"/>
                <w:spacing w:val="-3"/>
                <w:sz w:val="22"/>
                <w:szCs w:val="22"/>
                <w:lang w:val="en-US" w:eastAsia="en-US"/>
              </w:rPr>
              <w:t>;</w:t>
            </w:r>
          </w:p>
        </w:tc>
      </w:tr>
      <w:tr w:rsidR="008E2F29" w:rsidRPr="00127539" w14:paraId="0A219213" w14:textId="77777777" w:rsidTr="0036029C">
        <w:tc>
          <w:tcPr>
            <w:tcW w:w="2072" w:type="dxa"/>
            <w:shd w:val="clear" w:color="auto" w:fill="auto"/>
          </w:tcPr>
          <w:p w14:paraId="1861EAA5" w14:textId="77777777" w:rsidR="008E2F29" w:rsidRPr="00127539" w:rsidRDefault="008E2F29" w:rsidP="006557D5">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Commencement Date</w:t>
            </w:r>
          </w:p>
        </w:tc>
        <w:tc>
          <w:tcPr>
            <w:tcW w:w="6040" w:type="dxa"/>
            <w:shd w:val="clear" w:color="auto" w:fill="auto"/>
          </w:tcPr>
          <w:p w14:paraId="7F736CCB" w14:textId="77777777" w:rsidR="008E2F29" w:rsidRPr="00127539" w:rsidRDefault="008E2F29" w:rsidP="006557D5">
            <w:pPr>
              <w:tabs>
                <w:tab w:val="left" w:pos="-720"/>
                <w:tab w:val="left" w:pos="0"/>
              </w:tabs>
              <w:suppressAutoHyphens/>
              <w:spacing w:before="60" w:after="60"/>
              <w:jc w:val="both"/>
              <w:rPr>
                <w:rFonts w:ascii="Arial" w:hAnsi="Arial" w:cs="Arial"/>
                <w:spacing w:val="-3"/>
                <w:sz w:val="22"/>
                <w:szCs w:val="22"/>
                <w:lang w:val="en-US" w:eastAsia="en-US"/>
              </w:rPr>
            </w:pPr>
            <w:r>
              <w:rPr>
                <w:rFonts w:ascii="Arial" w:hAnsi="Arial" w:cs="Arial"/>
                <w:spacing w:val="-3"/>
                <w:sz w:val="22"/>
                <w:szCs w:val="22"/>
                <w:lang w:val="en-US" w:eastAsia="en-US"/>
              </w:rPr>
              <w:t xml:space="preserve">the date specified as such in the Purchase Order, unless an alternative date is agreed in writing between the </w:t>
            </w:r>
            <w:r w:rsidR="00F5395B">
              <w:rPr>
                <w:rFonts w:ascii="Arial" w:hAnsi="Arial" w:cs="Arial"/>
                <w:spacing w:val="-3"/>
                <w:sz w:val="22"/>
                <w:szCs w:val="22"/>
                <w:lang w:val="en-US" w:eastAsia="en-US"/>
              </w:rPr>
              <w:t>parties</w:t>
            </w:r>
            <w:r>
              <w:rPr>
                <w:rFonts w:ascii="Arial" w:hAnsi="Arial" w:cs="Arial"/>
                <w:spacing w:val="-3"/>
                <w:sz w:val="22"/>
                <w:szCs w:val="22"/>
                <w:lang w:val="en-US" w:eastAsia="en-US"/>
              </w:rPr>
              <w:t>;</w:t>
            </w:r>
          </w:p>
        </w:tc>
      </w:tr>
      <w:tr w:rsidR="00297459" w:rsidRPr="00127539" w14:paraId="508F4A07" w14:textId="77777777" w:rsidTr="0036029C">
        <w:tc>
          <w:tcPr>
            <w:tcW w:w="2072" w:type="dxa"/>
            <w:shd w:val="clear" w:color="auto" w:fill="auto"/>
          </w:tcPr>
          <w:p w14:paraId="44ED8CCA" w14:textId="77777777" w:rsidR="00297459" w:rsidRPr="00127539" w:rsidRDefault="00297459" w:rsidP="006557D5">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Conditions</w:t>
            </w:r>
          </w:p>
        </w:tc>
        <w:tc>
          <w:tcPr>
            <w:tcW w:w="6040" w:type="dxa"/>
            <w:shd w:val="clear" w:color="auto" w:fill="auto"/>
          </w:tcPr>
          <w:p w14:paraId="683EE976" w14:textId="77777777" w:rsidR="00297459" w:rsidRPr="00127539" w:rsidRDefault="00297459" w:rsidP="006557D5">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these conditions of contract</w:t>
            </w:r>
            <w:r w:rsidR="00AD054E" w:rsidRPr="00127539">
              <w:rPr>
                <w:rFonts w:ascii="Arial" w:hAnsi="Arial" w:cs="Arial"/>
                <w:spacing w:val="-3"/>
                <w:sz w:val="22"/>
                <w:szCs w:val="22"/>
              </w:rPr>
              <w:t>;</w:t>
            </w:r>
          </w:p>
        </w:tc>
      </w:tr>
      <w:tr w:rsidR="0029418C" w:rsidRPr="00127539" w14:paraId="4B8BF4C8" w14:textId="77777777" w:rsidTr="0036029C">
        <w:tc>
          <w:tcPr>
            <w:tcW w:w="2072" w:type="dxa"/>
            <w:shd w:val="clear" w:color="auto" w:fill="auto"/>
          </w:tcPr>
          <w:p w14:paraId="2417D98B"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Consultant</w:t>
            </w:r>
          </w:p>
        </w:tc>
        <w:tc>
          <w:tcPr>
            <w:tcW w:w="6040" w:type="dxa"/>
            <w:shd w:val="clear" w:color="auto" w:fill="auto"/>
          </w:tcPr>
          <w:p w14:paraId="42016BA8"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rPr>
              <w:t xml:space="preserve">the company, firm or person </w:t>
            </w:r>
            <w:r w:rsidR="00127539">
              <w:rPr>
                <w:rFonts w:ascii="Arial" w:hAnsi="Arial" w:cs="Arial"/>
                <w:spacing w:val="-3"/>
                <w:sz w:val="22"/>
                <w:szCs w:val="22"/>
              </w:rPr>
              <w:t xml:space="preserve">identified in the Purchase Order </w:t>
            </w:r>
            <w:r w:rsidRPr="00127539">
              <w:rPr>
                <w:rFonts w:ascii="Arial" w:hAnsi="Arial" w:cs="Arial"/>
                <w:spacing w:val="-3"/>
                <w:sz w:val="22"/>
                <w:szCs w:val="22"/>
              </w:rPr>
              <w:t>with whom the Contract is made and (where the context so permits) its legal successors in title, permitted assigns, agents, and sub-contractors</w:t>
            </w:r>
            <w:r w:rsidR="00AD054E" w:rsidRPr="00127539">
              <w:rPr>
                <w:rFonts w:ascii="Arial" w:hAnsi="Arial" w:cs="Arial"/>
                <w:spacing w:val="-3"/>
                <w:sz w:val="22"/>
                <w:szCs w:val="22"/>
              </w:rPr>
              <w:t>;</w:t>
            </w:r>
          </w:p>
        </w:tc>
      </w:tr>
      <w:tr w:rsidR="0029418C" w:rsidRPr="00127539" w14:paraId="169E494F" w14:textId="77777777" w:rsidTr="0036029C">
        <w:tc>
          <w:tcPr>
            <w:tcW w:w="2072" w:type="dxa"/>
            <w:shd w:val="clear" w:color="auto" w:fill="auto"/>
          </w:tcPr>
          <w:p w14:paraId="533A73F2"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Consultant's</w:t>
            </w:r>
            <w:r w:rsidRPr="00127539">
              <w:rPr>
                <w:rFonts w:ascii="Arial" w:hAnsi="Arial" w:cs="Arial"/>
                <w:spacing w:val="-3"/>
                <w:sz w:val="22"/>
                <w:szCs w:val="22"/>
              </w:rPr>
              <w:t xml:space="preserve"> </w:t>
            </w:r>
            <w:r w:rsidRPr="00127539">
              <w:rPr>
                <w:rFonts w:ascii="Arial" w:hAnsi="Arial" w:cs="Arial"/>
                <w:b/>
                <w:spacing w:val="-3"/>
                <w:sz w:val="22"/>
                <w:szCs w:val="22"/>
              </w:rPr>
              <w:t>Staff</w:t>
            </w:r>
          </w:p>
        </w:tc>
        <w:tc>
          <w:tcPr>
            <w:tcW w:w="6040" w:type="dxa"/>
            <w:shd w:val="clear" w:color="auto" w:fill="auto"/>
          </w:tcPr>
          <w:p w14:paraId="047EFC36"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rPr>
              <w:t>any director, partner, employee, apprentice or contractor of the Consultant engaged by the Consultant to perform the Services</w:t>
            </w:r>
            <w:r w:rsidR="00AD054E" w:rsidRPr="00127539">
              <w:rPr>
                <w:rFonts w:ascii="Arial" w:hAnsi="Arial" w:cs="Arial"/>
                <w:spacing w:val="-3"/>
                <w:sz w:val="22"/>
                <w:szCs w:val="22"/>
              </w:rPr>
              <w:t>;</w:t>
            </w:r>
          </w:p>
        </w:tc>
      </w:tr>
      <w:tr w:rsidR="0029418C" w:rsidRPr="00127539" w14:paraId="053E09C4" w14:textId="77777777" w:rsidTr="0036029C">
        <w:tc>
          <w:tcPr>
            <w:tcW w:w="2072" w:type="dxa"/>
            <w:shd w:val="clear" w:color="auto" w:fill="auto"/>
          </w:tcPr>
          <w:p w14:paraId="516F1D30"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Contract</w:t>
            </w:r>
          </w:p>
        </w:tc>
        <w:tc>
          <w:tcPr>
            <w:tcW w:w="6040" w:type="dxa"/>
            <w:shd w:val="clear" w:color="auto" w:fill="auto"/>
          </w:tcPr>
          <w:p w14:paraId="2EBF8AD6" w14:textId="2B805BF1" w:rsidR="0029418C" w:rsidRPr="00252384"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252384">
              <w:rPr>
                <w:rFonts w:ascii="Arial" w:hAnsi="Arial" w:cs="Arial"/>
                <w:spacing w:val="-3"/>
                <w:sz w:val="22"/>
                <w:szCs w:val="22"/>
              </w:rPr>
              <w:t xml:space="preserve">the agreement between </w:t>
            </w:r>
            <w:r w:rsidR="00870334" w:rsidRPr="00252384">
              <w:rPr>
                <w:rFonts w:ascii="Arial" w:hAnsi="Arial" w:cs="Arial"/>
                <w:spacing w:val="-3"/>
                <w:sz w:val="22"/>
                <w:szCs w:val="22"/>
              </w:rPr>
              <w:t>NRS</w:t>
            </w:r>
            <w:r w:rsidRPr="00252384">
              <w:rPr>
                <w:rFonts w:ascii="Arial" w:hAnsi="Arial" w:cs="Arial"/>
                <w:spacing w:val="-3"/>
                <w:sz w:val="22"/>
                <w:szCs w:val="22"/>
              </w:rPr>
              <w:t xml:space="preserve"> and the Consultant including the Purchase Order, these Conditions, the Specification, and any other document (or parts thereof) which the parties have expressly agreed in writing to be incorporated into the Contract</w:t>
            </w:r>
            <w:r w:rsidR="00AD054E" w:rsidRPr="00252384">
              <w:rPr>
                <w:rFonts w:ascii="Arial" w:hAnsi="Arial" w:cs="Arial"/>
                <w:spacing w:val="-3"/>
                <w:sz w:val="22"/>
                <w:szCs w:val="22"/>
              </w:rPr>
              <w:t>;</w:t>
            </w:r>
          </w:p>
        </w:tc>
      </w:tr>
      <w:tr w:rsidR="0029418C" w:rsidRPr="00127539" w14:paraId="709AED2B" w14:textId="77777777" w:rsidTr="0036029C">
        <w:tc>
          <w:tcPr>
            <w:tcW w:w="2072" w:type="dxa"/>
            <w:shd w:val="clear" w:color="auto" w:fill="auto"/>
          </w:tcPr>
          <w:p w14:paraId="38094566" w14:textId="59ADAA83" w:rsidR="0029418C" w:rsidRPr="00B07A7F" w:rsidRDefault="0029418C" w:rsidP="006557D5">
            <w:pPr>
              <w:tabs>
                <w:tab w:val="left" w:pos="-720"/>
                <w:tab w:val="left" w:pos="0"/>
              </w:tabs>
              <w:suppressAutoHyphens/>
              <w:spacing w:before="60" w:after="60"/>
              <w:jc w:val="both"/>
              <w:rPr>
                <w:rFonts w:ascii="Arial" w:hAnsi="Arial" w:cs="Arial"/>
                <w:strike/>
                <w:spacing w:val="-3"/>
                <w:sz w:val="22"/>
                <w:szCs w:val="22"/>
                <w:highlight w:val="lightGray"/>
                <w:lang w:val="en-US" w:eastAsia="en-US"/>
              </w:rPr>
            </w:pPr>
          </w:p>
        </w:tc>
        <w:tc>
          <w:tcPr>
            <w:tcW w:w="6040" w:type="dxa"/>
            <w:shd w:val="clear" w:color="auto" w:fill="auto"/>
          </w:tcPr>
          <w:p w14:paraId="56B81F70" w14:textId="31AB57D7" w:rsidR="0029418C" w:rsidRPr="00B07A7F" w:rsidRDefault="0029418C" w:rsidP="006557D5">
            <w:pPr>
              <w:tabs>
                <w:tab w:val="left" w:pos="-720"/>
                <w:tab w:val="left" w:pos="0"/>
              </w:tabs>
              <w:suppressAutoHyphens/>
              <w:spacing w:before="60" w:after="60"/>
              <w:jc w:val="both"/>
              <w:rPr>
                <w:rFonts w:ascii="Arial" w:hAnsi="Arial" w:cs="Arial"/>
                <w:strike/>
                <w:spacing w:val="-3"/>
                <w:sz w:val="22"/>
                <w:szCs w:val="22"/>
                <w:highlight w:val="lightGray"/>
                <w:lang w:val="en-US" w:eastAsia="en-US"/>
              </w:rPr>
            </w:pPr>
          </w:p>
        </w:tc>
      </w:tr>
      <w:tr w:rsidR="0029418C" w:rsidRPr="00127539" w14:paraId="5F3223EB" w14:textId="77777777" w:rsidTr="0036029C">
        <w:tc>
          <w:tcPr>
            <w:tcW w:w="2072" w:type="dxa"/>
            <w:shd w:val="clear" w:color="auto" w:fill="auto"/>
          </w:tcPr>
          <w:p w14:paraId="02897087"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Contract Price</w:t>
            </w:r>
          </w:p>
        </w:tc>
        <w:tc>
          <w:tcPr>
            <w:tcW w:w="6040" w:type="dxa"/>
            <w:shd w:val="clear" w:color="auto" w:fill="auto"/>
          </w:tcPr>
          <w:p w14:paraId="6DAE9FB7" w14:textId="77777777" w:rsidR="0029418C" w:rsidRPr="00127539" w:rsidRDefault="0029418C" w:rsidP="006557D5">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rPr>
              <w:t xml:space="preserve">the amount payable for the Services calculated by reference to the rates and/or fixed prices set out in </w:t>
            </w:r>
            <w:r w:rsidRPr="00252384">
              <w:rPr>
                <w:rFonts w:ascii="Arial" w:hAnsi="Arial" w:cs="Arial"/>
                <w:spacing w:val="-3"/>
                <w:sz w:val="22"/>
                <w:szCs w:val="22"/>
              </w:rPr>
              <w:t xml:space="preserve">the </w:t>
            </w:r>
            <w:r w:rsidR="00753F73" w:rsidRPr="00252384">
              <w:rPr>
                <w:rFonts w:ascii="Arial" w:hAnsi="Arial" w:cs="Arial"/>
                <w:spacing w:val="-3"/>
                <w:sz w:val="22"/>
                <w:szCs w:val="22"/>
              </w:rPr>
              <w:t>[Purchase Order / Specification]</w:t>
            </w:r>
            <w:r w:rsidRPr="00252384">
              <w:rPr>
                <w:rFonts w:ascii="Arial" w:hAnsi="Arial" w:cs="Arial"/>
                <w:spacing w:val="-3"/>
                <w:sz w:val="22"/>
                <w:szCs w:val="22"/>
              </w:rPr>
              <w:t xml:space="preserve"> as applicable</w:t>
            </w:r>
            <w:r w:rsidR="00AD054E" w:rsidRPr="00252384">
              <w:rPr>
                <w:rFonts w:ascii="Arial" w:hAnsi="Arial" w:cs="Arial"/>
                <w:spacing w:val="-3"/>
                <w:sz w:val="22"/>
                <w:szCs w:val="22"/>
              </w:rPr>
              <w:t>;</w:t>
            </w:r>
          </w:p>
        </w:tc>
      </w:tr>
      <w:tr w:rsidR="005934FB" w:rsidRPr="00127539" w14:paraId="631BEA72" w14:textId="77777777" w:rsidTr="0036029C">
        <w:tc>
          <w:tcPr>
            <w:tcW w:w="2072" w:type="dxa"/>
            <w:shd w:val="clear" w:color="auto" w:fill="auto"/>
          </w:tcPr>
          <w:p w14:paraId="6CEDDB43" w14:textId="3DAB675F" w:rsidR="005934FB" w:rsidRPr="00127539" w:rsidRDefault="005934FB" w:rsidP="006557D5">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Controller</w:t>
            </w:r>
          </w:p>
        </w:tc>
        <w:tc>
          <w:tcPr>
            <w:tcW w:w="6040" w:type="dxa"/>
            <w:shd w:val="clear" w:color="auto" w:fill="auto"/>
          </w:tcPr>
          <w:p w14:paraId="7C0190C6" w14:textId="4BCF0527" w:rsidR="005934FB" w:rsidRPr="00127539" w:rsidRDefault="005934FB" w:rsidP="006557D5">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bCs/>
                <w:iCs/>
                <w:spacing w:val="-3"/>
                <w:sz w:val="22"/>
                <w:szCs w:val="22"/>
              </w:rPr>
              <w:t>shall have the meaning given to it in the Data Protection Legislation;</w:t>
            </w:r>
          </w:p>
        </w:tc>
      </w:tr>
      <w:tr w:rsidR="005934FB" w:rsidRPr="00127539" w14:paraId="21347D92" w14:textId="77777777" w:rsidTr="0036029C">
        <w:tc>
          <w:tcPr>
            <w:tcW w:w="2072" w:type="dxa"/>
            <w:shd w:val="clear" w:color="auto" w:fill="auto"/>
          </w:tcPr>
          <w:p w14:paraId="4DFC4AF9" w14:textId="4FCF1EDE" w:rsidR="005934FB" w:rsidRPr="00127539" w:rsidRDefault="005934FB" w:rsidP="006557D5">
            <w:pPr>
              <w:tabs>
                <w:tab w:val="left" w:pos="-720"/>
                <w:tab w:val="left" w:pos="0"/>
              </w:tabs>
              <w:suppressAutoHyphens/>
              <w:spacing w:before="60" w:after="60"/>
              <w:rPr>
                <w:rFonts w:ascii="Arial" w:hAnsi="Arial" w:cs="Arial"/>
                <w:b/>
                <w:spacing w:val="-3"/>
                <w:sz w:val="22"/>
                <w:szCs w:val="22"/>
              </w:rPr>
            </w:pPr>
            <w:r>
              <w:rPr>
                <w:rFonts w:ascii="Arial" w:hAnsi="Arial" w:cs="Arial"/>
                <w:b/>
                <w:spacing w:val="-3"/>
                <w:sz w:val="22"/>
                <w:szCs w:val="22"/>
              </w:rPr>
              <w:t>Data</w:t>
            </w:r>
          </w:p>
        </w:tc>
        <w:tc>
          <w:tcPr>
            <w:tcW w:w="6040" w:type="dxa"/>
            <w:shd w:val="clear" w:color="auto" w:fill="auto"/>
          </w:tcPr>
          <w:p w14:paraId="62D5052D" w14:textId="5E772CFA" w:rsidR="005934FB" w:rsidRPr="00DC71FE" w:rsidRDefault="005934FB" w:rsidP="00143BD7">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spacing w:val="-3"/>
                <w:sz w:val="22"/>
                <w:szCs w:val="22"/>
              </w:rPr>
              <w:t>shall mean the Personal Data and Special Person</w:t>
            </w:r>
            <w:r>
              <w:rPr>
                <w:rFonts w:ascii="Arial" w:hAnsi="Arial" w:cs="Arial"/>
                <w:spacing w:val="-3"/>
                <w:sz w:val="22"/>
                <w:szCs w:val="22"/>
              </w:rPr>
              <w:t xml:space="preserve">al Data provided by </w:t>
            </w:r>
            <w:r w:rsidR="00870334">
              <w:rPr>
                <w:rFonts w:ascii="Arial" w:hAnsi="Arial" w:cs="Arial"/>
                <w:spacing w:val="-3"/>
                <w:sz w:val="22"/>
                <w:szCs w:val="22"/>
              </w:rPr>
              <w:t>NRS</w:t>
            </w:r>
            <w:r w:rsidRPr="005934FB">
              <w:rPr>
                <w:rFonts w:ascii="Arial" w:hAnsi="Arial" w:cs="Arial"/>
                <w:spacing w:val="-3"/>
                <w:sz w:val="22"/>
                <w:szCs w:val="22"/>
              </w:rPr>
              <w:t xml:space="preserve"> to</w:t>
            </w:r>
            <w:r>
              <w:rPr>
                <w:rFonts w:ascii="Arial" w:hAnsi="Arial" w:cs="Arial"/>
                <w:spacing w:val="-3"/>
                <w:sz w:val="22"/>
                <w:szCs w:val="22"/>
              </w:rPr>
              <w:t xml:space="preserve"> the Consultant </w:t>
            </w:r>
            <w:r w:rsidR="000E3016">
              <w:rPr>
                <w:rFonts w:ascii="Arial" w:hAnsi="Arial" w:cs="Arial"/>
                <w:spacing w:val="-3"/>
                <w:sz w:val="22"/>
                <w:szCs w:val="22"/>
              </w:rPr>
              <w:t xml:space="preserve">pursuant to this Contract </w:t>
            </w:r>
            <w:r w:rsidRPr="005934FB">
              <w:rPr>
                <w:rFonts w:ascii="Arial" w:hAnsi="Arial" w:cs="Arial"/>
                <w:spacing w:val="-3"/>
                <w:sz w:val="22"/>
                <w:szCs w:val="22"/>
              </w:rPr>
              <w:t>or which is oth</w:t>
            </w:r>
            <w:r>
              <w:rPr>
                <w:rFonts w:ascii="Arial" w:hAnsi="Arial" w:cs="Arial"/>
                <w:spacing w:val="-3"/>
                <w:sz w:val="22"/>
                <w:szCs w:val="22"/>
              </w:rPr>
              <w:t xml:space="preserve">erwise Processed by the Consultant on behalf of </w:t>
            </w:r>
            <w:r w:rsidR="00870334">
              <w:rPr>
                <w:rFonts w:ascii="Arial" w:hAnsi="Arial" w:cs="Arial"/>
                <w:spacing w:val="-3"/>
                <w:sz w:val="22"/>
                <w:szCs w:val="22"/>
              </w:rPr>
              <w:t>NRS</w:t>
            </w:r>
            <w:r w:rsidR="000E3016">
              <w:rPr>
                <w:rFonts w:ascii="Arial" w:hAnsi="Arial" w:cs="Arial"/>
                <w:spacing w:val="-3"/>
                <w:sz w:val="22"/>
                <w:szCs w:val="22"/>
              </w:rPr>
              <w:t xml:space="preserve"> pursuant to this Contract</w:t>
            </w:r>
            <w:r w:rsidRPr="005934FB">
              <w:rPr>
                <w:rFonts w:ascii="Arial" w:hAnsi="Arial" w:cs="Arial"/>
                <w:spacing w:val="-3"/>
                <w:sz w:val="22"/>
                <w:szCs w:val="22"/>
              </w:rPr>
              <w:t>;</w:t>
            </w:r>
          </w:p>
        </w:tc>
      </w:tr>
      <w:tr w:rsidR="0029418C" w:rsidRPr="00127539" w14:paraId="4494CA5C" w14:textId="77777777" w:rsidTr="0036029C">
        <w:tc>
          <w:tcPr>
            <w:tcW w:w="2072" w:type="dxa"/>
            <w:shd w:val="clear" w:color="auto" w:fill="auto"/>
          </w:tcPr>
          <w:p w14:paraId="2198E9A1" w14:textId="77777777" w:rsidR="0029418C" w:rsidRPr="00127539" w:rsidRDefault="0029418C" w:rsidP="006557D5">
            <w:pPr>
              <w:tabs>
                <w:tab w:val="left" w:pos="-720"/>
                <w:tab w:val="left" w:pos="0"/>
              </w:tabs>
              <w:suppressAutoHyphens/>
              <w:spacing w:before="60" w:after="60"/>
              <w:rPr>
                <w:rFonts w:ascii="Arial" w:hAnsi="Arial" w:cs="Arial"/>
                <w:spacing w:val="-3"/>
                <w:sz w:val="22"/>
                <w:szCs w:val="22"/>
                <w:lang w:val="en-US" w:eastAsia="en-US"/>
              </w:rPr>
            </w:pPr>
            <w:r w:rsidRPr="00127539">
              <w:rPr>
                <w:rFonts w:ascii="Arial" w:hAnsi="Arial" w:cs="Arial"/>
                <w:b/>
                <w:spacing w:val="-3"/>
                <w:sz w:val="22"/>
                <w:szCs w:val="22"/>
              </w:rPr>
              <w:t>Data Protection Legislation</w:t>
            </w:r>
          </w:p>
        </w:tc>
        <w:tc>
          <w:tcPr>
            <w:tcW w:w="6040" w:type="dxa"/>
            <w:shd w:val="clear" w:color="auto" w:fill="auto"/>
          </w:tcPr>
          <w:p w14:paraId="048BFC43" w14:textId="47EE4586" w:rsidR="00DC71FE" w:rsidRDefault="00DC71FE" w:rsidP="006557D5">
            <w:pPr>
              <w:numPr>
                <w:ilvl w:val="0"/>
                <w:numId w:val="11"/>
              </w:numPr>
              <w:tabs>
                <w:tab w:val="left" w:pos="-720"/>
                <w:tab w:val="left" w:pos="0"/>
              </w:tabs>
              <w:suppressAutoHyphens/>
              <w:spacing w:before="60" w:after="60"/>
              <w:ind w:left="459" w:hanging="426"/>
              <w:jc w:val="both"/>
              <w:rPr>
                <w:rFonts w:ascii="Arial" w:hAnsi="Arial" w:cs="Arial"/>
                <w:spacing w:val="-3"/>
                <w:sz w:val="22"/>
                <w:szCs w:val="22"/>
              </w:rPr>
            </w:pPr>
            <w:r w:rsidRPr="00DC71FE">
              <w:rPr>
                <w:rFonts w:ascii="Arial" w:hAnsi="Arial" w:cs="Arial"/>
                <w:spacing w:val="-3"/>
                <w:sz w:val="22"/>
                <w:szCs w:val="22"/>
              </w:rPr>
              <w:t>the regulations on the protection of natural persons with regard to the processing of personal data and on the free movement of such data known as the General Data Protection Regulation (EU) 2016/679 as it forms part of the law of England and Wales, Scotland and Northern Ireland by virtue of section 3 of the European Union (Withdrawal) Act 2018 as modified by Schedule 1 to the Data Protection, Privacy and Electronic Communications (Amendments etc.) (EU Exit) Regulations 2019;</w:t>
            </w:r>
          </w:p>
          <w:p w14:paraId="1AEDF6D4" w14:textId="7594635C" w:rsidR="00DC71FE" w:rsidRDefault="00DC71FE" w:rsidP="006557D5">
            <w:pPr>
              <w:numPr>
                <w:ilvl w:val="0"/>
                <w:numId w:val="11"/>
              </w:numPr>
              <w:tabs>
                <w:tab w:val="left" w:pos="-720"/>
                <w:tab w:val="left" w:pos="0"/>
              </w:tabs>
              <w:suppressAutoHyphens/>
              <w:spacing w:before="60" w:after="60"/>
              <w:ind w:left="459" w:hanging="426"/>
              <w:jc w:val="both"/>
              <w:rPr>
                <w:rFonts w:ascii="Arial" w:hAnsi="Arial" w:cs="Arial"/>
                <w:spacing w:val="-3"/>
                <w:sz w:val="22"/>
                <w:szCs w:val="22"/>
              </w:rPr>
            </w:pPr>
            <w:r>
              <w:rPr>
                <w:rFonts w:ascii="Arial" w:hAnsi="Arial" w:cs="Arial"/>
                <w:spacing w:val="-3"/>
                <w:sz w:val="22"/>
                <w:szCs w:val="22"/>
              </w:rPr>
              <w:t xml:space="preserve">the </w:t>
            </w:r>
            <w:r w:rsidRPr="00DC71FE">
              <w:rPr>
                <w:rFonts w:ascii="Arial" w:hAnsi="Arial" w:cs="Arial"/>
                <w:spacing w:val="-3"/>
                <w:sz w:val="22"/>
                <w:szCs w:val="22"/>
              </w:rPr>
              <w:t>UK Data Protection Act 2018;</w:t>
            </w:r>
          </w:p>
          <w:p w14:paraId="58B4AE1E" w14:textId="0D3F65B0" w:rsidR="00DC71FE" w:rsidRDefault="00DC71FE" w:rsidP="006557D5">
            <w:pPr>
              <w:numPr>
                <w:ilvl w:val="0"/>
                <w:numId w:val="11"/>
              </w:numPr>
              <w:tabs>
                <w:tab w:val="left" w:pos="-720"/>
                <w:tab w:val="left" w:pos="0"/>
              </w:tabs>
              <w:suppressAutoHyphens/>
              <w:spacing w:before="60" w:after="60"/>
              <w:ind w:left="459" w:hanging="426"/>
              <w:jc w:val="both"/>
              <w:rPr>
                <w:rFonts w:ascii="Arial" w:hAnsi="Arial" w:cs="Arial"/>
                <w:spacing w:val="-3"/>
                <w:sz w:val="22"/>
                <w:szCs w:val="22"/>
              </w:rPr>
            </w:pPr>
            <w:r>
              <w:rPr>
                <w:rFonts w:ascii="Arial" w:hAnsi="Arial" w:cs="Arial"/>
                <w:spacing w:val="-3"/>
                <w:sz w:val="22"/>
                <w:szCs w:val="22"/>
              </w:rPr>
              <w:t xml:space="preserve">the </w:t>
            </w:r>
            <w:r w:rsidRPr="00DC71FE">
              <w:rPr>
                <w:rFonts w:ascii="Arial" w:hAnsi="Arial" w:cs="Arial"/>
                <w:spacing w:val="-3"/>
                <w:sz w:val="22"/>
                <w:szCs w:val="22"/>
              </w:rPr>
              <w:t xml:space="preserve">Privacy and Electronic Communications Regulations 2003 as it forms part of the law of England and Wales, Scotland and Northern Ireland by virtue of section 3 of the </w:t>
            </w:r>
            <w:r w:rsidRPr="00DC71FE">
              <w:rPr>
                <w:rFonts w:ascii="Arial" w:hAnsi="Arial" w:cs="Arial"/>
                <w:spacing w:val="-3"/>
                <w:sz w:val="22"/>
                <w:szCs w:val="22"/>
              </w:rPr>
              <w:lastRenderedPageBreak/>
              <w:t>European Union (Withdrawal) Act 2018 as modified by Data Protection, Privacy and Electronic Communications (Amendments etc.) (EU Exit) Regulations 2020; and</w:t>
            </w:r>
          </w:p>
          <w:p w14:paraId="542CBDE5" w14:textId="4D721C0B" w:rsidR="00DC71FE" w:rsidRPr="00DC71FE" w:rsidRDefault="00DC71FE" w:rsidP="00DC71FE">
            <w:pPr>
              <w:numPr>
                <w:ilvl w:val="0"/>
                <w:numId w:val="11"/>
              </w:numPr>
              <w:tabs>
                <w:tab w:val="left" w:pos="-720"/>
                <w:tab w:val="left" w:pos="0"/>
              </w:tabs>
              <w:suppressAutoHyphens/>
              <w:spacing w:before="60" w:after="60"/>
              <w:ind w:left="459" w:hanging="426"/>
              <w:jc w:val="both"/>
              <w:rPr>
                <w:rFonts w:ascii="Arial" w:hAnsi="Arial" w:cs="Arial"/>
                <w:bCs/>
                <w:iCs/>
                <w:spacing w:val="-3"/>
                <w:sz w:val="22"/>
                <w:szCs w:val="22"/>
              </w:rPr>
            </w:pPr>
            <w:r>
              <w:rPr>
                <w:rFonts w:ascii="Arial" w:hAnsi="Arial" w:cs="Arial"/>
                <w:spacing w:val="-3"/>
                <w:sz w:val="22"/>
                <w:szCs w:val="22"/>
              </w:rPr>
              <w:t xml:space="preserve">any </w:t>
            </w:r>
            <w:r w:rsidRPr="00DC71FE">
              <w:rPr>
                <w:rFonts w:ascii="Arial" w:hAnsi="Arial" w:cs="Arial"/>
                <w:spacing w:val="-3"/>
                <w:sz w:val="22"/>
                <w:szCs w:val="22"/>
              </w:rPr>
              <w:t>further laws and statutory instruments relating to such regulations, data protection or privacy, all from time to time;</w:t>
            </w:r>
          </w:p>
          <w:p w14:paraId="26090F18" w14:textId="3C12B6B2" w:rsidR="00556A85" w:rsidRPr="00127539" w:rsidRDefault="00556A85" w:rsidP="00143BD7">
            <w:pPr>
              <w:tabs>
                <w:tab w:val="left" w:pos="-720"/>
                <w:tab w:val="left" w:pos="0"/>
              </w:tabs>
              <w:suppressAutoHyphens/>
              <w:spacing w:before="60" w:after="60"/>
              <w:ind w:left="33"/>
              <w:jc w:val="both"/>
              <w:rPr>
                <w:rFonts w:ascii="Arial" w:hAnsi="Arial" w:cs="Arial"/>
                <w:spacing w:val="-3"/>
                <w:sz w:val="22"/>
                <w:szCs w:val="22"/>
                <w:lang w:val="en-US" w:eastAsia="en-US"/>
              </w:rPr>
            </w:pPr>
          </w:p>
        </w:tc>
      </w:tr>
      <w:tr w:rsidR="005934FB" w:rsidRPr="00127539" w14:paraId="3A61A28F" w14:textId="77777777" w:rsidTr="0036029C">
        <w:tc>
          <w:tcPr>
            <w:tcW w:w="2072" w:type="dxa"/>
            <w:shd w:val="clear" w:color="auto" w:fill="auto"/>
          </w:tcPr>
          <w:p w14:paraId="1EC71731" w14:textId="2106C48D" w:rsidR="005934FB" w:rsidRPr="00504AB0" w:rsidRDefault="005934FB" w:rsidP="0036029C">
            <w:pPr>
              <w:tabs>
                <w:tab w:val="left" w:pos="-720"/>
                <w:tab w:val="left" w:pos="0"/>
              </w:tabs>
              <w:suppressAutoHyphens/>
              <w:spacing w:before="60" w:after="60"/>
              <w:rPr>
                <w:rFonts w:ascii="Arial" w:hAnsi="Arial" w:cs="Arial"/>
                <w:b/>
                <w:sz w:val="22"/>
              </w:rPr>
            </w:pPr>
            <w:r>
              <w:rPr>
                <w:rFonts w:ascii="Arial" w:hAnsi="Arial" w:cs="Arial"/>
                <w:b/>
                <w:sz w:val="22"/>
              </w:rPr>
              <w:lastRenderedPageBreak/>
              <w:t>Data Subject</w:t>
            </w:r>
          </w:p>
        </w:tc>
        <w:tc>
          <w:tcPr>
            <w:tcW w:w="6040" w:type="dxa"/>
            <w:shd w:val="clear" w:color="auto" w:fill="auto"/>
          </w:tcPr>
          <w:p w14:paraId="56D166CD" w14:textId="75908C1B" w:rsidR="005934FB" w:rsidRPr="00504AB0" w:rsidRDefault="005934FB">
            <w:pPr>
              <w:tabs>
                <w:tab w:val="left" w:pos="-720"/>
                <w:tab w:val="left" w:pos="0"/>
              </w:tabs>
              <w:suppressAutoHyphens/>
              <w:spacing w:before="60" w:after="60"/>
              <w:jc w:val="both"/>
              <w:rPr>
                <w:rFonts w:ascii="Arial" w:hAnsi="Arial" w:cs="Arial"/>
                <w:sz w:val="22"/>
              </w:rPr>
            </w:pPr>
            <w:r w:rsidRPr="005934FB">
              <w:rPr>
                <w:rFonts w:ascii="Arial" w:hAnsi="Arial" w:cs="Arial"/>
                <w:bCs/>
                <w:iCs/>
                <w:spacing w:val="-3"/>
                <w:sz w:val="22"/>
                <w:szCs w:val="22"/>
              </w:rPr>
              <w:t>shall have the meaning given to it in the Data Protection Legislation;</w:t>
            </w:r>
          </w:p>
        </w:tc>
      </w:tr>
      <w:tr w:rsidR="0036029C" w:rsidRPr="00127539" w14:paraId="0AFB9D44" w14:textId="77777777" w:rsidTr="0036029C">
        <w:tc>
          <w:tcPr>
            <w:tcW w:w="2072" w:type="dxa"/>
            <w:shd w:val="clear" w:color="auto" w:fill="auto"/>
          </w:tcPr>
          <w:p w14:paraId="0491D3CB" w14:textId="20229D84" w:rsidR="0036029C" w:rsidRPr="0036029C" w:rsidRDefault="0036029C" w:rsidP="0036029C">
            <w:pPr>
              <w:tabs>
                <w:tab w:val="left" w:pos="-720"/>
                <w:tab w:val="left" w:pos="0"/>
              </w:tabs>
              <w:suppressAutoHyphens/>
              <w:spacing w:before="60" w:after="60"/>
              <w:rPr>
                <w:rFonts w:ascii="Arial" w:hAnsi="Arial" w:cs="Arial"/>
                <w:b/>
                <w:spacing w:val="-3"/>
                <w:sz w:val="22"/>
                <w:szCs w:val="22"/>
              </w:rPr>
            </w:pPr>
            <w:r w:rsidRPr="00504AB0">
              <w:rPr>
                <w:rFonts w:ascii="Arial" w:hAnsi="Arial" w:cs="Arial"/>
                <w:b/>
                <w:sz w:val="22"/>
              </w:rPr>
              <w:t>EIR</w:t>
            </w:r>
          </w:p>
        </w:tc>
        <w:tc>
          <w:tcPr>
            <w:tcW w:w="6040" w:type="dxa"/>
            <w:shd w:val="clear" w:color="auto" w:fill="auto"/>
          </w:tcPr>
          <w:p w14:paraId="6976BB48" w14:textId="224C30E2" w:rsidR="0036029C" w:rsidRPr="0036029C" w:rsidRDefault="0036029C" w:rsidP="0036029C">
            <w:pPr>
              <w:tabs>
                <w:tab w:val="left" w:pos="-720"/>
                <w:tab w:val="left" w:pos="0"/>
              </w:tabs>
              <w:suppressAutoHyphens/>
              <w:spacing w:before="60" w:after="60"/>
              <w:jc w:val="both"/>
              <w:rPr>
                <w:rFonts w:ascii="Arial" w:hAnsi="Arial" w:cs="Arial"/>
                <w:spacing w:val="-3"/>
                <w:sz w:val="22"/>
                <w:szCs w:val="22"/>
                <w:lang w:val="en-US" w:eastAsia="en-US"/>
              </w:rPr>
            </w:pPr>
            <w:r w:rsidRPr="00504AB0">
              <w:rPr>
                <w:rFonts w:ascii="Arial" w:hAnsi="Arial" w:cs="Arial"/>
                <w:sz w:val="22"/>
              </w:rPr>
              <w:t>means the Environmental Information Regulations 2004</w:t>
            </w:r>
            <w:r w:rsidRPr="0036029C">
              <w:rPr>
                <w:rFonts w:ascii="Arial" w:hAnsi="Arial" w:cs="Arial"/>
                <w:sz w:val="22"/>
              </w:rPr>
              <w:t>;</w:t>
            </w:r>
          </w:p>
        </w:tc>
      </w:tr>
      <w:tr w:rsidR="0036029C" w:rsidRPr="00127539" w14:paraId="3C14B5CA" w14:textId="77777777" w:rsidTr="0036029C">
        <w:tc>
          <w:tcPr>
            <w:tcW w:w="2072" w:type="dxa"/>
            <w:shd w:val="clear" w:color="auto" w:fill="auto"/>
          </w:tcPr>
          <w:p w14:paraId="1B23FF92" w14:textId="77777777" w:rsidR="0036029C" w:rsidRPr="00127539" w:rsidRDefault="0036029C" w:rsidP="0036029C">
            <w:pPr>
              <w:tabs>
                <w:tab w:val="left" w:pos="-720"/>
                <w:tab w:val="left" w:pos="0"/>
              </w:tabs>
              <w:suppressAutoHyphens/>
              <w:spacing w:before="60" w:after="60"/>
              <w:rPr>
                <w:rFonts w:ascii="Arial" w:hAnsi="Arial" w:cs="Arial"/>
                <w:b/>
                <w:spacing w:val="-3"/>
                <w:sz w:val="22"/>
                <w:szCs w:val="22"/>
              </w:rPr>
            </w:pPr>
            <w:r>
              <w:rPr>
                <w:rFonts w:ascii="Arial" w:hAnsi="Arial" w:cs="Arial"/>
                <w:b/>
                <w:spacing w:val="-3"/>
                <w:sz w:val="22"/>
                <w:szCs w:val="22"/>
              </w:rPr>
              <w:t>Expiry Date</w:t>
            </w:r>
          </w:p>
        </w:tc>
        <w:tc>
          <w:tcPr>
            <w:tcW w:w="6040" w:type="dxa"/>
            <w:shd w:val="clear" w:color="auto" w:fill="auto"/>
          </w:tcPr>
          <w:p w14:paraId="4F1036D7" w14:textId="77777777" w:rsidR="0036029C" w:rsidRPr="00127539" w:rsidRDefault="0036029C" w:rsidP="0036029C">
            <w:pPr>
              <w:tabs>
                <w:tab w:val="left" w:pos="-720"/>
                <w:tab w:val="left" w:pos="0"/>
              </w:tabs>
              <w:suppressAutoHyphens/>
              <w:spacing w:before="60" w:after="60"/>
              <w:jc w:val="both"/>
              <w:rPr>
                <w:rFonts w:ascii="Arial" w:hAnsi="Arial" w:cs="Arial"/>
                <w:spacing w:val="-3"/>
                <w:sz w:val="22"/>
                <w:szCs w:val="22"/>
              </w:rPr>
            </w:pPr>
            <w:r>
              <w:rPr>
                <w:rFonts w:ascii="Arial" w:hAnsi="Arial" w:cs="Arial"/>
                <w:spacing w:val="-3"/>
                <w:sz w:val="22"/>
                <w:szCs w:val="22"/>
                <w:lang w:val="en-US" w:eastAsia="en-US"/>
              </w:rPr>
              <w:t>the date specified as such in the Purchase Order, unless otherwise extended or terminated early in accordance with the terms of this Contract;</w:t>
            </w:r>
          </w:p>
        </w:tc>
      </w:tr>
      <w:tr w:rsidR="0036029C" w:rsidRPr="00127539" w14:paraId="09C02B26" w14:textId="77777777" w:rsidTr="0036029C">
        <w:tc>
          <w:tcPr>
            <w:tcW w:w="2072" w:type="dxa"/>
            <w:shd w:val="clear" w:color="auto" w:fill="auto"/>
          </w:tcPr>
          <w:p w14:paraId="018EDE81" w14:textId="77777777" w:rsidR="0036029C" w:rsidRPr="00127539" w:rsidRDefault="0036029C" w:rsidP="0036029C">
            <w:pPr>
              <w:tabs>
                <w:tab w:val="left" w:pos="-720"/>
                <w:tab w:val="left" w:pos="0"/>
              </w:tabs>
              <w:suppressAutoHyphens/>
              <w:spacing w:before="60" w:after="60"/>
              <w:rPr>
                <w:rFonts w:ascii="Arial" w:hAnsi="Arial" w:cs="Arial"/>
                <w:b/>
                <w:spacing w:val="-3"/>
                <w:sz w:val="22"/>
                <w:szCs w:val="22"/>
              </w:rPr>
            </w:pPr>
            <w:r w:rsidRPr="00127539">
              <w:rPr>
                <w:rFonts w:ascii="Arial" w:hAnsi="Arial" w:cs="Arial"/>
                <w:b/>
                <w:spacing w:val="-3"/>
                <w:sz w:val="22"/>
                <w:szCs w:val="22"/>
              </w:rPr>
              <w:t>FOIA</w:t>
            </w:r>
          </w:p>
        </w:tc>
        <w:tc>
          <w:tcPr>
            <w:tcW w:w="6040" w:type="dxa"/>
            <w:shd w:val="clear" w:color="auto" w:fill="auto"/>
          </w:tcPr>
          <w:p w14:paraId="60FA9F5A" w14:textId="77777777" w:rsidR="0036029C" w:rsidRPr="00127539" w:rsidRDefault="0036029C" w:rsidP="0036029C">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the Freedom of Information Act 2000 together with any guidance and/or codes of practice issued by the Information Commissioner or relevant Government department in relation to such legislation;</w:t>
            </w:r>
          </w:p>
        </w:tc>
      </w:tr>
      <w:tr w:rsidR="0036029C" w:rsidRPr="00127539" w14:paraId="65AC4E9C" w14:textId="77777777" w:rsidTr="0036029C">
        <w:tc>
          <w:tcPr>
            <w:tcW w:w="2072" w:type="dxa"/>
            <w:shd w:val="clear" w:color="auto" w:fill="auto"/>
          </w:tcPr>
          <w:p w14:paraId="2C43FB84" w14:textId="77777777" w:rsidR="0036029C" w:rsidRPr="00127539" w:rsidRDefault="0036029C" w:rsidP="0036029C">
            <w:pPr>
              <w:tabs>
                <w:tab w:val="left" w:pos="-720"/>
                <w:tab w:val="left" w:pos="0"/>
              </w:tabs>
              <w:suppressAutoHyphens/>
              <w:spacing w:before="60" w:after="60"/>
              <w:rPr>
                <w:rFonts w:ascii="Arial" w:hAnsi="Arial" w:cs="Arial"/>
                <w:b/>
                <w:spacing w:val="-3"/>
                <w:sz w:val="22"/>
                <w:szCs w:val="22"/>
              </w:rPr>
            </w:pPr>
            <w:r w:rsidRPr="00127539">
              <w:rPr>
                <w:rFonts w:ascii="Arial" w:hAnsi="Arial" w:cs="Arial"/>
                <w:b/>
                <w:spacing w:val="-3"/>
                <w:sz w:val="22"/>
                <w:szCs w:val="22"/>
              </w:rPr>
              <w:t>Force Majeure</w:t>
            </w:r>
          </w:p>
        </w:tc>
        <w:tc>
          <w:tcPr>
            <w:tcW w:w="6040" w:type="dxa"/>
            <w:shd w:val="clear" w:color="auto" w:fill="auto"/>
          </w:tcPr>
          <w:p w14:paraId="4714BEF6" w14:textId="77777777" w:rsidR="0036029C" w:rsidRPr="00127539" w:rsidRDefault="0036029C" w:rsidP="0036029C">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 xml:space="preserve">any event, occurrence, circumstance, matter or cause affecting the performance by either </w:t>
            </w:r>
            <w:r>
              <w:rPr>
                <w:rFonts w:ascii="Arial" w:hAnsi="Arial" w:cs="Arial"/>
                <w:spacing w:val="-3"/>
                <w:sz w:val="22"/>
                <w:szCs w:val="22"/>
              </w:rPr>
              <w:t>party</w:t>
            </w:r>
            <w:r w:rsidRPr="00127539">
              <w:rPr>
                <w:rFonts w:ascii="Arial" w:hAnsi="Arial" w:cs="Arial"/>
                <w:spacing w:val="-3"/>
                <w:sz w:val="22"/>
                <w:szCs w:val="22"/>
              </w:rPr>
              <w:t xml:space="preserve"> of its obligations under the Contract arising from acts, events, omissions, happenings or non-happenings beyond its reasonable control which prevent or materially delay it from performing its obligations under the Contract but excluding: </w:t>
            </w:r>
          </w:p>
          <w:p w14:paraId="01EEAC34" w14:textId="77777777" w:rsidR="0036029C" w:rsidRPr="00127539" w:rsidRDefault="0036029C" w:rsidP="0036029C">
            <w:pPr>
              <w:numPr>
                <w:ilvl w:val="0"/>
                <w:numId w:val="12"/>
              </w:numPr>
              <w:tabs>
                <w:tab w:val="left" w:pos="-720"/>
                <w:tab w:val="left" w:pos="0"/>
              </w:tabs>
              <w:suppressAutoHyphens/>
              <w:spacing w:before="60" w:after="60"/>
              <w:ind w:left="459" w:hanging="426"/>
              <w:jc w:val="both"/>
              <w:rPr>
                <w:rFonts w:ascii="Arial" w:hAnsi="Arial" w:cs="Arial"/>
                <w:spacing w:val="-3"/>
                <w:sz w:val="22"/>
                <w:szCs w:val="22"/>
              </w:rPr>
            </w:pPr>
            <w:r w:rsidRPr="00127539">
              <w:rPr>
                <w:rFonts w:ascii="Arial" w:hAnsi="Arial" w:cs="Arial"/>
                <w:spacing w:val="-3"/>
                <w:sz w:val="22"/>
                <w:szCs w:val="22"/>
              </w:rPr>
              <w:t xml:space="preserve">any industrial dispute relating to the Consultant, the Consultant’s staff (including any subsets of them) or any other failure in the Consultant or the Consultant's supply chain; </w:t>
            </w:r>
          </w:p>
          <w:p w14:paraId="3C50E949" w14:textId="77777777" w:rsidR="0036029C" w:rsidRPr="00127539" w:rsidRDefault="0036029C" w:rsidP="0036029C">
            <w:pPr>
              <w:numPr>
                <w:ilvl w:val="0"/>
                <w:numId w:val="12"/>
              </w:numPr>
              <w:tabs>
                <w:tab w:val="left" w:pos="-720"/>
                <w:tab w:val="left" w:pos="0"/>
              </w:tabs>
              <w:suppressAutoHyphens/>
              <w:spacing w:before="60" w:after="60"/>
              <w:ind w:left="459" w:hanging="426"/>
              <w:jc w:val="both"/>
              <w:rPr>
                <w:rFonts w:ascii="Arial" w:hAnsi="Arial" w:cs="Arial"/>
                <w:spacing w:val="-3"/>
                <w:sz w:val="22"/>
                <w:szCs w:val="22"/>
              </w:rPr>
            </w:pPr>
            <w:r w:rsidRPr="00127539">
              <w:rPr>
                <w:rFonts w:ascii="Arial" w:hAnsi="Arial" w:cs="Arial"/>
                <w:spacing w:val="-3"/>
                <w:sz w:val="22"/>
                <w:szCs w:val="22"/>
              </w:rPr>
              <w:t xml:space="preserve">any event, occurrence, circumstance, matter or cause which is attributable to the wilful act, neglect or failure to take </w:t>
            </w:r>
            <w:r>
              <w:rPr>
                <w:rFonts w:ascii="Arial" w:hAnsi="Arial" w:cs="Arial"/>
                <w:spacing w:val="-3"/>
                <w:sz w:val="22"/>
                <w:szCs w:val="22"/>
              </w:rPr>
              <w:t xml:space="preserve">preventative action or </w:t>
            </w:r>
            <w:r w:rsidRPr="00127539">
              <w:rPr>
                <w:rFonts w:ascii="Arial" w:hAnsi="Arial" w:cs="Arial"/>
                <w:spacing w:val="-3"/>
                <w:sz w:val="22"/>
                <w:szCs w:val="22"/>
              </w:rPr>
              <w:t xml:space="preserve">reasonable precautions against it by the </w:t>
            </w:r>
            <w:r>
              <w:rPr>
                <w:rFonts w:ascii="Arial" w:hAnsi="Arial" w:cs="Arial"/>
                <w:spacing w:val="-3"/>
                <w:sz w:val="22"/>
                <w:szCs w:val="22"/>
              </w:rPr>
              <w:t>party</w:t>
            </w:r>
            <w:r w:rsidRPr="00127539">
              <w:rPr>
                <w:rFonts w:ascii="Arial" w:hAnsi="Arial" w:cs="Arial"/>
                <w:spacing w:val="-3"/>
                <w:sz w:val="22"/>
                <w:szCs w:val="22"/>
              </w:rPr>
              <w:t xml:space="preserve"> concerned; </w:t>
            </w:r>
            <w:r>
              <w:rPr>
                <w:rFonts w:ascii="Arial" w:hAnsi="Arial" w:cs="Arial"/>
                <w:spacing w:val="-3"/>
                <w:sz w:val="22"/>
                <w:szCs w:val="22"/>
              </w:rPr>
              <w:t>or</w:t>
            </w:r>
            <w:r w:rsidRPr="00127539">
              <w:rPr>
                <w:rFonts w:ascii="Arial" w:hAnsi="Arial" w:cs="Arial"/>
                <w:spacing w:val="-3"/>
                <w:sz w:val="22"/>
                <w:szCs w:val="22"/>
              </w:rPr>
              <w:t xml:space="preserve"> </w:t>
            </w:r>
          </w:p>
          <w:p w14:paraId="07125750" w14:textId="77777777" w:rsidR="0036029C" w:rsidRPr="00127539" w:rsidRDefault="0036029C" w:rsidP="0036029C">
            <w:pPr>
              <w:numPr>
                <w:ilvl w:val="0"/>
                <w:numId w:val="12"/>
              </w:numPr>
              <w:tabs>
                <w:tab w:val="left" w:pos="-720"/>
                <w:tab w:val="left" w:pos="0"/>
              </w:tabs>
              <w:suppressAutoHyphens/>
              <w:spacing w:before="60" w:after="60"/>
              <w:ind w:left="459" w:hanging="426"/>
              <w:jc w:val="both"/>
              <w:rPr>
                <w:rFonts w:ascii="Arial" w:hAnsi="Arial" w:cs="Arial"/>
                <w:spacing w:val="-3"/>
                <w:sz w:val="22"/>
                <w:szCs w:val="22"/>
              </w:rPr>
            </w:pPr>
            <w:r w:rsidRPr="00127539">
              <w:rPr>
                <w:rFonts w:ascii="Arial" w:hAnsi="Arial" w:cs="Arial"/>
                <w:spacing w:val="-3"/>
                <w:sz w:val="22"/>
                <w:szCs w:val="22"/>
              </w:rPr>
              <w:t>any failure of delay caused by a lack of funds;</w:t>
            </w:r>
          </w:p>
        </w:tc>
      </w:tr>
      <w:tr w:rsidR="00CA6C41" w:rsidRPr="00127539" w14:paraId="7236D0A0" w14:textId="77777777" w:rsidTr="0036029C">
        <w:tc>
          <w:tcPr>
            <w:tcW w:w="2072" w:type="dxa"/>
            <w:shd w:val="clear" w:color="auto" w:fill="auto"/>
          </w:tcPr>
          <w:p w14:paraId="2D1E2E04" w14:textId="12D5130C" w:rsidR="00CA6C41" w:rsidRPr="00CA6C41" w:rsidRDefault="00CA6C41" w:rsidP="00CA6C41">
            <w:pPr>
              <w:tabs>
                <w:tab w:val="left" w:pos="-720"/>
                <w:tab w:val="left" w:pos="0"/>
              </w:tabs>
              <w:suppressAutoHyphens/>
              <w:spacing w:before="60" w:after="60"/>
              <w:jc w:val="both"/>
              <w:rPr>
                <w:rFonts w:ascii="Arial" w:hAnsi="Arial" w:cs="Arial"/>
                <w:b/>
                <w:spacing w:val="-3"/>
                <w:sz w:val="22"/>
                <w:szCs w:val="22"/>
              </w:rPr>
            </w:pPr>
            <w:r w:rsidRPr="00CA6C41">
              <w:rPr>
                <w:rFonts w:ascii="Arial" w:hAnsi="Arial" w:cs="Arial"/>
                <w:b/>
                <w:sz w:val="22"/>
                <w:szCs w:val="22"/>
              </w:rPr>
              <w:t>Good Industry Practice</w:t>
            </w:r>
          </w:p>
        </w:tc>
        <w:tc>
          <w:tcPr>
            <w:tcW w:w="6040" w:type="dxa"/>
            <w:shd w:val="clear" w:color="auto" w:fill="auto"/>
          </w:tcPr>
          <w:p w14:paraId="79D818A8" w14:textId="118F3A43" w:rsidR="00CA6C41" w:rsidRPr="00CA6C41" w:rsidRDefault="00CA6C41" w:rsidP="00CA6C41">
            <w:pPr>
              <w:tabs>
                <w:tab w:val="left" w:pos="-720"/>
                <w:tab w:val="left" w:pos="0"/>
              </w:tabs>
              <w:suppressAutoHyphens/>
              <w:spacing w:before="60" w:after="60"/>
              <w:jc w:val="both"/>
              <w:rPr>
                <w:rFonts w:ascii="Arial" w:hAnsi="Arial" w:cs="Arial"/>
                <w:spacing w:val="-3"/>
                <w:sz w:val="22"/>
                <w:szCs w:val="22"/>
              </w:rPr>
            </w:pPr>
            <w:r w:rsidRPr="00CA6C41">
              <w:rPr>
                <w:rFonts w:ascii="Arial" w:hAnsi="Arial" w:cs="Arial"/>
                <w:sz w:val="22"/>
                <w:szCs w:val="22"/>
              </w:rPr>
              <w:t>means the exercise of all of the skill and care, diligence, prudence and foresight which would reasonably and ordinarily be expected from a skilled and experienced contractor engaged in activities of a similar scope and complexity to those that are the subject of this contract and under the same or similar circumstances, where such contractor is seeking to comply with its contractual obligati</w:t>
            </w:r>
            <w:r>
              <w:rPr>
                <w:rFonts w:ascii="Arial" w:hAnsi="Arial" w:cs="Arial"/>
                <w:sz w:val="22"/>
                <w:szCs w:val="22"/>
              </w:rPr>
              <w:t xml:space="preserve">ons and all applicable </w:t>
            </w:r>
            <w:r w:rsidR="002F39E0">
              <w:rPr>
                <w:rFonts w:ascii="Arial" w:hAnsi="Arial" w:cs="Arial"/>
                <w:sz w:val="22"/>
                <w:szCs w:val="22"/>
              </w:rPr>
              <w:t>l</w:t>
            </w:r>
            <w:r>
              <w:rPr>
                <w:rFonts w:ascii="Arial" w:hAnsi="Arial" w:cs="Arial"/>
                <w:sz w:val="22"/>
                <w:szCs w:val="22"/>
              </w:rPr>
              <w:t>aw</w:t>
            </w:r>
            <w:r w:rsidR="00143BD7">
              <w:rPr>
                <w:rFonts w:ascii="Arial" w:hAnsi="Arial" w:cs="Arial"/>
                <w:sz w:val="22"/>
                <w:szCs w:val="22"/>
              </w:rPr>
              <w:t>s</w:t>
            </w:r>
            <w:r>
              <w:rPr>
                <w:rFonts w:ascii="Arial" w:hAnsi="Arial" w:cs="Arial"/>
                <w:sz w:val="22"/>
                <w:szCs w:val="22"/>
              </w:rPr>
              <w:t xml:space="preserve"> and r</w:t>
            </w:r>
            <w:r w:rsidRPr="00CA6C41">
              <w:rPr>
                <w:rFonts w:ascii="Arial" w:hAnsi="Arial" w:cs="Arial"/>
                <w:sz w:val="22"/>
                <w:szCs w:val="22"/>
              </w:rPr>
              <w:t xml:space="preserve">egulatory </w:t>
            </w:r>
            <w:r>
              <w:rPr>
                <w:rFonts w:ascii="Arial" w:hAnsi="Arial" w:cs="Arial"/>
                <w:sz w:val="22"/>
                <w:szCs w:val="22"/>
              </w:rPr>
              <w:t>r</w:t>
            </w:r>
            <w:r w:rsidRPr="00CA6C41">
              <w:rPr>
                <w:rFonts w:ascii="Arial" w:hAnsi="Arial" w:cs="Arial"/>
                <w:sz w:val="22"/>
                <w:szCs w:val="22"/>
              </w:rPr>
              <w:t>equirements.</w:t>
            </w:r>
          </w:p>
        </w:tc>
      </w:tr>
      <w:tr w:rsidR="000E3016" w:rsidRPr="00127539" w14:paraId="7BF91B2B" w14:textId="77777777" w:rsidTr="0036029C">
        <w:tc>
          <w:tcPr>
            <w:tcW w:w="2072" w:type="dxa"/>
            <w:shd w:val="clear" w:color="auto" w:fill="auto"/>
          </w:tcPr>
          <w:p w14:paraId="25E562DC" w14:textId="4E0B8CDA" w:rsidR="000E3016" w:rsidRPr="00127539" w:rsidRDefault="000E3016"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ICO</w:t>
            </w:r>
          </w:p>
        </w:tc>
        <w:tc>
          <w:tcPr>
            <w:tcW w:w="6040" w:type="dxa"/>
            <w:shd w:val="clear" w:color="auto" w:fill="auto"/>
          </w:tcPr>
          <w:p w14:paraId="152BDFC1" w14:textId="77777777" w:rsidR="000E3016" w:rsidRDefault="000E3016" w:rsidP="00CA6C41">
            <w:pPr>
              <w:tabs>
                <w:tab w:val="left" w:pos="-720"/>
                <w:tab w:val="left" w:pos="0"/>
              </w:tabs>
              <w:suppressAutoHyphens/>
              <w:spacing w:before="60" w:after="60"/>
              <w:jc w:val="both"/>
              <w:rPr>
                <w:rFonts w:ascii="Arial" w:hAnsi="Arial" w:cs="Arial"/>
                <w:spacing w:val="-3"/>
                <w:sz w:val="22"/>
                <w:szCs w:val="22"/>
              </w:rPr>
            </w:pPr>
            <w:r>
              <w:rPr>
                <w:rFonts w:ascii="Arial" w:hAnsi="Arial" w:cs="Arial"/>
                <w:spacing w:val="-3"/>
                <w:sz w:val="22"/>
                <w:szCs w:val="22"/>
              </w:rPr>
              <w:t>the Information Commissioner's Office;</w:t>
            </w:r>
          </w:p>
          <w:p w14:paraId="6C0E4EFC" w14:textId="0D39F0D7" w:rsidR="00D96892" w:rsidRPr="00127539" w:rsidRDefault="00D96892" w:rsidP="00CA6C41">
            <w:pPr>
              <w:tabs>
                <w:tab w:val="left" w:pos="-720"/>
                <w:tab w:val="left" w:pos="0"/>
              </w:tabs>
              <w:suppressAutoHyphens/>
              <w:spacing w:before="60" w:after="60"/>
              <w:jc w:val="both"/>
              <w:rPr>
                <w:rFonts w:ascii="Arial" w:hAnsi="Arial" w:cs="Arial"/>
                <w:spacing w:val="-3"/>
                <w:sz w:val="22"/>
                <w:szCs w:val="22"/>
              </w:rPr>
            </w:pPr>
          </w:p>
        </w:tc>
      </w:tr>
      <w:tr w:rsidR="00D96892" w:rsidRPr="00127539" w14:paraId="57498BD9" w14:textId="77777777" w:rsidTr="00E976C6">
        <w:tc>
          <w:tcPr>
            <w:tcW w:w="2072" w:type="dxa"/>
            <w:shd w:val="clear" w:color="auto" w:fill="auto"/>
          </w:tcPr>
          <w:p w14:paraId="7906C7B1" w14:textId="77777777" w:rsidR="00D96892" w:rsidRPr="00127539" w:rsidRDefault="00D96892" w:rsidP="00E976C6">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NDA</w:t>
            </w:r>
          </w:p>
        </w:tc>
        <w:tc>
          <w:tcPr>
            <w:tcW w:w="6040" w:type="dxa"/>
            <w:shd w:val="clear" w:color="auto" w:fill="auto"/>
          </w:tcPr>
          <w:p w14:paraId="1427D600" w14:textId="77777777" w:rsidR="00D96892" w:rsidRPr="00127539" w:rsidRDefault="00D96892" w:rsidP="00E976C6">
            <w:pPr>
              <w:tabs>
                <w:tab w:val="left" w:pos="-720"/>
                <w:tab w:val="left" w:pos="0"/>
              </w:tabs>
              <w:suppressAutoHyphens/>
              <w:spacing w:before="60" w:after="60"/>
              <w:jc w:val="both"/>
              <w:rPr>
                <w:rFonts w:ascii="Arial" w:hAnsi="Arial" w:cs="Arial"/>
                <w:spacing w:val="-3"/>
                <w:sz w:val="22"/>
                <w:szCs w:val="22"/>
              </w:rPr>
            </w:pPr>
            <w:r>
              <w:rPr>
                <w:rFonts w:ascii="Arial" w:hAnsi="Arial" w:cs="Arial"/>
                <w:spacing w:val="-3"/>
                <w:sz w:val="22"/>
                <w:szCs w:val="22"/>
              </w:rPr>
              <w:t>the Nuclear Decommissioning Authority (a non-departmental body established under the Energy Act 2004), including its successors in title and assignees;</w:t>
            </w:r>
          </w:p>
        </w:tc>
      </w:tr>
      <w:tr w:rsidR="00CA6C41" w:rsidRPr="00127539" w14:paraId="2F855D9C" w14:textId="77777777" w:rsidTr="0036029C">
        <w:tc>
          <w:tcPr>
            <w:tcW w:w="2072" w:type="dxa"/>
            <w:shd w:val="clear" w:color="auto" w:fill="auto"/>
          </w:tcPr>
          <w:p w14:paraId="1E509981" w14:textId="71B0A62A" w:rsidR="00CA6C41" w:rsidRPr="00127539" w:rsidRDefault="00870334" w:rsidP="00CA6C41">
            <w:pPr>
              <w:tabs>
                <w:tab w:val="left" w:pos="-720"/>
                <w:tab w:val="left" w:pos="0"/>
              </w:tabs>
              <w:suppressAutoHyphens/>
              <w:spacing w:before="60" w:after="60"/>
              <w:jc w:val="both"/>
              <w:rPr>
                <w:rFonts w:ascii="Arial" w:hAnsi="Arial" w:cs="Arial"/>
                <w:spacing w:val="-3"/>
                <w:sz w:val="22"/>
                <w:szCs w:val="22"/>
                <w:lang w:val="en-US" w:eastAsia="en-US"/>
              </w:rPr>
            </w:pPr>
            <w:r>
              <w:rPr>
                <w:rFonts w:ascii="Arial" w:hAnsi="Arial" w:cs="Arial"/>
                <w:b/>
                <w:spacing w:val="-3"/>
                <w:sz w:val="22"/>
                <w:szCs w:val="22"/>
              </w:rPr>
              <w:t>NRS</w:t>
            </w:r>
          </w:p>
        </w:tc>
        <w:tc>
          <w:tcPr>
            <w:tcW w:w="6040" w:type="dxa"/>
            <w:shd w:val="clear" w:color="auto" w:fill="auto"/>
          </w:tcPr>
          <w:p w14:paraId="151DB3BF" w14:textId="34231C80" w:rsidR="00CA6C41" w:rsidRPr="00127539" w:rsidRDefault="00870334" w:rsidP="00CA6C41">
            <w:pPr>
              <w:tabs>
                <w:tab w:val="left" w:pos="-720"/>
                <w:tab w:val="left" w:pos="0"/>
              </w:tabs>
              <w:suppressAutoHyphens/>
              <w:spacing w:before="60" w:after="60"/>
              <w:jc w:val="both"/>
              <w:rPr>
                <w:rFonts w:ascii="Arial" w:hAnsi="Arial" w:cs="Arial"/>
                <w:spacing w:val="-3"/>
                <w:sz w:val="22"/>
                <w:szCs w:val="22"/>
                <w:lang w:val="en-US" w:eastAsia="en-US"/>
              </w:rPr>
            </w:pPr>
            <w:r>
              <w:rPr>
                <w:rFonts w:ascii="Arial" w:hAnsi="Arial" w:cs="Arial"/>
                <w:spacing w:val="-3"/>
                <w:sz w:val="22"/>
                <w:szCs w:val="22"/>
              </w:rPr>
              <w:t>Nuclear Restoration Services</w:t>
            </w:r>
            <w:r w:rsidR="00CA6C41" w:rsidRPr="00127539">
              <w:rPr>
                <w:rFonts w:ascii="Arial" w:hAnsi="Arial" w:cs="Arial"/>
                <w:spacing w:val="-3"/>
                <w:sz w:val="22"/>
                <w:szCs w:val="22"/>
              </w:rPr>
              <w:t xml:space="preserve"> Limited (company number 02264251), its legal successors in title and assignees;</w:t>
            </w:r>
          </w:p>
        </w:tc>
      </w:tr>
      <w:tr w:rsidR="00CA6C41" w:rsidRPr="00127539" w14:paraId="040B4F0F" w14:textId="77777777" w:rsidTr="0036029C">
        <w:tc>
          <w:tcPr>
            <w:tcW w:w="2072" w:type="dxa"/>
            <w:shd w:val="clear" w:color="auto" w:fill="auto"/>
          </w:tcPr>
          <w:p w14:paraId="2A64FE7E" w14:textId="5477ED26" w:rsidR="00CA6C41" w:rsidRPr="00127539" w:rsidRDefault="00870334" w:rsidP="00CA6C41">
            <w:pPr>
              <w:tabs>
                <w:tab w:val="left" w:pos="-720"/>
                <w:tab w:val="left" w:pos="0"/>
              </w:tabs>
              <w:suppressAutoHyphens/>
              <w:spacing w:before="60" w:after="60"/>
              <w:jc w:val="both"/>
              <w:rPr>
                <w:rFonts w:ascii="Arial" w:hAnsi="Arial" w:cs="Arial"/>
                <w:spacing w:val="-3"/>
                <w:sz w:val="22"/>
                <w:szCs w:val="22"/>
                <w:lang w:val="en-US" w:eastAsia="en-US"/>
              </w:rPr>
            </w:pPr>
            <w:r>
              <w:rPr>
                <w:rFonts w:ascii="Arial" w:hAnsi="Arial" w:cs="Arial"/>
                <w:b/>
                <w:spacing w:val="-3"/>
                <w:sz w:val="22"/>
                <w:szCs w:val="22"/>
              </w:rPr>
              <w:lastRenderedPageBreak/>
              <w:t>NRS</w:t>
            </w:r>
            <w:r w:rsidR="00CA6C41" w:rsidRPr="00127539">
              <w:rPr>
                <w:rFonts w:ascii="Arial" w:hAnsi="Arial" w:cs="Arial"/>
                <w:b/>
                <w:spacing w:val="-3"/>
                <w:sz w:val="22"/>
                <w:szCs w:val="22"/>
              </w:rPr>
              <w:t>'s</w:t>
            </w:r>
            <w:r w:rsidR="00CA6C41" w:rsidRPr="00127539">
              <w:rPr>
                <w:rFonts w:ascii="Arial" w:hAnsi="Arial" w:cs="Arial"/>
                <w:spacing w:val="-3"/>
                <w:sz w:val="22"/>
                <w:szCs w:val="22"/>
              </w:rPr>
              <w:t xml:space="preserve"> </w:t>
            </w:r>
            <w:r w:rsidR="00CA6C41" w:rsidRPr="00127539">
              <w:rPr>
                <w:rFonts w:ascii="Arial" w:hAnsi="Arial" w:cs="Arial"/>
                <w:b/>
                <w:spacing w:val="-3"/>
                <w:sz w:val="22"/>
                <w:szCs w:val="22"/>
              </w:rPr>
              <w:t>Representative</w:t>
            </w:r>
          </w:p>
        </w:tc>
        <w:tc>
          <w:tcPr>
            <w:tcW w:w="6040" w:type="dxa"/>
            <w:shd w:val="clear" w:color="auto" w:fill="auto"/>
          </w:tcPr>
          <w:p w14:paraId="7F83F2EC" w14:textId="64CACFE4" w:rsidR="00CA6C41" w:rsidRPr="00127539" w:rsidRDefault="00CA6C41" w:rsidP="00CA6C41">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rPr>
              <w:t xml:space="preserve">the person or persons so nominated in the Purchase Order or notified to the Consultant from time to time in writing by </w:t>
            </w:r>
            <w:r w:rsidR="00870334">
              <w:rPr>
                <w:rFonts w:ascii="Arial" w:hAnsi="Arial" w:cs="Arial"/>
                <w:spacing w:val="-3"/>
                <w:sz w:val="22"/>
                <w:szCs w:val="22"/>
              </w:rPr>
              <w:t>NRS</w:t>
            </w:r>
            <w:r w:rsidRPr="00127539">
              <w:rPr>
                <w:rFonts w:ascii="Arial" w:hAnsi="Arial" w:cs="Arial"/>
                <w:spacing w:val="-3"/>
                <w:sz w:val="22"/>
                <w:szCs w:val="22"/>
              </w:rPr>
              <w:t>;</w:t>
            </w:r>
          </w:p>
        </w:tc>
      </w:tr>
      <w:tr w:rsidR="00CA6C41" w:rsidRPr="00127539" w14:paraId="5B47BA55" w14:textId="77777777" w:rsidTr="0036029C">
        <w:tc>
          <w:tcPr>
            <w:tcW w:w="2072" w:type="dxa"/>
            <w:shd w:val="clear" w:color="auto" w:fill="auto"/>
          </w:tcPr>
          <w:p w14:paraId="40E4A7B9" w14:textId="136FB5AE"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p>
        </w:tc>
        <w:tc>
          <w:tcPr>
            <w:tcW w:w="6040" w:type="dxa"/>
            <w:shd w:val="clear" w:color="auto" w:fill="auto"/>
          </w:tcPr>
          <w:p w14:paraId="1F0343AB" w14:textId="7A75C76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p>
        </w:tc>
      </w:tr>
      <w:tr w:rsidR="005934FB" w:rsidRPr="00127539" w14:paraId="29EEFC75" w14:textId="77777777" w:rsidTr="0036029C">
        <w:tc>
          <w:tcPr>
            <w:tcW w:w="2072" w:type="dxa"/>
            <w:shd w:val="clear" w:color="auto" w:fill="auto"/>
          </w:tcPr>
          <w:p w14:paraId="5245BD37" w14:textId="2141560E" w:rsidR="005934FB" w:rsidRPr="00127539" w:rsidRDefault="005934FB"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Personal Data</w:t>
            </w:r>
          </w:p>
        </w:tc>
        <w:tc>
          <w:tcPr>
            <w:tcW w:w="6040" w:type="dxa"/>
            <w:shd w:val="clear" w:color="auto" w:fill="auto"/>
          </w:tcPr>
          <w:p w14:paraId="5878B61B" w14:textId="4BF12706" w:rsidR="005934FB" w:rsidRPr="00127539" w:rsidRDefault="005934FB" w:rsidP="00CA6C41">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bCs/>
                <w:iCs/>
                <w:spacing w:val="-3"/>
                <w:sz w:val="22"/>
                <w:szCs w:val="22"/>
              </w:rPr>
              <w:t>shall have the meaning given to it in the Data Protection Legislation;</w:t>
            </w:r>
          </w:p>
        </w:tc>
      </w:tr>
      <w:tr w:rsidR="005934FB" w:rsidRPr="00127539" w14:paraId="3FAEB51E" w14:textId="77777777" w:rsidTr="0036029C">
        <w:tc>
          <w:tcPr>
            <w:tcW w:w="2072" w:type="dxa"/>
            <w:shd w:val="clear" w:color="auto" w:fill="auto"/>
          </w:tcPr>
          <w:p w14:paraId="49D72BF5" w14:textId="311CA7C2" w:rsidR="005934FB" w:rsidRPr="00127539" w:rsidRDefault="005934FB"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 xml:space="preserve">Processing </w:t>
            </w:r>
          </w:p>
        </w:tc>
        <w:tc>
          <w:tcPr>
            <w:tcW w:w="6040" w:type="dxa"/>
            <w:shd w:val="clear" w:color="auto" w:fill="auto"/>
          </w:tcPr>
          <w:p w14:paraId="5EBE256D" w14:textId="7EA4DD9F" w:rsidR="005934FB" w:rsidRPr="00127539" w:rsidRDefault="005934FB" w:rsidP="00CA6C41">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bCs/>
                <w:iCs/>
                <w:spacing w:val="-3"/>
                <w:sz w:val="22"/>
                <w:szCs w:val="22"/>
              </w:rPr>
              <w:t>shall have the meaning given to it in the Data Protection Legislation;</w:t>
            </w:r>
          </w:p>
        </w:tc>
      </w:tr>
      <w:tr w:rsidR="005934FB" w:rsidRPr="00127539" w14:paraId="755A8C0B" w14:textId="77777777" w:rsidTr="0036029C">
        <w:tc>
          <w:tcPr>
            <w:tcW w:w="2072" w:type="dxa"/>
            <w:shd w:val="clear" w:color="auto" w:fill="auto"/>
          </w:tcPr>
          <w:p w14:paraId="4743B51C" w14:textId="2DD50548" w:rsidR="005934FB" w:rsidRPr="00127539" w:rsidRDefault="005934FB"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Processor</w:t>
            </w:r>
          </w:p>
        </w:tc>
        <w:tc>
          <w:tcPr>
            <w:tcW w:w="6040" w:type="dxa"/>
            <w:shd w:val="clear" w:color="auto" w:fill="auto"/>
          </w:tcPr>
          <w:p w14:paraId="0B87D748" w14:textId="540080AF" w:rsidR="005934FB" w:rsidRPr="00127539" w:rsidRDefault="005934FB" w:rsidP="00CA6C41">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bCs/>
                <w:iCs/>
                <w:spacing w:val="-3"/>
                <w:sz w:val="22"/>
                <w:szCs w:val="22"/>
              </w:rPr>
              <w:t>shall have the meaning given to it in the Data Protection Legislation;</w:t>
            </w:r>
          </w:p>
        </w:tc>
      </w:tr>
      <w:tr w:rsidR="00CA6C41" w:rsidRPr="00127539" w14:paraId="188FE32C" w14:textId="77777777" w:rsidTr="0036029C">
        <w:tc>
          <w:tcPr>
            <w:tcW w:w="2072" w:type="dxa"/>
            <w:shd w:val="clear" w:color="auto" w:fill="auto"/>
          </w:tcPr>
          <w:p w14:paraId="69C42618"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b/>
                <w:spacing w:val="-3"/>
                <w:sz w:val="22"/>
                <w:szCs w:val="22"/>
              </w:rPr>
              <w:t>Proprietary Information</w:t>
            </w:r>
          </w:p>
        </w:tc>
        <w:tc>
          <w:tcPr>
            <w:tcW w:w="6040" w:type="dxa"/>
            <w:shd w:val="clear" w:color="auto" w:fill="auto"/>
          </w:tcPr>
          <w:p w14:paraId="24F6510B" w14:textId="46E4F5A5" w:rsidR="00CA6C41" w:rsidRPr="00127539" w:rsidRDefault="00CA6C41" w:rsidP="00CA6C41">
            <w:pPr>
              <w:tabs>
                <w:tab w:val="left" w:pos="-720"/>
                <w:tab w:val="left" w:pos="0"/>
              </w:tabs>
              <w:suppressAutoHyphens/>
              <w:spacing w:before="60" w:after="60"/>
              <w:jc w:val="both"/>
              <w:rPr>
                <w:rFonts w:ascii="Arial" w:hAnsi="Arial" w:cs="Arial"/>
                <w:spacing w:val="-3"/>
                <w:sz w:val="22"/>
                <w:szCs w:val="22"/>
                <w:lang w:val="en-US" w:eastAsia="en-US"/>
              </w:rPr>
            </w:pPr>
            <w:r w:rsidRPr="00127539">
              <w:rPr>
                <w:rFonts w:ascii="Arial" w:hAnsi="Arial" w:cs="Arial"/>
                <w:spacing w:val="-3"/>
                <w:sz w:val="22"/>
                <w:szCs w:val="22"/>
              </w:rPr>
              <w:t xml:space="preserve">the Results and any and all information which is disclosed to the Consultant by </w:t>
            </w:r>
            <w:r w:rsidR="00870334">
              <w:rPr>
                <w:rFonts w:ascii="Arial" w:hAnsi="Arial" w:cs="Arial"/>
                <w:spacing w:val="-3"/>
                <w:sz w:val="22"/>
                <w:szCs w:val="22"/>
              </w:rPr>
              <w:t>NRS</w:t>
            </w:r>
            <w:r w:rsidRPr="00127539">
              <w:rPr>
                <w:rFonts w:ascii="Arial" w:hAnsi="Arial" w:cs="Arial"/>
                <w:spacing w:val="-3"/>
                <w:sz w:val="22"/>
                <w:szCs w:val="22"/>
              </w:rPr>
              <w:t>;</w:t>
            </w:r>
          </w:p>
        </w:tc>
      </w:tr>
      <w:tr w:rsidR="00CA6C41" w:rsidRPr="00127539" w14:paraId="10083539" w14:textId="77777777" w:rsidTr="0036029C">
        <w:tc>
          <w:tcPr>
            <w:tcW w:w="2072" w:type="dxa"/>
            <w:shd w:val="clear" w:color="auto" w:fill="auto"/>
          </w:tcPr>
          <w:p w14:paraId="54D23CCF" w14:textId="77777777"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Purchase Order</w:t>
            </w:r>
          </w:p>
        </w:tc>
        <w:tc>
          <w:tcPr>
            <w:tcW w:w="6040" w:type="dxa"/>
            <w:shd w:val="clear" w:color="auto" w:fill="auto"/>
          </w:tcPr>
          <w:p w14:paraId="2073A831" w14:textId="07E6FE3D"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 xml:space="preserve">the document in which </w:t>
            </w:r>
            <w:r w:rsidR="00870334">
              <w:rPr>
                <w:rFonts w:ascii="Arial" w:hAnsi="Arial" w:cs="Arial"/>
                <w:spacing w:val="-3"/>
                <w:sz w:val="22"/>
                <w:szCs w:val="22"/>
              </w:rPr>
              <w:t>NRS</w:t>
            </w:r>
            <w:r w:rsidRPr="00127539">
              <w:rPr>
                <w:rFonts w:ascii="Arial" w:hAnsi="Arial" w:cs="Arial"/>
                <w:spacing w:val="-3"/>
                <w:sz w:val="22"/>
                <w:szCs w:val="22"/>
              </w:rPr>
              <w:t xml:space="preserve"> specifies the </w:t>
            </w:r>
            <w:r>
              <w:rPr>
                <w:rFonts w:ascii="Arial" w:hAnsi="Arial" w:cs="Arial"/>
                <w:spacing w:val="-3"/>
                <w:sz w:val="22"/>
                <w:szCs w:val="22"/>
              </w:rPr>
              <w:t>S</w:t>
            </w:r>
            <w:r w:rsidRPr="00127539">
              <w:rPr>
                <w:rFonts w:ascii="Arial" w:hAnsi="Arial" w:cs="Arial"/>
                <w:spacing w:val="-3"/>
                <w:sz w:val="22"/>
                <w:szCs w:val="22"/>
              </w:rPr>
              <w:t xml:space="preserve">ervices to be provided by the Consultant, the date the </w:t>
            </w:r>
            <w:r>
              <w:rPr>
                <w:rFonts w:ascii="Arial" w:hAnsi="Arial" w:cs="Arial"/>
                <w:spacing w:val="-3"/>
                <w:sz w:val="22"/>
                <w:szCs w:val="22"/>
              </w:rPr>
              <w:t>S</w:t>
            </w:r>
            <w:r w:rsidRPr="00127539">
              <w:rPr>
                <w:rFonts w:ascii="Arial" w:hAnsi="Arial" w:cs="Arial"/>
                <w:spacing w:val="-3"/>
                <w:sz w:val="22"/>
                <w:szCs w:val="22"/>
              </w:rPr>
              <w:t>ervices are to be completed by, and the Contract Price;</w:t>
            </w:r>
          </w:p>
        </w:tc>
      </w:tr>
      <w:tr w:rsidR="00CA6C41" w:rsidRPr="00127539" w14:paraId="2FE1B727" w14:textId="77777777" w:rsidTr="0036029C">
        <w:tc>
          <w:tcPr>
            <w:tcW w:w="2072" w:type="dxa"/>
            <w:shd w:val="clear" w:color="auto" w:fill="auto"/>
          </w:tcPr>
          <w:p w14:paraId="65AAB6D1" w14:textId="16BF278A" w:rsidR="00CA6C41" w:rsidRPr="00127539" w:rsidRDefault="00CA6C41" w:rsidP="00CA6C41">
            <w:pPr>
              <w:tabs>
                <w:tab w:val="left" w:pos="-720"/>
                <w:tab w:val="left" w:pos="0"/>
              </w:tabs>
              <w:suppressAutoHyphens/>
              <w:spacing w:before="60" w:after="60"/>
              <w:rPr>
                <w:rFonts w:ascii="Arial" w:hAnsi="Arial" w:cs="Arial"/>
                <w:b/>
                <w:spacing w:val="-3"/>
                <w:sz w:val="22"/>
                <w:szCs w:val="22"/>
              </w:rPr>
            </w:pPr>
            <w:r w:rsidRPr="00127539">
              <w:rPr>
                <w:rFonts w:ascii="Arial" w:hAnsi="Arial" w:cs="Arial"/>
                <w:b/>
                <w:spacing w:val="-3"/>
                <w:sz w:val="22"/>
                <w:szCs w:val="22"/>
              </w:rPr>
              <w:t>Request for Information</w:t>
            </w:r>
          </w:p>
        </w:tc>
        <w:tc>
          <w:tcPr>
            <w:tcW w:w="6040" w:type="dxa"/>
            <w:shd w:val="clear" w:color="auto" w:fill="auto"/>
          </w:tcPr>
          <w:p w14:paraId="6134565A"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has the meaning set out in the FOIA or the Environmental Information Regulations 2004 as relevant (where the meaning set out for the term "request" shall apply);</w:t>
            </w:r>
          </w:p>
        </w:tc>
      </w:tr>
      <w:tr w:rsidR="00CA6C41" w:rsidRPr="00127539" w14:paraId="4E43E7F4" w14:textId="77777777" w:rsidTr="0036029C">
        <w:tc>
          <w:tcPr>
            <w:tcW w:w="2072" w:type="dxa"/>
            <w:shd w:val="clear" w:color="auto" w:fill="auto"/>
          </w:tcPr>
          <w:p w14:paraId="013C21B2" w14:textId="5223CE14" w:rsidR="00CA6C41" w:rsidRPr="00127539" w:rsidRDefault="00CA6C41" w:rsidP="00CA6C41">
            <w:pPr>
              <w:tabs>
                <w:tab w:val="left" w:pos="-720"/>
                <w:tab w:val="left" w:pos="0"/>
              </w:tabs>
              <w:suppressAutoHyphens/>
              <w:spacing w:before="60" w:after="60"/>
              <w:rPr>
                <w:rFonts w:ascii="Arial" w:hAnsi="Arial" w:cs="Arial"/>
                <w:b/>
                <w:spacing w:val="-3"/>
                <w:sz w:val="22"/>
                <w:szCs w:val="22"/>
              </w:rPr>
            </w:pPr>
          </w:p>
        </w:tc>
        <w:tc>
          <w:tcPr>
            <w:tcW w:w="6040" w:type="dxa"/>
            <w:shd w:val="clear" w:color="auto" w:fill="auto"/>
          </w:tcPr>
          <w:p w14:paraId="7AE56AEC" w14:textId="123FD063"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p>
        </w:tc>
      </w:tr>
      <w:tr w:rsidR="00CA6C41" w:rsidRPr="00127539" w14:paraId="6E855425" w14:textId="77777777" w:rsidTr="0036029C">
        <w:tc>
          <w:tcPr>
            <w:tcW w:w="2072" w:type="dxa"/>
            <w:shd w:val="clear" w:color="auto" w:fill="auto"/>
          </w:tcPr>
          <w:p w14:paraId="1E266990" w14:textId="77777777"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Results</w:t>
            </w:r>
          </w:p>
        </w:tc>
        <w:tc>
          <w:tcPr>
            <w:tcW w:w="6040" w:type="dxa"/>
            <w:shd w:val="clear" w:color="auto" w:fill="auto"/>
          </w:tcPr>
          <w:p w14:paraId="42AC7EB2"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all information, reports, specifications, software, models, prototypes, drawings and any other information or materials in any form created by the Consultant in or pursuant to the performance of the Services (together with any relevant intellectual property right and any associated know-how to use, reproduce, adapt, modify and translate the works);</w:t>
            </w:r>
          </w:p>
        </w:tc>
      </w:tr>
      <w:tr w:rsidR="00CA6C41" w:rsidRPr="00127539" w14:paraId="0D4776CE" w14:textId="77777777" w:rsidTr="0036029C">
        <w:tc>
          <w:tcPr>
            <w:tcW w:w="2072" w:type="dxa"/>
            <w:shd w:val="clear" w:color="auto" w:fill="auto"/>
          </w:tcPr>
          <w:p w14:paraId="0BF9F559" w14:textId="77777777"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Services</w:t>
            </w:r>
          </w:p>
        </w:tc>
        <w:tc>
          <w:tcPr>
            <w:tcW w:w="6040" w:type="dxa"/>
            <w:shd w:val="clear" w:color="auto" w:fill="auto"/>
          </w:tcPr>
          <w:p w14:paraId="0F460C03"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the services set out in or reasonably to be inferred from the Contract and where services are provided on a call off basis, shall mean any discrete package of work commissioned as one unit;</w:t>
            </w:r>
          </w:p>
        </w:tc>
      </w:tr>
      <w:tr w:rsidR="005934FB" w:rsidRPr="00127539" w14:paraId="54DAC68C" w14:textId="77777777" w:rsidTr="0036029C">
        <w:tc>
          <w:tcPr>
            <w:tcW w:w="2072" w:type="dxa"/>
            <w:shd w:val="clear" w:color="auto" w:fill="auto"/>
          </w:tcPr>
          <w:p w14:paraId="604B5A5D" w14:textId="5C397865" w:rsidR="005934FB" w:rsidRPr="00127539" w:rsidRDefault="005934FB"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Special Personal Data</w:t>
            </w:r>
          </w:p>
        </w:tc>
        <w:tc>
          <w:tcPr>
            <w:tcW w:w="6040" w:type="dxa"/>
            <w:shd w:val="clear" w:color="auto" w:fill="auto"/>
          </w:tcPr>
          <w:p w14:paraId="45D699E5" w14:textId="62E83619" w:rsidR="005934FB" w:rsidRPr="00127539" w:rsidRDefault="005934FB" w:rsidP="00CA6C41">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bCs/>
                <w:iCs/>
                <w:spacing w:val="-3"/>
                <w:sz w:val="22"/>
                <w:szCs w:val="22"/>
              </w:rPr>
              <w:t>shall mean the special categories of Personal Data as set out in the Data Protection Legislation;</w:t>
            </w:r>
          </w:p>
        </w:tc>
      </w:tr>
      <w:tr w:rsidR="00CA6C41" w:rsidRPr="00127539" w14:paraId="5A49E099" w14:textId="77777777" w:rsidTr="0036029C">
        <w:tc>
          <w:tcPr>
            <w:tcW w:w="2072" w:type="dxa"/>
            <w:shd w:val="clear" w:color="auto" w:fill="auto"/>
          </w:tcPr>
          <w:p w14:paraId="09A57AA8" w14:textId="77777777"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Specification</w:t>
            </w:r>
          </w:p>
        </w:tc>
        <w:tc>
          <w:tcPr>
            <w:tcW w:w="6040" w:type="dxa"/>
            <w:shd w:val="clear" w:color="auto" w:fill="auto"/>
          </w:tcPr>
          <w:p w14:paraId="2C5F2CE4"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the description of the Works set out or referred to in the Purchase Order;</w:t>
            </w:r>
          </w:p>
        </w:tc>
      </w:tr>
      <w:tr w:rsidR="005934FB" w:rsidRPr="00127539" w14:paraId="43BC2B1E" w14:textId="77777777" w:rsidTr="0036029C">
        <w:tc>
          <w:tcPr>
            <w:tcW w:w="2072" w:type="dxa"/>
            <w:shd w:val="clear" w:color="auto" w:fill="auto"/>
          </w:tcPr>
          <w:p w14:paraId="05A700FF" w14:textId="7BDA0CB9" w:rsidR="005934FB" w:rsidRPr="00127539" w:rsidRDefault="005934FB" w:rsidP="00CA6C41">
            <w:pPr>
              <w:tabs>
                <w:tab w:val="left" w:pos="-720"/>
                <w:tab w:val="left" w:pos="0"/>
              </w:tabs>
              <w:suppressAutoHyphens/>
              <w:spacing w:before="60" w:after="60"/>
              <w:jc w:val="both"/>
              <w:rPr>
                <w:rFonts w:ascii="Arial" w:hAnsi="Arial" w:cs="Arial"/>
                <w:b/>
                <w:spacing w:val="-3"/>
                <w:sz w:val="22"/>
                <w:szCs w:val="22"/>
              </w:rPr>
            </w:pPr>
            <w:r>
              <w:rPr>
                <w:rFonts w:ascii="Arial" w:hAnsi="Arial" w:cs="Arial"/>
                <w:b/>
                <w:spacing w:val="-3"/>
                <w:sz w:val="22"/>
                <w:szCs w:val="22"/>
              </w:rPr>
              <w:t>Sub-Processor</w:t>
            </w:r>
          </w:p>
        </w:tc>
        <w:tc>
          <w:tcPr>
            <w:tcW w:w="6040" w:type="dxa"/>
            <w:shd w:val="clear" w:color="auto" w:fill="auto"/>
          </w:tcPr>
          <w:p w14:paraId="72DDD834" w14:textId="33A8B13D" w:rsidR="005934FB" w:rsidRPr="00127539" w:rsidRDefault="005934FB" w:rsidP="00CA6C41">
            <w:pPr>
              <w:tabs>
                <w:tab w:val="left" w:pos="-720"/>
                <w:tab w:val="left" w:pos="0"/>
              </w:tabs>
              <w:suppressAutoHyphens/>
              <w:spacing w:before="60" w:after="60"/>
              <w:jc w:val="both"/>
              <w:rPr>
                <w:rFonts w:ascii="Arial" w:hAnsi="Arial" w:cs="Arial"/>
                <w:spacing w:val="-3"/>
                <w:sz w:val="22"/>
                <w:szCs w:val="22"/>
              </w:rPr>
            </w:pPr>
            <w:r w:rsidRPr="005934FB">
              <w:rPr>
                <w:rFonts w:ascii="Arial" w:hAnsi="Arial" w:cs="Arial"/>
                <w:spacing w:val="-3"/>
                <w:sz w:val="22"/>
                <w:szCs w:val="22"/>
              </w:rPr>
              <w:t>means any third party, including consultant, sub-contractor, agent or professional adviser or other third party appointed by a Processor which may receive and/or have access to Data;</w:t>
            </w:r>
          </w:p>
        </w:tc>
      </w:tr>
      <w:tr w:rsidR="00CA6C41" w:rsidRPr="00127539" w14:paraId="777FC027" w14:textId="77777777" w:rsidTr="0036029C">
        <w:tc>
          <w:tcPr>
            <w:tcW w:w="2072" w:type="dxa"/>
            <w:shd w:val="clear" w:color="auto" w:fill="auto"/>
          </w:tcPr>
          <w:p w14:paraId="5F3A2925" w14:textId="7CF8C0E8" w:rsidR="00CA6C41" w:rsidRPr="00127539" w:rsidRDefault="00CA6C41" w:rsidP="00CA6C41">
            <w:pPr>
              <w:tabs>
                <w:tab w:val="left" w:pos="-720"/>
                <w:tab w:val="left" w:pos="0"/>
              </w:tabs>
              <w:suppressAutoHyphens/>
              <w:spacing w:before="60" w:after="60"/>
              <w:jc w:val="both"/>
              <w:rPr>
                <w:rFonts w:ascii="Arial" w:hAnsi="Arial" w:cs="Arial"/>
                <w:spacing w:val="-3"/>
                <w:sz w:val="22"/>
                <w:szCs w:val="22"/>
                <w:lang w:val="en-US" w:eastAsia="en-US"/>
              </w:rPr>
            </w:pPr>
          </w:p>
        </w:tc>
        <w:tc>
          <w:tcPr>
            <w:tcW w:w="6040" w:type="dxa"/>
            <w:shd w:val="clear" w:color="auto" w:fill="auto"/>
          </w:tcPr>
          <w:p w14:paraId="554948EE" w14:textId="3D7C68CB" w:rsidR="00CA6C41" w:rsidRPr="00127539" w:rsidRDefault="00CA6C41" w:rsidP="00CA6C41">
            <w:pPr>
              <w:tabs>
                <w:tab w:val="left" w:pos="-720"/>
                <w:tab w:val="left" w:pos="0"/>
              </w:tabs>
              <w:suppressAutoHyphens/>
              <w:spacing w:before="60" w:after="60"/>
              <w:jc w:val="both"/>
              <w:rPr>
                <w:rFonts w:ascii="Arial" w:hAnsi="Arial" w:cs="Arial"/>
                <w:spacing w:val="-3"/>
                <w:sz w:val="22"/>
                <w:szCs w:val="22"/>
                <w:lang w:val="en-US" w:eastAsia="en-US"/>
              </w:rPr>
            </w:pPr>
          </w:p>
        </w:tc>
      </w:tr>
      <w:tr w:rsidR="00CA6C41" w:rsidRPr="00127539" w14:paraId="73C0A6C8" w14:textId="77777777" w:rsidTr="0036029C">
        <w:tc>
          <w:tcPr>
            <w:tcW w:w="2072" w:type="dxa"/>
            <w:shd w:val="clear" w:color="auto" w:fill="auto"/>
          </w:tcPr>
          <w:p w14:paraId="7AFB955F" w14:textId="77777777" w:rsidR="00CA6C41" w:rsidRPr="00127539" w:rsidRDefault="00CA6C41" w:rsidP="00CA6C41">
            <w:pPr>
              <w:tabs>
                <w:tab w:val="left" w:pos="-720"/>
                <w:tab w:val="left" w:pos="0"/>
              </w:tabs>
              <w:suppressAutoHyphens/>
              <w:spacing w:before="60" w:after="60"/>
              <w:jc w:val="both"/>
              <w:rPr>
                <w:rFonts w:ascii="Arial" w:hAnsi="Arial" w:cs="Arial"/>
                <w:b/>
                <w:spacing w:val="-3"/>
                <w:sz w:val="22"/>
                <w:szCs w:val="22"/>
              </w:rPr>
            </w:pPr>
            <w:r w:rsidRPr="00127539">
              <w:rPr>
                <w:rFonts w:ascii="Arial" w:hAnsi="Arial" w:cs="Arial"/>
                <w:b/>
                <w:spacing w:val="-3"/>
                <w:sz w:val="22"/>
                <w:szCs w:val="22"/>
              </w:rPr>
              <w:t>Working Day</w:t>
            </w:r>
          </w:p>
        </w:tc>
        <w:tc>
          <w:tcPr>
            <w:tcW w:w="6040" w:type="dxa"/>
            <w:shd w:val="clear" w:color="auto" w:fill="auto"/>
          </w:tcPr>
          <w:p w14:paraId="209E4B6F" w14:textId="77777777" w:rsidR="00CA6C41" w:rsidRPr="00127539" w:rsidRDefault="00CA6C41" w:rsidP="00CA6C41">
            <w:pPr>
              <w:tabs>
                <w:tab w:val="left" w:pos="-720"/>
                <w:tab w:val="left" w:pos="0"/>
              </w:tabs>
              <w:suppressAutoHyphens/>
              <w:spacing w:before="60" w:after="60"/>
              <w:jc w:val="both"/>
              <w:rPr>
                <w:rFonts w:ascii="Arial" w:hAnsi="Arial" w:cs="Arial"/>
                <w:spacing w:val="-3"/>
                <w:sz w:val="22"/>
                <w:szCs w:val="22"/>
              </w:rPr>
            </w:pPr>
            <w:r w:rsidRPr="00127539">
              <w:rPr>
                <w:rFonts w:ascii="Arial" w:hAnsi="Arial" w:cs="Arial"/>
                <w:spacing w:val="-3"/>
                <w:sz w:val="22"/>
                <w:szCs w:val="22"/>
              </w:rPr>
              <w:t>a day other than Saturday or Sunday on which the banks are open for business in the City of London</w:t>
            </w:r>
          </w:p>
        </w:tc>
      </w:tr>
    </w:tbl>
    <w:p w14:paraId="40CB2F1B" w14:textId="77777777" w:rsidR="0029418C" w:rsidRPr="00127539" w:rsidRDefault="0029418C" w:rsidP="00943877">
      <w:pPr>
        <w:tabs>
          <w:tab w:val="left" w:pos="-720"/>
          <w:tab w:val="left" w:pos="0"/>
        </w:tabs>
        <w:suppressAutoHyphens/>
        <w:ind w:left="720"/>
        <w:jc w:val="both"/>
        <w:rPr>
          <w:rFonts w:ascii="Arial" w:hAnsi="Arial" w:cs="Arial"/>
          <w:spacing w:val="-3"/>
          <w:sz w:val="22"/>
          <w:szCs w:val="22"/>
          <w:lang w:val="en-US" w:eastAsia="en-US"/>
        </w:rPr>
      </w:pPr>
    </w:p>
    <w:p w14:paraId="4DDB00BD" w14:textId="77777777" w:rsidR="00AD054E" w:rsidRPr="00127539" w:rsidRDefault="00AD054E"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In this Contract unless the context otherwise requires</w:t>
      </w:r>
    </w:p>
    <w:p w14:paraId="65B83C02" w14:textId="77777777" w:rsidR="00AD054E" w:rsidRPr="00127539" w:rsidRDefault="00AD054E" w:rsidP="00AD054E">
      <w:pPr>
        <w:tabs>
          <w:tab w:val="left" w:pos="-720"/>
          <w:tab w:val="left" w:pos="0"/>
        </w:tabs>
        <w:suppressAutoHyphens/>
        <w:ind w:left="720"/>
        <w:jc w:val="both"/>
        <w:rPr>
          <w:rFonts w:ascii="Arial" w:hAnsi="Arial" w:cs="Arial"/>
          <w:spacing w:val="-3"/>
          <w:sz w:val="22"/>
          <w:szCs w:val="22"/>
        </w:rPr>
      </w:pPr>
    </w:p>
    <w:p w14:paraId="67E30166"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references to numbered clauses are references to the relevant clause in these </w:t>
      </w:r>
      <w:r w:rsidR="000D6ADE">
        <w:rPr>
          <w:rFonts w:ascii="Arial" w:hAnsi="Arial" w:cs="Arial"/>
          <w:spacing w:val="-3"/>
          <w:sz w:val="22"/>
          <w:szCs w:val="22"/>
        </w:rPr>
        <w:t>C</w:t>
      </w:r>
      <w:r w:rsidRPr="00127539">
        <w:rPr>
          <w:rFonts w:ascii="Arial" w:hAnsi="Arial" w:cs="Arial"/>
          <w:spacing w:val="-3"/>
          <w:sz w:val="22"/>
          <w:szCs w:val="22"/>
        </w:rPr>
        <w:t>onditions;</w:t>
      </w:r>
    </w:p>
    <w:p w14:paraId="0AB99CBF"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any obligation on any </w:t>
      </w:r>
      <w:r w:rsidR="00F5395B">
        <w:rPr>
          <w:rFonts w:ascii="Arial" w:hAnsi="Arial" w:cs="Arial"/>
          <w:spacing w:val="-3"/>
          <w:sz w:val="22"/>
          <w:szCs w:val="22"/>
        </w:rPr>
        <w:t>party</w:t>
      </w:r>
      <w:r w:rsidRPr="00127539">
        <w:rPr>
          <w:rFonts w:ascii="Arial" w:hAnsi="Arial" w:cs="Arial"/>
          <w:spacing w:val="-3"/>
          <w:sz w:val="22"/>
          <w:szCs w:val="22"/>
        </w:rPr>
        <w:t xml:space="preserve"> not to do or omit to do anything shall include an obligation not to allow that thing to be done or omitted to be done;</w:t>
      </w:r>
    </w:p>
    <w:p w14:paraId="0DBEF414"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lastRenderedPageBreak/>
        <w:t>the headings in this Contract are for information only and do not affect the interpretation of the Contract;</w:t>
      </w:r>
    </w:p>
    <w:p w14:paraId="71A64894"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references to "writing" include printing, display on a screen and electronic transmission and other modes of representing or reproducing words in a visible form;</w:t>
      </w:r>
    </w:p>
    <w:p w14:paraId="133B4124"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the singular includes the plural and vice versa;</w:t>
      </w:r>
    </w:p>
    <w:p w14:paraId="633EC0CB" w14:textId="77777777" w:rsidR="00AD054E" w:rsidRPr="00127539" w:rsidRDefault="00AD054E"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a reference to any law includes a reference to that law as amended, extended, consolidated or re-enacted from time to time and to any legislation or byelaw made under that law; and</w:t>
      </w:r>
    </w:p>
    <w:p w14:paraId="797706DB" w14:textId="77777777" w:rsidR="00AD054E" w:rsidRPr="00127539" w:rsidRDefault="00AD054E"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the word ‘including’, "for example" and similar words shall be understood as if they were immediately followed by the words "without limitation".</w:t>
      </w:r>
    </w:p>
    <w:p w14:paraId="664EFAF7" w14:textId="77777777" w:rsidR="00AD054E" w:rsidRPr="00127539" w:rsidRDefault="00AD054E" w:rsidP="00AD054E">
      <w:pPr>
        <w:tabs>
          <w:tab w:val="left" w:pos="-720"/>
          <w:tab w:val="left" w:pos="0"/>
        </w:tabs>
        <w:suppressAutoHyphens/>
        <w:ind w:left="709"/>
        <w:jc w:val="both"/>
        <w:rPr>
          <w:rFonts w:ascii="Arial" w:hAnsi="Arial" w:cs="Arial"/>
          <w:spacing w:val="-3"/>
          <w:sz w:val="22"/>
          <w:szCs w:val="22"/>
        </w:rPr>
      </w:pPr>
    </w:p>
    <w:p w14:paraId="7EFEB5DC" w14:textId="77777777" w:rsidR="009B5691" w:rsidRPr="00127539" w:rsidRDefault="009B5691" w:rsidP="00F5395B">
      <w:pPr>
        <w:keepNext/>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PRECEDENCE OF DOCUMENTS</w:t>
      </w:r>
    </w:p>
    <w:p w14:paraId="0C93BADA" w14:textId="77777777" w:rsidR="009B5691" w:rsidRPr="00127539" w:rsidRDefault="009B5691" w:rsidP="00F5395B">
      <w:pPr>
        <w:keepNext/>
        <w:tabs>
          <w:tab w:val="left" w:pos="-720"/>
        </w:tabs>
        <w:suppressAutoHyphens/>
        <w:jc w:val="both"/>
        <w:rPr>
          <w:rFonts w:ascii="Arial" w:hAnsi="Arial" w:cs="Arial"/>
          <w:spacing w:val="-3"/>
          <w:sz w:val="22"/>
          <w:szCs w:val="22"/>
        </w:rPr>
      </w:pPr>
    </w:p>
    <w:p w14:paraId="1A73EF7A" w14:textId="72E7D772" w:rsidR="001D1D0C" w:rsidRPr="00127539" w:rsidRDefault="001D1D0C" w:rsidP="00F5395B">
      <w:pPr>
        <w:keepNext/>
        <w:tabs>
          <w:tab w:val="left" w:pos="-720"/>
          <w:tab w:val="left" w:pos="0"/>
        </w:tabs>
        <w:suppressAutoHyphens/>
        <w:ind w:left="720"/>
        <w:jc w:val="both"/>
        <w:rPr>
          <w:rFonts w:ascii="Arial" w:hAnsi="Arial" w:cs="Arial"/>
          <w:spacing w:val="-3"/>
          <w:sz w:val="22"/>
          <w:szCs w:val="22"/>
          <w:lang w:val="en-US" w:eastAsia="en-US"/>
        </w:rPr>
      </w:pPr>
      <w:r w:rsidRPr="00127539">
        <w:rPr>
          <w:rFonts w:ascii="Arial" w:hAnsi="Arial" w:cs="Arial"/>
          <w:spacing w:val="-3"/>
          <w:sz w:val="22"/>
          <w:szCs w:val="22"/>
          <w:lang w:val="en-US" w:eastAsia="en-US"/>
        </w:rPr>
        <w:t xml:space="preserve">In </w:t>
      </w:r>
      <w:r w:rsidRPr="00127539">
        <w:rPr>
          <w:rFonts w:ascii="Arial" w:hAnsi="Arial" w:cs="Arial"/>
          <w:spacing w:val="-3"/>
          <w:sz w:val="22"/>
          <w:szCs w:val="22"/>
        </w:rPr>
        <w:t>the</w:t>
      </w:r>
      <w:r w:rsidRPr="00127539">
        <w:rPr>
          <w:rFonts w:ascii="Arial" w:hAnsi="Arial" w:cs="Arial"/>
          <w:spacing w:val="-3"/>
          <w:sz w:val="22"/>
          <w:szCs w:val="22"/>
          <w:lang w:val="en-US" w:eastAsia="en-US"/>
        </w:rPr>
        <w:t xml:space="preserve"> event of any conflict between </w:t>
      </w:r>
      <w:r w:rsidR="00864E7A" w:rsidRPr="00127539">
        <w:rPr>
          <w:rFonts w:ascii="Arial" w:hAnsi="Arial" w:cs="Arial"/>
          <w:spacing w:val="-3"/>
          <w:sz w:val="22"/>
          <w:szCs w:val="22"/>
          <w:lang w:val="en-US" w:eastAsia="en-US"/>
        </w:rPr>
        <w:t xml:space="preserve">the Purchase Order, </w:t>
      </w:r>
      <w:r w:rsidRPr="00127539">
        <w:rPr>
          <w:rFonts w:ascii="Arial" w:hAnsi="Arial" w:cs="Arial"/>
          <w:spacing w:val="-3"/>
          <w:sz w:val="22"/>
          <w:szCs w:val="22"/>
          <w:lang w:val="en-US" w:eastAsia="en-US"/>
        </w:rPr>
        <w:t>these Conditions</w:t>
      </w:r>
      <w:r w:rsidR="00933743">
        <w:rPr>
          <w:rFonts w:ascii="Arial" w:hAnsi="Arial" w:cs="Arial"/>
          <w:spacing w:val="-3"/>
          <w:sz w:val="22"/>
          <w:szCs w:val="22"/>
          <w:lang w:val="en-US" w:eastAsia="en-US"/>
        </w:rPr>
        <w:t xml:space="preserve"> </w:t>
      </w:r>
      <w:r w:rsidRPr="00127539">
        <w:rPr>
          <w:rFonts w:ascii="Arial" w:hAnsi="Arial" w:cs="Arial"/>
          <w:spacing w:val="-3"/>
          <w:sz w:val="22"/>
          <w:szCs w:val="22"/>
          <w:lang w:val="en-US" w:eastAsia="en-US"/>
        </w:rPr>
        <w:t xml:space="preserve">and any other Contract documents, </w:t>
      </w:r>
      <w:r w:rsidR="00864E7A" w:rsidRPr="00127539">
        <w:rPr>
          <w:rFonts w:ascii="Arial" w:hAnsi="Arial" w:cs="Arial"/>
          <w:spacing w:val="-3"/>
          <w:sz w:val="22"/>
          <w:szCs w:val="22"/>
          <w:lang w:val="en-US" w:eastAsia="en-US"/>
        </w:rPr>
        <w:t xml:space="preserve">the Purchase Order shall prevail over these Conditions and these </w:t>
      </w:r>
      <w:r w:rsidR="00297459" w:rsidRPr="00127539">
        <w:rPr>
          <w:rFonts w:ascii="Arial" w:hAnsi="Arial" w:cs="Arial"/>
          <w:spacing w:val="-3"/>
          <w:sz w:val="22"/>
          <w:szCs w:val="22"/>
          <w:lang w:val="en-US" w:eastAsia="en-US"/>
        </w:rPr>
        <w:t>C</w:t>
      </w:r>
      <w:r w:rsidR="00864E7A" w:rsidRPr="00127539">
        <w:rPr>
          <w:rFonts w:ascii="Arial" w:hAnsi="Arial" w:cs="Arial"/>
          <w:spacing w:val="-3"/>
          <w:sz w:val="22"/>
          <w:szCs w:val="22"/>
          <w:lang w:val="en-US" w:eastAsia="en-US"/>
        </w:rPr>
        <w:t>onditions shall prevail over any other documents</w:t>
      </w:r>
      <w:r w:rsidR="00FA49AB">
        <w:rPr>
          <w:rFonts w:ascii="Arial" w:hAnsi="Arial" w:cs="Arial"/>
          <w:spacing w:val="-3"/>
          <w:sz w:val="22"/>
          <w:szCs w:val="22"/>
          <w:lang w:val="en-US" w:eastAsia="en-US"/>
        </w:rPr>
        <w:t xml:space="preserve"> unless explicitly stated otherwise in these Conditions</w:t>
      </w:r>
      <w:r w:rsidRPr="00127539">
        <w:rPr>
          <w:rFonts w:ascii="Arial" w:hAnsi="Arial" w:cs="Arial"/>
          <w:spacing w:val="-3"/>
          <w:sz w:val="22"/>
          <w:szCs w:val="22"/>
          <w:lang w:val="en-US" w:eastAsia="en-US"/>
        </w:rPr>
        <w:t>.</w:t>
      </w:r>
    </w:p>
    <w:p w14:paraId="6CB6CA39" w14:textId="77777777" w:rsidR="001D1D0C" w:rsidRPr="00127539" w:rsidRDefault="001D1D0C" w:rsidP="00265B3B">
      <w:pPr>
        <w:tabs>
          <w:tab w:val="left" w:pos="-720"/>
          <w:tab w:val="left" w:pos="0"/>
        </w:tabs>
        <w:suppressAutoHyphens/>
        <w:ind w:left="720" w:hanging="720"/>
        <w:jc w:val="both"/>
        <w:rPr>
          <w:rFonts w:ascii="Arial" w:hAnsi="Arial" w:cs="Arial"/>
          <w:spacing w:val="-3"/>
          <w:sz w:val="22"/>
          <w:szCs w:val="22"/>
          <w:lang w:val="en-US" w:eastAsia="en-US"/>
        </w:rPr>
      </w:pPr>
    </w:p>
    <w:p w14:paraId="3B78E1AC" w14:textId="77777777" w:rsidR="00BC56C0" w:rsidRPr="00127539" w:rsidRDefault="00EA4270"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ENTIRE AGREEMENT</w:t>
      </w:r>
    </w:p>
    <w:p w14:paraId="27764BCB" w14:textId="77777777" w:rsidR="00BC56C0" w:rsidRPr="00127539" w:rsidRDefault="00BC56C0" w:rsidP="00BC56C0">
      <w:pPr>
        <w:pStyle w:val="ListParagraph"/>
        <w:rPr>
          <w:rFonts w:ascii="Arial" w:hAnsi="Arial" w:cs="Arial"/>
          <w:spacing w:val="-3"/>
          <w:sz w:val="22"/>
          <w:szCs w:val="22"/>
        </w:rPr>
      </w:pPr>
    </w:p>
    <w:p w14:paraId="00466917" w14:textId="5BE68B65" w:rsidR="00EA4270"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lang w:val="en-US" w:eastAsia="en-US"/>
        </w:rPr>
      </w:pPr>
      <w:r w:rsidRPr="00127539">
        <w:rPr>
          <w:rFonts w:ascii="Arial" w:hAnsi="Arial" w:cs="Arial"/>
          <w:spacing w:val="-3"/>
          <w:sz w:val="22"/>
          <w:szCs w:val="22"/>
        </w:rPr>
        <w:t xml:space="preserve">The Contract shall constitute the entire agreement between the parties and shall not be modified or amended by any terms and conditions contained in any other document or in any communication passing between </w:t>
      </w:r>
      <w:r w:rsidR="00864E7A" w:rsidRPr="00127539">
        <w:rPr>
          <w:rFonts w:ascii="Arial" w:hAnsi="Arial" w:cs="Arial"/>
          <w:spacing w:val="-3"/>
          <w:sz w:val="22"/>
          <w:szCs w:val="22"/>
        </w:rPr>
        <w:t>the parties</w:t>
      </w:r>
      <w:r w:rsidRPr="00127539">
        <w:rPr>
          <w:rFonts w:ascii="Arial" w:hAnsi="Arial" w:cs="Arial"/>
          <w:spacing w:val="-3"/>
          <w:sz w:val="22"/>
          <w:szCs w:val="22"/>
        </w:rPr>
        <w:t xml:space="preserve"> unless expressly agreed otherwise</w:t>
      </w:r>
      <w:r w:rsidR="00933743">
        <w:rPr>
          <w:rFonts w:ascii="Arial" w:hAnsi="Arial" w:cs="Arial"/>
          <w:spacing w:val="-3"/>
          <w:sz w:val="22"/>
          <w:szCs w:val="22"/>
        </w:rPr>
        <w:t xml:space="preserve"> in writing</w:t>
      </w:r>
      <w:r w:rsidRPr="00127539">
        <w:rPr>
          <w:rFonts w:ascii="Arial" w:hAnsi="Arial" w:cs="Arial"/>
          <w:spacing w:val="-3"/>
          <w:sz w:val="22"/>
          <w:szCs w:val="22"/>
        </w:rPr>
        <w:t xml:space="preserve">. </w:t>
      </w:r>
    </w:p>
    <w:p w14:paraId="283A4FA1" w14:textId="77777777" w:rsidR="00EA4270" w:rsidRPr="00127539" w:rsidRDefault="00EA4270" w:rsidP="00EA4270">
      <w:pPr>
        <w:tabs>
          <w:tab w:val="left" w:pos="-720"/>
          <w:tab w:val="left" w:pos="0"/>
        </w:tabs>
        <w:suppressAutoHyphens/>
        <w:ind w:left="720"/>
        <w:jc w:val="both"/>
        <w:rPr>
          <w:rFonts w:ascii="Arial" w:hAnsi="Arial" w:cs="Arial"/>
          <w:spacing w:val="-3"/>
          <w:sz w:val="22"/>
          <w:szCs w:val="22"/>
          <w:lang w:val="en-US" w:eastAsia="en-US"/>
        </w:rPr>
      </w:pPr>
    </w:p>
    <w:p w14:paraId="600D96C6" w14:textId="77777777"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lang w:val="en-US" w:eastAsia="en-US"/>
        </w:rPr>
      </w:pPr>
      <w:r w:rsidRPr="00127539">
        <w:rPr>
          <w:rFonts w:ascii="Arial" w:hAnsi="Arial" w:cs="Arial"/>
          <w:spacing w:val="-3"/>
          <w:sz w:val="22"/>
          <w:szCs w:val="22"/>
        </w:rPr>
        <w:t>The Contract shall supersede and cancel any and all prior understandings, commitments, representations or agreements whatsoever oral or written express or implied between the parties and their respective predecessors relating to the subject matter hereof.</w:t>
      </w:r>
    </w:p>
    <w:p w14:paraId="045E1681" w14:textId="77777777" w:rsidR="00943877" w:rsidRPr="00127539" w:rsidRDefault="00943877" w:rsidP="00943877">
      <w:pPr>
        <w:tabs>
          <w:tab w:val="left" w:pos="-720"/>
          <w:tab w:val="left" w:pos="0"/>
        </w:tabs>
        <w:suppressAutoHyphens/>
        <w:ind w:left="720"/>
        <w:jc w:val="both"/>
        <w:rPr>
          <w:rFonts w:ascii="Arial" w:hAnsi="Arial" w:cs="Arial"/>
          <w:spacing w:val="-3"/>
          <w:sz w:val="22"/>
          <w:szCs w:val="22"/>
          <w:lang w:val="en-US" w:eastAsia="en-US"/>
        </w:rPr>
      </w:pPr>
    </w:p>
    <w:p w14:paraId="28920DE9" w14:textId="77777777" w:rsidR="00556A85" w:rsidRPr="00127539" w:rsidRDefault="00556A85"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TERM</w:t>
      </w:r>
    </w:p>
    <w:p w14:paraId="062C5C38" w14:textId="77777777" w:rsidR="00556A85" w:rsidRPr="00127539" w:rsidRDefault="00556A85" w:rsidP="00556A85">
      <w:pPr>
        <w:tabs>
          <w:tab w:val="left" w:pos="-720"/>
          <w:tab w:val="left" w:pos="0"/>
        </w:tabs>
        <w:suppressAutoHyphens/>
        <w:ind w:left="709"/>
        <w:jc w:val="both"/>
        <w:rPr>
          <w:rFonts w:ascii="Arial" w:hAnsi="Arial" w:cs="Arial"/>
          <w:b/>
          <w:spacing w:val="-3"/>
          <w:sz w:val="22"/>
          <w:szCs w:val="22"/>
        </w:rPr>
      </w:pPr>
    </w:p>
    <w:p w14:paraId="6EDA8923" w14:textId="77777777" w:rsidR="00556A85" w:rsidRPr="00127539" w:rsidRDefault="00127539"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This Contract</w:t>
      </w:r>
      <w:r w:rsidR="00556A85" w:rsidRPr="00127539">
        <w:rPr>
          <w:rFonts w:ascii="Arial" w:hAnsi="Arial" w:cs="Arial"/>
          <w:spacing w:val="-3"/>
          <w:sz w:val="22"/>
          <w:szCs w:val="22"/>
        </w:rPr>
        <w:t xml:space="preserve"> shall commence on </w:t>
      </w:r>
      <w:r w:rsidR="008E2F29">
        <w:rPr>
          <w:rFonts w:ascii="Arial" w:hAnsi="Arial" w:cs="Arial"/>
          <w:spacing w:val="-3"/>
          <w:sz w:val="22"/>
          <w:szCs w:val="22"/>
        </w:rPr>
        <w:t xml:space="preserve">Commencement Date </w:t>
      </w:r>
      <w:r w:rsidR="00556A85" w:rsidRPr="00127539">
        <w:rPr>
          <w:rFonts w:ascii="Arial" w:hAnsi="Arial" w:cs="Arial"/>
          <w:spacing w:val="-3"/>
          <w:sz w:val="22"/>
          <w:szCs w:val="22"/>
        </w:rPr>
        <w:t>and end on the Expiry Date, unless it is otherwise extended or terminated in accordance with the Contract.</w:t>
      </w:r>
    </w:p>
    <w:p w14:paraId="50CBF7C7" w14:textId="77777777" w:rsidR="00556A85" w:rsidRPr="00127539" w:rsidRDefault="00556A85" w:rsidP="00556A85">
      <w:pPr>
        <w:tabs>
          <w:tab w:val="left" w:pos="-720"/>
          <w:tab w:val="left" w:pos="0"/>
        </w:tabs>
        <w:suppressAutoHyphens/>
        <w:ind w:left="720"/>
        <w:jc w:val="both"/>
        <w:rPr>
          <w:rFonts w:ascii="Arial" w:hAnsi="Arial" w:cs="Arial"/>
          <w:spacing w:val="-3"/>
          <w:sz w:val="22"/>
          <w:szCs w:val="22"/>
        </w:rPr>
      </w:pPr>
    </w:p>
    <w:p w14:paraId="3BED7512" w14:textId="03196ADA" w:rsidR="00556A85" w:rsidRPr="00B6256A" w:rsidRDefault="008E2F29" w:rsidP="006557D5">
      <w:pPr>
        <w:numPr>
          <w:ilvl w:val="1"/>
          <w:numId w:val="2"/>
        </w:numPr>
        <w:tabs>
          <w:tab w:val="left" w:pos="-720"/>
          <w:tab w:val="left" w:pos="0"/>
        </w:tabs>
        <w:suppressAutoHyphens/>
        <w:ind w:hanging="720"/>
        <w:jc w:val="both"/>
        <w:rPr>
          <w:rFonts w:ascii="Arial" w:hAnsi="Arial" w:cs="Arial"/>
          <w:spacing w:val="-3"/>
          <w:sz w:val="22"/>
          <w:szCs w:val="22"/>
        </w:rPr>
      </w:pPr>
      <w:r w:rsidRPr="00B6256A">
        <w:rPr>
          <w:rFonts w:ascii="Arial" w:hAnsi="Arial" w:cs="Arial"/>
          <w:spacing w:val="-3"/>
          <w:sz w:val="22"/>
          <w:szCs w:val="22"/>
        </w:rPr>
        <w:t xml:space="preserve">The </w:t>
      </w:r>
      <w:r w:rsidR="00F5395B" w:rsidRPr="00B6256A">
        <w:rPr>
          <w:rFonts w:ascii="Arial" w:hAnsi="Arial" w:cs="Arial"/>
          <w:spacing w:val="-3"/>
          <w:sz w:val="22"/>
          <w:szCs w:val="22"/>
        </w:rPr>
        <w:t>parties</w:t>
      </w:r>
      <w:r w:rsidR="00556A85" w:rsidRPr="00B6256A">
        <w:rPr>
          <w:rFonts w:ascii="Arial" w:hAnsi="Arial" w:cs="Arial"/>
          <w:spacing w:val="-3"/>
          <w:sz w:val="22"/>
          <w:szCs w:val="22"/>
        </w:rPr>
        <w:t xml:space="preserve"> may</w:t>
      </w:r>
      <w:r w:rsidRPr="00B6256A">
        <w:rPr>
          <w:rFonts w:ascii="Arial" w:hAnsi="Arial" w:cs="Arial"/>
          <w:spacing w:val="-3"/>
          <w:sz w:val="22"/>
          <w:szCs w:val="22"/>
        </w:rPr>
        <w:t xml:space="preserve"> agree in writing to</w:t>
      </w:r>
      <w:r w:rsidR="00556A85" w:rsidRPr="00B6256A">
        <w:rPr>
          <w:rFonts w:ascii="Arial" w:hAnsi="Arial" w:cs="Arial"/>
          <w:spacing w:val="-3"/>
          <w:sz w:val="22"/>
          <w:szCs w:val="22"/>
        </w:rPr>
        <w:t xml:space="preserve"> extend the Contract</w:t>
      </w:r>
      <w:r w:rsidRPr="00B6256A">
        <w:rPr>
          <w:rFonts w:ascii="Arial" w:hAnsi="Arial" w:cs="Arial"/>
          <w:spacing w:val="-3"/>
          <w:sz w:val="22"/>
          <w:szCs w:val="22"/>
        </w:rPr>
        <w:t xml:space="preserve"> on one occasion only</w:t>
      </w:r>
      <w:r w:rsidR="00556A85" w:rsidRPr="00B6256A">
        <w:rPr>
          <w:rFonts w:ascii="Arial" w:hAnsi="Arial" w:cs="Arial"/>
          <w:spacing w:val="-3"/>
          <w:sz w:val="22"/>
          <w:szCs w:val="22"/>
        </w:rPr>
        <w:t xml:space="preserve"> for a period of up to [6 months] </w:t>
      </w:r>
      <w:r w:rsidRPr="00B6256A">
        <w:rPr>
          <w:rFonts w:ascii="Arial" w:hAnsi="Arial" w:cs="Arial"/>
          <w:spacing w:val="-3"/>
          <w:sz w:val="22"/>
          <w:szCs w:val="22"/>
        </w:rPr>
        <w:t>not less than [3 months]</w:t>
      </w:r>
      <w:r w:rsidR="00556A85" w:rsidRPr="00B6256A">
        <w:rPr>
          <w:rFonts w:ascii="Arial" w:hAnsi="Arial" w:cs="Arial"/>
          <w:spacing w:val="-3"/>
          <w:sz w:val="22"/>
          <w:szCs w:val="22"/>
        </w:rPr>
        <w:t xml:space="preserve"> prior to the Expiry Date. The terms and conditions of the Contract shall apply throughout any such extended period.</w:t>
      </w:r>
    </w:p>
    <w:p w14:paraId="1FB0FCF9" w14:textId="77777777" w:rsidR="00556A85" w:rsidRPr="00127539" w:rsidRDefault="00556A85" w:rsidP="00556A85">
      <w:pPr>
        <w:tabs>
          <w:tab w:val="left" w:pos="-720"/>
          <w:tab w:val="left" w:pos="0"/>
        </w:tabs>
        <w:suppressAutoHyphens/>
        <w:ind w:left="709"/>
        <w:jc w:val="both"/>
        <w:rPr>
          <w:rFonts w:ascii="Arial" w:hAnsi="Arial" w:cs="Arial"/>
          <w:b/>
          <w:spacing w:val="-3"/>
          <w:sz w:val="22"/>
          <w:szCs w:val="22"/>
        </w:rPr>
      </w:pPr>
    </w:p>
    <w:p w14:paraId="63E5903B"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t>CONSULTANT'S OBLIGATIONS</w:t>
      </w:r>
    </w:p>
    <w:p w14:paraId="78DB14FA" w14:textId="77777777" w:rsidR="009B5691" w:rsidRPr="00127539" w:rsidRDefault="009B5691">
      <w:pPr>
        <w:tabs>
          <w:tab w:val="left" w:pos="-720"/>
        </w:tabs>
        <w:suppressAutoHyphens/>
        <w:jc w:val="both"/>
        <w:rPr>
          <w:rFonts w:ascii="Arial" w:hAnsi="Arial" w:cs="Arial"/>
          <w:spacing w:val="-3"/>
          <w:sz w:val="22"/>
          <w:szCs w:val="22"/>
        </w:rPr>
      </w:pPr>
    </w:p>
    <w:p w14:paraId="07C0AA18" w14:textId="77777777" w:rsidR="00413EB2"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Consultant shall carry out and complete the Services in accordance with the terms of the Contract using all the reasonable skill and care to be expected of a person having experience in the provision of services of a similar type and nature of the Services.</w:t>
      </w:r>
      <w:r w:rsidR="00413EB2" w:rsidRPr="00127539">
        <w:rPr>
          <w:rFonts w:ascii="Arial" w:hAnsi="Arial" w:cs="Arial"/>
          <w:spacing w:val="-3"/>
          <w:sz w:val="22"/>
          <w:szCs w:val="22"/>
        </w:rPr>
        <w:t xml:space="preserve">  </w:t>
      </w:r>
    </w:p>
    <w:p w14:paraId="054A0428" w14:textId="77777777" w:rsidR="00413EB2" w:rsidRPr="00127539" w:rsidRDefault="00413EB2" w:rsidP="00413EB2">
      <w:pPr>
        <w:tabs>
          <w:tab w:val="left" w:pos="-720"/>
          <w:tab w:val="left" w:pos="0"/>
        </w:tabs>
        <w:suppressAutoHyphens/>
        <w:ind w:left="720"/>
        <w:jc w:val="both"/>
        <w:rPr>
          <w:rFonts w:ascii="Arial" w:hAnsi="Arial" w:cs="Arial"/>
          <w:spacing w:val="-3"/>
          <w:sz w:val="22"/>
          <w:szCs w:val="22"/>
        </w:rPr>
      </w:pPr>
    </w:p>
    <w:p w14:paraId="038E372B" w14:textId="1CAA7BDC" w:rsidR="009B5691" w:rsidRPr="00127539" w:rsidRDefault="00413EB2"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 shall keep </w:t>
      </w:r>
      <w:r w:rsidR="00870334">
        <w:rPr>
          <w:rFonts w:ascii="Arial" w:hAnsi="Arial" w:cs="Arial"/>
          <w:spacing w:val="-3"/>
          <w:sz w:val="22"/>
          <w:szCs w:val="22"/>
        </w:rPr>
        <w:t>NRS</w:t>
      </w:r>
      <w:r w:rsidRPr="00127539">
        <w:rPr>
          <w:rFonts w:ascii="Arial" w:hAnsi="Arial" w:cs="Arial"/>
          <w:spacing w:val="-3"/>
          <w:sz w:val="22"/>
          <w:szCs w:val="22"/>
        </w:rPr>
        <w:t xml:space="preserve"> informed of any change that may affect the dates to deliver the </w:t>
      </w:r>
      <w:r w:rsidR="000D6ADE">
        <w:rPr>
          <w:rFonts w:ascii="Arial" w:hAnsi="Arial" w:cs="Arial"/>
          <w:spacing w:val="-3"/>
          <w:sz w:val="22"/>
          <w:szCs w:val="22"/>
        </w:rPr>
        <w:t>S</w:t>
      </w:r>
      <w:r w:rsidRPr="00127539">
        <w:rPr>
          <w:rFonts w:ascii="Arial" w:hAnsi="Arial" w:cs="Arial"/>
          <w:spacing w:val="-3"/>
          <w:sz w:val="22"/>
          <w:szCs w:val="22"/>
        </w:rPr>
        <w:t>ervices that are set out in the Purchase Order.</w:t>
      </w:r>
    </w:p>
    <w:p w14:paraId="01E72EC9" w14:textId="77777777" w:rsidR="00D7194D" w:rsidRPr="00127539" w:rsidRDefault="00D7194D" w:rsidP="00D7194D">
      <w:pPr>
        <w:tabs>
          <w:tab w:val="left" w:pos="-720"/>
          <w:tab w:val="left" w:pos="0"/>
        </w:tabs>
        <w:suppressAutoHyphens/>
        <w:ind w:left="720"/>
        <w:jc w:val="both"/>
        <w:rPr>
          <w:rFonts w:ascii="Arial" w:hAnsi="Arial" w:cs="Arial"/>
          <w:spacing w:val="-3"/>
          <w:sz w:val="22"/>
          <w:szCs w:val="22"/>
        </w:rPr>
      </w:pPr>
    </w:p>
    <w:p w14:paraId="1CFA9769" w14:textId="77777777" w:rsidR="00413EB2" w:rsidRPr="00127539" w:rsidRDefault="00413EB2" w:rsidP="006557D5">
      <w:pPr>
        <w:numPr>
          <w:ilvl w:val="1"/>
          <w:numId w:val="2"/>
        </w:numPr>
        <w:tabs>
          <w:tab w:val="left" w:pos="-720"/>
          <w:tab w:val="left" w:pos="0"/>
        </w:tabs>
        <w:suppressAutoHyphens/>
        <w:ind w:hanging="720"/>
        <w:jc w:val="both"/>
        <w:rPr>
          <w:rFonts w:ascii="Arial" w:hAnsi="Arial" w:cs="Arial"/>
          <w:spacing w:val="-3"/>
          <w:sz w:val="22"/>
          <w:szCs w:val="22"/>
        </w:rPr>
      </w:pPr>
      <w:bookmarkStart w:id="0" w:name="_Ref512502746"/>
      <w:r w:rsidRPr="00127539">
        <w:rPr>
          <w:rFonts w:ascii="Arial" w:hAnsi="Arial" w:cs="Arial"/>
          <w:spacing w:val="-3"/>
          <w:sz w:val="22"/>
          <w:szCs w:val="22"/>
        </w:rPr>
        <w:t>In providing the Services, the Consultant shall:</w:t>
      </w:r>
    </w:p>
    <w:p w14:paraId="548F4813" w14:textId="77777777" w:rsidR="00413EB2" w:rsidRPr="00127539" w:rsidRDefault="00413EB2" w:rsidP="00413EB2">
      <w:pPr>
        <w:tabs>
          <w:tab w:val="left" w:pos="-720"/>
          <w:tab w:val="left" w:pos="0"/>
        </w:tabs>
        <w:suppressAutoHyphens/>
        <w:ind w:left="720"/>
        <w:jc w:val="both"/>
        <w:rPr>
          <w:rFonts w:ascii="Arial" w:hAnsi="Arial" w:cs="Arial"/>
          <w:spacing w:val="-3"/>
          <w:sz w:val="22"/>
          <w:szCs w:val="22"/>
        </w:rPr>
      </w:pPr>
    </w:p>
    <w:p w14:paraId="17CCE2D6" w14:textId="17264E15"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use reasonable care, skill and diligence in accordance with </w:t>
      </w:r>
      <w:r w:rsidR="001C1A2F">
        <w:rPr>
          <w:rFonts w:ascii="Arial" w:hAnsi="Arial" w:cs="Arial"/>
          <w:spacing w:val="-3"/>
          <w:sz w:val="22"/>
          <w:szCs w:val="22"/>
        </w:rPr>
        <w:t>G</w:t>
      </w:r>
      <w:r w:rsidRPr="00127539">
        <w:rPr>
          <w:rFonts w:ascii="Arial" w:hAnsi="Arial" w:cs="Arial"/>
          <w:spacing w:val="-3"/>
          <w:sz w:val="22"/>
          <w:szCs w:val="22"/>
        </w:rPr>
        <w:t xml:space="preserve">ood </w:t>
      </w:r>
      <w:r w:rsidR="001C1A2F">
        <w:rPr>
          <w:rFonts w:ascii="Arial" w:hAnsi="Arial" w:cs="Arial"/>
          <w:spacing w:val="-3"/>
          <w:sz w:val="22"/>
          <w:szCs w:val="22"/>
        </w:rPr>
        <w:t>I</w:t>
      </w:r>
      <w:r w:rsidRPr="00127539">
        <w:rPr>
          <w:rFonts w:ascii="Arial" w:hAnsi="Arial" w:cs="Arial"/>
          <w:spacing w:val="-3"/>
          <w:sz w:val="22"/>
          <w:szCs w:val="22"/>
        </w:rPr>
        <w:t xml:space="preserve">ndustry </w:t>
      </w:r>
      <w:r w:rsidR="001C1A2F">
        <w:rPr>
          <w:rFonts w:ascii="Arial" w:hAnsi="Arial" w:cs="Arial"/>
          <w:spacing w:val="-3"/>
          <w:sz w:val="22"/>
          <w:szCs w:val="22"/>
        </w:rPr>
        <w:t>P</w:t>
      </w:r>
      <w:r w:rsidRPr="00127539">
        <w:rPr>
          <w:rFonts w:ascii="Arial" w:hAnsi="Arial" w:cs="Arial"/>
          <w:spacing w:val="-3"/>
          <w:sz w:val="22"/>
          <w:szCs w:val="22"/>
        </w:rPr>
        <w:t>ractice and provide the Services in a timely and professional manner;</w:t>
      </w:r>
    </w:p>
    <w:p w14:paraId="2A26EEBB" w14:textId="77777777" w:rsidR="00413EB2" w:rsidRPr="00127539" w:rsidRDefault="00413EB2" w:rsidP="00413EB2">
      <w:pPr>
        <w:tabs>
          <w:tab w:val="left" w:pos="-720"/>
          <w:tab w:val="left" w:pos="0"/>
        </w:tabs>
        <w:suppressAutoHyphens/>
        <w:ind w:left="1276"/>
        <w:jc w:val="both"/>
        <w:rPr>
          <w:rFonts w:ascii="Arial" w:hAnsi="Arial" w:cs="Arial"/>
          <w:spacing w:val="-3"/>
          <w:sz w:val="22"/>
          <w:szCs w:val="22"/>
        </w:rPr>
      </w:pPr>
    </w:p>
    <w:p w14:paraId="32A13E3F" w14:textId="77777777"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use personnel who are suitably qualified, trained, skilled and experienced to perform tasks assigned to them, and in sufficient number to ensure that the Consultant’s obligations are fulfilled in accordance with this </w:t>
      </w:r>
      <w:r w:rsidR="001533F2">
        <w:rPr>
          <w:rFonts w:ascii="Arial" w:hAnsi="Arial" w:cs="Arial"/>
          <w:spacing w:val="-3"/>
          <w:sz w:val="22"/>
          <w:szCs w:val="22"/>
        </w:rPr>
        <w:t>Contract</w:t>
      </w:r>
      <w:r w:rsidRPr="00127539">
        <w:rPr>
          <w:rFonts w:ascii="Arial" w:hAnsi="Arial" w:cs="Arial"/>
          <w:spacing w:val="-3"/>
          <w:sz w:val="22"/>
          <w:szCs w:val="22"/>
        </w:rPr>
        <w:t>;</w:t>
      </w:r>
    </w:p>
    <w:p w14:paraId="6EDDC735" w14:textId="77777777" w:rsidR="00413EB2" w:rsidRPr="00127539" w:rsidRDefault="00413EB2" w:rsidP="00413EB2">
      <w:pPr>
        <w:tabs>
          <w:tab w:val="left" w:pos="-720"/>
          <w:tab w:val="left" w:pos="0"/>
        </w:tabs>
        <w:suppressAutoHyphens/>
        <w:ind w:left="1276"/>
        <w:jc w:val="both"/>
        <w:rPr>
          <w:rFonts w:ascii="Arial" w:hAnsi="Arial" w:cs="Arial"/>
          <w:spacing w:val="-3"/>
          <w:sz w:val="22"/>
          <w:szCs w:val="22"/>
        </w:rPr>
      </w:pPr>
    </w:p>
    <w:p w14:paraId="4D3031AB" w14:textId="52A3CCCA"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co-operate with </w:t>
      </w:r>
      <w:r w:rsidR="00870334">
        <w:rPr>
          <w:rFonts w:ascii="Arial" w:hAnsi="Arial" w:cs="Arial"/>
          <w:spacing w:val="-3"/>
          <w:sz w:val="22"/>
          <w:szCs w:val="22"/>
        </w:rPr>
        <w:t>NRS</w:t>
      </w:r>
      <w:r w:rsidRPr="00127539">
        <w:rPr>
          <w:rFonts w:ascii="Arial" w:hAnsi="Arial" w:cs="Arial"/>
          <w:spacing w:val="-3"/>
          <w:sz w:val="22"/>
          <w:szCs w:val="22"/>
        </w:rPr>
        <w:t xml:space="preserve"> in all matters relating to the Services, and comply with all reasonable instructions of </w:t>
      </w:r>
      <w:r w:rsidR="00870334">
        <w:rPr>
          <w:rFonts w:ascii="Arial" w:hAnsi="Arial" w:cs="Arial"/>
          <w:spacing w:val="-3"/>
          <w:sz w:val="22"/>
          <w:szCs w:val="22"/>
        </w:rPr>
        <w:t>NRS</w:t>
      </w:r>
      <w:r w:rsidRPr="00127539">
        <w:rPr>
          <w:rFonts w:ascii="Arial" w:hAnsi="Arial" w:cs="Arial"/>
          <w:spacing w:val="-3"/>
          <w:sz w:val="22"/>
          <w:szCs w:val="22"/>
        </w:rPr>
        <w:t>;</w:t>
      </w:r>
    </w:p>
    <w:p w14:paraId="4CEE38E0" w14:textId="77777777" w:rsidR="00413EB2" w:rsidRPr="00127539" w:rsidRDefault="00413EB2" w:rsidP="00413EB2">
      <w:pPr>
        <w:tabs>
          <w:tab w:val="left" w:pos="-720"/>
          <w:tab w:val="left" w:pos="0"/>
        </w:tabs>
        <w:suppressAutoHyphens/>
        <w:ind w:left="720"/>
        <w:jc w:val="both"/>
        <w:rPr>
          <w:rFonts w:ascii="Arial" w:hAnsi="Arial" w:cs="Arial"/>
          <w:spacing w:val="-3"/>
          <w:sz w:val="22"/>
          <w:szCs w:val="22"/>
        </w:rPr>
      </w:pPr>
    </w:p>
    <w:p w14:paraId="6A08B55A" w14:textId="66F22FF6" w:rsidR="00413EB2"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where relevant, ensure that the Services and </w:t>
      </w:r>
      <w:r w:rsidR="00764D5D">
        <w:rPr>
          <w:rFonts w:ascii="Arial" w:hAnsi="Arial" w:cs="Arial"/>
          <w:spacing w:val="-3"/>
          <w:sz w:val="22"/>
          <w:szCs w:val="22"/>
        </w:rPr>
        <w:t>any d</w:t>
      </w:r>
      <w:r w:rsidRPr="00127539">
        <w:rPr>
          <w:rFonts w:ascii="Arial" w:hAnsi="Arial" w:cs="Arial"/>
          <w:spacing w:val="-3"/>
          <w:sz w:val="22"/>
          <w:szCs w:val="22"/>
        </w:rPr>
        <w:t>eliverables</w:t>
      </w:r>
      <w:r w:rsidR="00764D5D">
        <w:rPr>
          <w:rFonts w:ascii="Arial" w:hAnsi="Arial" w:cs="Arial"/>
          <w:spacing w:val="-3"/>
          <w:sz w:val="22"/>
          <w:szCs w:val="22"/>
        </w:rPr>
        <w:t xml:space="preserve"> that are to be provided as part of the Services</w:t>
      </w:r>
      <w:r w:rsidRPr="00127539">
        <w:rPr>
          <w:rFonts w:ascii="Arial" w:hAnsi="Arial" w:cs="Arial"/>
          <w:spacing w:val="-3"/>
          <w:sz w:val="22"/>
          <w:szCs w:val="22"/>
        </w:rPr>
        <w:t xml:space="preserve"> will conform with all descriptions</w:t>
      </w:r>
      <w:r w:rsidR="00764D5D">
        <w:rPr>
          <w:rFonts w:ascii="Arial" w:hAnsi="Arial" w:cs="Arial"/>
          <w:spacing w:val="-3"/>
          <w:sz w:val="22"/>
          <w:szCs w:val="22"/>
        </w:rPr>
        <w:t xml:space="preserve"> and specifications set out in the Contract, </w:t>
      </w:r>
      <w:r w:rsidR="00764D5D" w:rsidRPr="0049481D">
        <w:rPr>
          <w:rFonts w:ascii="Arial" w:hAnsi="Arial" w:cs="Arial"/>
          <w:strike/>
          <w:spacing w:val="-3"/>
          <w:sz w:val="22"/>
          <w:szCs w:val="22"/>
        </w:rPr>
        <w:t>and that any relevant d</w:t>
      </w:r>
      <w:r w:rsidRPr="0049481D">
        <w:rPr>
          <w:rFonts w:ascii="Arial" w:hAnsi="Arial" w:cs="Arial"/>
          <w:strike/>
          <w:spacing w:val="-3"/>
          <w:sz w:val="22"/>
          <w:szCs w:val="22"/>
        </w:rPr>
        <w:t xml:space="preserve">eliverables shall be fit for any purpose expressly made known to </w:t>
      </w:r>
      <w:r w:rsidR="002B57E1" w:rsidRPr="0049481D">
        <w:rPr>
          <w:rFonts w:ascii="Arial" w:hAnsi="Arial" w:cs="Arial"/>
          <w:strike/>
          <w:spacing w:val="-3"/>
          <w:sz w:val="22"/>
          <w:szCs w:val="22"/>
        </w:rPr>
        <w:t>the Consultant</w:t>
      </w:r>
      <w:r w:rsidRPr="0049481D">
        <w:rPr>
          <w:rFonts w:ascii="Arial" w:hAnsi="Arial" w:cs="Arial"/>
          <w:strike/>
          <w:spacing w:val="-3"/>
          <w:sz w:val="22"/>
          <w:szCs w:val="22"/>
        </w:rPr>
        <w:t xml:space="preserve"> by </w:t>
      </w:r>
      <w:r w:rsidR="00870334" w:rsidRPr="0049481D">
        <w:rPr>
          <w:rFonts w:ascii="Arial" w:hAnsi="Arial" w:cs="Arial"/>
          <w:strike/>
          <w:spacing w:val="-3"/>
          <w:sz w:val="22"/>
          <w:szCs w:val="22"/>
        </w:rPr>
        <w:t>NRS</w:t>
      </w:r>
      <w:r w:rsidRPr="0049481D">
        <w:rPr>
          <w:rFonts w:ascii="Arial" w:hAnsi="Arial" w:cs="Arial"/>
          <w:strike/>
          <w:spacing w:val="-3"/>
          <w:sz w:val="22"/>
          <w:szCs w:val="22"/>
        </w:rPr>
        <w:t>;</w:t>
      </w:r>
      <w:r w:rsidRPr="00127539">
        <w:rPr>
          <w:rFonts w:ascii="Arial" w:hAnsi="Arial" w:cs="Arial"/>
          <w:spacing w:val="-3"/>
          <w:sz w:val="22"/>
          <w:szCs w:val="22"/>
        </w:rPr>
        <w:t xml:space="preserve"> </w:t>
      </w:r>
    </w:p>
    <w:p w14:paraId="6B221E93" w14:textId="77777777" w:rsidR="00413EB2" w:rsidRPr="00127539" w:rsidRDefault="00413EB2" w:rsidP="00413EB2">
      <w:pPr>
        <w:tabs>
          <w:tab w:val="left" w:pos="-720"/>
          <w:tab w:val="left" w:pos="0"/>
        </w:tabs>
        <w:suppressAutoHyphens/>
        <w:ind w:left="720"/>
        <w:jc w:val="both"/>
        <w:rPr>
          <w:rFonts w:ascii="Arial" w:hAnsi="Arial" w:cs="Arial"/>
          <w:spacing w:val="-3"/>
          <w:sz w:val="22"/>
          <w:szCs w:val="22"/>
        </w:rPr>
      </w:pPr>
    </w:p>
    <w:p w14:paraId="16FBE84A" w14:textId="77777777"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obtain and at all times maintain all necessary licences and consents;</w:t>
      </w:r>
    </w:p>
    <w:p w14:paraId="590B0E29" w14:textId="77777777" w:rsidR="00413EB2" w:rsidRPr="00127539" w:rsidRDefault="00413EB2" w:rsidP="00413EB2">
      <w:pPr>
        <w:tabs>
          <w:tab w:val="left" w:pos="-720"/>
          <w:tab w:val="left" w:pos="0"/>
        </w:tabs>
        <w:suppressAutoHyphens/>
        <w:ind w:left="1276"/>
        <w:jc w:val="both"/>
        <w:rPr>
          <w:rFonts w:ascii="Arial" w:hAnsi="Arial" w:cs="Arial"/>
          <w:spacing w:val="-3"/>
          <w:sz w:val="22"/>
          <w:szCs w:val="22"/>
        </w:rPr>
      </w:pPr>
    </w:p>
    <w:p w14:paraId="182B2C57" w14:textId="77777777"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comply with all applicable laws and regulations; </w:t>
      </w:r>
    </w:p>
    <w:p w14:paraId="4B50B93B" w14:textId="77777777" w:rsidR="00413EB2" w:rsidRPr="00127539" w:rsidRDefault="00413EB2" w:rsidP="00413EB2">
      <w:pPr>
        <w:tabs>
          <w:tab w:val="left" w:pos="-720"/>
          <w:tab w:val="left" w:pos="0"/>
        </w:tabs>
        <w:suppressAutoHyphens/>
        <w:ind w:left="1276"/>
        <w:jc w:val="both"/>
        <w:rPr>
          <w:rFonts w:ascii="Arial" w:hAnsi="Arial" w:cs="Arial"/>
          <w:spacing w:val="-3"/>
          <w:sz w:val="22"/>
          <w:szCs w:val="22"/>
        </w:rPr>
      </w:pPr>
    </w:p>
    <w:p w14:paraId="72DEEC0A" w14:textId="106A1672" w:rsidR="00413EB2"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comply with </w:t>
      </w:r>
      <w:r w:rsidR="00870334">
        <w:rPr>
          <w:rFonts w:ascii="Arial" w:hAnsi="Arial" w:cs="Arial"/>
          <w:spacing w:val="-3"/>
          <w:sz w:val="22"/>
          <w:szCs w:val="22"/>
        </w:rPr>
        <w:t>NRS</w:t>
      </w:r>
      <w:r w:rsidRPr="00127539">
        <w:rPr>
          <w:rFonts w:ascii="Arial" w:hAnsi="Arial" w:cs="Arial"/>
          <w:spacing w:val="-3"/>
          <w:sz w:val="22"/>
          <w:szCs w:val="22"/>
        </w:rPr>
        <w:t xml:space="preserve">’s policies and procedures </w:t>
      </w:r>
      <w:r w:rsidR="007130A2">
        <w:rPr>
          <w:rFonts w:ascii="Arial" w:hAnsi="Arial" w:cs="Arial"/>
          <w:spacing w:val="-3"/>
          <w:sz w:val="22"/>
          <w:szCs w:val="22"/>
        </w:rPr>
        <w:t>as updated from time to time</w:t>
      </w:r>
      <w:r w:rsidR="00764D5D">
        <w:rPr>
          <w:rFonts w:ascii="Arial" w:hAnsi="Arial" w:cs="Arial"/>
          <w:spacing w:val="-3"/>
          <w:sz w:val="22"/>
          <w:szCs w:val="22"/>
        </w:rPr>
        <w:t xml:space="preserve"> </w:t>
      </w:r>
      <w:r w:rsidR="007130A2">
        <w:rPr>
          <w:rFonts w:ascii="Arial" w:hAnsi="Arial" w:cs="Arial"/>
          <w:spacing w:val="-3"/>
          <w:sz w:val="22"/>
          <w:szCs w:val="22"/>
        </w:rPr>
        <w:t>(and the Consultant</w:t>
      </w:r>
      <w:r w:rsidR="00764D5D">
        <w:rPr>
          <w:rFonts w:ascii="Arial" w:hAnsi="Arial" w:cs="Arial"/>
          <w:spacing w:val="-3"/>
          <w:sz w:val="22"/>
          <w:szCs w:val="22"/>
        </w:rPr>
        <w:t xml:space="preserve"> hereby</w:t>
      </w:r>
      <w:r w:rsidR="007130A2">
        <w:rPr>
          <w:rFonts w:ascii="Arial" w:hAnsi="Arial" w:cs="Arial"/>
          <w:spacing w:val="-3"/>
          <w:sz w:val="22"/>
          <w:szCs w:val="22"/>
        </w:rPr>
        <w:t xml:space="preserve"> acknowledges receipt of such policies)</w:t>
      </w:r>
      <w:r w:rsidRPr="00127539">
        <w:rPr>
          <w:rFonts w:ascii="Arial" w:hAnsi="Arial" w:cs="Arial"/>
          <w:spacing w:val="-3"/>
          <w:sz w:val="22"/>
          <w:szCs w:val="22"/>
        </w:rPr>
        <w:t>; and</w:t>
      </w:r>
    </w:p>
    <w:p w14:paraId="6D123324" w14:textId="77777777" w:rsidR="00413EB2" w:rsidRPr="00127539" w:rsidRDefault="00413EB2" w:rsidP="00413EB2">
      <w:pPr>
        <w:pStyle w:val="ListParagraph"/>
        <w:rPr>
          <w:rFonts w:ascii="Arial" w:hAnsi="Arial" w:cs="Arial"/>
          <w:spacing w:val="-3"/>
          <w:sz w:val="22"/>
          <w:szCs w:val="22"/>
        </w:rPr>
      </w:pPr>
    </w:p>
    <w:p w14:paraId="6E40E17D" w14:textId="00006D17" w:rsidR="009B5691" w:rsidRPr="00127539" w:rsidRDefault="00413EB2" w:rsidP="006557D5">
      <w:pPr>
        <w:numPr>
          <w:ilvl w:val="2"/>
          <w:numId w:val="2"/>
        </w:numPr>
        <w:tabs>
          <w:tab w:val="left" w:pos="-720"/>
          <w:tab w:val="left" w:pos="0"/>
        </w:tabs>
        <w:suppressAutoHyphens/>
        <w:ind w:left="1276" w:hanging="567"/>
        <w:jc w:val="both"/>
        <w:rPr>
          <w:rFonts w:ascii="Arial" w:hAnsi="Arial" w:cs="Arial"/>
          <w:spacing w:val="-3"/>
          <w:sz w:val="22"/>
          <w:szCs w:val="22"/>
        </w:rPr>
      </w:pPr>
      <w:r w:rsidRPr="00127539">
        <w:rPr>
          <w:rFonts w:ascii="Arial" w:hAnsi="Arial" w:cs="Arial"/>
          <w:spacing w:val="-3"/>
          <w:sz w:val="22"/>
          <w:szCs w:val="22"/>
        </w:rPr>
        <w:t xml:space="preserve">use reasonable endeavours to ensure that all the responses and information provided to </w:t>
      </w:r>
      <w:r w:rsidR="00870334">
        <w:rPr>
          <w:rFonts w:ascii="Arial" w:hAnsi="Arial" w:cs="Arial"/>
          <w:spacing w:val="-3"/>
          <w:sz w:val="22"/>
          <w:szCs w:val="22"/>
        </w:rPr>
        <w:t>NRS</w:t>
      </w:r>
      <w:r w:rsidRPr="00127539">
        <w:rPr>
          <w:rFonts w:ascii="Arial" w:hAnsi="Arial" w:cs="Arial"/>
          <w:spacing w:val="-3"/>
          <w:sz w:val="22"/>
          <w:szCs w:val="22"/>
        </w:rPr>
        <w:t xml:space="preserve"> by the Consultant, its employees, representatives and agents are true, accurate and not misleading in any respect.</w:t>
      </w:r>
      <w:bookmarkEnd w:id="0"/>
    </w:p>
    <w:p w14:paraId="4A176A87" w14:textId="77777777" w:rsidR="00413EB2" w:rsidRPr="00127539" w:rsidRDefault="00413EB2" w:rsidP="00413EB2">
      <w:pPr>
        <w:pStyle w:val="ListParagraph"/>
        <w:rPr>
          <w:rFonts w:ascii="Arial" w:hAnsi="Arial" w:cs="Arial"/>
          <w:spacing w:val="-3"/>
          <w:sz w:val="22"/>
          <w:szCs w:val="22"/>
        </w:rPr>
      </w:pPr>
    </w:p>
    <w:p w14:paraId="7F5E8917" w14:textId="7A1FF9FF" w:rsidR="00413EB2" w:rsidRPr="00127539" w:rsidRDefault="00413EB2"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Consultant shall have the right to make any changes to the Services which are necessary to comply with any appli</w:t>
      </w:r>
      <w:r w:rsidR="00581106" w:rsidRPr="00127539">
        <w:rPr>
          <w:rFonts w:ascii="Arial" w:hAnsi="Arial" w:cs="Arial"/>
          <w:spacing w:val="-3"/>
          <w:sz w:val="22"/>
          <w:szCs w:val="22"/>
        </w:rPr>
        <w:t>cable law or safety requirement</w:t>
      </w:r>
      <w:r w:rsidRPr="00127539">
        <w:rPr>
          <w:rFonts w:ascii="Arial" w:hAnsi="Arial" w:cs="Arial"/>
          <w:spacing w:val="-3"/>
          <w:sz w:val="22"/>
          <w:szCs w:val="22"/>
        </w:rPr>
        <w:t xml:space="preserve"> and do not materially affect the nature, quality or </w:t>
      </w:r>
      <w:r w:rsidR="008013D1">
        <w:rPr>
          <w:rFonts w:ascii="Arial" w:hAnsi="Arial" w:cs="Arial"/>
          <w:spacing w:val="-3"/>
          <w:sz w:val="22"/>
          <w:szCs w:val="22"/>
        </w:rPr>
        <w:t xml:space="preserve">Contract </w:t>
      </w:r>
      <w:r w:rsidRPr="00127539">
        <w:rPr>
          <w:rFonts w:ascii="Arial" w:hAnsi="Arial" w:cs="Arial"/>
          <w:spacing w:val="-3"/>
          <w:sz w:val="22"/>
          <w:szCs w:val="22"/>
        </w:rPr>
        <w:t xml:space="preserve">Price for providing the Services, provided the Consultant first notifies </w:t>
      </w:r>
      <w:r w:rsidR="00870334">
        <w:rPr>
          <w:rFonts w:ascii="Arial" w:hAnsi="Arial" w:cs="Arial"/>
          <w:spacing w:val="-3"/>
          <w:sz w:val="22"/>
          <w:szCs w:val="22"/>
        </w:rPr>
        <w:t>NRS</w:t>
      </w:r>
      <w:r w:rsidRPr="00127539">
        <w:rPr>
          <w:rFonts w:ascii="Arial" w:hAnsi="Arial" w:cs="Arial"/>
          <w:spacing w:val="-3"/>
          <w:sz w:val="22"/>
          <w:szCs w:val="22"/>
        </w:rPr>
        <w:t xml:space="preserve"> in any such event</w:t>
      </w:r>
      <w:r w:rsidR="00494A09" w:rsidRPr="00127539">
        <w:rPr>
          <w:rFonts w:ascii="Arial" w:hAnsi="Arial" w:cs="Arial"/>
          <w:spacing w:val="-3"/>
          <w:sz w:val="22"/>
          <w:szCs w:val="22"/>
        </w:rPr>
        <w:t>.</w:t>
      </w:r>
    </w:p>
    <w:p w14:paraId="68BE4591" w14:textId="77777777" w:rsidR="00494A09" w:rsidRPr="00127539" w:rsidRDefault="00494A09" w:rsidP="00494A09">
      <w:pPr>
        <w:tabs>
          <w:tab w:val="left" w:pos="-720"/>
          <w:tab w:val="left" w:pos="0"/>
        </w:tabs>
        <w:suppressAutoHyphens/>
        <w:ind w:left="720"/>
        <w:jc w:val="both"/>
        <w:rPr>
          <w:rFonts w:ascii="Arial" w:hAnsi="Arial" w:cs="Arial"/>
          <w:spacing w:val="-3"/>
          <w:sz w:val="22"/>
          <w:szCs w:val="22"/>
        </w:rPr>
      </w:pPr>
    </w:p>
    <w:p w14:paraId="667FC296" w14:textId="77777777" w:rsidR="00494A09" w:rsidRPr="00127539" w:rsidRDefault="00494A09"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In the event the Consultant is prevented or delayed in performing the Services, the Consultant shall use reasonable endeavours to mitigate any delay suffered, costs incurred or other effects as a consequence. </w:t>
      </w:r>
    </w:p>
    <w:p w14:paraId="4E58D872" w14:textId="77777777" w:rsidR="009B5691" w:rsidRPr="00127539" w:rsidRDefault="009B5691">
      <w:pPr>
        <w:tabs>
          <w:tab w:val="left" w:pos="-720"/>
        </w:tabs>
        <w:suppressAutoHyphens/>
        <w:jc w:val="both"/>
        <w:rPr>
          <w:rFonts w:ascii="Arial" w:hAnsi="Arial" w:cs="Arial"/>
          <w:spacing w:val="-3"/>
          <w:sz w:val="22"/>
          <w:szCs w:val="22"/>
        </w:rPr>
      </w:pPr>
    </w:p>
    <w:p w14:paraId="41747318"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THE CONSULTANT'S STAFF</w:t>
      </w:r>
    </w:p>
    <w:p w14:paraId="2B7025DA" w14:textId="77777777" w:rsidR="009B5691" w:rsidRPr="00127539" w:rsidRDefault="009B5691">
      <w:pPr>
        <w:tabs>
          <w:tab w:val="left" w:pos="-720"/>
        </w:tabs>
        <w:suppressAutoHyphens/>
        <w:jc w:val="both"/>
        <w:rPr>
          <w:rFonts w:ascii="Arial" w:hAnsi="Arial" w:cs="Arial"/>
          <w:spacing w:val="-3"/>
          <w:sz w:val="22"/>
          <w:szCs w:val="22"/>
        </w:rPr>
      </w:pPr>
    </w:p>
    <w:p w14:paraId="0868F6A3" w14:textId="77777777" w:rsidR="00AE46EB" w:rsidRPr="00127539" w:rsidRDefault="00AE46EB"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Consultant’s Staff involved in the performance of the Contract must:</w:t>
      </w:r>
    </w:p>
    <w:p w14:paraId="3DCA87E8" w14:textId="77777777" w:rsidR="00AE46EB" w:rsidRPr="00127539" w:rsidRDefault="00AE46EB" w:rsidP="00AE46EB">
      <w:pPr>
        <w:tabs>
          <w:tab w:val="left" w:pos="-720"/>
          <w:tab w:val="left" w:pos="0"/>
        </w:tabs>
        <w:suppressAutoHyphens/>
        <w:ind w:left="720"/>
        <w:jc w:val="both"/>
        <w:rPr>
          <w:rFonts w:ascii="Arial" w:hAnsi="Arial" w:cs="Arial"/>
          <w:spacing w:val="-3"/>
          <w:sz w:val="22"/>
          <w:szCs w:val="22"/>
        </w:rPr>
      </w:pPr>
    </w:p>
    <w:p w14:paraId="1DCCAE11" w14:textId="77777777" w:rsidR="00AE46EB" w:rsidRPr="00127539" w:rsidRDefault="00AE46EB"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be appropriately trained and qualified; </w:t>
      </w:r>
    </w:p>
    <w:p w14:paraId="503E9366" w14:textId="60361147" w:rsidR="00AE46EB" w:rsidRPr="007518B3" w:rsidRDefault="00AE46EB" w:rsidP="006557D5">
      <w:pPr>
        <w:numPr>
          <w:ilvl w:val="2"/>
          <w:numId w:val="2"/>
        </w:numPr>
        <w:tabs>
          <w:tab w:val="left" w:pos="-720"/>
          <w:tab w:val="left" w:pos="0"/>
        </w:tabs>
        <w:suppressAutoHyphens/>
        <w:spacing w:after="120"/>
        <w:ind w:left="1276" w:hanging="567"/>
        <w:jc w:val="both"/>
        <w:rPr>
          <w:rFonts w:ascii="Arial" w:hAnsi="Arial" w:cs="Arial"/>
          <w:strike/>
          <w:spacing w:val="-3"/>
          <w:sz w:val="22"/>
          <w:szCs w:val="22"/>
        </w:rPr>
      </w:pPr>
      <w:r w:rsidRPr="007518B3">
        <w:rPr>
          <w:rFonts w:ascii="Arial" w:hAnsi="Arial" w:cs="Arial"/>
          <w:strike/>
          <w:spacing w:val="-3"/>
          <w:sz w:val="22"/>
          <w:szCs w:val="22"/>
        </w:rPr>
        <w:t xml:space="preserve">be vetted using </w:t>
      </w:r>
      <w:r w:rsidR="00CA6C41" w:rsidRPr="007518B3">
        <w:rPr>
          <w:rFonts w:ascii="Arial" w:hAnsi="Arial" w:cs="Arial"/>
          <w:strike/>
          <w:spacing w:val="-3"/>
          <w:sz w:val="22"/>
          <w:szCs w:val="22"/>
        </w:rPr>
        <w:t>G</w:t>
      </w:r>
      <w:r w:rsidRPr="007518B3">
        <w:rPr>
          <w:rFonts w:ascii="Arial" w:hAnsi="Arial" w:cs="Arial"/>
          <w:strike/>
          <w:spacing w:val="-3"/>
          <w:sz w:val="22"/>
          <w:szCs w:val="22"/>
        </w:rPr>
        <w:t xml:space="preserve">ood </w:t>
      </w:r>
      <w:r w:rsidR="00CA6C41" w:rsidRPr="007518B3">
        <w:rPr>
          <w:rFonts w:ascii="Arial" w:hAnsi="Arial" w:cs="Arial"/>
          <w:strike/>
          <w:spacing w:val="-3"/>
          <w:sz w:val="22"/>
          <w:szCs w:val="22"/>
        </w:rPr>
        <w:t>I</w:t>
      </w:r>
      <w:r w:rsidRPr="007518B3">
        <w:rPr>
          <w:rFonts w:ascii="Arial" w:hAnsi="Arial" w:cs="Arial"/>
          <w:strike/>
          <w:spacing w:val="-3"/>
          <w:sz w:val="22"/>
          <w:szCs w:val="22"/>
        </w:rPr>
        <w:t xml:space="preserve">ndustry </w:t>
      </w:r>
      <w:r w:rsidR="00CA6C41" w:rsidRPr="007518B3">
        <w:rPr>
          <w:rFonts w:ascii="Arial" w:hAnsi="Arial" w:cs="Arial"/>
          <w:strike/>
          <w:spacing w:val="-3"/>
          <w:sz w:val="22"/>
          <w:szCs w:val="22"/>
        </w:rPr>
        <w:t>P</w:t>
      </w:r>
      <w:r w:rsidRPr="007518B3">
        <w:rPr>
          <w:rFonts w:ascii="Arial" w:hAnsi="Arial" w:cs="Arial"/>
          <w:strike/>
          <w:spacing w:val="-3"/>
          <w:sz w:val="22"/>
          <w:szCs w:val="22"/>
        </w:rPr>
        <w:t xml:space="preserve">ractice and in accordance with </w:t>
      </w:r>
      <w:r w:rsidR="0018393D" w:rsidRPr="007518B3">
        <w:rPr>
          <w:rFonts w:ascii="Arial" w:hAnsi="Arial" w:cs="Arial"/>
          <w:strike/>
          <w:spacing w:val="-3"/>
          <w:sz w:val="22"/>
          <w:szCs w:val="22"/>
        </w:rPr>
        <w:t>NRS requirements.</w:t>
      </w:r>
    </w:p>
    <w:p w14:paraId="0BA98600" w14:textId="258E66D9" w:rsidR="00AE46EB" w:rsidRPr="00127539" w:rsidRDefault="00AE46EB"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comply with all conduct requirements when on </w:t>
      </w:r>
      <w:r w:rsidR="00870334">
        <w:rPr>
          <w:rFonts w:ascii="Arial" w:hAnsi="Arial" w:cs="Arial"/>
          <w:spacing w:val="-3"/>
          <w:sz w:val="22"/>
          <w:szCs w:val="22"/>
        </w:rPr>
        <w:t>NRS</w:t>
      </w:r>
      <w:r w:rsidRPr="00127539">
        <w:rPr>
          <w:rFonts w:ascii="Arial" w:hAnsi="Arial" w:cs="Arial"/>
          <w:spacing w:val="-3"/>
          <w:sz w:val="22"/>
          <w:szCs w:val="22"/>
        </w:rPr>
        <w:t>'s premises.</w:t>
      </w:r>
    </w:p>
    <w:p w14:paraId="01866E98" w14:textId="6D16C6A6" w:rsidR="00AE46EB" w:rsidRPr="00127539" w:rsidRDefault="00AE46EB"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Where </w:t>
      </w:r>
      <w:r w:rsidR="00870334">
        <w:rPr>
          <w:rFonts w:ascii="Arial" w:hAnsi="Arial" w:cs="Arial"/>
          <w:spacing w:val="-3"/>
          <w:sz w:val="22"/>
          <w:szCs w:val="22"/>
        </w:rPr>
        <w:t>NRS</w:t>
      </w:r>
      <w:r w:rsidRPr="00127539">
        <w:rPr>
          <w:rFonts w:ascii="Arial" w:hAnsi="Arial" w:cs="Arial"/>
          <w:spacing w:val="-3"/>
          <w:sz w:val="22"/>
          <w:szCs w:val="22"/>
        </w:rPr>
        <w:t xml:space="preserve"> decides one of the Consultant’s Staff isn’t suitable to work on the Contract, the Consultant Staff must replace them with a suitably qualified alternative.</w:t>
      </w:r>
    </w:p>
    <w:p w14:paraId="1D4D605D" w14:textId="77777777" w:rsidR="00AE46EB" w:rsidRPr="00127539" w:rsidRDefault="00AE46EB" w:rsidP="00AE46EB">
      <w:pPr>
        <w:tabs>
          <w:tab w:val="left" w:pos="-720"/>
          <w:tab w:val="left" w:pos="0"/>
        </w:tabs>
        <w:suppressAutoHyphens/>
        <w:ind w:left="720"/>
        <w:jc w:val="both"/>
        <w:rPr>
          <w:rFonts w:ascii="Arial" w:hAnsi="Arial" w:cs="Arial"/>
          <w:spacing w:val="-3"/>
          <w:sz w:val="22"/>
          <w:szCs w:val="22"/>
        </w:rPr>
      </w:pPr>
    </w:p>
    <w:p w14:paraId="3C768A88" w14:textId="4474EE1D"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Where different rates are charged for different grades of Consultant's Staff, the Consultant will employ the lowest grade of Consultant's Staff by whom the relevant Service can be </w:t>
      </w:r>
      <w:r w:rsidR="00494A09" w:rsidRPr="00127539">
        <w:rPr>
          <w:rFonts w:ascii="Arial" w:hAnsi="Arial" w:cs="Arial"/>
          <w:spacing w:val="-3"/>
          <w:sz w:val="22"/>
          <w:szCs w:val="22"/>
        </w:rPr>
        <w:t>performed</w:t>
      </w:r>
      <w:r w:rsidRPr="00127539">
        <w:rPr>
          <w:rFonts w:ascii="Arial" w:hAnsi="Arial" w:cs="Arial"/>
          <w:spacing w:val="-3"/>
          <w:sz w:val="22"/>
          <w:szCs w:val="22"/>
        </w:rPr>
        <w:t xml:space="preserve"> competently</w:t>
      </w:r>
      <w:r w:rsidR="00494A09" w:rsidRPr="00127539">
        <w:rPr>
          <w:rFonts w:ascii="Arial" w:hAnsi="Arial" w:cs="Arial"/>
          <w:spacing w:val="-3"/>
          <w:sz w:val="22"/>
          <w:szCs w:val="22"/>
        </w:rPr>
        <w:t>,</w:t>
      </w:r>
      <w:r w:rsidRPr="00127539">
        <w:rPr>
          <w:rFonts w:ascii="Arial" w:hAnsi="Arial" w:cs="Arial"/>
          <w:spacing w:val="-3"/>
          <w:sz w:val="22"/>
          <w:szCs w:val="22"/>
        </w:rPr>
        <w:t xml:space="preserve"> unless otherwise agreed with </w:t>
      </w:r>
      <w:r w:rsidR="00870334">
        <w:rPr>
          <w:rFonts w:ascii="Arial" w:hAnsi="Arial" w:cs="Arial"/>
          <w:spacing w:val="-3"/>
          <w:sz w:val="22"/>
          <w:szCs w:val="22"/>
        </w:rPr>
        <w:t>NRS</w:t>
      </w:r>
      <w:r w:rsidRPr="00127539">
        <w:rPr>
          <w:rFonts w:ascii="Arial" w:hAnsi="Arial" w:cs="Arial"/>
          <w:spacing w:val="-3"/>
          <w:sz w:val="22"/>
          <w:szCs w:val="22"/>
        </w:rPr>
        <w:t>.</w:t>
      </w:r>
    </w:p>
    <w:p w14:paraId="2AAD51F8" w14:textId="77777777" w:rsidR="009B5691" w:rsidRPr="00127539" w:rsidRDefault="009B5691" w:rsidP="00265B3B">
      <w:pPr>
        <w:tabs>
          <w:tab w:val="left" w:pos="-720"/>
        </w:tabs>
        <w:suppressAutoHyphens/>
        <w:ind w:hanging="720"/>
        <w:jc w:val="both"/>
        <w:rPr>
          <w:rFonts w:ascii="Arial" w:hAnsi="Arial" w:cs="Arial"/>
          <w:spacing w:val="-3"/>
          <w:sz w:val="22"/>
          <w:szCs w:val="22"/>
        </w:rPr>
      </w:pPr>
    </w:p>
    <w:p w14:paraId="562E6F0F" w14:textId="50FE4240" w:rsidR="009B5691" w:rsidRPr="00127539" w:rsidRDefault="009B5691" w:rsidP="006557D5">
      <w:pPr>
        <w:pStyle w:val="BodyTextIndent2"/>
        <w:widowControl/>
        <w:numPr>
          <w:ilvl w:val="1"/>
          <w:numId w:val="2"/>
        </w:numPr>
        <w:ind w:hanging="720"/>
        <w:rPr>
          <w:rFonts w:ascii="Arial" w:hAnsi="Arial" w:cs="Arial"/>
          <w:snapToGrid/>
          <w:spacing w:val="-3"/>
          <w:sz w:val="22"/>
          <w:szCs w:val="22"/>
        </w:rPr>
      </w:pPr>
      <w:r w:rsidRPr="00127539">
        <w:rPr>
          <w:rFonts w:ascii="Arial" w:hAnsi="Arial" w:cs="Arial"/>
          <w:snapToGrid/>
          <w:spacing w:val="-3"/>
          <w:sz w:val="22"/>
          <w:szCs w:val="22"/>
        </w:rPr>
        <w:t xml:space="preserve">The Consultant </w:t>
      </w:r>
      <w:r w:rsidR="00EA70BE" w:rsidRPr="00127539">
        <w:rPr>
          <w:rFonts w:ascii="Arial" w:hAnsi="Arial" w:cs="Arial"/>
          <w:snapToGrid/>
          <w:spacing w:val="-3"/>
          <w:sz w:val="22"/>
          <w:szCs w:val="22"/>
        </w:rPr>
        <w:t xml:space="preserve">shall </w:t>
      </w:r>
      <w:r w:rsidRPr="00127539">
        <w:rPr>
          <w:rFonts w:ascii="Arial" w:hAnsi="Arial" w:cs="Arial"/>
          <w:snapToGrid/>
          <w:spacing w:val="-3"/>
          <w:sz w:val="22"/>
          <w:szCs w:val="22"/>
        </w:rPr>
        <w:t xml:space="preserve">notify </w:t>
      </w:r>
      <w:r w:rsidR="00870334">
        <w:rPr>
          <w:rFonts w:ascii="Arial" w:hAnsi="Arial" w:cs="Arial"/>
          <w:snapToGrid/>
          <w:spacing w:val="-3"/>
          <w:sz w:val="22"/>
          <w:szCs w:val="22"/>
        </w:rPr>
        <w:t>NRS</w:t>
      </w:r>
      <w:r w:rsidRPr="00127539">
        <w:rPr>
          <w:rFonts w:ascii="Arial" w:hAnsi="Arial" w:cs="Arial"/>
          <w:snapToGrid/>
          <w:spacing w:val="-3"/>
          <w:sz w:val="22"/>
          <w:szCs w:val="22"/>
        </w:rPr>
        <w:t xml:space="preserve"> of the names and status of all </w:t>
      </w:r>
      <w:r w:rsidR="00EA70BE" w:rsidRPr="00127539">
        <w:rPr>
          <w:rFonts w:ascii="Arial" w:hAnsi="Arial" w:cs="Arial"/>
          <w:snapToGrid/>
          <w:spacing w:val="-3"/>
          <w:sz w:val="22"/>
          <w:szCs w:val="22"/>
        </w:rPr>
        <w:t xml:space="preserve">its </w:t>
      </w:r>
      <w:r w:rsidRPr="00127539">
        <w:rPr>
          <w:rFonts w:ascii="Arial" w:hAnsi="Arial" w:cs="Arial"/>
          <w:snapToGrid/>
          <w:spacing w:val="-3"/>
          <w:sz w:val="22"/>
          <w:szCs w:val="22"/>
        </w:rPr>
        <w:t xml:space="preserve">staff working </w:t>
      </w:r>
      <w:r w:rsidR="00494A09" w:rsidRPr="00127539">
        <w:rPr>
          <w:rFonts w:ascii="Arial" w:hAnsi="Arial" w:cs="Arial"/>
          <w:snapToGrid/>
          <w:spacing w:val="-3"/>
          <w:sz w:val="22"/>
          <w:szCs w:val="22"/>
        </w:rPr>
        <w:t>on</w:t>
      </w:r>
      <w:r w:rsidRPr="00127539">
        <w:rPr>
          <w:rFonts w:ascii="Arial" w:hAnsi="Arial" w:cs="Arial"/>
          <w:snapToGrid/>
          <w:spacing w:val="-3"/>
          <w:sz w:val="22"/>
          <w:szCs w:val="22"/>
        </w:rPr>
        <w:t xml:space="preserve"> the Contract before the commencement of the Services and will notify </w:t>
      </w:r>
      <w:r w:rsidR="00870334">
        <w:rPr>
          <w:rFonts w:ascii="Arial" w:hAnsi="Arial" w:cs="Arial"/>
          <w:snapToGrid/>
          <w:spacing w:val="-3"/>
          <w:sz w:val="22"/>
          <w:szCs w:val="22"/>
        </w:rPr>
        <w:t>NRS</w:t>
      </w:r>
      <w:r w:rsidRPr="00127539">
        <w:rPr>
          <w:rFonts w:ascii="Arial" w:hAnsi="Arial" w:cs="Arial"/>
          <w:snapToGrid/>
          <w:spacing w:val="-3"/>
          <w:sz w:val="22"/>
          <w:szCs w:val="22"/>
        </w:rPr>
        <w:t xml:space="preserve"> of any changes in advance.</w:t>
      </w:r>
    </w:p>
    <w:p w14:paraId="4E6775BB" w14:textId="77777777" w:rsidR="009B5691" w:rsidRPr="00127539" w:rsidRDefault="009B5691">
      <w:pPr>
        <w:tabs>
          <w:tab w:val="left" w:pos="-720"/>
        </w:tabs>
        <w:suppressAutoHyphens/>
        <w:jc w:val="both"/>
        <w:rPr>
          <w:rFonts w:ascii="Arial" w:hAnsi="Arial" w:cs="Arial"/>
          <w:spacing w:val="-3"/>
          <w:sz w:val="22"/>
          <w:szCs w:val="22"/>
        </w:rPr>
      </w:pPr>
    </w:p>
    <w:p w14:paraId="721C5442"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t>COMMUNICATIONS</w:t>
      </w:r>
    </w:p>
    <w:p w14:paraId="43D95333" w14:textId="77777777" w:rsidR="009B5691" w:rsidRPr="00127539" w:rsidRDefault="009B5691">
      <w:pPr>
        <w:tabs>
          <w:tab w:val="left" w:pos="-720"/>
        </w:tabs>
        <w:suppressAutoHyphens/>
        <w:jc w:val="both"/>
        <w:rPr>
          <w:rFonts w:ascii="Arial" w:hAnsi="Arial" w:cs="Arial"/>
          <w:spacing w:val="-3"/>
          <w:sz w:val="22"/>
          <w:szCs w:val="22"/>
        </w:rPr>
      </w:pPr>
    </w:p>
    <w:p w14:paraId="0359A2AC" w14:textId="5E1A2B6F"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Before commencing the Services the Consultant shall agree with </w:t>
      </w:r>
      <w:r w:rsidR="00870334">
        <w:rPr>
          <w:rFonts w:ascii="Arial" w:hAnsi="Arial" w:cs="Arial"/>
          <w:spacing w:val="-3"/>
          <w:sz w:val="22"/>
          <w:szCs w:val="22"/>
        </w:rPr>
        <w:t>NRS</w:t>
      </w:r>
      <w:r w:rsidRPr="00127539">
        <w:rPr>
          <w:rFonts w:ascii="Arial" w:hAnsi="Arial" w:cs="Arial"/>
          <w:spacing w:val="-3"/>
          <w:sz w:val="22"/>
          <w:szCs w:val="22"/>
        </w:rPr>
        <w:t xml:space="preserve"> a member of the Consultant's Staff to be the Consultant's representative who shall be the Consultant's agent in the provision of the Services in accordance with the Contract, and the supervision of other Consultant's Staff engaged in the Services, and shall report on progress on a regular basis to </w:t>
      </w:r>
      <w:r w:rsidR="00870334">
        <w:rPr>
          <w:rFonts w:ascii="Arial" w:hAnsi="Arial" w:cs="Arial"/>
          <w:spacing w:val="-3"/>
          <w:sz w:val="22"/>
          <w:szCs w:val="22"/>
        </w:rPr>
        <w:t>NRS</w:t>
      </w:r>
      <w:r w:rsidRPr="00127539">
        <w:rPr>
          <w:rFonts w:ascii="Arial" w:hAnsi="Arial" w:cs="Arial"/>
          <w:spacing w:val="-3"/>
          <w:sz w:val="22"/>
          <w:szCs w:val="22"/>
        </w:rPr>
        <w:t>'s Representative.</w:t>
      </w:r>
    </w:p>
    <w:p w14:paraId="20C25D7A" w14:textId="77777777" w:rsidR="004E3117" w:rsidRPr="00127539" w:rsidRDefault="004E3117" w:rsidP="004E3117">
      <w:pPr>
        <w:tabs>
          <w:tab w:val="left" w:pos="-720"/>
          <w:tab w:val="left" w:pos="0"/>
        </w:tabs>
        <w:suppressAutoHyphens/>
        <w:ind w:left="720"/>
        <w:jc w:val="both"/>
        <w:rPr>
          <w:rFonts w:ascii="Arial" w:hAnsi="Arial" w:cs="Arial"/>
          <w:spacing w:val="-3"/>
          <w:sz w:val="22"/>
          <w:szCs w:val="22"/>
        </w:rPr>
      </w:pPr>
    </w:p>
    <w:p w14:paraId="5B88E59D" w14:textId="3F748A2B"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Consultant's point of contact with </w:t>
      </w:r>
      <w:r w:rsidR="00870334">
        <w:rPr>
          <w:rFonts w:ascii="Arial" w:hAnsi="Arial" w:cs="Arial"/>
          <w:spacing w:val="-3"/>
          <w:sz w:val="22"/>
          <w:szCs w:val="22"/>
        </w:rPr>
        <w:t>NRS</w:t>
      </w:r>
      <w:r w:rsidRPr="00127539">
        <w:rPr>
          <w:rFonts w:ascii="Arial" w:hAnsi="Arial" w:cs="Arial"/>
          <w:spacing w:val="-3"/>
          <w:sz w:val="22"/>
          <w:szCs w:val="22"/>
        </w:rPr>
        <w:t xml:space="preserve"> shall be </w:t>
      </w:r>
      <w:r w:rsidR="00870334">
        <w:rPr>
          <w:rFonts w:ascii="Arial" w:hAnsi="Arial" w:cs="Arial"/>
          <w:spacing w:val="-3"/>
          <w:sz w:val="22"/>
          <w:szCs w:val="22"/>
        </w:rPr>
        <w:t>NRS</w:t>
      </w:r>
      <w:r w:rsidRPr="00127539">
        <w:rPr>
          <w:rFonts w:ascii="Arial" w:hAnsi="Arial" w:cs="Arial"/>
          <w:spacing w:val="-3"/>
          <w:sz w:val="22"/>
          <w:szCs w:val="22"/>
        </w:rPr>
        <w:t xml:space="preserve">'s Representative. If the Consultant is in communication or correspondence with other personnel of </w:t>
      </w:r>
      <w:r w:rsidR="00870334">
        <w:rPr>
          <w:rFonts w:ascii="Arial" w:hAnsi="Arial" w:cs="Arial"/>
          <w:spacing w:val="-3"/>
          <w:sz w:val="22"/>
          <w:szCs w:val="22"/>
        </w:rPr>
        <w:t>NRS</w:t>
      </w:r>
      <w:r w:rsidRPr="00127539">
        <w:rPr>
          <w:rFonts w:ascii="Arial" w:hAnsi="Arial" w:cs="Arial"/>
          <w:spacing w:val="-3"/>
          <w:sz w:val="22"/>
          <w:szCs w:val="22"/>
        </w:rPr>
        <w:t xml:space="preserve">, the Consultant shall supply to </w:t>
      </w:r>
      <w:r w:rsidR="00870334">
        <w:rPr>
          <w:rFonts w:ascii="Arial" w:hAnsi="Arial" w:cs="Arial"/>
          <w:spacing w:val="-3"/>
          <w:sz w:val="22"/>
          <w:szCs w:val="22"/>
        </w:rPr>
        <w:t>NRS</w:t>
      </w:r>
      <w:r w:rsidRPr="00127539">
        <w:rPr>
          <w:rFonts w:ascii="Arial" w:hAnsi="Arial" w:cs="Arial"/>
          <w:spacing w:val="-3"/>
          <w:sz w:val="22"/>
          <w:szCs w:val="22"/>
        </w:rPr>
        <w:t xml:space="preserve">'s Representative copies of such correspondence. </w:t>
      </w:r>
    </w:p>
    <w:p w14:paraId="2DDD9F23" w14:textId="77777777" w:rsidR="009B5691" w:rsidRPr="00127539" w:rsidRDefault="009B5691" w:rsidP="00265B3B">
      <w:pPr>
        <w:tabs>
          <w:tab w:val="left" w:pos="-720"/>
        </w:tabs>
        <w:suppressAutoHyphens/>
        <w:ind w:hanging="720"/>
        <w:jc w:val="both"/>
        <w:rPr>
          <w:rFonts w:ascii="Arial" w:hAnsi="Arial" w:cs="Arial"/>
          <w:spacing w:val="-3"/>
          <w:sz w:val="22"/>
          <w:szCs w:val="22"/>
        </w:rPr>
      </w:pPr>
    </w:p>
    <w:p w14:paraId="2A2ED928" w14:textId="3AC35861"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 shall not communicate with third parties or other consultants of </w:t>
      </w:r>
      <w:r w:rsidR="00870334">
        <w:rPr>
          <w:rFonts w:ascii="Arial" w:hAnsi="Arial" w:cs="Arial"/>
          <w:spacing w:val="-3"/>
          <w:sz w:val="22"/>
          <w:szCs w:val="22"/>
        </w:rPr>
        <w:t>NRS</w:t>
      </w:r>
      <w:r w:rsidRPr="00127539">
        <w:rPr>
          <w:rFonts w:ascii="Arial" w:hAnsi="Arial" w:cs="Arial"/>
          <w:spacing w:val="-3"/>
          <w:sz w:val="22"/>
          <w:szCs w:val="22"/>
        </w:rPr>
        <w:t xml:space="preserve"> in relation to the Services without the consent of </w:t>
      </w:r>
      <w:r w:rsidR="00870334">
        <w:rPr>
          <w:rFonts w:ascii="Arial" w:hAnsi="Arial" w:cs="Arial"/>
          <w:spacing w:val="-3"/>
          <w:sz w:val="22"/>
          <w:szCs w:val="22"/>
        </w:rPr>
        <w:t>NRS</w:t>
      </w:r>
      <w:r w:rsidRPr="00127539">
        <w:rPr>
          <w:rFonts w:ascii="Arial" w:hAnsi="Arial" w:cs="Arial"/>
          <w:spacing w:val="-3"/>
          <w:sz w:val="22"/>
          <w:szCs w:val="22"/>
        </w:rPr>
        <w:t xml:space="preserve">'s Representative. </w:t>
      </w:r>
    </w:p>
    <w:p w14:paraId="624DAC65" w14:textId="77777777" w:rsidR="009B5691" w:rsidRPr="00127539" w:rsidRDefault="009B5691" w:rsidP="00265B3B">
      <w:pPr>
        <w:tabs>
          <w:tab w:val="left" w:pos="-720"/>
        </w:tabs>
        <w:suppressAutoHyphens/>
        <w:ind w:hanging="720"/>
        <w:jc w:val="both"/>
        <w:rPr>
          <w:rFonts w:ascii="Arial" w:hAnsi="Arial" w:cs="Arial"/>
          <w:spacing w:val="-3"/>
          <w:sz w:val="22"/>
          <w:szCs w:val="22"/>
        </w:rPr>
      </w:pPr>
    </w:p>
    <w:p w14:paraId="58DB88DD" w14:textId="081E1F2A" w:rsidR="00581106" w:rsidRPr="00127539" w:rsidRDefault="009B5691" w:rsidP="008E2F29">
      <w:pPr>
        <w:keepNext/>
        <w:numPr>
          <w:ilvl w:val="0"/>
          <w:numId w:val="2"/>
        </w:numPr>
        <w:tabs>
          <w:tab w:val="left" w:pos="-720"/>
          <w:tab w:val="left" w:pos="0"/>
        </w:tabs>
        <w:suppressAutoHyphens/>
        <w:ind w:left="709"/>
        <w:jc w:val="both"/>
        <w:rPr>
          <w:rFonts w:ascii="Arial" w:hAnsi="Arial" w:cs="Arial"/>
          <w:spacing w:val="-3"/>
          <w:sz w:val="22"/>
          <w:szCs w:val="22"/>
        </w:rPr>
      </w:pPr>
      <w:r w:rsidRPr="00127539">
        <w:rPr>
          <w:rFonts w:ascii="Arial" w:hAnsi="Arial" w:cs="Arial"/>
          <w:b/>
          <w:spacing w:val="-3"/>
          <w:sz w:val="22"/>
          <w:szCs w:val="22"/>
        </w:rPr>
        <w:tab/>
      </w:r>
      <w:bookmarkStart w:id="1" w:name="_Ref510611372"/>
      <w:r w:rsidR="00870334">
        <w:rPr>
          <w:rFonts w:ascii="Arial" w:hAnsi="Arial" w:cs="Arial"/>
          <w:b/>
          <w:spacing w:val="-3"/>
          <w:sz w:val="22"/>
          <w:szCs w:val="22"/>
        </w:rPr>
        <w:t>NRS</w:t>
      </w:r>
      <w:r w:rsidR="00581106" w:rsidRPr="00127539">
        <w:rPr>
          <w:rFonts w:ascii="Arial" w:hAnsi="Arial" w:cs="Arial"/>
          <w:b/>
          <w:spacing w:val="-3"/>
          <w:sz w:val="22"/>
          <w:szCs w:val="22"/>
        </w:rPr>
        <w:t>’S OBLIGATIONS</w:t>
      </w:r>
    </w:p>
    <w:p w14:paraId="791E6EE2" w14:textId="77777777" w:rsidR="00581106" w:rsidRPr="00127539" w:rsidRDefault="00581106" w:rsidP="008E2F29">
      <w:pPr>
        <w:keepNext/>
        <w:tabs>
          <w:tab w:val="left" w:pos="-720"/>
          <w:tab w:val="left" w:pos="0"/>
        </w:tabs>
        <w:suppressAutoHyphens/>
        <w:ind w:left="709"/>
        <w:jc w:val="both"/>
        <w:rPr>
          <w:rFonts w:ascii="Arial" w:hAnsi="Arial" w:cs="Arial"/>
          <w:spacing w:val="-3"/>
          <w:sz w:val="22"/>
          <w:szCs w:val="22"/>
        </w:rPr>
      </w:pPr>
    </w:p>
    <w:p w14:paraId="1F90C3D2" w14:textId="02468436" w:rsidR="00581106" w:rsidRPr="00127539" w:rsidRDefault="00870334" w:rsidP="008E2F29">
      <w:pPr>
        <w:keepNext/>
        <w:numPr>
          <w:ilvl w:val="1"/>
          <w:numId w:val="2"/>
        </w:numPr>
        <w:tabs>
          <w:tab w:val="left" w:pos="-720"/>
          <w:tab w:val="left" w:pos="0"/>
        </w:tabs>
        <w:suppressAutoHyphens/>
        <w:ind w:hanging="720"/>
        <w:jc w:val="both"/>
        <w:rPr>
          <w:rFonts w:ascii="Arial" w:hAnsi="Arial" w:cs="Arial"/>
          <w:spacing w:val="-3"/>
          <w:sz w:val="22"/>
          <w:szCs w:val="22"/>
        </w:rPr>
      </w:pPr>
      <w:r>
        <w:rPr>
          <w:rFonts w:ascii="Arial" w:hAnsi="Arial" w:cs="Arial"/>
          <w:spacing w:val="-3"/>
          <w:sz w:val="22"/>
          <w:szCs w:val="22"/>
        </w:rPr>
        <w:t>NRS</w:t>
      </w:r>
      <w:r w:rsidR="00A71EFD" w:rsidRPr="00127539">
        <w:rPr>
          <w:rFonts w:ascii="Arial" w:hAnsi="Arial" w:cs="Arial"/>
          <w:spacing w:val="-3"/>
          <w:sz w:val="22"/>
          <w:szCs w:val="22"/>
        </w:rPr>
        <w:t xml:space="preserve"> will use reasonable endeavours to:</w:t>
      </w:r>
    </w:p>
    <w:p w14:paraId="0FB5228A" w14:textId="77777777" w:rsidR="00A71EFD" w:rsidRPr="00127539" w:rsidRDefault="00A71EFD" w:rsidP="008E2F29">
      <w:pPr>
        <w:keepNext/>
        <w:tabs>
          <w:tab w:val="left" w:pos="-720"/>
          <w:tab w:val="left" w:pos="0"/>
        </w:tabs>
        <w:suppressAutoHyphens/>
        <w:ind w:left="720"/>
        <w:jc w:val="both"/>
        <w:rPr>
          <w:rFonts w:ascii="Arial" w:hAnsi="Arial" w:cs="Arial"/>
          <w:spacing w:val="-3"/>
          <w:sz w:val="22"/>
          <w:szCs w:val="22"/>
        </w:rPr>
      </w:pPr>
    </w:p>
    <w:p w14:paraId="32FAB40B" w14:textId="77777777" w:rsidR="00A71EFD" w:rsidRPr="00127539" w:rsidRDefault="00A71EFD" w:rsidP="008E2F29">
      <w:pPr>
        <w:keepNext/>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co-operate with the Consultant in all matters relating to the Services;</w:t>
      </w:r>
    </w:p>
    <w:p w14:paraId="56D9CE68" w14:textId="598B2DA0" w:rsidR="00A71EFD" w:rsidRPr="00127539" w:rsidRDefault="00A71EFD"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provide the Consultant with </w:t>
      </w:r>
      <w:r w:rsidR="00494A09" w:rsidRPr="00127539">
        <w:rPr>
          <w:rFonts w:ascii="Arial" w:hAnsi="Arial" w:cs="Arial"/>
          <w:spacing w:val="-3"/>
          <w:sz w:val="22"/>
          <w:szCs w:val="22"/>
        </w:rPr>
        <w:t>any</w:t>
      </w:r>
      <w:r w:rsidRPr="00127539">
        <w:rPr>
          <w:rFonts w:ascii="Arial" w:hAnsi="Arial" w:cs="Arial"/>
          <w:spacing w:val="-3"/>
          <w:sz w:val="22"/>
          <w:szCs w:val="22"/>
        </w:rPr>
        <w:t xml:space="preserve"> information and</w:t>
      </w:r>
      <w:r w:rsidR="00494A09" w:rsidRPr="00127539">
        <w:rPr>
          <w:rFonts w:ascii="Arial" w:hAnsi="Arial" w:cs="Arial"/>
          <w:spacing w:val="-3"/>
          <w:sz w:val="22"/>
          <w:szCs w:val="22"/>
        </w:rPr>
        <w:t>/or</w:t>
      </w:r>
      <w:r w:rsidRPr="00127539">
        <w:rPr>
          <w:rFonts w:ascii="Arial" w:hAnsi="Arial" w:cs="Arial"/>
          <w:spacing w:val="-3"/>
          <w:sz w:val="22"/>
          <w:szCs w:val="22"/>
        </w:rPr>
        <w:t xml:space="preserve"> data in a timely manner and to ensure that it is complete and accurate in all respects.  </w:t>
      </w:r>
      <w:r w:rsidR="00870334">
        <w:rPr>
          <w:rFonts w:ascii="Arial" w:hAnsi="Arial" w:cs="Arial"/>
          <w:spacing w:val="-3"/>
          <w:sz w:val="22"/>
          <w:szCs w:val="22"/>
        </w:rPr>
        <w:t>NRS</w:t>
      </w:r>
      <w:r w:rsidRPr="00127539">
        <w:rPr>
          <w:rFonts w:ascii="Arial" w:hAnsi="Arial" w:cs="Arial"/>
          <w:spacing w:val="-3"/>
          <w:sz w:val="22"/>
          <w:szCs w:val="22"/>
        </w:rPr>
        <w:t xml:space="preserve"> makes no warranty as to the accuracy of such data and/or information.  </w:t>
      </w:r>
      <w:r w:rsidR="00494A09" w:rsidRPr="00127539">
        <w:rPr>
          <w:rFonts w:ascii="Arial" w:hAnsi="Arial" w:cs="Arial"/>
          <w:spacing w:val="-3"/>
          <w:sz w:val="22"/>
          <w:szCs w:val="22"/>
        </w:rPr>
        <w:t xml:space="preserve">However, </w:t>
      </w:r>
      <w:r w:rsidR="00870334">
        <w:rPr>
          <w:rFonts w:ascii="Arial" w:hAnsi="Arial" w:cs="Arial"/>
          <w:spacing w:val="-3"/>
          <w:sz w:val="22"/>
          <w:szCs w:val="22"/>
        </w:rPr>
        <w:t>NRS</w:t>
      </w:r>
      <w:r w:rsidRPr="00127539">
        <w:rPr>
          <w:rFonts w:ascii="Arial" w:hAnsi="Arial" w:cs="Arial"/>
          <w:spacing w:val="-3"/>
          <w:sz w:val="22"/>
          <w:szCs w:val="22"/>
        </w:rPr>
        <w:t xml:space="preserve"> acknowledges that the Consultant shall rely on such data and information when performing the Services, consequently, subject to the Consultant reviewing the information so provided, and raising any concerns arising out of such review with </w:t>
      </w:r>
      <w:r w:rsidR="00870334">
        <w:rPr>
          <w:rFonts w:ascii="Arial" w:hAnsi="Arial" w:cs="Arial"/>
          <w:spacing w:val="-3"/>
          <w:sz w:val="22"/>
          <w:szCs w:val="22"/>
        </w:rPr>
        <w:t>NRS</w:t>
      </w:r>
      <w:r w:rsidRPr="00127539">
        <w:rPr>
          <w:rFonts w:ascii="Arial" w:hAnsi="Arial" w:cs="Arial"/>
          <w:spacing w:val="-3"/>
          <w:sz w:val="22"/>
          <w:szCs w:val="22"/>
        </w:rPr>
        <w:t xml:space="preserve">, to the extent such concerns are obvious to the Consultant in its review of the information in the ordinary course of the work, the Consultant shall not be liable for any deficiencies, errors or omissions in the Services that result from its reliance on data or information provided by </w:t>
      </w:r>
      <w:r w:rsidR="00870334">
        <w:rPr>
          <w:rFonts w:ascii="Arial" w:hAnsi="Arial" w:cs="Arial"/>
          <w:spacing w:val="-3"/>
          <w:sz w:val="22"/>
          <w:szCs w:val="22"/>
        </w:rPr>
        <w:t>NRS</w:t>
      </w:r>
      <w:r w:rsidRPr="00127539">
        <w:rPr>
          <w:rFonts w:ascii="Arial" w:hAnsi="Arial" w:cs="Arial"/>
          <w:spacing w:val="-3"/>
          <w:sz w:val="22"/>
          <w:szCs w:val="22"/>
        </w:rPr>
        <w:t xml:space="preserve"> that is inaccurate; and</w:t>
      </w:r>
    </w:p>
    <w:p w14:paraId="7CD03F66" w14:textId="77777777" w:rsidR="00A71EFD" w:rsidRPr="00127539" w:rsidRDefault="00A71EFD"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provide such access to the premises, data, information and such office accommodation and other facilities as may reasonably be requested by the Consultant;</w:t>
      </w:r>
    </w:p>
    <w:p w14:paraId="5C1D212B" w14:textId="77777777" w:rsidR="00A71EFD" w:rsidRPr="00127539" w:rsidRDefault="00A71EFD" w:rsidP="00A71EFD">
      <w:pPr>
        <w:tabs>
          <w:tab w:val="left" w:pos="-720"/>
          <w:tab w:val="left" w:pos="0"/>
        </w:tabs>
        <w:suppressAutoHyphens/>
        <w:spacing w:after="120"/>
        <w:ind w:left="709"/>
        <w:jc w:val="both"/>
        <w:rPr>
          <w:rFonts w:ascii="Arial" w:hAnsi="Arial" w:cs="Arial"/>
          <w:spacing w:val="-3"/>
          <w:sz w:val="22"/>
          <w:szCs w:val="22"/>
        </w:rPr>
      </w:pPr>
      <w:r w:rsidRPr="00127539">
        <w:rPr>
          <w:rFonts w:ascii="Arial" w:hAnsi="Arial" w:cs="Arial"/>
          <w:spacing w:val="-3"/>
          <w:sz w:val="22"/>
          <w:szCs w:val="22"/>
        </w:rPr>
        <w:t>in each case as reasonably required for the purpose of performing the Services</w:t>
      </w:r>
      <w:r w:rsidR="00494A09" w:rsidRPr="00127539">
        <w:rPr>
          <w:rFonts w:ascii="Arial" w:hAnsi="Arial" w:cs="Arial"/>
          <w:spacing w:val="-3"/>
          <w:sz w:val="22"/>
          <w:szCs w:val="22"/>
        </w:rPr>
        <w:t>.</w:t>
      </w:r>
    </w:p>
    <w:p w14:paraId="648E44DD" w14:textId="77777777" w:rsidR="00581106" w:rsidRPr="00127539" w:rsidRDefault="00581106" w:rsidP="00581106">
      <w:pPr>
        <w:tabs>
          <w:tab w:val="left" w:pos="-720"/>
          <w:tab w:val="left" w:pos="0"/>
        </w:tabs>
        <w:suppressAutoHyphens/>
        <w:ind w:left="709"/>
        <w:jc w:val="both"/>
        <w:rPr>
          <w:rFonts w:ascii="Arial" w:hAnsi="Arial" w:cs="Arial"/>
          <w:b/>
          <w:spacing w:val="-3"/>
          <w:sz w:val="22"/>
          <w:szCs w:val="22"/>
        </w:rPr>
      </w:pPr>
    </w:p>
    <w:p w14:paraId="40F4AEBF"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THE CONTRACT PRICE</w:t>
      </w:r>
      <w:bookmarkEnd w:id="1"/>
    </w:p>
    <w:p w14:paraId="05E0B4C6" w14:textId="77777777" w:rsidR="009B5691" w:rsidRPr="00127539" w:rsidRDefault="009B5691">
      <w:pPr>
        <w:tabs>
          <w:tab w:val="left" w:pos="-720"/>
        </w:tabs>
        <w:suppressAutoHyphens/>
        <w:jc w:val="both"/>
        <w:rPr>
          <w:rFonts w:ascii="Arial" w:hAnsi="Arial" w:cs="Arial"/>
          <w:spacing w:val="-3"/>
          <w:sz w:val="22"/>
          <w:szCs w:val="22"/>
        </w:rPr>
      </w:pPr>
    </w:p>
    <w:p w14:paraId="1883CC2D" w14:textId="77777777"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Except where the Contract Price is a fixed price,</w:t>
      </w:r>
      <w:r w:rsidR="00AE46EB" w:rsidRPr="00127539">
        <w:rPr>
          <w:rFonts w:ascii="Arial" w:hAnsi="Arial" w:cs="Arial"/>
          <w:spacing w:val="-3"/>
          <w:sz w:val="22"/>
          <w:szCs w:val="22"/>
        </w:rPr>
        <w:t xml:space="preserve"> the Consultant shall</w:t>
      </w:r>
    </w:p>
    <w:p w14:paraId="133C8F53" w14:textId="77777777" w:rsidR="009B5691" w:rsidRPr="00127539" w:rsidRDefault="009B5691">
      <w:pPr>
        <w:tabs>
          <w:tab w:val="left" w:pos="-720"/>
        </w:tabs>
        <w:suppressAutoHyphens/>
        <w:jc w:val="both"/>
        <w:rPr>
          <w:rFonts w:ascii="Arial" w:hAnsi="Arial" w:cs="Arial"/>
          <w:spacing w:val="-3"/>
          <w:sz w:val="22"/>
          <w:szCs w:val="22"/>
        </w:rPr>
      </w:pPr>
    </w:p>
    <w:p w14:paraId="155326BE" w14:textId="77777777" w:rsidR="009B5691" w:rsidRPr="00127539" w:rsidRDefault="009B5691"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provide an estimate of costs and notification of rates before commencing the Services.             </w:t>
      </w:r>
    </w:p>
    <w:p w14:paraId="3201F45B" w14:textId="105E11AA" w:rsidR="00494A09" w:rsidRPr="00127539" w:rsidRDefault="009B5691"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 xml:space="preserve">not charge for the time of apprentices, trainees or students without the prior consent of </w:t>
      </w:r>
      <w:r w:rsidR="00870334">
        <w:rPr>
          <w:rFonts w:ascii="Arial" w:hAnsi="Arial" w:cs="Arial"/>
          <w:spacing w:val="-3"/>
          <w:sz w:val="22"/>
          <w:szCs w:val="22"/>
        </w:rPr>
        <w:t>NRS</w:t>
      </w:r>
      <w:r w:rsidR="00494A09" w:rsidRPr="00127539">
        <w:rPr>
          <w:rFonts w:ascii="Arial" w:hAnsi="Arial" w:cs="Arial"/>
          <w:spacing w:val="-3"/>
          <w:sz w:val="22"/>
          <w:szCs w:val="22"/>
        </w:rPr>
        <w:t>; and</w:t>
      </w:r>
    </w:p>
    <w:p w14:paraId="10081CC8" w14:textId="1F357405" w:rsidR="009B5691" w:rsidRPr="00127539" w:rsidRDefault="00494A09" w:rsidP="006557D5">
      <w:pPr>
        <w:numPr>
          <w:ilvl w:val="2"/>
          <w:numId w:val="2"/>
        </w:numPr>
        <w:tabs>
          <w:tab w:val="left" w:pos="-720"/>
          <w:tab w:val="left" w:pos="0"/>
        </w:tabs>
        <w:suppressAutoHyphens/>
        <w:spacing w:after="120"/>
        <w:ind w:left="1276" w:hanging="567"/>
        <w:jc w:val="both"/>
        <w:rPr>
          <w:rFonts w:ascii="Arial" w:hAnsi="Arial" w:cs="Arial"/>
          <w:spacing w:val="-3"/>
          <w:sz w:val="22"/>
          <w:szCs w:val="22"/>
        </w:rPr>
      </w:pPr>
      <w:r w:rsidRPr="00127539">
        <w:rPr>
          <w:rFonts w:ascii="Arial" w:hAnsi="Arial" w:cs="Arial"/>
          <w:spacing w:val="-3"/>
          <w:sz w:val="22"/>
          <w:szCs w:val="22"/>
        </w:rPr>
        <w:t>ensure each invoice is supported by a statement of the positions and times expended by the Consultant’s staff engaged in the provision of the Services and any associate travel, accommodation and subsistence expenses or other agreed charges</w:t>
      </w:r>
      <w:r w:rsidR="009B5691" w:rsidRPr="00127539">
        <w:rPr>
          <w:rFonts w:ascii="Arial" w:hAnsi="Arial" w:cs="Arial"/>
          <w:spacing w:val="-3"/>
          <w:sz w:val="22"/>
          <w:szCs w:val="22"/>
        </w:rPr>
        <w:t>.</w:t>
      </w:r>
      <w:r w:rsidRPr="00127539">
        <w:rPr>
          <w:rFonts w:ascii="Arial" w:hAnsi="Arial" w:cs="Arial"/>
          <w:spacing w:val="-3"/>
          <w:sz w:val="22"/>
          <w:szCs w:val="22"/>
        </w:rPr>
        <w:t xml:space="preserve">  If requested by </w:t>
      </w:r>
      <w:r w:rsidR="00870334">
        <w:rPr>
          <w:rFonts w:ascii="Arial" w:hAnsi="Arial" w:cs="Arial"/>
          <w:spacing w:val="-3"/>
          <w:sz w:val="22"/>
          <w:szCs w:val="22"/>
        </w:rPr>
        <w:t>NRS</w:t>
      </w:r>
      <w:r w:rsidRPr="00127539">
        <w:rPr>
          <w:rFonts w:ascii="Arial" w:hAnsi="Arial" w:cs="Arial"/>
          <w:spacing w:val="-3"/>
          <w:sz w:val="22"/>
          <w:szCs w:val="22"/>
        </w:rPr>
        <w:t>, further information substantiating the above shall be provided in support of a relevant invoice.</w:t>
      </w:r>
    </w:p>
    <w:p w14:paraId="2244D057" w14:textId="5DD17488" w:rsidR="00753F73" w:rsidRPr="00127539" w:rsidRDefault="00753F73"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For Services where the Contract Price is a fixed price, each invoice shall be supported by written evidence of </w:t>
      </w:r>
      <w:r w:rsidRPr="00C03329">
        <w:rPr>
          <w:rFonts w:ascii="Arial" w:hAnsi="Arial" w:cs="Arial"/>
          <w:spacing w:val="-3"/>
          <w:sz w:val="22"/>
          <w:szCs w:val="22"/>
        </w:rPr>
        <w:t>achievement of a milestones</w:t>
      </w:r>
      <w:r w:rsidRPr="00127539">
        <w:rPr>
          <w:rFonts w:ascii="Arial" w:hAnsi="Arial" w:cs="Arial"/>
          <w:spacing w:val="-3"/>
          <w:sz w:val="22"/>
          <w:szCs w:val="22"/>
        </w:rPr>
        <w:t xml:space="preserve"> and any other information required by the Specification and/or Purchase Order.</w:t>
      </w:r>
    </w:p>
    <w:p w14:paraId="44F96F79" w14:textId="77777777" w:rsidR="00753F73" w:rsidRPr="00127539" w:rsidRDefault="00753F73" w:rsidP="00753F73">
      <w:pPr>
        <w:tabs>
          <w:tab w:val="left" w:pos="-720"/>
          <w:tab w:val="left" w:pos="0"/>
        </w:tabs>
        <w:suppressAutoHyphens/>
        <w:ind w:left="720"/>
        <w:jc w:val="both"/>
        <w:rPr>
          <w:rFonts w:ascii="Arial" w:hAnsi="Arial" w:cs="Arial"/>
          <w:spacing w:val="-3"/>
          <w:sz w:val="22"/>
          <w:szCs w:val="22"/>
        </w:rPr>
      </w:pPr>
    </w:p>
    <w:p w14:paraId="303654F1" w14:textId="0C761774" w:rsidR="009B5691" w:rsidRPr="00127539"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r>
        <w:rPr>
          <w:rFonts w:ascii="Arial" w:hAnsi="Arial" w:cs="Arial"/>
          <w:spacing w:val="-3"/>
          <w:sz w:val="22"/>
          <w:szCs w:val="22"/>
        </w:rPr>
        <w:lastRenderedPageBreak/>
        <w:t>NRS</w:t>
      </w:r>
      <w:r w:rsidR="009B5691" w:rsidRPr="00127539">
        <w:rPr>
          <w:rFonts w:ascii="Arial" w:hAnsi="Arial" w:cs="Arial"/>
          <w:spacing w:val="-3"/>
          <w:sz w:val="22"/>
          <w:szCs w:val="22"/>
        </w:rPr>
        <w:t xml:space="preserve"> shall reimburse all reasonable </w:t>
      </w:r>
      <w:r w:rsidR="00444CEF" w:rsidRPr="00127539">
        <w:rPr>
          <w:rFonts w:ascii="Arial" w:hAnsi="Arial" w:cs="Arial"/>
          <w:spacing w:val="-3"/>
          <w:sz w:val="22"/>
          <w:szCs w:val="22"/>
        </w:rPr>
        <w:t xml:space="preserve">expenses </w:t>
      </w:r>
      <w:r w:rsidR="009B5691" w:rsidRPr="00127539">
        <w:rPr>
          <w:rFonts w:ascii="Arial" w:hAnsi="Arial" w:cs="Arial"/>
          <w:spacing w:val="-3"/>
          <w:sz w:val="22"/>
          <w:szCs w:val="22"/>
        </w:rPr>
        <w:t>and disbursements incurred by the Consultant in performing the Services</w:t>
      </w:r>
      <w:r w:rsidR="00753F73" w:rsidRPr="00127539">
        <w:rPr>
          <w:rFonts w:ascii="Arial" w:hAnsi="Arial" w:cs="Arial"/>
          <w:spacing w:val="-3"/>
          <w:sz w:val="22"/>
          <w:szCs w:val="22"/>
        </w:rPr>
        <w:t xml:space="preserve"> </w:t>
      </w:r>
      <w:r w:rsidR="00753F73" w:rsidRPr="00640A7B">
        <w:rPr>
          <w:rFonts w:ascii="Arial" w:hAnsi="Arial" w:cs="Arial"/>
          <w:spacing w:val="-3"/>
          <w:sz w:val="22"/>
          <w:szCs w:val="22"/>
        </w:rPr>
        <w:t>except where they form part of the fixed price</w:t>
      </w:r>
      <w:r w:rsidR="00444CEF" w:rsidRPr="00127539">
        <w:rPr>
          <w:rFonts w:ascii="Arial" w:hAnsi="Arial" w:cs="Arial"/>
          <w:spacing w:val="-3"/>
          <w:sz w:val="22"/>
          <w:szCs w:val="22"/>
        </w:rPr>
        <w:t xml:space="preserve">, </w:t>
      </w:r>
      <w:r w:rsidR="00753F73" w:rsidRPr="00127539">
        <w:rPr>
          <w:rFonts w:ascii="Arial" w:hAnsi="Arial" w:cs="Arial"/>
          <w:spacing w:val="-3"/>
          <w:sz w:val="22"/>
          <w:szCs w:val="22"/>
        </w:rPr>
        <w:t xml:space="preserve">provided such expenses and disbursements are either expressly authorised in [the Specification/the Purchase Order/ the Contract Price] or incurred with the prior approval of </w:t>
      </w:r>
      <w:r>
        <w:rPr>
          <w:rFonts w:ascii="Arial" w:hAnsi="Arial" w:cs="Arial"/>
          <w:spacing w:val="-3"/>
          <w:sz w:val="22"/>
          <w:szCs w:val="22"/>
        </w:rPr>
        <w:t>NRS</w:t>
      </w:r>
      <w:r w:rsidR="00753F73" w:rsidRPr="00127539">
        <w:rPr>
          <w:rFonts w:ascii="Arial" w:hAnsi="Arial" w:cs="Arial"/>
          <w:spacing w:val="-3"/>
          <w:sz w:val="22"/>
          <w:szCs w:val="22"/>
        </w:rPr>
        <w:t xml:space="preserve">’s </w:t>
      </w:r>
      <w:r w:rsidR="009A0D33">
        <w:rPr>
          <w:rFonts w:ascii="Arial" w:hAnsi="Arial" w:cs="Arial"/>
          <w:spacing w:val="-3"/>
          <w:sz w:val="22"/>
          <w:szCs w:val="22"/>
        </w:rPr>
        <w:t xml:space="preserve">Commercial </w:t>
      </w:r>
      <w:r w:rsidR="00753F73" w:rsidRPr="00127539">
        <w:rPr>
          <w:rFonts w:ascii="Arial" w:hAnsi="Arial" w:cs="Arial"/>
          <w:spacing w:val="-3"/>
          <w:sz w:val="22"/>
          <w:szCs w:val="22"/>
        </w:rPr>
        <w:t xml:space="preserve">Representative and in each case are accompanied by auditable evidence of the actual costs incurred, such as </w:t>
      </w:r>
      <w:r w:rsidR="00753F73" w:rsidRPr="00127539">
        <w:rPr>
          <w:rFonts w:ascii="Arial" w:hAnsi="Arial" w:cs="Arial"/>
          <w:sz w:val="22"/>
          <w:szCs w:val="22"/>
        </w:rPr>
        <w:t>the</w:t>
      </w:r>
      <w:r w:rsidR="00444CEF" w:rsidRPr="00127539">
        <w:rPr>
          <w:rFonts w:ascii="Arial" w:hAnsi="Arial" w:cs="Arial"/>
          <w:sz w:val="22"/>
          <w:szCs w:val="22"/>
        </w:rPr>
        <w:t xml:space="preserve"> production of receipts or other appropriate evidence of payment</w:t>
      </w:r>
      <w:r w:rsidR="00753F73" w:rsidRPr="00127539">
        <w:rPr>
          <w:rFonts w:ascii="Arial" w:hAnsi="Arial" w:cs="Arial"/>
          <w:sz w:val="22"/>
          <w:szCs w:val="22"/>
        </w:rPr>
        <w:t xml:space="preserve">.  </w:t>
      </w:r>
      <w:r w:rsidR="00AE46EB" w:rsidRPr="00127539">
        <w:rPr>
          <w:rFonts w:ascii="Arial" w:hAnsi="Arial" w:cs="Arial"/>
          <w:spacing w:val="-3"/>
          <w:sz w:val="22"/>
          <w:szCs w:val="22"/>
        </w:rPr>
        <w:t xml:space="preserve"> </w:t>
      </w:r>
    </w:p>
    <w:p w14:paraId="2F656F2E" w14:textId="77777777" w:rsidR="009B5691" w:rsidRPr="00127539" w:rsidRDefault="009B5691">
      <w:pPr>
        <w:tabs>
          <w:tab w:val="left" w:pos="-720"/>
          <w:tab w:val="left" w:pos="0"/>
        </w:tabs>
        <w:suppressAutoHyphens/>
        <w:ind w:left="720"/>
        <w:jc w:val="both"/>
        <w:rPr>
          <w:rFonts w:ascii="Arial" w:hAnsi="Arial" w:cs="Arial"/>
          <w:spacing w:val="-3"/>
          <w:sz w:val="22"/>
          <w:szCs w:val="22"/>
        </w:rPr>
      </w:pPr>
    </w:p>
    <w:p w14:paraId="6166F214" w14:textId="152CC239"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Notwithstanding the foregoing, it is expressly agreed between the </w:t>
      </w:r>
      <w:r w:rsidR="00F5395B">
        <w:rPr>
          <w:rFonts w:ascii="Arial" w:hAnsi="Arial" w:cs="Arial"/>
          <w:spacing w:val="-3"/>
          <w:sz w:val="22"/>
          <w:szCs w:val="22"/>
        </w:rPr>
        <w:t>parties</w:t>
      </w:r>
      <w:r w:rsidRPr="00127539">
        <w:rPr>
          <w:rFonts w:ascii="Arial" w:hAnsi="Arial" w:cs="Arial"/>
          <w:spacing w:val="-3"/>
          <w:sz w:val="22"/>
          <w:szCs w:val="22"/>
        </w:rPr>
        <w:t xml:space="preserve"> that </w:t>
      </w:r>
      <w:r w:rsidR="00870334">
        <w:rPr>
          <w:rFonts w:ascii="Arial" w:hAnsi="Arial" w:cs="Arial"/>
          <w:spacing w:val="-3"/>
          <w:sz w:val="22"/>
          <w:szCs w:val="22"/>
        </w:rPr>
        <w:t>NRS</w:t>
      </w:r>
      <w:r w:rsidRPr="00127539">
        <w:rPr>
          <w:rFonts w:ascii="Arial" w:hAnsi="Arial" w:cs="Arial"/>
          <w:spacing w:val="-3"/>
          <w:sz w:val="22"/>
          <w:szCs w:val="22"/>
        </w:rPr>
        <w:t xml:space="preserve"> shall not, in any circumstances, whatsoever or howsoever, be liable to the Consultant, for any holiday or sickness pay attributable to the Consultant’s </w:t>
      </w:r>
      <w:r w:rsidR="00753F73" w:rsidRPr="00127539">
        <w:rPr>
          <w:rFonts w:ascii="Arial" w:hAnsi="Arial" w:cs="Arial"/>
          <w:spacing w:val="-3"/>
          <w:sz w:val="22"/>
          <w:szCs w:val="22"/>
        </w:rPr>
        <w:t>Staff</w:t>
      </w:r>
      <w:r w:rsidRPr="00127539">
        <w:rPr>
          <w:rFonts w:ascii="Arial" w:hAnsi="Arial" w:cs="Arial"/>
          <w:spacing w:val="-3"/>
          <w:sz w:val="22"/>
          <w:szCs w:val="22"/>
        </w:rPr>
        <w:t xml:space="preserve"> of any kind.</w:t>
      </w:r>
    </w:p>
    <w:p w14:paraId="4561D636" w14:textId="77777777" w:rsidR="009B5691" w:rsidRPr="00127539" w:rsidRDefault="009B5691">
      <w:pPr>
        <w:tabs>
          <w:tab w:val="left" w:pos="-720"/>
        </w:tabs>
        <w:suppressAutoHyphens/>
        <w:jc w:val="both"/>
        <w:rPr>
          <w:rFonts w:ascii="Arial" w:hAnsi="Arial" w:cs="Arial"/>
          <w:spacing w:val="-3"/>
          <w:sz w:val="22"/>
          <w:szCs w:val="22"/>
        </w:rPr>
      </w:pPr>
    </w:p>
    <w:p w14:paraId="5563B380"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bookmarkStart w:id="2" w:name="_Ref510611403"/>
      <w:r w:rsidRPr="00127539">
        <w:rPr>
          <w:rFonts w:ascii="Arial" w:hAnsi="Arial" w:cs="Arial"/>
          <w:b/>
          <w:spacing w:val="-3"/>
          <w:sz w:val="22"/>
          <w:szCs w:val="22"/>
        </w:rPr>
        <w:t>PAYMENT</w:t>
      </w:r>
      <w:bookmarkEnd w:id="2"/>
    </w:p>
    <w:p w14:paraId="6CEA2631" w14:textId="77777777" w:rsidR="009B5691" w:rsidRPr="00127539" w:rsidRDefault="009B5691">
      <w:pPr>
        <w:tabs>
          <w:tab w:val="left" w:pos="-720"/>
        </w:tabs>
        <w:suppressAutoHyphens/>
        <w:jc w:val="both"/>
        <w:rPr>
          <w:rFonts w:ascii="Arial" w:hAnsi="Arial" w:cs="Arial"/>
          <w:spacing w:val="-3"/>
          <w:sz w:val="22"/>
          <w:szCs w:val="22"/>
        </w:rPr>
      </w:pPr>
    </w:p>
    <w:p w14:paraId="6DC806D5" w14:textId="05D5ECCA" w:rsidR="009B5691"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r>
        <w:rPr>
          <w:rFonts w:ascii="Arial" w:hAnsi="Arial" w:cs="Arial"/>
          <w:spacing w:val="-3"/>
          <w:sz w:val="22"/>
          <w:szCs w:val="22"/>
        </w:rPr>
        <w:t>NRS</w:t>
      </w:r>
      <w:r w:rsidR="009B5691" w:rsidRPr="00127539">
        <w:rPr>
          <w:rFonts w:ascii="Arial" w:hAnsi="Arial" w:cs="Arial"/>
          <w:spacing w:val="-3"/>
          <w:sz w:val="22"/>
          <w:szCs w:val="22"/>
        </w:rPr>
        <w:t xml:space="preserve"> shall pay to the Consultant the Contract Price in accordance with the requirements of this </w:t>
      </w:r>
      <w:r w:rsidR="00EC127D" w:rsidRPr="00127539">
        <w:rPr>
          <w:rFonts w:ascii="Arial" w:hAnsi="Arial" w:cs="Arial"/>
          <w:spacing w:val="-3"/>
          <w:sz w:val="22"/>
          <w:szCs w:val="22"/>
        </w:rPr>
        <w:t>c</w:t>
      </w:r>
      <w:r w:rsidR="009B5691" w:rsidRPr="00127539">
        <w:rPr>
          <w:rFonts w:ascii="Arial" w:hAnsi="Arial" w:cs="Arial"/>
          <w:spacing w:val="-3"/>
          <w:sz w:val="22"/>
          <w:szCs w:val="22"/>
        </w:rPr>
        <w:t xml:space="preserve">lause </w:t>
      </w:r>
      <w:r w:rsidR="00B409C6" w:rsidRPr="00127539">
        <w:rPr>
          <w:rFonts w:ascii="Arial" w:hAnsi="Arial" w:cs="Arial"/>
          <w:spacing w:val="-3"/>
          <w:sz w:val="22"/>
          <w:szCs w:val="22"/>
        </w:rPr>
        <w:fldChar w:fldCharType="begin"/>
      </w:r>
      <w:r w:rsidR="00B409C6" w:rsidRPr="00127539">
        <w:rPr>
          <w:rFonts w:ascii="Arial" w:hAnsi="Arial" w:cs="Arial"/>
          <w:spacing w:val="-3"/>
          <w:sz w:val="22"/>
          <w:szCs w:val="22"/>
        </w:rPr>
        <w:instrText xml:space="preserve"> REF _Ref510611403 \r \h </w:instrText>
      </w:r>
      <w:r w:rsidR="00127539" w:rsidRPr="00127539">
        <w:rPr>
          <w:rFonts w:ascii="Arial" w:hAnsi="Arial" w:cs="Arial"/>
          <w:spacing w:val="-3"/>
          <w:sz w:val="22"/>
          <w:szCs w:val="22"/>
        </w:rPr>
        <w:instrText xml:space="preserve"> \* MERGEFORMAT </w:instrText>
      </w:r>
      <w:r w:rsidR="00B409C6" w:rsidRPr="00127539">
        <w:rPr>
          <w:rFonts w:ascii="Arial" w:hAnsi="Arial" w:cs="Arial"/>
          <w:spacing w:val="-3"/>
          <w:sz w:val="22"/>
          <w:szCs w:val="22"/>
        </w:rPr>
      </w:r>
      <w:r w:rsidR="00B409C6" w:rsidRPr="00127539">
        <w:rPr>
          <w:rFonts w:ascii="Arial" w:hAnsi="Arial" w:cs="Arial"/>
          <w:spacing w:val="-3"/>
          <w:sz w:val="22"/>
          <w:szCs w:val="22"/>
        </w:rPr>
        <w:fldChar w:fldCharType="separate"/>
      </w:r>
      <w:r w:rsidR="004D2F6F">
        <w:rPr>
          <w:rFonts w:ascii="Arial" w:hAnsi="Arial" w:cs="Arial"/>
          <w:spacing w:val="-3"/>
          <w:sz w:val="22"/>
          <w:szCs w:val="22"/>
        </w:rPr>
        <w:t>10</w:t>
      </w:r>
      <w:r w:rsidR="00B409C6" w:rsidRPr="00127539">
        <w:rPr>
          <w:rFonts w:ascii="Arial" w:hAnsi="Arial" w:cs="Arial"/>
          <w:spacing w:val="-3"/>
          <w:sz w:val="22"/>
          <w:szCs w:val="22"/>
        </w:rPr>
        <w:fldChar w:fldCharType="end"/>
      </w:r>
      <w:r w:rsidR="009B5691" w:rsidRPr="00127539">
        <w:rPr>
          <w:rFonts w:ascii="Arial" w:hAnsi="Arial" w:cs="Arial"/>
          <w:spacing w:val="-3"/>
          <w:sz w:val="22"/>
          <w:szCs w:val="22"/>
        </w:rPr>
        <w:t>.</w:t>
      </w:r>
    </w:p>
    <w:p w14:paraId="0D6709F1" w14:textId="77777777" w:rsidR="00250F86" w:rsidRPr="00127539" w:rsidRDefault="00250F86" w:rsidP="00250F86">
      <w:pPr>
        <w:tabs>
          <w:tab w:val="left" w:pos="-720"/>
          <w:tab w:val="left" w:pos="0"/>
        </w:tabs>
        <w:suppressAutoHyphens/>
        <w:ind w:left="720"/>
        <w:jc w:val="both"/>
        <w:rPr>
          <w:rFonts w:ascii="Arial" w:hAnsi="Arial" w:cs="Arial"/>
          <w:spacing w:val="-3"/>
          <w:sz w:val="22"/>
          <w:szCs w:val="22"/>
        </w:rPr>
      </w:pPr>
    </w:p>
    <w:p w14:paraId="795EEE16" w14:textId="5C62CEA0"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bookmarkStart w:id="3" w:name="_Ref510611386"/>
      <w:r w:rsidRPr="00127539">
        <w:rPr>
          <w:rFonts w:ascii="Arial" w:hAnsi="Arial" w:cs="Arial"/>
          <w:spacing w:val="-3"/>
          <w:sz w:val="22"/>
          <w:szCs w:val="22"/>
        </w:rPr>
        <w:t>The Consultant shall make application for payment at periods either as set out in the Contract or, if none are stated, on a monthly</w:t>
      </w:r>
      <w:r w:rsidR="00753F73" w:rsidRPr="00127539">
        <w:rPr>
          <w:rFonts w:ascii="Arial" w:hAnsi="Arial" w:cs="Arial"/>
          <w:spacing w:val="-3"/>
          <w:sz w:val="22"/>
          <w:szCs w:val="22"/>
        </w:rPr>
        <w:t xml:space="preserve"> basis</w:t>
      </w:r>
      <w:r w:rsidRPr="00127539">
        <w:rPr>
          <w:rFonts w:ascii="Arial" w:hAnsi="Arial" w:cs="Arial"/>
          <w:spacing w:val="-3"/>
          <w:sz w:val="22"/>
          <w:szCs w:val="22"/>
        </w:rPr>
        <w:t xml:space="preserve">. The </w:t>
      </w:r>
      <w:r w:rsidR="00870334">
        <w:rPr>
          <w:rFonts w:ascii="Arial" w:hAnsi="Arial" w:cs="Arial"/>
          <w:spacing w:val="-3"/>
          <w:sz w:val="22"/>
          <w:szCs w:val="22"/>
        </w:rPr>
        <w:t>NRS</w:t>
      </w:r>
      <w:r w:rsidRPr="00127539">
        <w:rPr>
          <w:rFonts w:ascii="Arial" w:hAnsi="Arial" w:cs="Arial"/>
          <w:spacing w:val="-3"/>
          <w:sz w:val="22"/>
          <w:szCs w:val="22"/>
        </w:rPr>
        <w:t xml:space="preserve"> Representative shall within </w:t>
      </w:r>
      <w:r w:rsidR="00B409C6" w:rsidRPr="00127539">
        <w:rPr>
          <w:rFonts w:ascii="Arial" w:hAnsi="Arial" w:cs="Arial"/>
          <w:spacing w:val="-3"/>
          <w:sz w:val="22"/>
          <w:szCs w:val="22"/>
        </w:rPr>
        <w:t xml:space="preserve">7 </w:t>
      </w:r>
      <w:r w:rsidR="000D6ADE">
        <w:rPr>
          <w:rFonts w:ascii="Arial" w:hAnsi="Arial" w:cs="Arial"/>
          <w:spacing w:val="-3"/>
          <w:sz w:val="22"/>
          <w:szCs w:val="22"/>
        </w:rPr>
        <w:t>W</w:t>
      </w:r>
      <w:r w:rsidRPr="00127539">
        <w:rPr>
          <w:rFonts w:ascii="Arial" w:hAnsi="Arial" w:cs="Arial"/>
          <w:spacing w:val="-3"/>
          <w:sz w:val="22"/>
          <w:szCs w:val="22"/>
        </w:rPr>
        <w:t xml:space="preserve">orking </w:t>
      </w:r>
      <w:r w:rsidR="000D6ADE">
        <w:rPr>
          <w:rFonts w:ascii="Arial" w:hAnsi="Arial" w:cs="Arial"/>
          <w:spacing w:val="-3"/>
          <w:sz w:val="22"/>
          <w:szCs w:val="22"/>
        </w:rPr>
        <w:t>D</w:t>
      </w:r>
      <w:r w:rsidRPr="00127539">
        <w:rPr>
          <w:rFonts w:ascii="Arial" w:hAnsi="Arial" w:cs="Arial"/>
          <w:spacing w:val="-3"/>
          <w:sz w:val="22"/>
          <w:szCs w:val="22"/>
        </w:rPr>
        <w:t xml:space="preserve">ays of receipt of such application for payment determine the amount which </w:t>
      </w:r>
      <w:r w:rsidR="00870334">
        <w:rPr>
          <w:rFonts w:ascii="Arial" w:hAnsi="Arial" w:cs="Arial"/>
          <w:spacing w:val="-3"/>
          <w:sz w:val="22"/>
          <w:szCs w:val="22"/>
        </w:rPr>
        <w:t>NRS</w:t>
      </w:r>
      <w:r w:rsidRPr="00127539">
        <w:rPr>
          <w:rFonts w:ascii="Arial" w:hAnsi="Arial" w:cs="Arial"/>
          <w:spacing w:val="-3"/>
          <w:sz w:val="22"/>
          <w:szCs w:val="22"/>
        </w:rPr>
        <w:t xml:space="preserve"> states to be due to the Consultant.</w:t>
      </w:r>
      <w:bookmarkEnd w:id="3"/>
    </w:p>
    <w:p w14:paraId="49E0B708"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4CDA7D41" w14:textId="1D65D0B5"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bookmarkStart w:id="4" w:name="_Ref510611392"/>
      <w:r w:rsidRPr="00127539">
        <w:rPr>
          <w:rFonts w:ascii="Arial" w:hAnsi="Arial" w:cs="Arial"/>
          <w:spacing w:val="-3"/>
          <w:sz w:val="22"/>
          <w:szCs w:val="22"/>
        </w:rPr>
        <w:t xml:space="preserve">The </w:t>
      </w:r>
      <w:r w:rsidR="00870334">
        <w:rPr>
          <w:rFonts w:ascii="Arial" w:hAnsi="Arial" w:cs="Arial"/>
          <w:spacing w:val="-3"/>
          <w:sz w:val="22"/>
          <w:szCs w:val="22"/>
        </w:rPr>
        <w:t>NRS</w:t>
      </w:r>
      <w:r w:rsidRPr="00127539">
        <w:rPr>
          <w:rFonts w:ascii="Arial" w:hAnsi="Arial" w:cs="Arial"/>
          <w:spacing w:val="-3"/>
          <w:sz w:val="22"/>
          <w:szCs w:val="22"/>
        </w:rPr>
        <w:t xml:space="preserve"> Representative shall issue a certificate of payment detailing the </w:t>
      </w:r>
      <w:r w:rsidR="00B05735">
        <w:rPr>
          <w:rFonts w:ascii="Arial" w:hAnsi="Arial" w:cs="Arial"/>
          <w:spacing w:val="-3"/>
          <w:sz w:val="22"/>
          <w:szCs w:val="22"/>
        </w:rPr>
        <w:t>Amount Due</w:t>
      </w:r>
      <w:r w:rsidRPr="00127539">
        <w:rPr>
          <w:rFonts w:ascii="Arial" w:hAnsi="Arial" w:cs="Arial"/>
          <w:spacing w:val="-3"/>
          <w:sz w:val="22"/>
          <w:szCs w:val="22"/>
        </w:rPr>
        <w:t xml:space="preserve"> and any reference numbers or information that are required to be stated on the invoice and shall notify the Consultant of the difference (if any) between the Amount Due and the sum claimed in the application for payment issued under </w:t>
      </w:r>
      <w:r w:rsidR="00EC127D" w:rsidRPr="00127539">
        <w:rPr>
          <w:rFonts w:ascii="Arial" w:hAnsi="Arial" w:cs="Arial"/>
          <w:spacing w:val="-3"/>
          <w:sz w:val="22"/>
          <w:szCs w:val="22"/>
        </w:rPr>
        <w:t xml:space="preserve">clause </w:t>
      </w:r>
      <w:r w:rsidR="00210C81" w:rsidRPr="00127539">
        <w:rPr>
          <w:rFonts w:ascii="Arial" w:hAnsi="Arial" w:cs="Arial"/>
          <w:spacing w:val="-3"/>
          <w:sz w:val="22"/>
          <w:szCs w:val="22"/>
        </w:rPr>
        <w:fldChar w:fldCharType="begin"/>
      </w:r>
      <w:r w:rsidR="00210C81" w:rsidRPr="00127539">
        <w:rPr>
          <w:rFonts w:ascii="Arial" w:hAnsi="Arial" w:cs="Arial"/>
          <w:spacing w:val="-3"/>
          <w:sz w:val="22"/>
          <w:szCs w:val="22"/>
        </w:rPr>
        <w:instrText xml:space="preserve"> REF _Ref510611386 \r \h </w:instrText>
      </w:r>
      <w:r w:rsidR="00EC127D" w:rsidRPr="00127539">
        <w:rPr>
          <w:rFonts w:ascii="Arial" w:hAnsi="Arial" w:cs="Arial"/>
          <w:spacing w:val="-3"/>
          <w:sz w:val="22"/>
          <w:szCs w:val="22"/>
        </w:rPr>
        <w:instrText xml:space="preserve"> \* MERGEFORMAT </w:instrText>
      </w:r>
      <w:r w:rsidR="00210C81" w:rsidRPr="00127539">
        <w:rPr>
          <w:rFonts w:ascii="Arial" w:hAnsi="Arial" w:cs="Arial"/>
          <w:spacing w:val="-3"/>
          <w:sz w:val="22"/>
          <w:szCs w:val="22"/>
        </w:rPr>
      </w:r>
      <w:r w:rsidR="00210C81" w:rsidRPr="00127539">
        <w:rPr>
          <w:rFonts w:ascii="Arial" w:hAnsi="Arial" w:cs="Arial"/>
          <w:spacing w:val="-3"/>
          <w:sz w:val="22"/>
          <w:szCs w:val="22"/>
        </w:rPr>
        <w:fldChar w:fldCharType="separate"/>
      </w:r>
      <w:r w:rsidR="004D2F6F">
        <w:rPr>
          <w:rFonts w:ascii="Arial" w:hAnsi="Arial" w:cs="Arial"/>
          <w:spacing w:val="-3"/>
          <w:sz w:val="22"/>
          <w:szCs w:val="22"/>
        </w:rPr>
        <w:t>10.2</w:t>
      </w:r>
      <w:r w:rsidR="00210C81" w:rsidRPr="00127539">
        <w:rPr>
          <w:rFonts w:ascii="Arial" w:hAnsi="Arial" w:cs="Arial"/>
          <w:spacing w:val="-3"/>
          <w:sz w:val="22"/>
          <w:szCs w:val="22"/>
        </w:rPr>
        <w:fldChar w:fldCharType="end"/>
      </w:r>
      <w:r w:rsidRPr="00127539">
        <w:rPr>
          <w:rFonts w:ascii="Arial" w:hAnsi="Arial" w:cs="Arial"/>
          <w:spacing w:val="-3"/>
          <w:sz w:val="22"/>
          <w:szCs w:val="22"/>
        </w:rPr>
        <w:t>.</w:t>
      </w:r>
      <w:bookmarkEnd w:id="4"/>
    </w:p>
    <w:p w14:paraId="75040E29"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37A03C26" w14:textId="26C28CA1"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bookmarkStart w:id="5" w:name="_Ref510611398"/>
      <w:r w:rsidRPr="00127539">
        <w:rPr>
          <w:rFonts w:ascii="Arial" w:hAnsi="Arial" w:cs="Arial"/>
          <w:spacing w:val="-3"/>
          <w:sz w:val="22"/>
          <w:szCs w:val="22"/>
        </w:rPr>
        <w:t xml:space="preserve">The </w:t>
      </w:r>
      <w:r w:rsidR="00F5395B">
        <w:rPr>
          <w:rFonts w:ascii="Arial" w:hAnsi="Arial" w:cs="Arial"/>
          <w:spacing w:val="-3"/>
          <w:sz w:val="22"/>
          <w:szCs w:val="22"/>
        </w:rPr>
        <w:t>parties</w:t>
      </w:r>
      <w:r w:rsidRPr="00127539">
        <w:rPr>
          <w:rFonts w:ascii="Arial" w:hAnsi="Arial" w:cs="Arial"/>
          <w:spacing w:val="-3"/>
          <w:sz w:val="22"/>
          <w:szCs w:val="22"/>
        </w:rPr>
        <w:t xml:space="preserve"> shall use all reasonable endeavours to agree what sum is due to or from the Consultant and in the event of a dispute between the </w:t>
      </w:r>
      <w:r w:rsidR="00F5395B">
        <w:rPr>
          <w:rFonts w:ascii="Arial" w:hAnsi="Arial" w:cs="Arial"/>
          <w:spacing w:val="-3"/>
          <w:sz w:val="22"/>
          <w:szCs w:val="22"/>
        </w:rPr>
        <w:t>parties</w:t>
      </w:r>
      <w:r w:rsidRPr="00127539">
        <w:rPr>
          <w:rFonts w:ascii="Arial" w:hAnsi="Arial" w:cs="Arial"/>
          <w:spacing w:val="-3"/>
          <w:sz w:val="22"/>
          <w:szCs w:val="22"/>
        </w:rPr>
        <w:t xml:space="preserve"> a</w:t>
      </w:r>
      <w:r w:rsidR="00210C81" w:rsidRPr="00127539">
        <w:rPr>
          <w:rFonts w:ascii="Arial" w:hAnsi="Arial" w:cs="Arial"/>
          <w:spacing w:val="-3"/>
          <w:sz w:val="22"/>
          <w:szCs w:val="22"/>
        </w:rPr>
        <w:t>s</w:t>
      </w:r>
      <w:r w:rsidRPr="00127539">
        <w:rPr>
          <w:rFonts w:ascii="Arial" w:hAnsi="Arial" w:cs="Arial"/>
          <w:spacing w:val="-3"/>
          <w:sz w:val="22"/>
          <w:szCs w:val="22"/>
        </w:rPr>
        <w:t xml:space="preserve"> to the amount, the disputed amount shall be referred to the dispute resolution procedure under </w:t>
      </w:r>
      <w:r w:rsidR="00F5395B">
        <w:rPr>
          <w:rFonts w:ascii="Arial" w:hAnsi="Arial" w:cs="Arial"/>
          <w:spacing w:val="-3"/>
          <w:sz w:val="22"/>
          <w:szCs w:val="22"/>
        </w:rPr>
        <w:t>clause</w:t>
      </w:r>
      <w:r w:rsidRPr="00127539">
        <w:rPr>
          <w:rFonts w:ascii="Arial" w:hAnsi="Arial" w:cs="Arial"/>
          <w:spacing w:val="-3"/>
          <w:sz w:val="22"/>
          <w:szCs w:val="22"/>
        </w:rPr>
        <w:t xml:space="preserve"> </w:t>
      </w:r>
      <w:r w:rsidR="000D6ADE">
        <w:rPr>
          <w:rFonts w:ascii="Arial" w:hAnsi="Arial" w:cs="Arial"/>
          <w:spacing w:val="-3"/>
          <w:sz w:val="22"/>
          <w:szCs w:val="22"/>
        </w:rPr>
        <w:fldChar w:fldCharType="begin"/>
      </w:r>
      <w:r w:rsidR="000D6ADE">
        <w:rPr>
          <w:rFonts w:ascii="Arial" w:hAnsi="Arial" w:cs="Arial"/>
          <w:spacing w:val="-3"/>
          <w:sz w:val="22"/>
          <w:szCs w:val="22"/>
        </w:rPr>
        <w:instrText xml:space="preserve"> REF _Ref50142330 \r \h </w:instrText>
      </w:r>
      <w:r w:rsidR="000D6ADE">
        <w:rPr>
          <w:rFonts w:ascii="Arial" w:hAnsi="Arial" w:cs="Arial"/>
          <w:spacing w:val="-3"/>
          <w:sz w:val="22"/>
          <w:szCs w:val="22"/>
        </w:rPr>
      </w:r>
      <w:r w:rsidR="000D6ADE">
        <w:rPr>
          <w:rFonts w:ascii="Arial" w:hAnsi="Arial" w:cs="Arial"/>
          <w:spacing w:val="-3"/>
          <w:sz w:val="22"/>
          <w:szCs w:val="22"/>
        </w:rPr>
        <w:fldChar w:fldCharType="separate"/>
      </w:r>
      <w:r w:rsidR="004D2F6F">
        <w:rPr>
          <w:rFonts w:ascii="Arial" w:hAnsi="Arial" w:cs="Arial"/>
          <w:spacing w:val="-3"/>
          <w:sz w:val="22"/>
          <w:szCs w:val="22"/>
        </w:rPr>
        <w:t>21</w:t>
      </w:r>
      <w:r w:rsidR="000D6ADE">
        <w:rPr>
          <w:rFonts w:ascii="Arial" w:hAnsi="Arial" w:cs="Arial"/>
          <w:spacing w:val="-3"/>
          <w:sz w:val="22"/>
          <w:szCs w:val="22"/>
        </w:rPr>
        <w:fldChar w:fldCharType="end"/>
      </w:r>
      <w:r w:rsidRPr="00127539">
        <w:rPr>
          <w:rFonts w:ascii="Arial" w:hAnsi="Arial" w:cs="Arial"/>
          <w:spacing w:val="-3"/>
          <w:sz w:val="22"/>
          <w:szCs w:val="22"/>
        </w:rPr>
        <w:t>.</w:t>
      </w:r>
      <w:bookmarkEnd w:id="5"/>
    </w:p>
    <w:p w14:paraId="19303E05"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6AC812D7" w14:textId="7600FB75"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 shall </w:t>
      </w:r>
      <w:r w:rsidR="00131CC9" w:rsidRPr="00127539">
        <w:rPr>
          <w:rFonts w:ascii="Arial" w:hAnsi="Arial" w:cs="Arial"/>
          <w:spacing w:val="-3"/>
          <w:sz w:val="22"/>
          <w:szCs w:val="22"/>
        </w:rPr>
        <w:t>submit</w:t>
      </w:r>
      <w:r w:rsidRPr="00127539">
        <w:rPr>
          <w:rFonts w:ascii="Arial" w:hAnsi="Arial" w:cs="Arial"/>
          <w:spacing w:val="-3"/>
          <w:sz w:val="22"/>
          <w:szCs w:val="22"/>
        </w:rPr>
        <w:t xml:space="preserve"> an invoice for the Amount Due</w:t>
      </w:r>
      <w:r w:rsidR="00131CC9" w:rsidRPr="00127539">
        <w:rPr>
          <w:rFonts w:ascii="Arial" w:hAnsi="Arial" w:cs="Arial"/>
          <w:spacing w:val="-3"/>
          <w:sz w:val="22"/>
          <w:szCs w:val="22"/>
        </w:rPr>
        <w:t xml:space="preserve"> to </w:t>
      </w:r>
      <w:hyperlink r:id="rId14" w:history="1">
        <w:r w:rsidR="006D311E" w:rsidRPr="006D311E">
          <w:rPr>
            <w:rStyle w:val="Hyperlink"/>
            <w:rFonts w:ascii="Arial" w:hAnsi="Arial" w:cs="Arial"/>
            <w:spacing w:val="-3"/>
            <w:sz w:val="22"/>
            <w:szCs w:val="22"/>
          </w:rPr>
          <w:t>nrservices.invoices@proactiscapture.com</w:t>
        </w:r>
      </w:hyperlink>
      <w:r w:rsidR="00131CC9" w:rsidRPr="00127539">
        <w:rPr>
          <w:rFonts w:ascii="Arial" w:hAnsi="Arial" w:cs="Arial"/>
          <w:spacing w:val="-3"/>
          <w:sz w:val="22"/>
          <w:szCs w:val="22"/>
        </w:rPr>
        <w:t xml:space="preserve"> which must bear the correct reference numbers and other information set out in the certificate for payment.  </w:t>
      </w:r>
      <w:r w:rsidR="00870334">
        <w:rPr>
          <w:rFonts w:ascii="Arial" w:hAnsi="Arial" w:cs="Arial"/>
          <w:spacing w:val="-3"/>
          <w:sz w:val="22"/>
          <w:szCs w:val="22"/>
        </w:rPr>
        <w:t>NRS</w:t>
      </w:r>
      <w:r w:rsidRPr="00127539">
        <w:rPr>
          <w:rFonts w:ascii="Arial" w:hAnsi="Arial" w:cs="Arial"/>
          <w:spacing w:val="-3"/>
          <w:sz w:val="22"/>
          <w:szCs w:val="22"/>
        </w:rPr>
        <w:t xml:space="preserve"> shall make payment to the Consultant </w:t>
      </w:r>
      <w:r w:rsidR="00131CC9" w:rsidRPr="00127539">
        <w:rPr>
          <w:rFonts w:ascii="Arial" w:hAnsi="Arial" w:cs="Arial"/>
          <w:spacing w:val="-3"/>
          <w:sz w:val="22"/>
          <w:szCs w:val="22"/>
        </w:rPr>
        <w:t>within</w:t>
      </w:r>
      <w:r w:rsidR="00154CB0" w:rsidRPr="00127539">
        <w:rPr>
          <w:rFonts w:ascii="Arial" w:hAnsi="Arial" w:cs="Arial"/>
          <w:spacing w:val="-3"/>
          <w:sz w:val="22"/>
          <w:szCs w:val="22"/>
        </w:rPr>
        <w:t xml:space="preserve"> thirty (30) </w:t>
      </w:r>
      <w:r w:rsidR="00127539">
        <w:rPr>
          <w:rFonts w:ascii="Arial" w:hAnsi="Arial" w:cs="Arial"/>
          <w:spacing w:val="-3"/>
          <w:sz w:val="22"/>
          <w:szCs w:val="22"/>
        </w:rPr>
        <w:t>calendar</w:t>
      </w:r>
      <w:r w:rsidR="00154CB0" w:rsidRPr="00127539">
        <w:rPr>
          <w:rFonts w:ascii="Arial" w:hAnsi="Arial" w:cs="Arial"/>
          <w:spacing w:val="-3"/>
          <w:sz w:val="22"/>
          <w:szCs w:val="22"/>
        </w:rPr>
        <w:t xml:space="preserve"> day</w:t>
      </w:r>
      <w:r w:rsidR="00131CC9" w:rsidRPr="00127539">
        <w:rPr>
          <w:rFonts w:ascii="Arial" w:hAnsi="Arial" w:cs="Arial"/>
          <w:spacing w:val="-3"/>
          <w:sz w:val="22"/>
          <w:szCs w:val="22"/>
        </w:rPr>
        <w:t>s</w:t>
      </w:r>
      <w:r w:rsidR="00154CB0" w:rsidRPr="00127539">
        <w:rPr>
          <w:rFonts w:ascii="Arial" w:hAnsi="Arial" w:cs="Arial"/>
          <w:spacing w:val="-3"/>
          <w:sz w:val="22"/>
          <w:szCs w:val="22"/>
        </w:rPr>
        <w:t xml:space="preserve"> </w:t>
      </w:r>
      <w:r w:rsidR="00CB7A5A">
        <w:rPr>
          <w:rFonts w:ascii="Arial" w:hAnsi="Arial" w:cs="Arial"/>
          <w:spacing w:val="-3"/>
          <w:sz w:val="22"/>
          <w:szCs w:val="22"/>
        </w:rPr>
        <w:t>from the date on which the Consultant’s invoice is regarded as valid and undisputed in accordance with the requirements of this Contract</w:t>
      </w:r>
      <w:r w:rsidR="00131CC9" w:rsidRPr="00127539">
        <w:rPr>
          <w:rFonts w:ascii="Arial" w:hAnsi="Arial" w:cs="Arial"/>
          <w:spacing w:val="-3"/>
          <w:sz w:val="22"/>
          <w:szCs w:val="22"/>
        </w:rPr>
        <w:t xml:space="preserve"> (</w:t>
      </w:r>
      <w:r w:rsidR="00933743">
        <w:rPr>
          <w:rFonts w:ascii="Arial" w:hAnsi="Arial" w:cs="Arial"/>
          <w:spacing w:val="-3"/>
          <w:sz w:val="22"/>
          <w:szCs w:val="22"/>
        </w:rPr>
        <w:t>"</w:t>
      </w:r>
      <w:r w:rsidR="00933743">
        <w:rPr>
          <w:rFonts w:ascii="Arial" w:hAnsi="Arial" w:cs="Arial"/>
          <w:b/>
          <w:spacing w:val="-3"/>
          <w:sz w:val="22"/>
          <w:szCs w:val="22"/>
        </w:rPr>
        <w:t>D</w:t>
      </w:r>
      <w:r w:rsidR="00131CC9" w:rsidRPr="00127539">
        <w:rPr>
          <w:rFonts w:ascii="Arial" w:hAnsi="Arial" w:cs="Arial"/>
          <w:b/>
          <w:spacing w:val="-3"/>
          <w:sz w:val="22"/>
          <w:szCs w:val="22"/>
        </w:rPr>
        <w:t xml:space="preserve">ue </w:t>
      </w:r>
      <w:r w:rsidR="00933743">
        <w:rPr>
          <w:rFonts w:ascii="Arial" w:hAnsi="Arial" w:cs="Arial"/>
          <w:b/>
          <w:spacing w:val="-3"/>
          <w:sz w:val="22"/>
          <w:szCs w:val="22"/>
        </w:rPr>
        <w:t>D</w:t>
      </w:r>
      <w:r w:rsidR="00131CC9" w:rsidRPr="00127539">
        <w:rPr>
          <w:rFonts w:ascii="Arial" w:hAnsi="Arial" w:cs="Arial"/>
          <w:b/>
          <w:spacing w:val="-3"/>
          <w:sz w:val="22"/>
          <w:szCs w:val="22"/>
        </w:rPr>
        <w:t xml:space="preserve">ate for </w:t>
      </w:r>
      <w:r w:rsidR="00933743">
        <w:rPr>
          <w:rFonts w:ascii="Arial" w:hAnsi="Arial" w:cs="Arial"/>
          <w:b/>
          <w:spacing w:val="-3"/>
          <w:sz w:val="22"/>
          <w:szCs w:val="22"/>
        </w:rPr>
        <w:t>P</w:t>
      </w:r>
      <w:r w:rsidR="00131CC9" w:rsidRPr="00127539">
        <w:rPr>
          <w:rFonts w:ascii="Arial" w:hAnsi="Arial" w:cs="Arial"/>
          <w:b/>
          <w:spacing w:val="-3"/>
          <w:sz w:val="22"/>
          <w:szCs w:val="22"/>
        </w:rPr>
        <w:t>ayment</w:t>
      </w:r>
      <w:r w:rsidR="00933743">
        <w:rPr>
          <w:rFonts w:ascii="Arial" w:hAnsi="Arial" w:cs="Arial"/>
          <w:b/>
          <w:spacing w:val="-3"/>
          <w:sz w:val="22"/>
          <w:szCs w:val="22"/>
        </w:rPr>
        <w:t>"</w:t>
      </w:r>
      <w:r w:rsidR="00131CC9" w:rsidRPr="00127539">
        <w:rPr>
          <w:rFonts w:ascii="Arial" w:hAnsi="Arial" w:cs="Arial"/>
          <w:spacing w:val="-3"/>
          <w:sz w:val="22"/>
          <w:szCs w:val="22"/>
        </w:rPr>
        <w:t>).</w:t>
      </w:r>
    </w:p>
    <w:p w14:paraId="1887B7D2"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29A3B48E" w14:textId="0C445C72"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In the event of any dispute pursuant to </w:t>
      </w:r>
      <w:r w:rsidR="00EC127D" w:rsidRPr="00127539">
        <w:rPr>
          <w:rFonts w:ascii="Arial" w:hAnsi="Arial" w:cs="Arial"/>
          <w:spacing w:val="-3"/>
          <w:sz w:val="22"/>
          <w:szCs w:val="22"/>
        </w:rPr>
        <w:t xml:space="preserve">clause </w:t>
      </w:r>
      <w:r w:rsidR="00210C81" w:rsidRPr="00127539">
        <w:rPr>
          <w:rFonts w:ascii="Arial" w:hAnsi="Arial" w:cs="Arial"/>
          <w:spacing w:val="-3"/>
          <w:sz w:val="22"/>
          <w:szCs w:val="22"/>
        </w:rPr>
        <w:fldChar w:fldCharType="begin"/>
      </w:r>
      <w:r w:rsidR="00210C81" w:rsidRPr="00127539">
        <w:rPr>
          <w:rFonts w:ascii="Arial" w:hAnsi="Arial" w:cs="Arial"/>
          <w:spacing w:val="-3"/>
          <w:sz w:val="22"/>
          <w:szCs w:val="22"/>
        </w:rPr>
        <w:instrText xml:space="preserve"> REF _Ref510611398 \r \h </w:instrText>
      </w:r>
      <w:r w:rsidR="00EC127D" w:rsidRPr="00127539">
        <w:rPr>
          <w:rFonts w:ascii="Arial" w:hAnsi="Arial" w:cs="Arial"/>
          <w:spacing w:val="-3"/>
          <w:sz w:val="22"/>
          <w:szCs w:val="22"/>
        </w:rPr>
        <w:instrText xml:space="preserve"> \* MERGEFORMAT </w:instrText>
      </w:r>
      <w:r w:rsidR="00210C81" w:rsidRPr="00127539">
        <w:rPr>
          <w:rFonts w:ascii="Arial" w:hAnsi="Arial" w:cs="Arial"/>
          <w:spacing w:val="-3"/>
          <w:sz w:val="22"/>
          <w:szCs w:val="22"/>
        </w:rPr>
      </w:r>
      <w:r w:rsidR="00210C81" w:rsidRPr="00127539">
        <w:rPr>
          <w:rFonts w:ascii="Arial" w:hAnsi="Arial" w:cs="Arial"/>
          <w:spacing w:val="-3"/>
          <w:sz w:val="22"/>
          <w:szCs w:val="22"/>
        </w:rPr>
        <w:fldChar w:fldCharType="separate"/>
      </w:r>
      <w:r w:rsidR="004D2F6F">
        <w:rPr>
          <w:rFonts w:ascii="Arial" w:hAnsi="Arial" w:cs="Arial"/>
          <w:spacing w:val="-3"/>
          <w:sz w:val="22"/>
          <w:szCs w:val="22"/>
        </w:rPr>
        <w:t>10.4</w:t>
      </w:r>
      <w:r w:rsidR="00210C81" w:rsidRPr="00127539">
        <w:rPr>
          <w:rFonts w:ascii="Arial" w:hAnsi="Arial" w:cs="Arial"/>
          <w:spacing w:val="-3"/>
          <w:sz w:val="22"/>
          <w:szCs w:val="22"/>
        </w:rPr>
        <w:fldChar w:fldCharType="end"/>
      </w:r>
      <w:r w:rsidR="00B409C6" w:rsidRPr="00127539">
        <w:rPr>
          <w:rFonts w:ascii="Arial" w:hAnsi="Arial" w:cs="Arial"/>
          <w:spacing w:val="-3"/>
          <w:sz w:val="22"/>
          <w:szCs w:val="22"/>
        </w:rPr>
        <w:t xml:space="preserve"> </w:t>
      </w:r>
      <w:r w:rsidRPr="00127539">
        <w:rPr>
          <w:rFonts w:ascii="Arial" w:hAnsi="Arial" w:cs="Arial"/>
          <w:spacing w:val="-3"/>
          <w:sz w:val="22"/>
          <w:szCs w:val="22"/>
        </w:rPr>
        <w:t xml:space="preserve">above being resolved in accordance with such procedure or earlier resolution thereof, the </w:t>
      </w:r>
      <w:r w:rsidR="00F5395B">
        <w:rPr>
          <w:rFonts w:ascii="Arial" w:hAnsi="Arial" w:cs="Arial"/>
          <w:spacing w:val="-3"/>
          <w:sz w:val="22"/>
          <w:szCs w:val="22"/>
        </w:rPr>
        <w:t>party</w:t>
      </w:r>
      <w:r w:rsidRPr="00127539">
        <w:rPr>
          <w:rFonts w:ascii="Arial" w:hAnsi="Arial" w:cs="Arial"/>
          <w:spacing w:val="-3"/>
          <w:sz w:val="22"/>
          <w:szCs w:val="22"/>
        </w:rPr>
        <w:t xml:space="preserve"> to whom payment is due shall be at liberty to issue an invoice for such sum as may have been determined or agreed to be due to them in accordance with this </w:t>
      </w:r>
      <w:r w:rsidR="00EC127D" w:rsidRPr="00127539">
        <w:rPr>
          <w:rFonts w:ascii="Arial" w:hAnsi="Arial" w:cs="Arial"/>
          <w:spacing w:val="-3"/>
          <w:sz w:val="22"/>
          <w:szCs w:val="22"/>
        </w:rPr>
        <w:t>c</w:t>
      </w:r>
      <w:r w:rsidRPr="00127539">
        <w:rPr>
          <w:rFonts w:ascii="Arial" w:hAnsi="Arial" w:cs="Arial"/>
          <w:spacing w:val="-3"/>
          <w:sz w:val="22"/>
          <w:szCs w:val="22"/>
        </w:rPr>
        <w:t xml:space="preserve">lause </w:t>
      </w:r>
      <w:r w:rsidR="00210C81" w:rsidRPr="00127539">
        <w:rPr>
          <w:rFonts w:ascii="Arial" w:hAnsi="Arial" w:cs="Arial"/>
          <w:spacing w:val="-3"/>
          <w:sz w:val="22"/>
          <w:szCs w:val="22"/>
        </w:rPr>
        <w:fldChar w:fldCharType="begin"/>
      </w:r>
      <w:r w:rsidR="00210C81" w:rsidRPr="00127539">
        <w:rPr>
          <w:rFonts w:ascii="Arial" w:hAnsi="Arial" w:cs="Arial"/>
          <w:spacing w:val="-3"/>
          <w:sz w:val="22"/>
          <w:szCs w:val="22"/>
        </w:rPr>
        <w:instrText xml:space="preserve"> REF _Ref510611403 \r \h </w:instrText>
      </w:r>
      <w:r w:rsidR="00EC127D" w:rsidRPr="00127539">
        <w:rPr>
          <w:rFonts w:ascii="Arial" w:hAnsi="Arial" w:cs="Arial"/>
          <w:spacing w:val="-3"/>
          <w:sz w:val="22"/>
          <w:szCs w:val="22"/>
        </w:rPr>
        <w:instrText xml:space="preserve"> \* MERGEFORMAT </w:instrText>
      </w:r>
      <w:r w:rsidR="00210C81" w:rsidRPr="00127539">
        <w:rPr>
          <w:rFonts w:ascii="Arial" w:hAnsi="Arial" w:cs="Arial"/>
          <w:spacing w:val="-3"/>
          <w:sz w:val="22"/>
          <w:szCs w:val="22"/>
        </w:rPr>
      </w:r>
      <w:r w:rsidR="00210C81" w:rsidRPr="00127539">
        <w:rPr>
          <w:rFonts w:ascii="Arial" w:hAnsi="Arial" w:cs="Arial"/>
          <w:spacing w:val="-3"/>
          <w:sz w:val="22"/>
          <w:szCs w:val="22"/>
        </w:rPr>
        <w:fldChar w:fldCharType="separate"/>
      </w:r>
      <w:r w:rsidR="004D2F6F">
        <w:rPr>
          <w:rFonts w:ascii="Arial" w:hAnsi="Arial" w:cs="Arial"/>
          <w:spacing w:val="-3"/>
          <w:sz w:val="22"/>
          <w:szCs w:val="22"/>
        </w:rPr>
        <w:t>10</w:t>
      </w:r>
      <w:r w:rsidR="00210C81" w:rsidRPr="00127539">
        <w:rPr>
          <w:rFonts w:ascii="Arial" w:hAnsi="Arial" w:cs="Arial"/>
          <w:spacing w:val="-3"/>
          <w:sz w:val="22"/>
          <w:szCs w:val="22"/>
        </w:rPr>
        <w:fldChar w:fldCharType="end"/>
      </w:r>
      <w:r w:rsidRPr="00127539">
        <w:rPr>
          <w:rFonts w:ascii="Arial" w:hAnsi="Arial" w:cs="Arial"/>
          <w:spacing w:val="-3"/>
          <w:sz w:val="22"/>
          <w:szCs w:val="22"/>
        </w:rPr>
        <w:t xml:space="preserve">.  </w:t>
      </w:r>
    </w:p>
    <w:p w14:paraId="08526715"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5C494CA5" w14:textId="04ECBBB8"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Payment by </w:t>
      </w:r>
      <w:r w:rsidR="00870334">
        <w:rPr>
          <w:rFonts w:ascii="Arial" w:hAnsi="Arial" w:cs="Arial"/>
          <w:spacing w:val="-3"/>
          <w:sz w:val="22"/>
          <w:szCs w:val="22"/>
        </w:rPr>
        <w:t>NRS</w:t>
      </w:r>
      <w:r w:rsidRPr="00127539">
        <w:rPr>
          <w:rFonts w:ascii="Arial" w:hAnsi="Arial" w:cs="Arial"/>
          <w:spacing w:val="-3"/>
          <w:sz w:val="22"/>
          <w:szCs w:val="22"/>
        </w:rPr>
        <w:t xml:space="preserve"> shall be without prejudice to any claims or rights which </w:t>
      </w:r>
      <w:r w:rsidR="00870334">
        <w:rPr>
          <w:rFonts w:ascii="Arial" w:hAnsi="Arial" w:cs="Arial"/>
          <w:spacing w:val="-3"/>
          <w:sz w:val="22"/>
          <w:szCs w:val="22"/>
        </w:rPr>
        <w:t>NRS</w:t>
      </w:r>
      <w:r w:rsidRPr="00127539">
        <w:rPr>
          <w:rFonts w:ascii="Arial" w:hAnsi="Arial" w:cs="Arial"/>
          <w:spacing w:val="-3"/>
          <w:sz w:val="22"/>
          <w:szCs w:val="22"/>
        </w:rPr>
        <w:t xml:space="preserve"> may have against the Consultant and shall not constitute any admission by </w:t>
      </w:r>
      <w:r w:rsidR="00870334">
        <w:rPr>
          <w:rFonts w:ascii="Arial" w:hAnsi="Arial" w:cs="Arial"/>
          <w:spacing w:val="-3"/>
          <w:sz w:val="22"/>
          <w:szCs w:val="22"/>
        </w:rPr>
        <w:t>NRS</w:t>
      </w:r>
      <w:r w:rsidRPr="00127539">
        <w:rPr>
          <w:rFonts w:ascii="Arial" w:hAnsi="Arial" w:cs="Arial"/>
          <w:spacing w:val="-3"/>
          <w:sz w:val="22"/>
          <w:szCs w:val="22"/>
        </w:rPr>
        <w:t xml:space="preserve"> as to the performance by the Consultant of</w:t>
      </w:r>
      <w:r w:rsidR="00EA70BE" w:rsidRPr="00127539">
        <w:rPr>
          <w:rFonts w:ascii="Arial" w:hAnsi="Arial" w:cs="Arial"/>
          <w:spacing w:val="-3"/>
          <w:sz w:val="22"/>
          <w:szCs w:val="22"/>
        </w:rPr>
        <w:t xml:space="preserve"> its</w:t>
      </w:r>
      <w:r w:rsidRPr="00127539">
        <w:rPr>
          <w:rFonts w:ascii="Arial" w:hAnsi="Arial" w:cs="Arial"/>
          <w:spacing w:val="-3"/>
          <w:sz w:val="22"/>
          <w:szCs w:val="22"/>
        </w:rPr>
        <w:t xml:space="preserve"> obligations hereunder. Prior to making any such payment, </w:t>
      </w:r>
      <w:r w:rsidR="00870334">
        <w:rPr>
          <w:rFonts w:ascii="Arial" w:hAnsi="Arial" w:cs="Arial"/>
          <w:spacing w:val="-3"/>
          <w:sz w:val="22"/>
          <w:szCs w:val="22"/>
        </w:rPr>
        <w:t>NRS</w:t>
      </w:r>
      <w:r w:rsidRPr="00127539">
        <w:rPr>
          <w:rFonts w:ascii="Arial" w:hAnsi="Arial" w:cs="Arial"/>
          <w:spacing w:val="-3"/>
          <w:sz w:val="22"/>
          <w:szCs w:val="22"/>
        </w:rPr>
        <w:t xml:space="preserve"> shall be entitled to make deductions or deferments in respect of any disputes or claims whatsoever with or against the Consultant.</w:t>
      </w:r>
    </w:p>
    <w:p w14:paraId="030E42BE"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55231C9C" w14:textId="1D4E4DFB"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Contract Price is deemed to exclude VAT.</w:t>
      </w:r>
      <w:r w:rsidR="00131CC9" w:rsidRPr="00127539">
        <w:rPr>
          <w:rFonts w:ascii="Arial" w:hAnsi="Arial" w:cs="Arial"/>
          <w:spacing w:val="-3"/>
          <w:sz w:val="22"/>
          <w:szCs w:val="22"/>
        </w:rPr>
        <w:t xml:space="preserve">  </w:t>
      </w:r>
      <w:r w:rsidRPr="00127539">
        <w:rPr>
          <w:rFonts w:ascii="Arial" w:hAnsi="Arial" w:cs="Arial"/>
          <w:spacing w:val="-3"/>
          <w:sz w:val="22"/>
          <w:szCs w:val="22"/>
        </w:rPr>
        <w:t xml:space="preserve">To the extent that VAT is properly chargeable, </w:t>
      </w:r>
      <w:r w:rsidR="00870334">
        <w:rPr>
          <w:rFonts w:ascii="Arial" w:hAnsi="Arial" w:cs="Arial"/>
          <w:spacing w:val="-3"/>
          <w:sz w:val="22"/>
          <w:szCs w:val="22"/>
        </w:rPr>
        <w:t>NRS</w:t>
      </w:r>
      <w:r w:rsidRPr="00127539">
        <w:rPr>
          <w:rFonts w:ascii="Arial" w:hAnsi="Arial" w:cs="Arial"/>
          <w:spacing w:val="-3"/>
          <w:sz w:val="22"/>
          <w:szCs w:val="22"/>
        </w:rPr>
        <w:t xml:space="preserve"> shall pay VAT</w:t>
      </w:r>
      <w:r w:rsidR="00131CC9" w:rsidRPr="00127539">
        <w:rPr>
          <w:rFonts w:ascii="Arial" w:hAnsi="Arial" w:cs="Arial"/>
          <w:spacing w:val="-3"/>
          <w:sz w:val="22"/>
          <w:szCs w:val="22"/>
        </w:rPr>
        <w:t xml:space="preserve"> at the prevailing rate applicable</w:t>
      </w:r>
      <w:r w:rsidRPr="00127539">
        <w:rPr>
          <w:rFonts w:ascii="Arial" w:hAnsi="Arial" w:cs="Arial"/>
          <w:spacing w:val="-3"/>
          <w:sz w:val="22"/>
          <w:szCs w:val="22"/>
        </w:rPr>
        <w:t xml:space="preserve"> upon receipt of a </w:t>
      </w:r>
      <w:r w:rsidR="00131CC9" w:rsidRPr="00127539">
        <w:rPr>
          <w:rFonts w:ascii="Arial" w:hAnsi="Arial" w:cs="Arial"/>
          <w:spacing w:val="-3"/>
          <w:sz w:val="22"/>
          <w:szCs w:val="22"/>
        </w:rPr>
        <w:t xml:space="preserve">valid </w:t>
      </w:r>
      <w:r w:rsidRPr="00127539">
        <w:rPr>
          <w:rFonts w:ascii="Arial" w:hAnsi="Arial" w:cs="Arial"/>
          <w:spacing w:val="-3"/>
          <w:sz w:val="22"/>
          <w:szCs w:val="22"/>
        </w:rPr>
        <w:t xml:space="preserve">VAT invoice </w:t>
      </w:r>
      <w:r w:rsidR="00131CC9" w:rsidRPr="00127539">
        <w:rPr>
          <w:rFonts w:ascii="Arial" w:hAnsi="Arial" w:cs="Arial"/>
          <w:spacing w:val="-3"/>
          <w:sz w:val="22"/>
          <w:szCs w:val="22"/>
        </w:rPr>
        <w:t>bearing a valid VAT number</w:t>
      </w:r>
      <w:r w:rsidRPr="00127539">
        <w:rPr>
          <w:rFonts w:ascii="Arial" w:hAnsi="Arial" w:cs="Arial"/>
          <w:spacing w:val="-3"/>
          <w:sz w:val="22"/>
          <w:szCs w:val="22"/>
        </w:rPr>
        <w:t xml:space="preserve">.   </w:t>
      </w:r>
    </w:p>
    <w:p w14:paraId="3F0D5F3F" w14:textId="77777777" w:rsidR="009B5691" w:rsidRPr="00127539" w:rsidRDefault="009B5691" w:rsidP="00444CEF">
      <w:pPr>
        <w:tabs>
          <w:tab w:val="left" w:pos="-720"/>
          <w:tab w:val="left" w:pos="0"/>
        </w:tabs>
        <w:suppressAutoHyphens/>
        <w:ind w:left="720"/>
        <w:jc w:val="both"/>
        <w:rPr>
          <w:rFonts w:ascii="Arial" w:hAnsi="Arial" w:cs="Arial"/>
          <w:spacing w:val="-3"/>
          <w:sz w:val="22"/>
          <w:szCs w:val="22"/>
        </w:rPr>
      </w:pPr>
    </w:p>
    <w:p w14:paraId="7F0BC4CE" w14:textId="59D0CF70"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lastRenderedPageBreak/>
        <w:t xml:space="preserve">If payment under </w:t>
      </w:r>
      <w:r w:rsidR="00131CC9" w:rsidRPr="00127539">
        <w:rPr>
          <w:rFonts w:ascii="Arial" w:hAnsi="Arial" w:cs="Arial"/>
          <w:spacing w:val="-3"/>
          <w:sz w:val="22"/>
          <w:szCs w:val="22"/>
        </w:rPr>
        <w:t xml:space="preserve">properly due and payable by </w:t>
      </w:r>
      <w:r w:rsidR="00870334">
        <w:rPr>
          <w:rFonts w:ascii="Arial" w:hAnsi="Arial" w:cs="Arial"/>
          <w:spacing w:val="-3"/>
          <w:sz w:val="22"/>
          <w:szCs w:val="22"/>
        </w:rPr>
        <w:t>NRS</w:t>
      </w:r>
      <w:r w:rsidR="00131CC9" w:rsidRPr="00127539">
        <w:rPr>
          <w:rFonts w:ascii="Arial" w:hAnsi="Arial" w:cs="Arial"/>
          <w:spacing w:val="-3"/>
          <w:sz w:val="22"/>
          <w:szCs w:val="22"/>
        </w:rPr>
        <w:t xml:space="preserve"> to the Consultant is not paid by the </w:t>
      </w:r>
      <w:r w:rsidR="00933743">
        <w:rPr>
          <w:rFonts w:ascii="Arial" w:hAnsi="Arial" w:cs="Arial"/>
          <w:spacing w:val="-3"/>
          <w:sz w:val="22"/>
          <w:szCs w:val="22"/>
        </w:rPr>
        <w:t>D</w:t>
      </w:r>
      <w:r w:rsidR="00131CC9" w:rsidRPr="00127539">
        <w:rPr>
          <w:rFonts w:ascii="Arial" w:hAnsi="Arial" w:cs="Arial"/>
          <w:spacing w:val="-3"/>
          <w:sz w:val="22"/>
          <w:szCs w:val="22"/>
        </w:rPr>
        <w:t xml:space="preserve">ue </w:t>
      </w:r>
      <w:r w:rsidR="00933743">
        <w:rPr>
          <w:rFonts w:ascii="Arial" w:hAnsi="Arial" w:cs="Arial"/>
          <w:spacing w:val="-3"/>
          <w:sz w:val="22"/>
          <w:szCs w:val="22"/>
        </w:rPr>
        <w:t>D</w:t>
      </w:r>
      <w:r w:rsidR="00131CC9" w:rsidRPr="00127539">
        <w:rPr>
          <w:rFonts w:ascii="Arial" w:hAnsi="Arial" w:cs="Arial"/>
          <w:spacing w:val="-3"/>
          <w:sz w:val="22"/>
          <w:szCs w:val="22"/>
        </w:rPr>
        <w:t xml:space="preserve">ate for </w:t>
      </w:r>
      <w:r w:rsidR="00933743">
        <w:rPr>
          <w:rFonts w:ascii="Arial" w:hAnsi="Arial" w:cs="Arial"/>
          <w:spacing w:val="-3"/>
          <w:sz w:val="22"/>
          <w:szCs w:val="22"/>
        </w:rPr>
        <w:t>P</w:t>
      </w:r>
      <w:r w:rsidR="00131CC9" w:rsidRPr="00127539">
        <w:rPr>
          <w:rFonts w:ascii="Arial" w:hAnsi="Arial" w:cs="Arial"/>
          <w:spacing w:val="-3"/>
          <w:sz w:val="22"/>
          <w:szCs w:val="22"/>
        </w:rPr>
        <w:t xml:space="preserve">ayment, to the extent that it is not the subject of a bona fide dispute between the </w:t>
      </w:r>
      <w:r w:rsidR="00F5395B">
        <w:rPr>
          <w:rFonts w:ascii="Arial" w:hAnsi="Arial" w:cs="Arial"/>
          <w:spacing w:val="-3"/>
          <w:sz w:val="22"/>
          <w:szCs w:val="22"/>
        </w:rPr>
        <w:t>parties</w:t>
      </w:r>
      <w:r w:rsidR="00131CC9" w:rsidRPr="00127539">
        <w:rPr>
          <w:rFonts w:ascii="Arial" w:hAnsi="Arial" w:cs="Arial"/>
          <w:spacing w:val="-3"/>
          <w:sz w:val="22"/>
          <w:szCs w:val="22"/>
        </w:rPr>
        <w:t xml:space="preserve">, the Consultant shall be entitled to charge interest thereon at an annual rate of 3% above the prevailing base rate of the Bank of England from time to time applicable until the sum due is paid.  The payment of such interest shall be the Consultant’s sole remedy for late payment, and the Consultant shall not be entitled to suspend or otherwise vary its performance of the Services for non-payment by </w:t>
      </w:r>
      <w:r w:rsidR="00870334">
        <w:rPr>
          <w:rFonts w:ascii="Arial" w:hAnsi="Arial" w:cs="Arial"/>
          <w:spacing w:val="-3"/>
          <w:sz w:val="22"/>
          <w:szCs w:val="22"/>
        </w:rPr>
        <w:t>NRS</w:t>
      </w:r>
      <w:r w:rsidR="00131CC9" w:rsidRPr="00127539">
        <w:rPr>
          <w:rFonts w:ascii="Arial" w:hAnsi="Arial" w:cs="Arial"/>
          <w:spacing w:val="-3"/>
          <w:sz w:val="22"/>
          <w:szCs w:val="22"/>
        </w:rPr>
        <w:t xml:space="preserve"> unless any material sum not in dispute is more than 6 months overdue</w:t>
      </w:r>
      <w:r w:rsidRPr="00127539">
        <w:rPr>
          <w:rFonts w:ascii="Arial" w:hAnsi="Arial" w:cs="Arial"/>
          <w:spacing w:val="-3"/>
          <w:sz w:val="22"/>
          <w:szCs w:val="22"/>
        </w:rPr>
        <w:t>.</w:t>
      </w:r>
    </w:p>
    <w:p w14:paraId="018A19A3" w14:textId="77777777" w:rsidR="00131CC9" w:rsidRPr="00127539" w:rsidRDefault="00131CC9" w:rsidP="00131CC9">
      <w:pPr>
        <w:pStyle w:val="ListParagraph"/>
        <w:rPr>
          <w:rFonts w:ascii="Arial" w:hAnsi="Arial" w:cs="Arial"/>
          <w:spacing w:val="-3"/>
          <w:sz w:val="22"/>
          <w:szCs w:val="22"/>
        </w:rPr>
      </w:pPr>
    </w:p>
    <w:p w14:paraId="2A062D00" w14:textId="77777777" w:rsidR="00131CC9" w:rsidRPr="00127539" w:rsidRDefault="00131CC9"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All amounts due under this Contract shall be paid in full without any set-off, counterclaim, deduction or withholding (other than any deduction or withholding of tax as required by law)</w:t>
      </w:r>
    </w:p>
    <w:p w14:paraId="49F927FA" w14:textId="77777777" w:rsidR="009B5691" w:rsidRPr="00127539" w:rsidRDefault="009B5691">
      <w:pPr>
        <w:tabs>
          <w:tab w:val="left" w:pos="-720"/>
        </w:tabs>
        <w:suppressAutoHyphens/>
        <w:jc w:val="both"/>
        <w:rPr>
          <w:rFonts w:ascii="Arial" w:hAnsi="Arial" w:cs="Arial"/>
          <w:spacing w:val="-3"/>
          <w:sz w:val="22"/>
          <w:szCs w:val="22"/>
        </w:rPr>
      </w:pPr>
    </w:p>
    <w:p w14:paraId="767F7207"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bookmarkStart w:id="6" w:name="_Ref510615143"/>
      <w:r w:rsidRPr="00127539">
        <w:rPr>
          <w:rFonts w:ascii="Arial" w:hAnsi="Arial" w:cs="Arial"/>
          <w:b/>
          <w:spacing w:val="-3"/>
          <w:sz w:val="22"/>
          <w:szCs w:val="22"/>
        </w:rPr>
        <w:t>RECORDS AND AUDIT</w:t>
      </w:r>
      <w:bookmarkEnd w:id="6"/>
    </w:p>
    <w:p w14:paraId="124674BA" w14:textId="77777777" w:rsidR="009B5691" w:rsidRPr="00127539" w:rsidRDefault="009B5691">
      <w:pPr>
        <w:tabs>
          <w:tab w:val="left" w:pos="-720"/>
        </w:tabs>
        <w:suppressAutoHyphens/>
        <w:jc w:val="both"/>
        <w:rPr>
          <w:rFonts w:ascii="Arial" w:hAnsi="Arial" w:cs="Arial"/>
          <w:spacing w:val="-3"/>
          <w:sz w:val="22"/>
          <w:szCs w:val="22"/>
        </w:rPr>
      </w:pPr>
    </w:p>
    <w:p w14:paraId="33F8B28D" w14:textId="7D768284"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In support of sums claimed, the Consultant shall keep detailed records of all acts and things done by it in relation to the provision of Services (in particular but without prejudice to the generality of the aforesaid the expenditure incurred in carrying out the Services and, except where the Contract Price is a fixed fee only, time expended) and shall on request permit the duly authorised representatives of </w:t>
      </w:r>
      <w:r w:rsidR="00870334">
        <w:rPr>
          <w:rFonts w:ascii="Arial" w:hAnsi="Arial" w:cs="Arial"/>
          <w:spacing w:val="-3"/>
          <w:sz w:val="22"/>
          <w:szCs w:val="22"/>
        </w:rPr>
        <w:t>NRS</w:t>
      </w:r>
      <w:r w:rsidRPr="00127539">
        <w:rPr>
          <w:rFonts w:ascii="Arial" w:hAnsi="Arial" w:cs="Arial"/>
          <w:spacing w:val="-3"/>
          <w:sz w:val="22"/>
          <w:szCs w:val="22"/>
        </w:rPr>
        <w:t xml:space="preserve"> reasonable access to such records, supporting documentation and information to verify invoices submitted by the Consultant.   </w:t>
      </w:r>
    </w:p>
    <w:p w14:paraId="66E6A0CA" w14:textId="77777777" w:rsidR="009B5691" w:rsidRPr="00127539" w:rsidRDefault="009B5691">
      <w:pPr>
        <w:tabs>
          <w:tab w:val="left" w:pos="-720"/>
        </w:tabs>
        <w:suppressAutoHyphens/>
        <w:jc w:val="both"/>
        <w:rPr>
          <w:rFonts w:ascii="Arial" w:hAnsi="Arial" w:cs="Arial"/>
          <w:spacing w:val="-3"/>
          <w:sz w:val="22"/>
          <w:szCs w:val="22"/>
        </w:rPr>
      </w:pPr>
    </w:p>
    <w:p w14:paraId="38B34FDB"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bookmarkStart w:id="7" w:name="_Ref510614896"/>
      <w:r w:rsidRPr="00127539">
        <w:rPr>
          <w:rFonts w:ascii="Arial" w:hAnsi="Arial" w:cs="Arial"/>
          <w:b/>
          <w:spacing w:val="-3"/>
          <w:sz w:val="22"/>
          <w:szCs w:val="22"/>
        </w:rPr>
        <w:t>OWNERSHIP OF DOCUMENTS AND DESIGN</w:t>
      </w:r>
      <w:bookmarkEnd w:id="7"/>
    </w:p>
    <w:p w14:paraId="520B62AB" w14:textId="77777777" w:rsidR="009B5691" w:rsidRPr="00127539" w:rsidRDefault="009B5691">
      <w:pPr>
        <w:tabs>
          <w:tab w:val="left" w:pos="-720"/>
        </w:tabs>
        <w:suppressAutoHyphens/>
        <w:jc w:val="both"/>
        <w:rPr>
          <w:rFonts w:ascii="Arial" w:hAnsi="Arial" w:cs="Arial"/>
          <w:spacing w:val="-3"/>
          <w:sz w:val="22"/>
          <w:szCs w:val="22"/>
        </w:rPr>
      </w:pPr>
    </w:p>
    <w:p w14:paraId="19D5195C" w14:textId="562E7BA0" w:rsidR="002B57E1" w:rsidRPr="00127539"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bookmarkStart w:id="8" w:name="_Ref510614905"/>
      <w:bookmarkStart w:id="9" w:name="_Ref510611524"/>
      <w:r>
        <w:rPr>
          <w:rFonts w:ascii="Arial" w:hAnsi="Arial" w:cs="Arial"/>
          <w:spacing w:val="-3"/>
          <w:sz w:val="22"/>
          <w:szCs w:val="22"/>
        </w:rPr>
        <w:t>NRS</w:t>
      </w:r>
      <w:r w:rsidR="002B57E1" w:rsidRPr="00127539">
        <w:rPr>
          <w:rFonts w:ascii="Arial" w:hAnsi="Arial" w:cs="Arial"/>
          <w:spacing w:val="-3"/>
          <w:sz w:val="22"/>
          <w:szCs w:val="22"/>
        </w:rPr>
        <w:t xml:space="preserve"> and the Consultant agree that all rights, title and interest in or to any information, data, reports, documents, procedures, forecasts, technology, know-how and any other </w:t>
      </w:r>
      <w:r w:rsidR="00250F86">
        <w:rPr>
          <w:rFonts w:ascii="Arial" w:hAnsi="Arial" w:cs="Arial"/>
          <w:spacing w:val="-3"/>
          <w:sz w:val="22"/>
          <w:szCs w:val="22"/>
        </w:rPr>
        <w:t>i</w:t>
      </w:r>
      <w:r w:rsidR="002B57E1" w:rsidRPr="00127539">
        <w:rPr>
          <w:rFonts w:ascii="Arial" w:hAnsi="Arial" w:cs="Arial"/>
          <w:spacing w:val="-3"/>
          <w:sz w:val="22"/>
          <w:szCs w:val="22"/>
        </w:rPr>
        <w:t xml:space="preserve">ntellectual </w:t>
      </w:r>
      <w:r w:rsidR="00250F86">
        <w:rPr>
          <w:rFonts w:ascii="Arial" w:hAnsi="Arial" w:cs="Arial"/>
          <w:spacing w:val="-3"/>
          <w:sz w:val="22"/>
          <w:szCs w:val="22"/>
        </w:rPr>
        <w:t>p</w:t>
      </w:r>
      <w:r w:rsidR="002B57E1" w:rsidRPr="00127539">
        <w:rPr>
          <w:rFonts w:ascii="Arial" w:hAnsi="Arial" w:cs="Arial"/>
          <w:spacing w:val="-3"/>
          <w:sz w:val="22"/>
          <w:szCs w:val="22"/>
        </w:rPr>
        <w:t xml:space="preserve">roperty </w:t>
      </w:r>
      <w:r w:rsidR="00250F86">
        <w:rPr>
          <w:rFonts w:ascii="Arial" w:hAnsi="Arial" w:cs="Arial"/>
          <w:spacing w:val="-3"/>
          <w:sz w:val="22"/>
          <w:szCs w:val="22"/>
        </w:rPr>
        <w:t>r</w:t>
      </w:r>
      <w:r w:rsidR="002B57E1" w:rsidRPr="00127539">
        <w:rPr>
          <w:rFonts w:ascii="Arial" w:hAnsi="Arial" w:cs="Arial"/>
          <w:spacing w:val="-3"/>
          <w:sz w:val="22"/>
          <w:szCs w:val="22"/>
        </w:rPr>
        <w:t xml:space="preserve">ights whatsoever owned by either </w:t>
      </w:r>
      <w:r>
        <w:rPr>
          <w:rFonts w:ascii="Arial" w:hAnsi="Arial" w:cs="Arial"/>
          <w:spacing w:val="-3"/>
          <w:sz w:val="22"/>
          <w:szCs w:val="22"/>
        </w:rPr>
        <w:t>NRS</w:t>
      </w:r>
      <w:r w:rsidR="002B57E1" w:rsidRPr="00127539">
        <w:rPr>
          <w:rFonts w:ascii="Arial" w:hAnsi="Arial" w:cs="Arial"/>
          <w:spacing w:val="-3"/>
          <w:sz w:val="22"/>
          <w:szCs w:val="22"/>
        </w:rPr>
        <w:t xml:space="preserve"> or the Consultant before the Commencement Date, shall remain the property of that </w:t>
      </w:r>
      <w:r w:rsidR="00F5395B">
        <w:rPr>
          <w:rFonts w:ascii="Arial" w:hAnsi="Arial" w:cs="Arial"/>
          <w:spacing w:val="-3"/>
          <w:sz w:val="22"/>
          <w:szCs w:val="22"/>
        </w:rPr>
        <w:t>party</w:t>
      </w:r>
      <w:r w:rsidR="002B57E1" w:rsidRPr="00127539">
        <w:rPr>
          <w:rFonts w:ascii="Arial" w:hAnsi="Arial" w:cs="Arial"/>
          <w:spacing w:val="-3"/>
          <w:sz w:val="22"/>
          <w:szCs w:val="22"/>
        </w:rPr>
        <w:t>.</w:t>
      </w:r>
    </w:p>
    <w:p w14:paraId="1F3A8CBB" w14:textId="77777777" w:rsidR="002B57E1" w:rsidRPr="00127539" w:rsidRDefault="002B57E1" w:rsidP="002B57E1">
      <w:pPr>
        <w:tabs>
          <w:tab w:val="left" w:pos="-720"/>
          <w:tab w:val="left" w:pos="0"/>
        </w:tabs>
        <w:suppressAutoHyphens/>
        <w:ind w:left="720"/>
        <w:jc w:val="both"/>
        <w:rPr>
          <w:rFonts w:ascii="Arial" w:hAnsi="Arial" w:cs="Arial"/>
          <w:spacing w:val="-3"/>
          <w:sz w:val="22"/>
          <w:szCs w:val="22"/>
        </w:rPr>
      </w:pPr>
    </w:p>
    <w:p w14:paraId="24359F27" w14:textId="2B1F4689" w:rsidR="002B57E1" w:rsidRPr="00127539" w:rsidRDefault="002B57E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Where </w:t>
      </w:r>
      <w:r w:rsidR="00870334">
        <w:rPr>
          <w:rFonts w:ascii="Arial" w:hAnsi="Arial" w:cs="Arial"/>
          <w:spacing w:val="-3"/>
          <w:sz w:val="22"/>
          <w:szCs w:val="22"/>
        </w:rPr>
        <w:t>NRS</w:t>
      </w:r>
      <w:r w:rsidRPr="00127539">
        <w:rPr>
          <w:rFonts w:ascii="Arial" w:hAnsi="Arial" w:cs="Arial"/>
          <w:spacing w:val="-3"/>
          <w:sz w:val="22"/>
          <w:szCs w:val="22"/>
        </w:rPr>
        <w:t xml:space="preserve"> has provided the Consultant with any of its </w:t>
      </w:r>
      <w:r w:rsidR="003871B9" w:rsidRPr="00127539">
        <w:rPr>
          <w:rFonts w:ascii="Arial" w:hAnsi="Arial" w:cs="Arial"/>
          <w:spacing w:val="-3"/>
          <w:sz w:val="22"/>
          <w:szCs w:val="22"/>
        </w:rPr>
        <w:t>i</w:t>
      </w:r>
      <w:r w:rsidRPr="00127539">
        <w:rPr>
          <w:rFonts w:ascii="Arial" w:hAnsi="Arial" w:cs="Arial"/>
          <w:spacing w:val="-3"/>
          <w:sz w:val="22"/>
          <w:szCs w:val="22"/>
        </w:rPr>
        <w:t xml:space="preserve">ntellectual </w:t>
      </w:r>
      <w:r w:rsidR="003871B9" w:rsidRPr="00127539">
        <w:rPr>
          <w:rFonts w:ascii="Arial" w:hAnsi="Arial" w:cs="Arial"/>
          <w:spacing w:val="-3"/>
          <w:sz w:val="22"/>
          <w:szCs w:val="22"/>
        </w:rPr>
        <w:t>p</w:t>
      </w:r>
      <w:r w:rsidRPr="00127539">
        <w:rPr>
          <w:rFonts w:ascii="Arial" w:hAnsi="Arial" w:cs="Arial"/>
          <w:spacing w:val="-3"/>
          <w:sz w:val="22"/>
          <w:szCs w:val="22"/>
        </w:rPr>
        <w:t xml:space="preserve">roperty </w:t>
      </w:r>
      <w:r w:rsidR="003871B9" w:rsidRPr="00127539">
        <w:rPr>
          <w:rFonts w:ascii="Arial" w:hAnsi="Arial" w:cs="Arial"/>
          <w:spacing w:val="-3"/>
          <w:sz w:val="22"/>
          <w:szCs w:val="22"/>
        </w:rPr>
        <w:t>r</w:t>
      </w:r>
      <w:r w:rsidRPr="00127539">
        <w:rPr>
          <w:rFonts w:ascii="Arial" w:hAnsi="Arial" w:cs="Arial"/>
          <w:spacing w:val="-3"/>
          <w:sz w:val="22"/>
          <w:szCs w:val="22"/>
        </w:rPr>
        <w:t xml:space="preserve">ights for use in connection with the Services, </w:t>
      </w:r>
      <w:r w:rsidR="00870334">
        <w:rPr>
          <w:rFonts w:ascii="Arial" w:hAnsi="Arial" w:cs="Arial"/>
          <w:spacing w:val="-3"/>
          <w:sz w:val="22"/>
          <w:szCs w:val="22"/>
        </w:rPr>
        <w:t>NRS</w:t>
      </w:r>
      <w:r w:rsidRPr="00127539">
        <w:rPr>
          <w:rFonts w:ascii="Arial" w:hAnsi="Arial" w:cs="Arial"/>
          <w:spacing w:val="-3"/>
          <w:sz w:val="22"/>
          <w:szCs w:val="22"/>
        </w:rPr>
        <w:t xml:space="preserve"> hereby grants to the Consultant (for itself and for the benefit of any successor and assigns) a non-exclusive, irrevocable, ro</w:t>
      </w:r>
      <w:r w:rsidR="003871B9" w:rsidRPr="00127539">
        <w:rPr>
          <w:rFonts w:ascii="Arial" w:hAnsi="Arial" w:cs="Arial"/>
          <w:spacing w:val="-3"/>
          <w:sz w:val="22"/>
          <w:szCs w:val="22"/>
        </w:rPr>
        <w:t>yalty-free licence to use such i</w:t>
      </w:r>
      <w:r w:rsidRPr="00127539">
        <w:rPr>
          <w:rFonts w:ascii="Arial" w:hAnsi="Arial" w:cs="Arial"/>
          <w:spacing w:val="-3"/>
          <w:sz w:val="22"/>
          <w:szCs w:val="22"/>
        </w:rPr>
        <w:t xml:space="preserve">ntellectual </w:t>
      </w:r>
      <w:r w:rsidR="003871B9" w:rsidRPr="00127539">
        <w:rPr>
          <w:rFonts w:ascii="Arial" w:hAnsi="Arial" w:cs="Arial"/>
          <w:spacing w:val="-3"/>
          <w:sz w:val="22"/>
          <w:szCs w:val="22"/>
        </w:rPr>
        <w:t>p</w:t>
      </w:r>
      <w:r w:rsidRPr="00127539">
        <w:rPr>
          <w:rFonts w:ascii="Arial" w:hAnsi="Arial" w:cs="Arial"/>
          <w:spacing w:val="-3"/>
          <w:sz w:val="22"/>
          <w:szCs w:val="22"/>
        </w:rPr>
        <w:t xml:space="preserve">roperty </w:t>
      </w:r>
      <w:r w:rsidR="003871B9" w:rsidRPr="00127539">
        <w:rPr>
          <w:rFonts w:ascii="Arial" w:hAnsi="Arial" w:cs="Arial"/>
          <w:spacing w:val="-3"/>
          <w:sz w:val="22"/>
          <w:szCs w:val="22"/>
        </w:rPr>
        <w:t>r</w:t>
      </w:r>
      <w:r w:rsidRPr="00127539">
        <w:rPr>
          <w:rFonts w:ascii="Arial" w:hAnsi="Arial" w:cs="Arial"/>
          <w:spacing w:val="-3"/>
          <w:sz w:val="22"/>
          <w:szCs w:val="22"/>
        </w:rPr>
        <w:t>ights in connection with the Services and for any reasonable use arising from or in connection with the Services.</w:t>
      </w:r>
    </w:p>
    <w:p w14:paraId="38275E01" w14:textId="77777777" w:rsidR="002B57E1" w:rsidRPr="00127539" w:rsidRDefault="002B57E1" w:rsidP="002B57E1">
      <w:pPr>
        <w:tabs>
          <w:tab w:val="left" w:pos="-720"/>
          <w:tab w:val="left" w:pos="0"/>
        </w:tabs>
        <w:suppressAutoHyphens/>
        <w:ind w:left="720"/>
        <w:jc w:val="both"/>
        <w:rPr>
          <w:rFonts w:ascii="Arial" w:hAnsi="Arial" w:cs="Arial"/>
          <w:spacing w:val="-3"/>
          <w:sz w:val="22"/>
          <w:szCs w:val="22"/>
        </w:rPr>
      </w:pPr>
    </w:p>
    <w:p w14:paraId="594E271A" w14:textId="2AD08897" w:rsidR="002B57E1" w:rsidRPr="00127539" w:rsidRDefault="002B57E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 hereby grants to </w:t>
      </w:r>
      <w:r w:rsidR="00870334">
        <w:rPr>
          <w:rFonts w:ascii="Arial" w:hAnsi="Arial" w:cs="Arial"/>
          <w:spacing w:val="-3"/>
          <w:sz w:val="22"/>
          <w:szCs w:val="22"/>
        </w:rPr>
        <w:t>NRS</w:t>
      </w:r>
      <w:r w:rsidRPr="00127539">
        <w:rPr>
          <w:rFonts w:ascii="Arial" w:hAnsi="Arial" w:cs="Arial"/>
          <w:spacing w:val="-3"/>
          <w:sz w:val="22"/>
          <w:szCs w:val="22"/>
        </w:rPr>
        <w:t xml:space="preserve"> (for itself, NDA and for the benefit of any successor and assigns) a non-exclusive, irrevocable, royalty-free licence to use the </w:t>
      </w:r>
      <w:r w:rsidR="003871B9" w:rsidRPr="00127539">
        <w:rPr>
          <w:rFonts w:ascii="Arial" w:hAnsi="Arial" w:cs="Arial"/>
          <w:spacing w:val="-3"/>
          <w:sz w:val="22"/>
          <w:szCs w:val="22"/>
        </w:rPr>
        <w:t xml:space="preserve">Results </w:t>
      </w:r>
      <w:r w:rsidRPr="00127539">
        <w:rPr>
          <w:rFonts w:ascii="Arial" w:hAnsi="Arial" w:cs="Arial"/>
          <w:spacing w:val="-3"/>
          <w:sz w:val="22"/>
          <w:szCs w:val="22"/>
        </w:rPr>
        <w:t xml:space="preserve">for the purpose for which the </w:t>
      </w:r>
      <w:r w:rsidR="003871B9" w:rsidRPr="00127539">
        <w:rPr>
          <w:rFonts w:ascii="Arial" w:hAnsi="Arial" w:cs="Arial"/>
          <w:spacing w:val="-3"/>
          <w:sz w:val="22"/>
          <w:szCs w:val="22"/>
        </w:rPr>
        <w:t>Results</w:t>
      </w:r>
      <w:r w:rsidRPr="00127539">
        <w:rPr>
          <w:rFonts w:ascii="Arial" w:hAnsi="Arial" w:cs="Arial"/>
          <w:spacing w:val="-3"/>
          <w:sz w:val="22"/>
          <w:szCs w:val="22"/>
        </w:rPr>
        <w:t xml:space="preserve"> are provided.  </w:t>
      </w:r>
      <w:r w:rsidR="00870334">
        <w:rPr>
          <w:rFonts w:ascii="Arial" w:hAnsi="Arial" w:cs="Arial"/>
          <w:spacing w:val="-3"/>
          <w:sz w:val="22"/>
          <w:szCs w:val="22"/>
        </w:rPr>
        <w:t>NRS</w:t>
      </w:r>
      <w:r w:rsidRPr="00127539">
        <w:rPr>
          <w:rFonts w:ascii="Arial" w:hAnsi="Arial" w:cs="Arial"/>
          <w:spacing w:val="-3"/>
          <w:sz w:val="22"/>
          <w:szCs w:val="22"/>
        </w:rPr>
        <w:t xml:space="preserve"> may use the </w:t>
      </w:r>
      <w:r w:rsidR="003871B9" w:rsidRPr="00127539">
        <w:rPr>
          <w:rFonts w:ascii="Arial" w:hAnsi="Arial" w:cs="Arial"/>
          <w:spacing w:val="-3"/>
          <w:sz w:val="22"/>
          <w:szCs w:val="22"/>
        </w:rPr>
        <w:t>Results</w:t>
      </w:r>
      <w:r w:rsidRPr="00127539">
        <w:rPr>
          <w:rFonts w:ascii="Arial" w:hAnsi="Arial" w:cs="Arial"/>
          <w:spacing w:val="-3"/>
          <w:sz w:val="22"/>
          <w:szCs w:val="22"/>
        </w:rPr>
        <w:t xml:space="preserve"> for other purposes at its sole risk and the Consultant will not be liable for any such use made by </w:t>
      </w:r>
      <w:r w:rsidR="00870334">
        <w:rPr>
          <w:rFonts w:ascii="Arial" w:hAnsi="Arial" w:cs="Arial"/>
          <w:spacing w:val="-3"/>
          <w:sz w:val="22"/>
          <w:szCs w:val="22"/>
        </w:rPr>
        <w:t>NRS</w:t>
      </w:r>
      <w:r w:rsidR="003871B9" w:rsidRPr="00127539">
        <w:rPr>
          <w:rFonts w:ascii="Arial" w:hAnsi="Arial" w:cs="Arial"/>
          <w:spacing w:val="-3"/>
          <w:sz w:val="22"/>
          <w:szCs w:val="22"/>
        </w:rPr>
        <w:t xml:space="preserve"> (or NDA)</w:t>
      </w:r>
      <w:r w:rsidRPr="00127539">
        <w:rPr>
          <w:rFonts w:ascii="Arial" w:hAnsi="Arial" w:cs="Arial"/>
          <w:spacing w:val="-3"/>
          <w:sz w:val="22"/>
          <w:szCs w:val="22"/>
        </w:rPr>
        <w:t xml:space="preserve"> of the </w:t>
      </w:r>
      <w:r w:rsidR="003871B9" w:rsidRPr="00127539">
        <w:rPr>
          <w:rFonts w:ascii="Arial" w:hAnsi="Arial" w:cs="Arial"/>
          <w:spacing w:val="-3"/>
          <w:sz w:val="22"/>
          <w:szCs w:val="22"/>
        </w:rPr>
        <w:t>Results</w:t>
      </w:r>
      <w:r w:rsidRPr="00127539">
        <w:rPr>
          <w:rFonts w:ascii="Arial" w:hAnsi="Arial" w:cs="Arial"/>
          <w:spacing w:val="-3"/>
          <w:sz w:val="22"/>
          <w:szCs w:val="22"/>
        </w:rPr>
        <w:t>.</w:t>
      </w:r>
      <w:r w:rsidR="003871B9" w:rsidRPr="00127539">
        <w:rPr>
          <w:rFonts w:ascii="Arial" w:hAnsi="Arial" w:cs="Arial"/>
          <w:spacing w:val="-3"/>
          <w:sz w:val="22"/>
          <w:szCs w:val="22"/>
        </w:rPr>
        <w:t xml:space="preserve">  </w:t>
      </w:r>
      <w:r w:rsidR="00870334">
        <w:rPr>
          <w:rFonts w:ascii="Arial" w:hAnsi="Arial" w:cs="Arial"/>
          <w:spacing w:val="-3"/>
          <w:sz w:val="22"/>
          <w:szCs w:val="22"/>
        </w:rPr>
        <w:t>NRS</w:t>
      </w:r>
      <w:r w:rsidR="003871B9" w:rsidRPr="00127539">
        <w:rPr>
          <w:rFonts w:ascii="Arial" w:hAnsi="Arial" w:cs="Arial"/>
          <w:spacing w:val="-3"/>
          <w:sz w:val="22"/>
          <w:szCs w:val="22"/>
        </w:rPr>
        <w:t xml:space="preserve"> will not be required to make any further payment or seek the Consultant’s permission or the permission of any third party in such circumstances.</w:t>
      </w:r>
    </w:p>
    <w:p w14:paraId="263EE903" w14:textId="77777777" w:rsidR="002B57E1" w:rsidRPr="00127539" w:rsidRDefault="002B57E1" w:rsidP="002B57E1">
      <w:pPr>
        <w:tabs>
          <w:tab w:val="left" w:pos="-720"/>
          <w:tab w:val="left" w:pos="0"/>
        </w:tabs>
        <w:suppressAutoHyphens/>
        <w:ind w:left="720"/>
        <w:jc w:val="both"/>
        <w:rPr>
          <w:rFonts w:ascii="Arial" w:hAnsi="Arial" w:cs="Arial"/>
          <w:spacing w:val="-3"/>
          <w:sz w:val="22"/>
          <w:szCs w:val="22"/>
        </w:rPr>
      </w:pPr>
    </w:p>
    <w:p w14:paraId="567DE664" w14:textId="5D696F82" w:rsidR="002B57E1" w:rsidRPr="00127539" w:rsidRDefault="002B57E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w:t>
      </w:r>
      <w:r w:rsidR="00F5395B">
        <w:rPr>
          <w:rFonts w:ascii="Arial" w:hAnsi="Arial" w:cs="Arial"/>
          <w:spacing w:val="-3"/>
          <w:sz w:val="22"/>
          <w:szCs w:val="22"/>
        </w:rPr>
        <w:t>parties</w:t>
      </w:r>
      <w:r w:rsidRPr="00127539">
        <w:rPr>
          <w:rFonts w:ascii="Arial" w:hAnsi="Arial" w:cs="Arial"/>
          <w:spacing w:val="-3"/>
          <w:sz w:val="22"/>
          <w:szCs w:val="22"/>
        </w:rPr>
        <w:t xml:space="preserve"> further agree that neither </w:t>
      </w:r>
      <w:r w:rsidR="00F5395B">
        <w:rPr>
          <w:rFonts w:ascii="Arial" w:hAnsi="Arial" w:cs="Arial"/>
          <w:spacing w:val="-3"/>
          <w:sz w:val="22"/>
          <w:szCs w:val="22"/>
        </w:rPr>
        <w:t>party</w:t>
      </w:r>
      <w:r w:rsidRPr="00127539">
        <w:rPr>
          <w:rFonts w:ascii="Arial" w:hAnsi="Arial" w:cs="Arial"/>
          <w:spacing w:val="-3"/>
          <w:sz w:val="22"/>
          <w:szCs w:val="22"/>
        </w:rPr>
        <w:t xml:space="preserve"> may use any </w:t>
      </w:r>
      <w:r w:rsidR="00250F86">
        <w:rPr>
          <w:rFonts w:ascii="Arial" w:hAnsi="Arial" w:cs="Arial"/>
          <w:spacing w:val="-3"/>
          <w:sz w:val="22"/>
          <w:szCs w:val="22"/>
        </w:rPr>
        <w:t>i</w:t>
      </w:r>
      <w:r w:rsidRPr="00127539">
        <w:rPr>
          <w:rFonts w:ascii="Arial" w:hAnsi="Arial" w:cs="Arial"/>
          <w:spacing w:val="-3"/>
          <w:sz w:val="22"/>
          <w:szCs w:val="22"/>
        </w:rPr>
        <w:t xml:space="preserve">ntellectual </w:t>
      </w:r>
      <w:r w:rsidR="00250F86">
        <w:rPr>
          <w:rFonts w:ascii="Arial" w:hAnsi="Arial" w:cs="Arial"/>
          <w:spacing w:val="-3"/>
          <w:sz w:val="22"/>
          <w:szCs w:val="22"/>
        </w:rPr>
        <w:t>p</w:t>
      </w:r>
      <w:r w:rsidRPr="00127539">
        <w:rPr>
          <w:rFonts w:ascii="Arial" w:hAnsi="Arial" w:cs="Arial"/>
          <w:spacing w:val="-3"/>
          <w:sz w:val="22"/>
          <w:szCs w:val="22"/>
        </w:rPr>
        <w:t xml:space="preserve">roperty </w:t>
      </w:r>
      <w:r w:rsidR="00250F86">
        <w:rPr>
          <w:rFonts w:ascii="Arial" w:hAnsi="Arial" w:cs="Arial"/>
          <w:spacing w:val="-3"/>
          <w:sz w:val="22"/>
          <w:szCs w:val="22"/>
        </w:rPr>
        <w:t>r</w:t>
      </w:r>
      <w:r w:rsidRPr="00127539">
        <w:rPr>
          <w:rFonts w:ascii="Arial" w:hAnsi="Arial" w:cs="Arial"/>
          <w:spacing w:val="-3"/>
          <w:sz w:val="22"/>
          <w:szCs w:val="22"/>
        </w:rPr>
        <w:t xml:space="preserve">ights belonging to the other </w:t>
      </w:r>
      <w:r w:rsidR="00F5395B">
        <w:rPr>
          <w:rFonts w:ascii="Arial" w:hAnsi="Arial" w:cs="Arial"/>
          <w:spacing w:val="-3"/>
          <w:sz w:val="22"/>
          <w:szCs w:val="22"/>
        </w:rPr>
        <w:t>party</w:t>
      </w:r>
      <w:r w:rsidRPr="00127539">
        <w:rPr>
          <w:rFonts w:ascii="Arial" w:hAnsi="Arial" w:cs="Arial"/>
          <w:spacing w:val="-3"/>
          <w:sz w:val="22"/>
          <w:szCs w:val="22"/>
        </w:rPr>
        <w:t xml:space="preserve"> for any commercial gain nor permit any of its contractors or consultants to use the same for commercial purposes or other purposes beyond those permitted hereunder.</w:t>
      </w:r>
    </w:p>
    <w:p w14:paraId="36FC5D0D" w14:textId="77777777" w:rsidR="002B57E1" w:rsidRPr="00127539" w:rsidRDefault="002B57E1" w:rsidP="002B57E1">
      <w:pPr>
        <w:tabs>
          <w:tab w:val="left" w:pos="-720"/>
          <w:tab w:val="left" w:pos="0"/>
        </w:tabs>
        <w:suppressAutoHyphens/>
        <w:ind w:left="720"/>
        <w:jc w:val="both"/>
        <w:rPr>
          <w:rFonts w:ascii="Arial" w:hAnsi="Arial" w:cs="Arial"/>
          <w:spacing w:val="-3"/>
          <w:sz w:val="22"/>
          <w:szCs w:val="22"/>
        </w:rPr>
      </w:pPr>
    </w:p>
    <w:bookmarkEnd w:id="8"/>
    <w:bookmarkEnd w:id="9"/>
    <w:p w14:paraId="0A8A8395" w14:textId="426119D5"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Results shall be delivered on request to </w:t>
      </w:r>
      <w:r w:rsidR="00870334">
        <w:rPr>
          <w:rFonts w:ascii="Arial" w:hAnsi="Arial" w:cs="Arial"/>
          <w:spacing w:val="-3"/>
          <w:sz w:val="22"/>
          <w:szCs w:val="22"/>
        </w:rPr>
        <w:t>NRS</w:t>
      </w:r>
      <w:r w:rsidRPr="00127539">
        <w:rPr>
          <w:rFonts w:ascii="Arial" w:hAnsi="Arial" w:cs="Arial"/>
          <w:spacing w:val="-3"/>
          <w:sz w:val="22"/>
          <w:szCs w:val="22"/>
        </w:rPr>
        <w:t xml:space="preserve"> by the Consultant.</w:t>
      </w:r>
    </w:p>
    <w:p w14:paraId="7EE6A605" w14:textId="77777777" w:rsidR="009B5691" w:rsidRPr="00127539" w:rsidRDefault="009B5691">
      <w:pPr>
        <w:tabs>
          <w:tab w:val="left" w:pos="-720"/>
          <w:tab w:val="left" w:pos="0"/>
        </w:tabs>
        <w:suppressAutoHyphens/>
        <w:ind w:left="720" w:hanging="720"/>
        <w:jc w:val="both"/>
        <w:rPr>
          <w:rFonts w:ascii="Arial" w:hAnsi="Arial" w:cs="Arial"/>
          <w:b/>
          <w:spacing w:val="-3"/>
          <w:sz w:val="22"/>
          <w:szCs w:val="22"/>
        </w:rPr>
      </w:pPr>
    </w:p>
    <w:p w14:paraId="717C052D"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bookmarkStart w:id="10" w:name="_Ref510611545"/>
      <w:r w:rsidRPr="00127539">
        <w:rPr>
          <w:rFonts w:ascii="Arial" w:hAnsi="Arial" w:cs="Arial"/>
          <w:b/>
          <w:spacing w:val="-3"/>
          <w:sz w:val="22"/>
          <w:szCs w:val="22"/>
        </w:rPr>
        <w:t>CONFIDENTIALITY</w:t>
      </w:r>
      <w:bookmarkEnd w:id="10"/>
    </w:p>
    <w:p w14:paraId="3DDF76D3" w14:textId="77777777" w:rsidR="009B5691" w:rsidRPr="00127539" w:rsidRDefault="009B5691">
      <w:pPr>
        <w:tabs>
          <w:tab w:val="left" w:pos="-720"/>
          <w:tab w:val="left" w:pos="0"/>
        </w:tabs>
        <w:suppressAutoHyphens/>
        <w:ind w:left="720" w:hanging="720"/>
        <w:jc w:val="both"/>
        <w:rPr>
          <w:rFonts w:ascii="Arial" w:hAnsi="Arial" w:cs="Arial"/>
          <w:spacing w:val="-3"/>
          <w:sz w:val="22"/>
          <w:szCs w:val="22"/>
        </w:rPr>
      </w:pPr>
    </w:p>
    <w:p w14:paraId="40DE50A6" w14:textId="77777777" w:rsidR="003871B9"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Except to the extent required by law or any regulatory body the Consultant shall </w:t>
      </w:r>
    </w:p>
    <w:p w14:paraId="2BC8BB89" w14:textId="77777777" w:rsidR="003871B9" w:rsidRPr="00127539" w:rsidRDefault="003871B9" w:rsidP="003871B9">
      <w:pPr>
        <w:pStyle w:val="ListParagraph"/>
        <w:rPr>
          <w:rFonts w:ascii="Arial" w:hAnsi="Arial" w:cs="Arial"/>
          <w:spacing w:val="-3"/>
          <w:sz w:val="22"/>
          <w:szCs w:val="22"/>
        </w:rPr>
      </w:pPr>
    </w:p>
    <w:p w14:paraId="4ECF3855" w14:textId="77777777" w:rsidR="009B5691" w:rsidRPr="00127539" w:rsidRDefault="009B5691"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not disclose to another party the existence of the Contract or the Contract Price or any other term</w:t>
      </w:r>
      <w:r w:rsidR="003871B9" w:rsidRPr="00127539">
        <w:rPr>
          <w:rFonts w:ascii="Arial" w:hAnsi="Arial" w:cs="Arial"/>
          <w:spacing w:val="-3"/>
          <w:sz w:val="22"/>
          <w:szCs w:val="22"/>
        </w:rPr>
        <w:t>s or conditions of the Contract; and</w:t>
      </w:r>
    </w:p>
    <w:p w14:paraId="7EB0EC3E" w14:textId="77777777" w:rsidR="009B5691" w:rsidRPr="00127539" w:rsidRDefault="009B5691"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keep confidential and shall not at any time, for any reason whatsoever, disclose or permit to be disclosed to any third party, the Results.</w:t>
      </w:r>
    </w:p>
    <w:p w14:paraId="6463FEC8" w14:textId="27B2DB07"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Consultant agrees to</w:t>
      </w:r>
      <w:r w:rsidR="003F5C6E" w:rsidRPr="00127539">
        <w:rPr>
          <w:rFonts w:ascii="Arial" w:hAnsi="Arial" w:cs="Arial"/>
          <w:spacing w:val="-3"/>
          <w:sz w:val="22"/>
          <w:szCs w:val="22"/>
        </w:rPr>
        <w:t xml:space="preserve"> keep secure,</w:t>
      </w:r>
      <w:r w:rsidRPr="00127539">
        <w:rPr>
          <w:rFonts w:ascii="Arial" w:hAnsi="Arial" w:cs="Arial"/>
          <w:spacing w:val="-3"/>
          <w:sz w:val="22"/>
          <w:szCs w:val="22"/>
        </w:rPr>
        <w:t xml:space="preserve"> treat as secret and confidential and not at any time for any reason to disclose or permit to be disclosed to any person or persons or otherwise make use of or permit the making use of any information relating to </w:t>
      </w:r>
      <w:r w:rsidR="00870334">
        <w:rPr>
          <w:rFonts w:ascii="Arial" w:hAnsi="Arial" w:cs="Arial"/>
          <w:spacing w:val="-3"/>
          <w:sz w:val="22"/>
          <w:szCs w:val="22"/>
        </w:rPr>
        <w:t>NRS</w:t>
      </w:r>
      <w:r w:rsidRPr="00127539">
        <w:rPr>
          <w:rFonts w:ascii="Arial" w:hAnsi="Arial" w:cs="Arial"/>
          <w:spacing w:val="-3"/>
          <w:sz w:val="22"/>
          <w:szCs w:val="22"/>
        </w:rPr>
        <w:t>'s technology, technical processes, business affairs or finances</w:t>
      </w:r>
      <w:r w:rsidR="003F5C6E" w:rsidRPr="00127539">
        <w:rPr>
          <w:rFonts w:ascii="Arial" w:hAnsi="Arial" w:cs="Arial"/>
          <w:spacing w:val="-3"/>
          <w:sz w:val="22"/>
          <w:szCs w:val="22"/>
        </w:rPr>
        <w:t xml:space="preserve"> save to the extent necessary to perform the Services under this Contract or where </w:t>
      </w:r>
      <w:r w:rsidR="00870334">
        <w:rPr>
          <w:rFonts w:ascii="Arial" w:hAnsi="Arial" w:cs="Arial"/>
          <w:spacing w:val="-3"/>
          <w:sz w:val="22"/>
          <w:szCs w:val="22"/>
        </w:rPr>
        <w:t>NRS</w:t>
      </w:r>
      <w:r w:rsidR="003F5C6E" w:rsidRPr="00127539">
        <w:rPr>
          <w:rFonts w:ascii="Arial" w:hAnsi="Arial" w:cs="Arial"/>
          <w:spacing w:val="-3"/>
          <w:sz w:val="22"/>
          <w:szCs w:val="22"/>
        </w:rPr>
        <w:t xml:space="preserve"> has expressly authorised the disclosure in writing</w:t>
      </w:r>
      <w:r w:rsidRPr="00127539">
        <w:rPr>
          <w:rFonts w:ascii="Arial" w:hAnsi="Arial" w:cs="Arial"/>
          <w:spacing w:val="-3"/>
          <w:sz w:val="22"/>
          <w:szCs w:val="22"/>
        </w:rPr>
        <w:t xml:space="preserve">.  </w:t>
      </w:r>
    </w:p>
    <w:p w14:paraId="6B322D06" w14:textId="77777777" w:rsidR="009B5691" w:rsidRPr="00127539" w:rsidRDefault="009B5691" w:rsidP="00444D41">
      <w:pPr>
        <w:tabs>
          <w:tab w:val="left" w:pos="-720"/>
        </w:tabs>
        <w:suppressAutoHyphens/>
        <w:ind w:hanging="720"/>
        <w:jc w:val="both"/>
        <w:rPr>
          <w:rFonts w:ascii="Arial" w:hAnsi="Arial" w:cs="Arial"/>
          <w:spacing w:val="-3"/>
          <w:sz w:val="22"/>
          <w:szCs w:val="22"/>
        </w:rPr>
      </w:pPr>
    </w:p>
    <w:p w14:paraId="7EF62E5F" w14:textId="77777777"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Proprietary Information shall be disclosed only to those directors, partners, staff and/or sub-contractors of the Consultant who have a reasonable need to see and use it to fulfil the Contract. The Consultant shall procure that those persons having access to Proprietary Information shall be subject to the same obligations of confidentiality and shall take all reasonable steps to ensure that directors, partners, staff and/or sub-contractors are made aware of and perform such obligations.</w:t>
      </w:r>
    </w:p>
    <w:p w14:paraId="455DE1A1" w14:textId="77777777" w:rsidR="009B5691" w:rsidRPr="00127539" w:rsidRDefault="009B5691" w:rsidP="00444D41">
      <w:pPr>
        <w:tabs>
          <w:tab w:val="left" w:pos="-720"/>
        </w:tabs>
        <w:suppressAutoHyphens/>
        <w:ind w:hanging="720"/>
        <w:jc w:val="both"/>
        <w:rPr>
          <w:rFonts w:ascii="Arial" w:hAnsi="Arial" w:cs="Arial"/>
          <w:spacing w:val="-3"/>
          <w:sz w:val="22"/>
          <w:szCs w:val="22"/>
        </w:rPr>
      </w:pPr>
    </w:p>
    <w:p w14:paraId="3DA5C5B7" w14:textId="1FAA7098" w:rsidR="003F5C6E"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requirements of this clause </w:t>
      </w:r>
      <w:r w:rsidR="00444CEF" w:rsidRPr="00127539">
        <w:rPr>
          <w:rFonts w:ascii="Arial" w:hAnsi="Arial" w:cs="Arial"/>
          <w:spacing w:val="-3"/>
          <w:sz w:val="22"/>
          <w:szCs w:val="22"/>
        </w:rPr>
        <w:fldChar w:fldCharType="begin"/>
      </w:r>
      <w:r w:rsidR="00444CEF" w:rsidRPr="00127539">
        <w:rPr>
          <w:rFonts w:ascii="Arial" w:hAnsi="Arial" w:cs="Arial"/>
          <w:spacing w:val="-3"/>
          <w:sz w:val="22"/>
          <w:szCs w:val="22"/>
        </w:rPr>
        <w:instrText xml:space="preserve"> REF _Ref510611545 \r \h </w:instrText>
      </w:r>
      <w:r w:rsidR="00EC127D" w:rsidRPr="00127539">
        <w:rPr>
          <w:rFonts w:ascii="Arial" w:hAnsi="Arial" w:cs="Arial"/>
          <w:spacing w:val="-3"/>
          <w:sz w:val="22"/>
          <w:szCs w:val="22"/>
        </w:rPr>
        <w:instrText xml:space="preserve"> \* MERGEFORMAT </w:instrText>
      </w:r>
      <w:r w:rsidR="00444CEF" w:rsidRPr="00127539">
        <w:rPr>
          <w:rFonts w:ascii="Arial" w:hAnsi="Arial" w:cs="Arial"/>
          <w:spacing w:val="-3"/>
          <w:sz w:val="22"/>
          <w:szCs w:val="22"/>
        </w:rPr>
      </w:r>
      <w:r w:rsidR="00444CEF" w:rsidRPr="00127539">
        <w:rPr>
          <w:rFonts w:ascii="Arial" w:hAnsi="Arial" w:cs="Arial"/>
          <w:spacing w:val="-3"/>
          <w:sz w:val="22"/>
          <w:szCs w:val="22"/>
        </w:rPr>
        <w:fldChar w:fldCharType="separate"/>
      </w:r>
      <w:r w:rsidR="004D2F6F">
        <w:rPr>
          <w:rFonts w:ascii="Arial" w:hAnsi="Arial" w:cs="Arial"/>
          <w:spacing w:val="-3"/>
          <w:sz w:val="22"/>
          <w:szCs w:val="22"/>
        </w:rPr>
        <w:t>13</w:t>
      </w:r>
      <w:r w:rsidR="00444CEF" w:rsidRPr="00127539">
        <w:rPr>
          <w:rFonts w:ascii="Arial" w:hAnsi="Arial" w:cs="Arial"/>
          <w:spacing w:val="-3"/>
          <w:sz w:val="22"/>
          <w:szCs w:val="22"/>
        </w:rPr>
        <w:fldChar w:fldCharType="end"/>
      </w:r>
      <w:r w:rsidRPr="00127539">
        <w:rPr>
          <w:rFonts w:ascii="Arial" w:hAnsi="Arial" w:cs="Arial"/>
          <w:spacing w:val="-3"/>
          <w:sz w:val="22"/>
          <w:szCs w:val="22"/>
        </w:rPr>
        <w:t xml:space="preserve"> shall not apply to any information </w:t>
      </w:r>
    </w:p>
    <w:p w14:paraId="1B9ECA5C" w14:textId="77777777" w:rsidR="003F5C6E" w:rsidRPr="00127539" w:rsidRDefault="003F5C6E" w:rsidP="003F5C6E">
      <w:pPr>
        <w:pStyle w:val="ListParagraph"/>
        <w:rPr>
          <w:rFonts w:ascii="Arial" w:hAnsi="Arial" w:cs="Arial"/>
          <w:spacing w:val="-3"/>
          <w:sz w:val="22"/>
          <w:szCs w:val="22"/>
        </w:rPr>
      </w:pPr>
    </w:p>
    <w:p w14:paraId="35C5ECD6" w14:textId="77777777" w:rsidR="003F5C6E" w:rsidRPr="00127539" w:rsidRDefault="003F5C6E"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which is </w:t>
      </w:r>
      <w:r w:rsidR="009B5691" w:rsidRPr="00127539">
        <w:rPr>
          <w:rFonts w:ascii="Arial" w:hAnsi="Arial" w:cs="Arial"/>
          <w:spacing w:val="-3"/>
          <w:sz w:val="22"/>
          <w:szCs w:val="22"/>
        </w:rPr>
        <w:t xml:space="preserve">already in the possession of the Consultant </w:t>
      </w:r>
      <w:r w:rsidRPr="00127539">
        <w:rPr>
          <w:rFonts w:ascii="Arial" w:hAnsi="Arial" w:cs="Arial"/>
          <w:spacing w:val="-3"/>
          <w:sz w:val="22"/>
          <w:szCs w:val="22"/>
        </w:rPr>
        <w:t xml:space="preserve">prior to the date of this Contract (except </w:t>
      </w:r>
    </w:p>
    <w:p w14:paraId="051B972D" w14:textId="18C2A0CC" w:rsidR="003F5C6E" w:rsidRPr="00127539" w:rsidRDefault="003F5C6E"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where the Consultant only has that information due to a previous contract with </w:t>
      </w:r>
      <w:r w:rsidR="00870334">
        <w:rPr>
          <w:rFonts w:ascii="Arial" w:hAnsi="Arial" w:cs="Arial"/>
          <w:spacing w:val="-3"/>
          <w:sz w:val="22"/>
          <w:szCs w:val="22"/>
        </w:rPr>
        <w:t>NRS</w:t>
      </w:r>
      <w:r w:rsidRPr="00127539">
        <w:rPr>
          <w:rFonts w:ascii="Arial" w:hAnsi="Arial" w:cs="Arial"/>
          <w:spacing w:val="-3"/>
          <w:sz w:val="22"/>
          <w:szCs w:val="22"/>
        </w:rPr>
        <w:t xml:space="preserve"> or from a third party under obligations of confidence), </w:t>
      </w:r>
      <w:r w:rsidR="009B5691" w:rsidRPr="00127539">
        <w:rPr>
          <w:rFonts w:ascii="Arial" w:hAnsi="Arial" w:cs="Arial"/>
          <w:spacing w:val="-3"/>
          <w:sz w:val="22"/>
          <w:szCs w:val="22"/>
        </w:rPr>
        <w:t xml:space="preserve">or </w:t>
      </w:r>
    </w:p>
    <w:p w14:paraId="0E834D20" w14:textId="77777777" w:rsidR="009B5691" w:rsidRPr="00127539" w:rsidRDefault="009B5691"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which is received from a third party lawfully entitled to disclose the same</w:t>
      </w:r>
      <w:r w:rsidR="003F5C6E" w:rsidRPr="00127539">
        <w:rPr>
          <w:rFonts w:ascii="Arial" w:hAnsi="Arial" w:cs="Arial"/>
          <w:spacing w:val="-3"/>
          <w:sz w:val="22"/>
          <w:szCs w:val="22"/>
        </w:rPr>
        <w:t>,</w:t>
      </w:r>
      <w:r w:rsidRPr="00127539">
        <w:rPr>
          <w:rFonts w:ascii="Arial" w:hAnsi="Arial" w:cs="Arial"/>
          <w:spacing w:val="-3"/>
          <w:sz w:val="22"/>
          <w:szCs w:val="22"/>
        </w:rPr>
        <w:t xml:space="preserve"> or which is or becomes public knowledge other than by a breach of this </w:t>
      </w:r>
      <w:r w:rsidR="003F5C6E" w:rsidRPr="00127539">
        <w:rPr>
          <w:rFonts w:ascii="Arial" w:hAnsi="Arial" w:cs="Arial"/>
          <w:spacing w:val="-3"/>
          <w:sz w:val="22"/>
          <w:szCs w:val="22"/>
        </w:rPr>
        <w:t>clause</w:t>
      </w:r>
      <w:r w:rsidRPr="00127539">
        <w:rPr>
          <w:rFonts w:ascii="Arial" w:hAnsi="Arial" w:cs="Arial"/>
          <w:spacing w:val="-3"/>
          <w:sz w:val="22"/>
          <w:szCs w:val="22"/>
        </w:rPr>
        <w:t>.</w:t>
      </w:r>
    </w:p>
    <w:p w14:paraId="5E328BCE" w14:textId="77777777" w:rsidR="00F2577F" w:rsidRPr="00127539" w:rsidRDefault="00F2577F" w:rsidP="00444D41">
      <w:pPr>
        <w:tabs>
          <w:tab w:val="left" w:pos="-720"/>
          <w:tab w:val="left" w:pos="0"/>
        </w:tabs>
        <w:suppressAutoHyphens/>
        <w:ind w:left="720" w:hanging="720"/>
        <w:jc w:val="both"/>
        <w:rPr>
          <w:rFonts w:ascii="Arial" w:hAnsi="Arial" w:cs="Arial"/>
          <w:spacing w:val="-3"/>
          <w:sz w:val="22"/>
          <w:szCs w:val="22"/>
        </w:rPr>
      </w:pPr>
    </w:p>
    <w:p w14:paraId="542A4D1B" w14:textId="77777777" w:rsidR="009B5691" w:rsidRPr="00127539" w:rsidRDefault="003F5C6E"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This clause shall survive the termination of this Contract and</w:t>
      </w:r>
      <w:r w:rsidR="009B5691" w:rsidRPr="00127539">
        <w:rPr>
          <w:rFonts w:ascii="Arial" w:hAnsi="Arial" w:cs="Arial"/>
          <w:spacing w:val="-3"/>
          <w:sz w:val="22"/>
          <w:szCs w:val="22"/>
        </w:rPr>
        <w:t xml:space="preserve"> continue in force after termination of the Contract for whatever reason for a period of ten years. </w:t>
      </w:r>
    </w:p>
    <w:p w14:paraId="75DCD488" w14:textId="77777777" w:rsidR="009B5691" w:rsidRPr="00127539" w:rsidRDefault="009B5691">
      <w:pPr>
        <w:tabs>
          <w:tab w:val="left" w:pos="-720"/>
        </w:tabs>
        <w:suppressAutoHyphens/>
        <w:jc w:val="both"/>
        <w:rPr>
          <w:rFonts w:ascii="Arial" w:hAnsi="Arial" w:cs="Arial"/>
          <w:spacing w:val="-3"/>
          <w:sz w:val="22"/>
          <w:szCs w:val="22"/>
        </w:rPr>
      </w:pPr>
    </w:p>
    <w:p w14:paraId="33D24970"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t>CONFLICT OF INTEREST</w:t>
      </w:r>
    </w:p>
    <w:p w14:paraId="2558140C" w14:textId="77777777" w:rsidR="009B5691" w:rsidRPr="00127539" w:rsidRDefault="009B5691">
      <w:pPr>
        <w:tabs>
          <w:tab w:val="left" w:pos="-720"/>
        </w:tabs>
        <w:suppressAutoHyphens/>
        <w:jc w:val="both"/>
        <w:rPr>
          <w:rFonts w:ascii="Arial" w:hAnsi="Arial" w:cs="Arial"/>
          <w:spacing w:val="-3"/>
          <w:sz w:val="22"/>
          <w:szCs w:val="22"/>
        </w:rPr>
      </w:pPr>
    </w:p>
    <w:p w14:paraId="3F05D957" w14:textId="0FFCA299" w:rsidR="009B5691" w:rsidRPr="00A2585A" w:rsidRDefault="009B5691" w:rsidP="006557D5">
      <w:pPr>
        <w:numPr>
          <w:ilvl w:val="1"/>
          <w:numId w:val="2"/>
        </w:numPr>
        <w:tabs>
          <w:tab w:val="left" w:pos="-720"/>
          <w:tab w:val="left" w:pos="0"/>
        </w:tabs>
        <w:suppressAutoHyphens/>
        <w:ind w:hanging="720"/>
        <w:jc w:val="both"/>
        <w:rPr>
          <w:rFonts w:ascii="Arial" w:hAnsi="Arial" w:cs="Arial"/>
          <w:strike/>
          <w:spacing w:val="-3"/>
          <w:sz w:val="22"/>
          <w:szCs w:val="22"/>
        </w:rPr>
      </w:pPr>
      <w:bookmarkStart w:id="11" w:name="_Ref509587800"/>
      <w:r w:rsidRPr="00A2585A">
        <w:rPr>
          <w:rFonts w:ascii="Arial" w:hAnsi="Arial" w:cs="Arial"/>
          <w:strike/>
          <w:spacing w:val="-3"/>
          <w:sz w:val="22"/>
          <w:szCs w:val="22"/>
        </w:rPr>
        <w:t xml:space="preserve">The Consultant confirms that there is no conflict of interest between </w:t>
      </w:r>
      <w:r w:rsidR="00870334" w:rsidRPr="00A2585A">
        <w:rPr>
          <w:rFonts w:ascii="Arial" w:hAnsi="Arial" w:cs="Arial"/>
          <w:strike/>
          <w:spacing w:val="-3"/>
          <w:sz w:val="22"/>
          <w:szCs w:val="22"/>
        </w:rPr>
        <w:t>NRS</w:t>
      </w:r>
      <w:r w:rsidRPr="00A2585A">
        <w:rPr>
          <w:rFonts w:ascii="Arial" w:hAnsi="Arial" w:cs="Arial"/>
          <w:strike/>
          <w:spacing w:val="-3"/>
          <w:sz w:val="22"/>
          <w:szCs w:val="22"/>
        </w:rPr>
        <w:t xml:space="preserve"> and any other client of the Consultant or sub-contractor which has not been disclosed to </w:t>
      </w:r>
      <w:r w:rsidR="00870334" w:rsidRPr="00A2585A">
        <w:rPr>
          <w:rFonts w:ascii="Arial" w:hAnsi="Arial" w:cs="Arial"/>
          <w:strike/>
          <w:spacing w:val="-3"/>
          <w:sz w:val="22"/>
          <w:szCs w:val="22"/>
        </w:rPr>
        <w:t>NRS</w:t>
      </w:r>
      <w:r w:rsidRPr="00A2585A">
        <w:rPr>
          <w:rFonts w:ascii="Arial" w:hAnsi="Arial" w:cs="Arial"/>
          <w:strike/>
          <w:spacing w:val="-3"/>
          <w:sz w:val="22"/>
          <w:szCs w:val="22"/>
        </w:rPr>
        <w:t xml:space="preserve"> before the commencement of the Contract. The Consultant shall not without the prior written consent of </w:t>
      </w:r>
      <w:r w:rsidR="00870334" w:rsidRPr="00A2585A">
        <w:rPr>
          <w:rFonts w:ascii="Arial" w:hAnsi="Arial" w:cs="Arial"/>
          <w:strike/>
          <w:spacing w:val="-3"/>
          <w:sz w:val="22"/>
          <w:szCs w:val="22"/>
        </w:rPr>
        <w:t>NRS</w:t>
      </w:r>
      <w:r w:rsidRPr="00A2585A">
        <w:rPr>
          <w:rFonts w:ascii="Arial" w:hAnsi="Arial" w:cs="Arial"/>
          <w:strike/>
          <w:spacing w:val="-3"/>
          <w:sz w:val="22"/>
          <w:szCs w:val="22"/>
        </w:rPr>
        <w:t xml:space="preserve"> accept work from any other party which would create a conflict of interest.</w:t>
      </w:r>
      <w:bookmarkEnd w:id="11"/>
    </w:p>
    <w:p w14:paraId="5E6FB54C" w14:textId="77777777" w:rsidR="009B5691" w:rsidRPr="00127539" w:rsidRDefault="009B5691" w:rsidP="00444D41">
      <w:pPr>
        <w:tabs>
          <w:tab w:val="left" w:pos="-720"/>
        </w:tabs>
        <w:suppressAutoHyphens/>
        <w:ind w:hanging="720"/>
        <w:jc w:val="both"/>
        <w:rPr>
          <w:rFonts w:ascii="Arial" w:hAnsi="Arial" w:cs="Arial"/>
          <w:spacing w:val="-3"/>
          <w:sz w:val="22"/>
          <w:szCs w:val="22"/>
        </w:rPr>
      </w:pPr>
    </w:p>
    <w:p w14:paraId="7E8B0484" w14:textId="2E045555" w:rsidR="00444D41" w:rsidRPr="00A2585A" w:rsidRDefault="009B5691" w:rsidP="006557D5">
      <w:pPr>
        <w:numPr>
          <w:ilvl w:val="1"/>
          <w:numId w:val="2"/>
        </w:numPr>
        <w:tabs>
          <w:tab w:val="left" w:pos="-720"/>
          <w:tab w:val="left" w:pos="0"/>
        </w:tabs>
        <w:suppressAutoHyphens/>
        <w:ind w:hanging="720"/>
        <w:jc w:val="both"/>
        <w:rPr>
          <w:rFonts w:ascii="Arial" w:hAnsi="Arial" w:cs="Arial"/>
          <w:strike/>
          <w:spacing w:val="-3"/>
          <w:sz w:val="22"/>
          <w:szCs w:val="22"/>
        </w:rPr>
      </w:pPr>
      <w:r w:rsidRPr="00A2585A">
        <w:rPr>
          <w:rFonts w:ascii="Arial" w:hAnsi="Arial" w:cs="Arial"/>
          <w:strike/>
          <w:spacing w:val="-3"/>
          <w:sz w:val="22"/>
          <w:szCs w:val="22"/>
        </w:rPr>
        <w:t xml:space="preserve">Subject to clause </w:t>
      </w:r>
      <w:r w:rsidR="00DD5A14" w:rsidRPr="00A2585A">
        <w:rPr>
          <w:rFonts w:ascii="Arial" w:hAnsi="Arial" w:cs="Arial"/>
          <w:strike/>
          <w:spacing w:val="-3"/>
          <w:sz w:val="22"/>
          <w:szCs w:val="22"/>
        </w:rPr>
        <w:fldChar w:fldCharType="begin"/>
      </w:r>
      <w:r w:rsidR="00DD5A14" w:rsidRPr="00A2585A">
        <w:rPr>
          <w:rFonts w:ascii="Arial" w:hAnsi="Arial" w:cs="Arial"/>
          <w:strike/>
          <w:spacing w:val="-3"/>
          <w:sz w:val="22"/>
          <w:szCs w:val="22"/>
        </w:rPr>
        <w:instrText xml:space="preserve"> REF _Ref509587800 \r \h </w:instrText>
      </w:r>
      <w:r w:rsidR="00EC127D" w:rsidRPr="00A2585A">
        <w:rPr>
          <w:rFonts w:ascii="Arial" w:hAnsi="Arial" w:cs="Arial"/>
          <w:strike/>
          <w:spacing w:val="-3"/>
          <w:sz w:val="22"/>
          <w:szCs w:val="22"/>
        </w:rPr>
        <w:instrText xml:space="preserve"> \* MERGEFORMAT </w:instrText>
      </w:r>
      <w:r w:rsidR="00DD5A14" w:rsidRPr="00A2585A">
        <w:rPr>
          <w:rFonts w:ascii="Arial" w:hAnsi="Arial" w:cs="Arial"/>
          <w:strike/>
          <w:spacing w:val="-3"/>
          <w:sz w:val="22"/>
          <w:szCs w:val="22"/>
        </w:rPr>
      </w:r>
      <w:r w:rsidR="00DD5A14" w:rsidRPr="00A2585A">
        <w:rPr>
          <w:rFonts w:ascii="Arial" w:hAnsi="Arial" w:cs="Arial"/>
          <w:strike/>
          <w:spacing w:val="-3"/>
          <w:sz w:val="22"/>
          <w:szCs w:val="22"/>
        </w:rPr>
        <w:fldChar w:fldCharType="separate"/>
      </w:r>
      <w:r w:rsidR="004D2F6F" w:rsidRPr="00A2585A">
        <w:rPr>
          <w:rFonts w:ascii="Arial" w:hAnsi="Arial" w:cs="Arial"/>
          <w:strike/>
          <w:spacing w:val="-3"/>
          <w:sz w:val="22"/>
          <w:szCs w:val="22"/>
        </w:rPr>
        <w:t>14.1</w:t>
      </w:r>
      <w:r w:rsidR="00DD5A14" w:rsidRPr="00A2585A">
        <w:rPr>
          <w:rFonts w:ascii="Arial" w:hAnsi="Arial" w:cs="Arial"/>
          <w:strike/>
          <w:spacing w:val="-3"/>
          <w:sz w:val="22"/>
          <w:szCs w:val="22"/>
        </w:rPr>
        <w:fldChar w:fldCharType="end"/>
      </w:r>
      <w:r w:rsidR="00376847" w:rsidRPr="00A2585A">
        <w:rPr>
          <w:rFonts w:ascii="Arial" w:hAnsi="Arial" w:cs="Arial"/>
          <w:strike/>
          <w:spacing w:val="-3"/>
          <w:sz w:val="22"/>
          <w:szCs w:val="22"/>
        </w:rPr>
        <w:t xml:space="preserve"> </w:t>
      </w:r>
      <w:r w:rsidRPr="00A2585A">
        <w:rPr>
          <w:rFonts w:ascii="Arial" w:hAnsi="Arial" w:cs="Arial"/>
          <w:strike/>
          <w:spacing w:val="-3"/>
          <w:sz w:val="22"/>
          <w:szCs w:val="22"/>
        </w:rPr>
        <w:t xml:space="preserve">the Consultant shall ensure that no director, partner, member of staff or sub-contractor is engaged on providing the Services if that engagement would constitute a conflict of the interests of </w:t>
      </w:r>
      <w:r w:rsidR="00870334" w:rsidRPr="00A2585A">
        <w:rPr>
          <w:rFonts w:ascii="Arial" w:hAnsi="Arial" w:cs="Arial"/>
          <w:strike/>
          <w:spacing w:val="-3"/>
          <w:sz w:val="22"/>
          <w:szCs w:val="22"/>
        </w:rPr>
        <w:t>NRS</w:t>
      </w:r>
      <w:r w:rsidRPr="00A2585A">
        <w:rPr>
          <w:rFonts w:ascii="Arial" w:hAnsi="Arial" w:cs="Arial"/>
          <w:strike/>
          <w:spacing w:val="-3"/>
          <w:sz w:val="22"/>
          <w:szCs w:val="22"/>
        </w:rPr>
        <w:t xml:space="preserve"> and any other client. The Consultant shall carry out conflict of interest checks on an on</w:t>
      </w:r>
      <w:r w:rsidR="00827F82" w:rsidRPr="00A2585A">
        <w:rPr>
          <w:rFonts w:ascii="Arial" w:hAnsi="Arial" w:cs="Arial"/>
          <w:strike/>
          <w:spacing w:val="-3"/>
          <w:sz w:val="22"/>
          <w:szCs w:val="22"/>
        </w:rPr>
        <w:t>-</w:t>
      </w:r>
      <w:r w:rsidRPr="00A2585A">
        <w:rPr>
          <w:rFonts w:ascii="Arial" w:hAnsi="Arial" w:cs="Arial"/>
          <w:strike/>
          <w:spacing w:val="-3"/>
          <w:sz w:val="22"/>
          <w:szCs w:val="22"/>
        </w:rPr>
        <w:t>going basis.</w:t>
      </w:r>
    </w:p>
    <w:p w14:paraId="363928FA" w14:textId="77777777" w:rsidR="00444D41" w:rsidRPr="00127539" w:rsidRDefault="00444D41" w:rsidP="00DD5A14">
      <w:pPr>
        <w:tabs>
          <w:tab w:val="left" w:pos="-720"/>
          <w:tab w:val="left" w:pos="0"/>
        </w:tabs>
        <w:suppressAutoHyphens/>
        <w:ind w:left="720"/>
        <w:jc w:val="both"/>
        <w:rPr>
          <w:rFonts w:ascii="Arial" w:hAnsi="Arial" w:cs="Arial"/>
          <w:spacing w:val="-3"/>
          <w:sz w:val="22"/>
          <w:szCs w:val="22"/>
        </w:rPr>
      </w:pPr>
    </w:p>
    <w:p w14:paraId="49E5BD63" w14:textId="7C9AF9A3" w:rsidR="009B5691" w:rsidRPr="00A2585A" w:rsidRDefault="009B5691" w:rsidP="006557D5">
      <w:pPr>
        <w:numPr>
          <w:ilvl w:val="1"/>
          <w:numId w:val="2"/>
        </w:numPr>
        <w:tabs>
          <w:tab w:val="left" w:pos="-720"/>
          <w:tab w:val="left" w:pos="0"/>
        </w:tabs>
        <w:suppressAutoHyphens/>
        <w:ind w:hanging="720"/>
        <w:jc w:val="both"/>
        <w:rPr>
          <w:rFonts w:ascii="Arial" w:hAnsi="Arial" w:cs="Arial"/>
          <w:strike/>
          <w:spacing w:val="-3"/>
          <w:sz w:val="22"/>
          <w:szCs w:val="22"/>
        </w:rPr>
      </w:pPr>
      <w:r w:rsidRPr="00A2585A">
        <w:rPr>
          <w:rFonts w:ascii="Arial" w:hAnsi="Arial" w:cs="Arial"/>
          <w:strike/>
          <w:spacing w:val="-3"/>
          <w:sz w:val="22"/>
          <w:szCs w:val="22"/>
        </w:rPr>
        <w:t xml:space="preserve">No director, partner, staff or sub-contractor of the Consultant shall be granted access to Proprietary Information if </w:t>
      </w:r>
      <w:r w:rsidR="00870334" w:rsidRPr="00A2585A">
        <w:rPr>
          <w:rFonts w:ascii="Arial" w:hAnsi="Arial" w:cs="Arial"/>
          <w:strike/>
          <w:spacing w:val="-3"/>
          <w:sz w:val="22"/>
          <w:szCs w:val="22"/>
        </w:rPr>
        <w:t>NRS</w:t>
      </w:r>
      <w:r w:rsidRPr="00A2585A">
        <w:rPr>
          <w:rFonts w:ascii="Arial" w:hAnsi="Arial" w:cs="Arial"/>
          <w:strike/>
          <w:spacing w:val="-3"/>
          <w:sz w:val="22"/>
          <w:szCs w:val="22"/>
        </w:rPr>
        <w:t xml:space="preserve"> has advised the Consultant that such director, partner, staff or sub-contractor should be excluded from access to Proprietary Information.  </w:t>
      </w:r>
    </w:p>
    <w:p w14:paraId="0D9F4C25" w14:textId="77777777" w:rsidR="009B5691" w:rsidRPr="00127539" w:rsidRDefault="009B5691">
      <w:pPr>
        <w:tabs>
          <w:tab w:val="left" w:pos="-720"/>
        </w:tabs>
        <w:suppressAutoHyphens/>
        <w:jc w:val="both"/>
        <w:rPr>
          <w:rFonts w:ascii="Arial" w:hAnsi="Arial" w:cs="Arial"/>
          <w:spacing w:val="-3"/>
          <w:sz w:val="22"/>
          <w:szCs w:val="22"/>
        </w:rPr>
      </w:pPr>
    </w:p>
    <w:p w14:paraId="3338DE5D"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bookmarkStart w:id="12" w:name="_Ref509586718"/>
      <w:r w:rsidRPr="00127539">
        <w:rPr>
          <w:rFonts w:ascii="Arial" w:hAnsi="Arial" w:cs="Arial"/>
          <w:b/>
          <w:spacing w:val="-3"/>
          <w:sz w:val="22"/>
          <w:szCs w:val="22"/>
        </w:rPr>
        <w:t>LIABILITY AND INDEMNITY</w:t>
      </w:r>
      <w:bookmarkEnd w:id="12"/>
    </w:p>
    <w:p w14:paraId="27B77519" w14:textId="77777777" w:rsidR="009B5691" w:rsidRPr="00127539" w:rsidRDefault="009B5691">
      <w:pPr>
        <w:tabs>
          <w:tab w:val="left" w:pos="-720"/>
        </w:tabs>
        <w:suppressAutoHyphens/>
        <w:jc w:val="both"/>
        <w:rPr>
          <w:rFonts w:ascii="Arial" w:hAnsi="Arial" w:cs="Arial"/>
          <w:spacing w:val="-3"/>
          <w:sz w:val="22"/>
          <w:szCs w:val="22"/>
        </w:rPr>
      </w:pPr>
    </w:p>
    <w:p w14:paraId="4413F55B" w14:textId="77777777" w:rsidR="001441C5" w:rsidRPr="00127539" w:rsidRDefault="001441C5" w:rsidP="006557D5">
      <w:pPr>
        <w:numPr>
          <w:ilvl w:val="1"/>
          <w:numId w:val="2"/>
        </w:numPr>
        <w:tabs>
          <w:tab w:val="left" w:pos="-720"/>
          <w:tab w:val="left" w:pos="0"/>
        </w:tabs>
        <w:suppressAutoHyphens/>
        <w:ind w:hanging="720"/>
        <w:jc w:val="both"/>
        <w:rPr>
          <w:rFonts w:ascii="Arial" w:hAnsi="Arial" w:cs="Arial"/>
          <w:color w:val="000000"/>
          <w:sz w:val="22"/>
          <w:szCs w:val="22"/>
        </w:rPr>
      </w:pPr>
      <w:bookmarkStart w:id="13" w:name="_Ref352154141"/>
      <w:r w:rsidRPr="00127539">
        <w:rPr>
          <w:rFonts w:ascii="Arial" w:hAnsi="Arial" w:cs="Arial"/>
          <w:color w:val="000000"/>
          <w:sz w:val="22"/>
          <w:szCs w:val="22"/>
        </w:rPr>
        <w:t xml:space="preserve">Nothing in this Contract shall limit or exclude either </w:t>
      </w:r>
      <w:r w:rsidR="00F5395B">
        <w:rPr>
          <w:rFonts w:ascii="Arial" w:hAnsi="Arial" w:cs="Arial"/>
          <w:color w:val="000000"/>
          <w:sz w:val="22"/>
          <w:szCs w:val="22"/>
        </w:rPr>
        <w:t>parties</w:t>
      </w:r>
      <w:r w:rsidRPr="00127539">
        <w:rPr>
          <w:rFonts w:ascii="Arial" w:hAnsi="Arial" w:cs="Arial"/>
          <w:color w:val="000000"/>
          <w:sz w:val="22"/>
          <w:szCs w:val="22"/>
        </w:rPr>
        <w:t>’ liability for:</w:t>
      </w:r>
      <w:bookmarkEnd w:id="13"/>
    </w:p>
    <w:p w14:paraId="4CB88384" w14:textId="77777777" w:rsidR="001441C5" w:rsidRPr="00127539" w:rsidRDefault="001441C5" w:rsidP="001441C5">
      <w:pPr>
        <w:keepNext/>
        <w:jc w:val="both"/>
        <w:rPr>
          <w:rFonts w:ascii="Arial" w:hAnsi="Arial" w:cs="Arial"/>
          <w:color w:val="000000"/>
          <w:sz w:val="22"/>
          <w:szCs w:val="22"/>
        </w:rPr>
      </w:pPr>
    </w:p>
    <w:p w14:paraId="5D9A4887"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 xml:space="preserve">death or </w:t>
      </w:r>
      <w:r w:rsidRPr="00127539">
        <w:rPr>
          <w:rFonts w:ascii="Arial" w:hAnsi="Arial" w:cs="Arial"/>
          <w:sz w:val="22"/>
          <w:szCs w:val="22"/>
        </w:rPr>
        <w:t>personal injury caused by its negligence, or the negligence of its employees, agents or subcontractors;</w:t>
      </w:r>
    </w:p>
    <w:p w14:paraId="02DD3A43"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sz w:val="22"/>
          <w:szCs w:val="22"/>
        </w:rPr>
        <w:t xml:space="preserve">fraud or fraudulent misrepresentation; </w:t>
      </w:r>
    </w:p>
    <w:p w14:paraId="7C10E04C"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sz w:val="22"/>
          <w:szCs w:val="22"/>
        </w:rPr>
        <w:t>breach of the terms</w:t>
      </w:r>
      <w:r w:rsidRPr="00127539">
        <w:rPr>
          <w:rFonts w:ascii="Arial" w:hAnsi="Arial" w:cs="Arial"/>
          <w:color w:val="000000"/>
          <w:sz w:val="22"/>
          <w:szCs w:val="22"/>
        </w:rPr>
        <w:t xml:space="preserve"> implied by section 2 of the Supply of Goods and Services Act 1982 (title and </w:t>
      </w:r>
      <w:r w:rsidRPr="00127539">
        <w:rPr>
          <w:rFonts w:ascii="Arial" w:hAnsi="Arial" w:cs="Arial"/>
          <w:sz w:val="22"/>
          <w:szCs w:val="22"/>
        </w:rPr>
        <w:t>quiet</w:t>
      </w:r>
      <w:r w:rsidRPr="00127539">
        <w:rPr>
          <w:rFonts w:ascii="Arial" w:hAnsi="Arial" w:cs="Arial"/>
          <w:color w:val="000000"/>
          <w:sz w:val="22"/>
          <w:szCs w:val="22"/>
        </w:rPr>
        <w:t xml:space="preserve"> possession) or any other liability which cannot be limited or excluded by applicable law.</w:t>
      </w:r>
    </w:p>
    <w:p w14:paraId="2E79BA26" w14:textId="77777777" w:rsidR="001441C5" w:rsidRPr="00127539" w:rsidRDefault="001441C5" w:rsidP="006557D5">
      <w:pPr>
        <w:numPr>
          <w:ilvl w:val="1"/>
          <w:numId w:val="2"/>
        </w:numPr>
        <w:tabs>
          <w:tab w:val="left" w:pos="-720"/>
          <w:tab w:val="left" w:pos="0"/>
        </w:tabs>
        <w:suppressAutoHyphens/>
        <w:ind w:hanging="720"/>
        <w:jc w:val="both"/>
        <w:rPr>
          <w:rFonts w:ascii="Arial" w:eastAsia="Calibri" w:hAnsi="Arial" w:cs="Arial"/>
          <w:color w:val="000000"/>
          <w:sz w:val="22"/>
          <w:szCs w:val="22"/>
        </w:rPr>
      </w:pPr>
      <w:bookmarkStart w:id="14" w:name="_Ref387863407"/>
      <w:r w:rsidRPr="00127539">
        <w:rPr>
          <w:rFonts w:ascii="Arial" w:hAnsi="Arial" w:cs="Arial"/>
          <w:color w:val="000000"/>
          <w:sz w:val="22"/>
          <w:szCs w:val="22"/>
        </w:rPr>
        <w:t>Notwithstanding the above, neither party to this Contract shall have any liability to the other party, whether in contract, tort (including negligence), breach of statutory duty, or otherwise, for any:</w:t>
      </w:r>
      <w:bookmarkEnd w:id="14"/>
    </w:p>
    <w:p w14:paraId="0EE71C00" w14:textId="77777777" w:rsidR="001441C5" w:rsidRPr="00127539" w:rsidRDefault="001441C5" w:rsidP="001441C5">
      <w:pPr>
        <w:pStyle w:val="Body1"/>
        <w:numPr>
          <w:ilvl w:val="0"/>
          <w:numId w:val="0"/>
        </w:numPr>
        <w:tabs>
          <w:tab w:val="left" w:pos="567"/>
        </w:tabs>
        <w:spacing w:after="0"/>
        <w:ind w:left="1418"/>
        <w:rPr>
          <w:rFonts w:ascii="Arial" w:eastAsia="Calibri" w:hAnsi="Arial" w:cs="Arial"/>
        </w:rPr>
      </w:pPr>
    </w:p>
    <w:p w14:paraId="5329D775"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loss of profits;</w:t>
      </w:r>
    </w:p>
    <w:p w14:paraId="073B8AD5"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 xml:space="preserve">loss of revenue; </w:t>
      </w:r>
    </w:p>
    <w:p w14:paraId="1249D35D"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 xml:space="preserve">interest charges or cost of capital; </w:t>
      </w:r>
    </w:p>
    <w:p w14:paraId="353E634A"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 xml:space="preserve">indirect losses; </w:t>
      </w:r>
    </w:p>
    <w:p w14:paraId="3573D2D1"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hAnsi="Arial" w:cs="Arial"/>
          <w:color w:val="000000"/>
          <w:sz w:val="22"/>
          <w:szCs w:val="22"/>
        </w:rPr>
      </w:pPr>
      <w:r w:rsidRPr="00127539">
        <w:rPr>
          <w:rFonts w:ascii="Arial" w:hAnsi="Arial" w:cs="Arial"/>
          <w:color w:val="000000"/>
          <w:sz w:val="22"/>
          <w:szCs w:val="22"/>
        </w:rPr>
        <w:t>economic losses; or</w:t>
      </w:r>
    </w:p>
    <w:p w14:paraId="376B79F6" w14:textId="77777777" w:rsidR="001441C5" w:rsidRPr="00127539" w:rsidRDefault="001441C5" w:rsidP="006557D5">
      <w:pPr>
        <w:numPr>
          <w:ilvl w:val="2"/>
          <w:numId w:val="2"/>
        </w:numPr>
        <w:tabs>
          <w:tab w:val="left" w:pos="-720"/>
          <w:tab w:val="left" w:pos="0"/>
        </w:tabs>
        <w:suppressAutoHyphens/>
        <w:spacing w:after="120"/>
        <w:ind w:left="1418" w:hanging="709"/>
        <w:jc w:val="both"/>
        <w:rPr>
          <w:rFonts w:ascii="Arial" w:eastAsia="Calibri" w:hAnsi="Arial" w:cs="Arial"/>
          <w:color w:val="000000"/>
          <w:sz w:val="22"/>
          <w:szCs w:val="22"/>
        </w:rPr>
      </w:pPr>
      <w:r w:rsidRPr="00127539">
        <w:rPr>
          <w:rFonts w:ascii="Arial" w:hAnsi="Arial" w:cs="Arial"/>
          <w:color w:val="000000"/>
          <w:sz w:val="22"/>
          <w:szCs w:val="22"/>
        </w:rPr>
        <w:t>special, consequential or penal loss</w:t>
      </w:r>
    </w:p>
    <w:p w14:paraId="3132AAA2" w14:textId="77777777" w:rsidR="001441C5" w:rsidRPr="00127539" w:rsidRDefault="001441C5" w:rsidP="001441C5">
      <w:pPr>
        <w:pStyle w:val="Body1"/>
        <w:numPr>
          <w:ilvl w:val="0"/>
          <w:numId w:val="0"/>
        </w:numPr>
        <w:tabs>
          <w:tab w:val="left" w:pos="567"/>
        </w:tabs>
        <w:spacing w:after="0"/>
        <w:ind w:left="720"/>
        <w:rPr>
          <w:rFonts w:ascii="Arial" w:eastAsia="Calibri" w:hAnsi="Arial" w:cs="Arial"/>
        </w:rPr>
      </w:pPr>
      <w:r w:rsidRPr="00127539">
        <w:rPr>
          <w:rFonts w:ascii="Arial" w:hAnsi="Arial" w:cs="Arial"/>
        </w:rPr>
        <w:t xml:space="preserve">arising under or in connection with this Contact, including such loss or damage as may be reasonably foreseeable at the date this </w:t>
      </w:r>
      <w:r w:rsidR="001533F2">
        <w:rPr>
          <w:rFonts w:ascii="Arial" w:hAnsi="Arial" w:cs="Arial"/>
        </w:rPr>
        <w:t>Contract</w:t>
      </w:r>
      <w:r w:rsidRPr="00127539">
        <w:rPr>
          <w:rFonts w:ascii="Arial" w:hAnsi="Arial" w:cs="Arial"/>
        </w:rPr>
        <w:t xml:space="preserve"> is entered into.</w:t>
      </w:r>
    </w:p>
    <w:p w14:paraId="7FC8E1A3" w14:textId="77777777" w:rsidR="001441C5" w:rsidRPr="00127539" w:rsidRDefault="001441C5" w:rsidP="001441C5">
      <w:pPr>
        <w:tabs>
          <w:tab w:val="left" w:pos="-720"/>
          <w:tab w:val="left" w:pos="0"/>
        </w:tabs>
        <w:suppressAutoHyphens/>
        <w:ind w:left="720"/>
        <w:jc w:val="both"/>
        <w:rPr>
          <w:rFonts w:ascii="Arial" w:hAnsi="Arial" w:cs="Arial"/>
          <w:color w:val="000000"/>
          <w:sz w:val="22"/>
          <w:szCs w:val="22"/>
        </w:rPr>
      </w:pPr>
    </w:p>
    <w:p w14:paraId="09206C62" w14:textId="2FF06B17" w:rsidR="001441C5" w:rsidRDefault="001441C5" w:rsidP="00235FCA">
      <w:pPr>
        <w:keepNext/>
        <w:tabs>
          <w:tab w:val="left" w:pos="-720"/>
          <w:tab w:val="left" w:pos="0"/>
          <w:tab w:val="left" w:pos="567"/>
        </w:tabs>
        <w:suppressAutoHyphens/>
        <w:ind w:left="720"/>
        <w:jc w:val="both"/>
        <w:rPr>
          <w:rFonts w:ascii="Arial" w:hAnsi="Arial" w:cs="Arial"/>
          <w:color w:val="000000"/>
          <w:sz w:val="22"/>
          <w:szCs w:val="22"/>
        </w:rPr>
      </w:pPr>
      <w:r w:rsidRPr="002B3B60">
        <w:rPr>
          <w:rFonts w:ascii="Arial" w:hAnsi="Arial" w:cs="Arial"/>
          <w:color w:val="000000"/>
          <w:sz w:val="22"/>
          <w:szCs w:val="22"/>
        </w:rPr>
        <w:t xml:space="preserve">Subject to clause </w:t>
      </w:r>
      <w:r w:rsidRPr="002B3B60">
        <w:rPr>
          <w:rFonts w:ascii="Arial" w:hAnsi="Arial" w:cs="Arial"/>
          <w:color w:val="000000"/>
          <w:sz w:val="22"/>
          <w:szCs w:val="22"/>
        </w:rPr>
        <w:fldChar w:fldCharType="begin"/>
      </w:r>
      <w:r w:rsidRPr="002B3B60">
        <w:rPr>
          <w:rFonts w:ascii="Arial" w:hAnsi="Arial" w:cs="Arial"/>
          <w:color w:val="000000"/>
          <w:sz w:val="22"/>
          <w:szCs w:val="22"/>
        </w:rPr>
        <w:instrText xml:space="preserve"> REF _Ref352154141 \r \h  \* MERGEFORMAT </w:instrText>
      </w:r>
      <w:r w:rsidRPr="002B3B60">
        <w:rPr>
          <w:rFonts w:ascii="Arial" w:hAnsi="Arial" w:cs="Arial"/>
          <w:color w:val="000000"/>
          <w:sz w:val="22"/>
          <w:szCs w:val="22"/>
        </w:rPr>
      </w:r>
      <w:r w:rsidRPr="002B3B60">
        <w:rPr>
          <w:rFonts w:ascii="Arial" w:hAnsi="Arial" w:cs="Arial"/>
          <w:color w:val="000000"/>
          <w:sz w:val="22"/>
          <w:szCs w:val="22"/>
        </w:rPr>
        <w:fldChar w:fldCharType="separate"/>
      </w:r>
      <w:r w:rsidR="004D2F6F" w:rsidRPr="002B3B60">
        <w:rPr>
          <w:rFonts w:ascii="Arial" w:hAnsi="Arial" w:cs="Arial"/>
          <w:color w:val="000000"/>
          <w:sz w:val="22"/>
          <w:szCs w:val="22"/>
        </w:rPr>
        <w:t>15.1</w:t>
      </w:r>
      <w:r w:rsidRPr="002B3B60">
        <w:rPr>
          <w:rFonts w:ascii="Arial" w:hAnsi="Arial" w:cs="Arial"/>
          <w:color w:val="000000"/>
          <w:sz w:val="22"/>
          <w:szCs w:val="22"/>
        </w:rPr>
        <w:fldChar w:fldCharType="end"/>
      </w:r>
      <w:r w:rsidRPr="002B3B60">
        <w:rPr>
          <w:rFonts w:ascii="Arial" w:hAnsi="Arial" w:cs="Arial"/>
          <w:color w:val="000000"/>
          <w:sz w:val="22"/>
          <w:szCs w:val="22"/>
        </w:rPr>
        <w:t xml:space="preserve">, </w:t>
      </w:r>
      <w:r w:rsidR="00870334" w:rsidRPr="002B3B60">
        <w:rPr>
          <w:rFonts w:ascii="Arial" w:hAnsi="Arial" w:cs="Arial"/>
          <w:color w:val="000000"/>
          <w:sz w:val="22"/>
          <w:szCs w:val="22"/>
        </w:rPr>
        <w:t>NRS</w:t>
      </w:r>
      <w:r w:rsidRPr="002B3B60">
        <w:rPr>
          <w:rFonts w:ascii="Arial" w:hAnsi="Arial" w:cs="Arial"/>
          <w:color w:val="000000"/>
          <w:sz w:val="22"/>
          <w:szCs w:val="22"/>
        </w:rPr>
        <w:t xml:space="preserve">’s total aggregate liability to the Consultant, whether in contract, tort (including negligence), breach of statutory duty, or otherwise, arising under or in connection with this Contract shall be limited to </w:t>
      </w:r>
      <w:r w:rsidR="002B3B60">
        <w:rPr>
          <w:rFonts w:ascii="Arial" w:hAnsi="Arial" w:cs="Arial"/>
          <w:color w:val="000000"/>
          <w:sz w:val="22"/>
          <w:szCs w:val="22"/>
        </w:rPr>
        <w:t>contract price</w:t>
      </w:r>
    </w:p>
    <w:p w14:paraId="13DE5047" w14:textId="77777777" w:rsidR="002B3B60" w:rsidRPr="002B3B60" w:rsidRDefault="002B3B60" w:rsidP="009B70F3">
      <w:pPr>
        <w:keepNext/>
        <w:tabs>
          <w:tab w:val="left" w:pos="-720"/>
          <w:tab w:val="left" w:pos="0"/>
          <w:tab w:val="left" w:pos="567"/>
        </w:tabs>
        <w:suppressAutoHyphens/>
        <w:ind w:left="2552"/>
        <w:jc w:val="both"/>
        <w:rPr>
          <w:rFonts w:ascii="Arial" w:hAnsi="Arial" w:cs="Arial"/>
          <w:sz w:val="22"/>
          <w:szCs w:val="22"/>
        </w:rPr>
      </w:pPr>
    </w:p>
    <w:p w14:paraId="305ED109" w14:textId="414622D5" w:rsidR="001441C5" w:rsidRPr="002B3B60" w:rsidRDefault="001441C5" w:rsidP="00EA4B0B">
      <w:pPr>
        <w:numPr>
          <w:ilvl w:val="1"/>
          <w:numId w:val="2"/>
        </w:numPr>
        <w:tabs>
          <w:tab w:val="left" w:pos="-720"/>
          <w:tab w:val="left" w:pos="0"/>
        </w:tabs>
        <w:suppressAutoHyphens/>
        <w:ind w:left="1418" w:hanging="851"/>
        <w:jc w:val="both"/>
        <w:rPr>
          <w:rFonts w:ascii="Arial" w:hAnsi="Arial" w:cs="Arial"/>
          <w:color w:val="000000"/>
          <w:sz w:val="22"/>
          <w:szCs w:val="22"/>
        </w:rPr>
      </w:pPr>
      <w:bookmarkStart w:id="15" w:name="_Ref392659438"/>
      <w:r w:rsidRPr="002B3B60">
        <w:rPr>
          <w:rFonts w:ascii="Arial" w:hAnsi="Arial" w:cs="Arial"/>
          <w:color w:val="000000"/>
          <w:sz w:val="22"/>
          <w:szCs w:val="22"/>
        </w:rPr>
        <w:t xml:space="preserve">Subject to clause </w:t>
      </w:r>
      <w:r w:rsidRPr="002B3B60">
        <w:rPr>
          <w:rFonts w:ascii="Arial" w:hAnsi="Arial" w:cs="Arial"/>
          <w:sz w:val="22"/>
          <w:szCs w:val="22"/>
        </w:rPr>
        <w:fldChar w:fldCharType="begin"/>
      </w:r>
      <w:r w:rsidRPr="002B3B60">
        <w:rPr>
          <w:rFonts w:ascii="Arial" w:hAnsi="Arial" w:cs="Arial"/>
          <w:color w:val="000000"/>
          <w:sz w:val="22"/>
          <w:szCs w:val="22"/>
        </w:rPr>
        <w:instrText xml:space="preserve"> REF _Ref352154141 \r \h </w:instrText>
      </w:r>
      <w:r w:rsidRPr="002B3B60">
        <w:rPr>
          <w:rFonts w:ascii="Arial" w:hAnsi="Arial" w:cs="Arial"/>
          <w:sz w:val="22"/>
          <w:szCs w:val="22"/>
        </w:rPr>
        <w:instrText xml:space="preserve"> \* MERGEFORMAT </w:instrText>
      </w:r>
      <w:r w:rsidRPr="002B3B60">
        <w:rPr>
          <w:rFonts w:ascii="Arial" w:hAnsi="Arial" w:cs="Arial"/>
          <w:sz w:val="22"/>
          <w:szCs w:val="22"/>
        </w:rPr>
      </w:r>
      <w:r w:rsidRPr="002B3B60">
        <w:rPr>
          <w:rFonts w:ascii="Arial" w:hAnsi="Arial" w:cs="Arial"/>
          <w:sz w:val="22"/>
          <w:szCs w:val="22"/>
        </w:rPr>
        <w:fldChar w:fldCharType="separate"/>
      </w:r>
      <w:r w:rsidR="004D2F6F" w:rsidRPr="002B3B60">
        <w:rPr>
          <w:rFonts w:ascii="Arial" w:hAnsi="Arial" w:cs="Arial"/>
          <w:color w:val="000000"/>
          <w:sz w:val="22"/>
          <w:szCs w:val="22"/>
        </w:rPr>
        <w:t>15.1</w:t>
      </w:r>
      <w:r w:rsidRPr="002B3B60">
        <w:rPr>
          <w:rFonts w:ascii="Arial" w:hAnsi="Arial" w:cs="Arial"/>
          <w:sz w:val="22"/>
          <w:szCs w:val="22"/>
        </w:rPr>
        <w:fldChar w:fldCharType="end"/>
      </w:r>
      <w:r w:rsidRPr="002B3B60">
        <w:rPr>
          <w:rFonts w:ascii="Arial" w:hAnsi="Arial" w:cs="Arial"/>
          <w:color w:val="000000"/>
          <w:sz w:val="22"/>
          <w:szCs w:val="22"/>
        </w:rPr>
        <w:t xml:space="preserve">, the Consultant’s total aggregate liability to </w:t>
      </w:r>
      <w:r w:rsidR="00870334" w:rsidRPr="002B3B60">
        <w:rPr>
          <w:rFonts w:ascii="Arial" w:hAnsi="Arial" w:cs="Arial"/>
          <w:color w:val="000000"/>
          <w:sz w:val="22"/>
          <w:szCs w:val="22"/>
        </w:rPr>
        <w:t>NRS</w:t>
      </w:r>
      <w:r w:rsidRPr="002B3B60">
        <w:rPr>
          <w:rFonts w:ascii="Arial" w:hAnsi="Arial" w:cs="Arial"/>
          <w:color w:val="000000"/>
          <w:sz w:val="22"/>
          <w:szCs w:val="22"/>
        </w:rPr>
        <w:t xml:space="preserve">, whether in contract, tort (including negligence), breach of statutory duty, or otherwise, arising under or in connection with this Contract shall be limited to </w:t>
      </w:r>
      <w:bookmarkEnd w:id="15"/>
      <w:r w:rsidR="002B3B60">
        <w:rPr>
          <w:rFonts w:ascii="Arial" w:hAnsi="Arial" w:cs="Arial"/>
          <w:color w:val="000000"/>
          <w:sz w:val="22"/>
          <w:szCs w:val="22"/>
        </w:rPr>
        <w:t>contract price</w:t>
      </w:r>
    </w:p>
    <w:p w14:paraId="4E85B2F4" w14:textId="77777777" w:rsidR="002B3B60" w:rsidRPr="002B3B60" w:rsidRDefault="002B3B60" w:rsidP="002B3B60">
      <w:pPr>
        <w:tabs>
          <w:tab w:val="left" w:pos="-720"/>
          <w:tab w:val="left" w:pos="0"/>
        </w:tabs>
        <w:suppressAutoHyphens/>
        <w:ind w:left="1418"/>
        <w:jc w:val="both"/>
        <w:rPr>
          <w:rFonts w:ascii="Arial" w:hAnsi="Arial" w:cs="Arial"/>
          <w:color w:val="000000"/>
          <w:sz w:val="22"/>
          <w:szCs w:val="22"/>
        </w:rPr>
      </w:pPr>
    </w:p>
    <w:p w14:paraId="4086262E" w14:textId="77777777" w:rsidR="001441C5" w:rsidRPr="00127539" w:rsidRDefault="001441C5" w:rsidP="006557D5">
      <w:pPr>
        <w:numPr>
          <w:ilvl w:val="1"/>
          <w:numId w:val="2"/>
        </w:numPr>
        <w:tabs>
          <w:tab w:val="left" w:pos="-720"/>
          <w:tab w:val="left" w:pos="0"/>
        </w:tabs>
        <w:suppressAutoHyphens/>
        <w:ind w:hanging="720"/>
        <w:jc w:val="both"/>
        <w:rPr>
          <w:rFonts w:ascii="Arial" w:hAnsi="Arial" w:cs="Arial"/>
          <w:color w:val="000000"/>
          <w:sz w:val="22"/>
          <w:szCs w:val="22"/>
        </w:rPr>
      </w:pPr>
      <w:r w:rsidRPr="00127539">
        <w:rPr>
          <w:rFonts w:ascii="Arial" w:hAnsi="Arial" w:cs="Arial"/>
          <w:color w:val="000000"/>
          <w:sz w:val="22"/>
          <w:szCs w:val="22"/>
        </w:rPr>
        <w:t>This clause shall survive termination of this Contract.</w:t>
      </w:r>
    </w:p>
    <w:p w14:paraId="7573795E" w14:textId="77777777" w:rsidR="001441C5" w:rsidRPr="00127539" w:rsidRDefault="001441C5" w:rsidP="001441C5">
      <w:pPr>
        <w:tabs>
          <w:tab w:val="left" w:pos="-720"/>
          <w:tab w:val="left" w:pos="0"/>
        </w:tabs>
        <w:suppressAutoHyphens/>
        <w:ind w:left="720"/>
        <w:jc w:val="both"/>
        <w:rPr>
          <w:rFonts w:ascii="Arial" w:hAnsi="Arial" w:cs="Arial"/>
          <w:spacing w:val="-3"/>
          <w:sz w:val="22"/>
          <w:szCs w:val="22"/>
        </w:rPr>
      </w:pPr>
    </w:p>
    <w:p w14:paraId="6A03F000"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INSURANCE</w:t>
      </w:r>
    </w:p>
    <w:p w14:paraId="341B1CB9" w14:textId="77777777" w:rsidR="009B5691" w:rsidRPr="00127539" w:rsidRDefault="009B5691">
      <w:pPr>
        <w:tabs>
          <w:tab w:val="left" w:pos="-720"/>
        </w:tabs>
        <w:suppressAutoHyphens/>
        <w:jc w:val="both"/>
        <w:rPr>
          <w:rFonts w:ascii="Arial" w:hAnsi="Arial" w:cs="Arial"/>
          <w:spacing w:val="-3"/>
          <w:sz w:val="22"/>
          <w:szCs w:val="22"/>
        </w:rPr>
      </w:pPr>
    </w:p>
    <w:p w14:paraId="0F29AE31" w14:textId="207466A4" w:rsidR="00451692" w:rsidRPr="00127539" w:rsidRDefault="00451692" w:rsidP="006557D5">
      <w:pPr>
        <w:numPr>
          <w:ilvl w:val="1"/>
          <w:numId w:val="2"/>
        </w:numPr>
        <w:tabs>
          <w:tab w:val="left" w:pos="-720"/>
          <w:tab w:val="left" w:pos="0"/>
        </w:tabs>
        <w:suppressAutoHyphens/>
        <w:ind w:hanging="720"/>
        <w:jc w:val="both"/>
        <w:rPr>
          <w:rFonts w:ascii="Arial" w:hAnsi="Arial" w:cs="Arial"/>
          <w:spacing w:val="-3"/>
          <w:sz w:val="22"/>
          <w:szCs w:val="22"/>
        </w:rPr>
      </w:pPr>
      <w:bookmarkStart w:id="16" w:name="_Ref509586737"/>
      <w:r w:rsidRPr="00127539">
        <w:rPr>
          <w:rFonts w:ascii="Arial" w:hAnsi="Arial" w:cs="Arial"/>
          <w:spacing w:val="-3"/>
          <w:sz w:val="22"/>
          <w:szCs w:val="22"/>
        </w:rPr>
        <w:t xml:space="preserve">Without prejudice to the Consultant’s liability under clause </w:t>
      </w:r>
      <w:r w:rsidRPr="00127539">
        <w:rPr>
          <w:rFonts w:ascii="Arial" w:hAnsi="Arial" w:cs="Arial"/>
          <w:spacing w:val="-3"/>
          <w:sz w:val="22"/>
          <w:szCs w:val="22"/>
        </w:rPr>
        <w:fldChar w:fldCharType="begin"/>
      </w:r>
      <w:r w:rsidRPr="00127539">
        <w:rPr>
          <w:rFonts w:ascii="Arial" w:hAnsi="Arial" w:cs="Arial"/>
          <w:spacing w:val="-3"/>
          <w:sz w:val="22"/>
          <w:szCs w:val="22"/>
        </w:rPr>
        <w:instrText xml:space="preserve"> REF _Ref509586718 \r \h  \* MERGEFORMAT </w:instrText>
      </w:r>
      <w:r w:rsidRPr="00127539">
        <w:rPr>
          <w:rFonts w:ascii="Arial" w:hAnsi="Arial" w:cs="Arial"/>
          <w:spacing w:val="-3"/>
          <w:sz w:val="22"/>
          <w:szCs w:val="22"/>
        </w:rPr>
      </w:r>
      <w:r w:rsidRPr="00127539">
        <w:rPr>
          <w:rFonts w:ascii="Arial" w:hAnsi="Arial" w:cs="Arial"/>
          <w:spacing w:val="-3"/>
          <w:sz w:val="22"/>
          <w:szCs w:val="22"/>
        </w:rPr>
        <w:fldChar w:fldCharType="separate"/>
      </w:r>
      <w:r w:rsidR="004D2F6F">
        <w:rPr>
          <w:rFonts w:ascii="Arial" w:hAnsi="Arial" w:cs="Arial"/>
          <w:spacing w:val="-3"/>
          <w:sz w:val="22"/>
          <w:szCs w:val="22"/>
        </w:rPr>
        <w:t>15</w:t>
      </w:r>
      <w:r w:rsidRPr="00127539">
        <w:rPr>
          <w:rFonts w:ascii="Arial" w:hAnsi="Arial" w:cs="Arial"/>
          <w:spacing w:val="-3"/>
          <w:sz w:val="22"/>
          <w:szCs w:val="22"/>
        </w:rPr>
        <w:fldChar w:fldCharType="end"/>
      </w:r>
      <w:r w:rsidRPr="00127539">
        <w:rPr>
          <w:rFonts w:ascii="Arial" w:hAnsi="Arial" w:cs="Arial"/>
          <w:spacing w:val="-3"/>
          <w:sz w:val="22"/>
          <w:szCs w:val="22"/>
        </w:rPr>
        <w:t>, t</w:t>
      </w:r>
      <w:r w:rsidR="009B5691" w:rsidRPr="00127539">
        <w:rPr>
          <w:rFonts w:ascii="Arial" w:hAnsi="Arial" w:cs="Arial"/>
          <w:spacing w:val="-3"/>
          <w:sz w:val="22"/>
          <w:szCs w:val="22"/>
        </w:rPr>
        <w:t>he Consultant shall insure</w:t>
      </w:r>
      <w:r w:rsidRPr="00127539">
        <w:rPr>
          <w:rFonts w:ascii="Arial" w:hAnsi="Arial" w:cs="Arial"/>
          <w:spacing w:val="-3"/>
          <w:sz w:val="22"/>
          <w:szCs w:val="22"/>
        </w:rPr>
        <w:t xml:space="preserve"> and keep insured its liability </w:t>
      </w:r>
    </w:p>
    <w:p w14:paraId="4D0C3E21" w14:textId="77777777" w:rsidR="00451692" w:rsidRPr="00127539" w:rsidRDefault="00451692" w:rsidP="00451692">
      <w:pPr>
        <w:tabs>
          <w:tab w:val="left" w:pos="-720"/>
          <w:tab w:val="left" w:pos="0"/>
        </w:tabs>
        <w:suppressAutoHyphens/>
        <w:ind w:left="720"/>
        <w:jc w:val="both"/>
        <w:rPr>
          <w:rFonts w:ascii="Arial" w:hAnsi="Arial" w:cs="Arial"/>
          <w:spacing w:val="-3"/>
          <w:sz w:val="22"/>
          <w:szCs w:val="22"/>
        </w:rPr>
      </w:pPr>
    </w:p>
    <w:p w14:paraId="69B857E5" w14:textId="77777777" w:rsidR="00451692" w:rsidRPr="00127539" w:rsidRDefault="00451692"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as is generally required under applicable law in respect of employer’s liability;</w:t>
      </w:r>
    </w:p>
    <w:p w14:paraId="6010D936" w14:textId="7E85B001" w:rsidR="009B5691" w:rsidRPr="00127539" w:rsidRDefault="00451692"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for a sum equivalent to not less </w:t>
      </w:r>
      <w:r w:rsidRPr="008C765F">
        <w:rPr>
          <w:rFonts w:ascii="Arial" w:hAnsi="Arial" w:cs="Arial"/>
          <w:spacing w:val="-3"/>
          <w:sz w:val="22"/>
          <w:szCs w:val="22"/>
        </w:rPr>
        <w:t>than £10,000,000</w:t>
      </w:r>
      <w:r w:rsidRPr="00127539">
        <w:rPr>
          <w:rFonts w:ascii="Arial" w:hAnsi="Arial" w:cs="Arial"/>
          <w:spacing w:val="-3"/>
          <w:sz w:val="22"/>
          <w:szCs w:val="22"/>
        </w:rPr>
        <w:t xml:space="preserve"> (ten million pounds sterling) for any one claim in respect of public liability</w:t>
      </w:r>
      <w:bookmarkEnd w:id="16"/>
      <w:r w:rsidRPr="00127539">
        <w:rPr>
          <w:rFonts w:ascii="Arial" w:hAnsi="Arial" w:cs="Arial"/>
          <w:spacing w:val="-3"/>
          <w:sz w:val="22"/>
          <w:szCs w:val="22"/>
        </w:rPr>
        <w:t>; and</w:t>
      </w:r>
    </w:p>
    <w:p w14:paraId="0169D17A" w14:textId="250C9D5B" w:rsidR="009B5691" w:rsidRPr="00127539" w:rsidRDefault="00451692" w:rsidP="006557D5">
      <w:pPr>
        <w:numPr>
          <w:ilvl w:val="2"/>
          <w:numId w:val="2"/>
        </w:numPr>
        <w:tabs>
          <w:tab w:val="left" w:pos="-720"/>
          <w:tab w:val="left" w:pos="0"/>
        </w:tabs>
        <w:suppressAutoHyphens/>
        <w:spacing w:after="120"/>
        <w:ind w:left="1418" w:hanging="709"/>
        <w:jc w:val="both"/>
        <w:rPr>
          <w:rFonts w:ascii="Arial" w:hAnsi="Arial" w:cs="Arial"/>
          <w:spacing w:val="-3"/>
          <w:sz w:val="22"/>
          <w:szCs w:val="22"/>
        </w:rPr>
      </w:pPr>
      <w:bookmarkStart w:id="17" w:name="_Ref509586743"/>
      <w:r w:rsidRPr="00127539">
        <w:rPr>
          <w:rFonts w:ascii="Arial" w:hAnsi="Arial" w:cs="Arial"/>
          <w:spacing w:val="-3"/>
          <w:sz w:val="22"/>
          <w:szCs w:val="22"/>
        </w:rPr>
        <w:t>an appropriate policy of p</w:t>
      </w:r>
      <w:r w:rsidR="009B5691" w:rsidRPr="00127539">
        <w:rPr>
          <w:rFonts w:ascii="Arial" w:hAnsi="Arial" w:cs="Arial"/>
          <w:spacing w:val="-3"/>
          <w:sz w:val="22"/>
          <w:szCs w:val="22"/>
        </w:rPr>
        <w:t xml:space="preserve">rofessional </w:t>
      </w:r>
      <w:r w:rsidRPr="00127539">
        <w:rPr>
          <w:rFonts w:ascii="Arial" w:hAnsi="Arial" w:cs="Arial"/>
          <w:spacing w:val="-3"/>
          <w:sz w:val="22"/>
          <w:szCs w:val="22"/>
        </w:rPr>
        <w:t>i</w:t>
      </w:r>
      <w:r w:rsidR="009B5691" w:rsidRPr="00127539">
        <w:rPr>
          <w:rFonts w:ascii="Arial" w:hAnsi="Arial" w:cs="Arial"/>
          <w:spacing w:val="-3"/>
          <w:sz w:val="22"/>
          <w:szCs w:val="22"/>
        </w:rPr>
        <w:t xml:space="preserve">ndemnity insurance </w:t>
      </w:r>
      <w:r w:rsidRPr="00127539">
        <w:rPr>
          <w:rFonts w:ascii="Arial" w:hAnsi="Arial" w:cs="Arial"/>
          <w:spacing w:val="-3"/>
          <w:sz w:val="22"/>
          <w:szCs w:val="22"/>
        </w:rPr>
        <w:t xml:space="preserve">for a sum of not less </w:t>
      </w:r>
      <w:r w:rsidRPr="008C765F">
        <w:rPr>
          <w:rFonts w:ascii="Arial" w:hAnsi="Arial" w:cs="Arial"/>
          <w:spacing w:val="-3"/>
          <w:sz w:val="22"/>
          <w:szCs w:val="22"/>
        </w:rPr>
        <w:t>than</w:t>
      </w:r>
      <w:r w:rsidR="009B5691" w:rsidRPr="008C765F">
        <w:rPr>
          <w:rFonts w:ascii="Arial" w:hAnsi="Arial" w:cs="Arial"/>
          <w:spacing w:val="-3"/>
          <w:sz w:val="22"/>
          <w:szCs w:val="22"/>
        </w:rPr>
        <w:t xml:space="preserve"> </w:t>
      </w:r>
      <w:r w:rsidRPr="008C765F">
        <w:rPr>
          <w:rFonts w:ascii="Arial" w:hAnsi="Arial" w:cs="Arial"/>
          <w:spacing w:val="-3"/>
          <w:sz w:val="22"/>
          <w:szCs w:val="22"/>
        </w:rPr>
        <w:t>£</w:t>
      </w:r>
      <w:r w:rsidR="008C765F" w:rsidRPr="008C765F">
        <w:rPr>
          <w:rFonts w:ascii="Arial" w:hAnsi="Arial" w:cs="Arial"/>
          <w:spacing w:val="-3"/>
          <w:sz w:val="22"/>
          <w:szCs w:val="22"/>
        </w:rPr>
        <w:t xml:space="preserve">5 </w:t>
      </w:r>
      <w:r w:rsidR="009B5691" w:rsidRPr="008C765F">
        <w:rPr>
          <w:rFonts w:ascii="Arial" w:hAnsi="Arial" w:cs="Arial"/>
          <w:spacing w:val="-3"/>
          <w:sz w:val="22"/>
          <w:szCs w:val="22"/>
        </w:rPr>
        <w:t>million</w:t>
      </w:r>
      <w:r w:rsidRPr="008C765F">
        <w:rPr>
          <w:rStyle w:val="FootnoteReference"/>
          <w:rFonts w:ascii="Arial" w:hAnsi="Arial" w:cs="Arial"/>
          <w:spacing w:val="-3"/>
          <w:sz w:val="22"/>
          <w:szCs w:val="22"/>
        </w:rPr>
        <w:footnoteReference w:id="1"/>
      </w:r>
      <w:r w:rsidR="009B5691" w:rsidRPr="008C765F">
        <w:rPr>
          <w:rFonts w:ascii="Arial" w:hAnsi="Arial" w:cs="Arial"/>
          <w:spacing w:val="-3"/>
          <w:sz w:val="22"/>
          <w:szCs w:val="22"/>
        </w:rPr>
        <w:t xml:space="preserve"> pounds</w:t>
      </w:r>
      <w:r w:rsidRPr="00127539">
        <w:rPr>
          <w:rFonts w:ascii="Arial" w:hAnsi="Arial" w:cs="Arial"/>
          <w:spacing w:val="-3"/>
          <w:sz w:val="22"/>
          <w:szCs w:val="22"/>
        </w:rPr>
        <w:t xml:space="preserve"> sterling for each and every claim</w:t>
      </w:r>
      <w:r w:rsidR="009B5691" w:rsidRPr="00127539">
        <w:rPr>
          <w:rFonts w:ascii="Arial" w:hAnsi="Arial" w:cs="Arial"/>
          <w:spacing w:val="-3"/>
          <w:sz w:val="22"/>
          <w:szCs w:val="22"/>
        </w:rPr>
        <w:t xml:space="preserve"> and shall use </w:t>
      </w:r>
      <w:r w:rsidR="00807CCC" w:rsidRPr="00127539">
        <w:rPr>
          <w:rFonts w:ascii="Arial" w:hAnsi="Arial" w:cs="Arial"/>
          <w:spacing w:val="-3"/>
          <w:sz w:val="22"/>
          <w:szCs w:val="22"/>
        </w:rPr>
        <w:t xml:space="preserve">its </w:t>
      </w:r>
      <w:r w:rsidR="009B5691" w:rsidRPr="00127539">
        <w:rPr>
          <w:rFonts w:ascii="Arial" w:hAnsi="Arial" w:cs="Arial"/>
          <w:spacing w:val="-3"/>
          <w:sz w:val="22"/>
          <w:szCs w:val="22"/>
        </w:rPr>
        <w:t>best endeavours to maintain such insurance for a period of six years after completion of the Services.</w:t>
      </w:r>
      <w:bookmarkEnd w:id="17"/>
    </w:p>
    <w:p w14:paraId="5395D52A" w14:textId="3E402C67"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 xml:space="preserve">The Consultant shall whenever required produce satisfactory evidence to </w:t>
      </w:r>
      <w:r w:rsidR="00870334">
        <w:rPr>
          <w:rFonts w:ascii="Arial" w:hAnsi="Arial" w:cs="Arial"/>
          <w:spacing w:val="-3"/>
          <w:sz w:val="22"/>
          <w:szCs w:val="22"/>
        </w:rPr>
        <w:t>NRS</w:t>
      </w:r>
      <w:r w:rsidRPr="00127539">
        <w:rPr>
          <w:rFonts w:ascii="Arial" w:hAnsi="Arial" w:cs="Arial"/>
          <w:spacing w:val="-3"/>
          <w:sz w:val="22"/>
          <w:szCs w:val="22"/>
        </w:rPr>
        <w:t xml:space="preserve"> that the policies required by clauses </w:t>
      </w:r>
      <w:r w:rsidR="00807CCC" w:rsidRPr="00127539">
        <w:rPr>
          <w:rFonts w:ascii="Arial" w:hAnsi="Arial" w:cs="Arial"/>
          <w:spacing w:val="-3"/>
          <w:sz w:val="22"/>
          <w:szCs w:val="22"/>
        </w:rPr>
        <w:fldChar w:fldCharType="begin"/>
      </w:r>
      <w:r w:rsidR="00807CCC" w:rsidRPr="00127539">
        <w:rPr>
          <w:rFonts w:ascii="Arial" w:hAnsi="Arial" w:cs="Arial"/>
          <w:spacing w:val="-3"/>
          <w:sz w:val="22"/>
          <w:szCs w:val="22"/>
        </w:rPr>
        <w:instrText xml:space="preserve"> REF _Ref509586737 \r \h </w:instrText>
      </w:r>
      <w:r w:rsidR="00EC127D" w:rsidRPr="00127539">
        <w:rPr>
          <w:rFonts w:ascii="Arial" w:hAnsi="Arial" w:cs="Arial"/>
          <w:spacing w:val="-3"/>
          <w:sz w:val="22"/>
          <w:szCs w:val="22"/>
        </w:rPr>
        <w:instrText xml:space="preserve"> \* MERGEFORMAT </w:instrText>
      </w:r>
      <w:r w:rsidR="00807CCC" w:rsidRPr="00127539">
        <w:rPr>
          <w:rFonts w:ascii="Arial" w:hAnsi="Arial" w:cs="Arial"/>
          <w:spacing w:val="-3"/>
          <w:sz w:val="22"/>
          <w:szCs w:val="22"/>
        </w:rPr>
      </w:r>
      <w:r w:rsidR="00807CCC" w:rsidRPr="00127539">
        <w:rPr>
          <w:rFonts w:ascii="Arial" w:hAnsi="Arial" w:cs="Arial"/>
          <w:spacing w:val="-3"/>
          <w:sz w:val="22"/>
          <w:szCs w:val="22"/>
        </w:rPr>
        <w:fldChar w:fldCharType="separate"/>
      </w:r>
      <w:r w:rsidR="004D2F6F">
        <w:rPr>
          <w:rFonts w:ascii="Arial" w:hAnsi="Arial" w:cs="Arial"/>
          <w:spacing w:val="-3"/>
          <w:sz w:val="22"/>
          <w:szCs w:val="22"/>
        </w:rPr>
        <w:t>16.1</w:t>
      </w:r>
      <w:r w:rsidR="00807CCC" w:rsidRPr="00127539">
        <w:rPr>
          <w:rFonts w:ascii="Arial" w:hAnsi="Arial" w:cs="Arial"/>
          <w:spacing w:val="-3"/>
          <w:sz w:val="22"/>
          <w:szCs w:val="22"/>
        </w:rPr>
        <w:fldChar w:fldCharType="end"/>
      </w:r>
      <w:r w:rsidR="00451692" w:rsidRPr="00127539">
        <w:rPr>
          <w:rFonts w:ascii="Arial" w:hAnsi="Arial" w:cs="Arial"/>
          <w:spacing w:val="-3"/>
          <w:sz w:val="22"/>
          <w:szCs w:val="22"/>
        </w:rPr>
        <w:t xml:space="preserve"> have been effected and maintained</w:t>
      </w:r>
      <w:r w:rsidRPr="00127539">
        <w:rPr>
          <w:rFonts w:ascii="Arial" w:hAnsi="Arial" w:cs="Arial"/>
          <w:spacing w:val="-3"/>
          <w:sz w:val="22"/>
          <w:szCs w:val="22"/>
        </w:rPr>
        <w:t xml:space="preserve"> in force.</w:t>
      </w:r>
    </w:p>
    <w:p w14:paraId="361F8DAB" w14:textId="77777777" w:rsidR="009B5691" w:rsidRPr="00127539" w:rsidRDefault="009B5691">
      <w:pPr>
        <w:tabs>
          <w:tab w:val="left" w:pos="-720"/>
        </w:tabs>
        <w:suppressAutoHyphens/>
        <w:jc w:val="both"/>
        <w:rPr>
          <w:rFonts w:ascii="Arial" w:hAnsi="Arial" w:cs="Arial"/>
          <w:spacing w:val="-3"/>
          <w:sz w:val="22"/>
          <w:szCs w:val="22"/>
        </w:rPr>
      </w:pPr>
    </w:p>
    <w:p w14:paraId="738A9D27" w14:textId="77777777" w:rsidR="009B5691" w:rsidRPr="000D08EB"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r w:rsidRPr="000D08EB">
        <w:rPr>
          <w:rFonts w:ascii="Arial" w:hAnsi="Arial" w:cs="Arial"/>
          <w:b/>
          <w:spacing w:val="-3"/>
          <w:sz w:val="22"/>
          <w:szCs w:val="22"/>
        </w:rPr>
        <w:t>WORK ON SITE/SAFETY</w:t>
      </w:r>
    </w:p>
    <w:p w14:paraId="27BBDEAD" w14:textId="77777777" w:rsidR="009B5691" w:rsidRPr="00127539" w:rsidRDefault="009B5691">
      <w:pPr>
        <w:tabs>
          <w:tab w:val="left" w:pos="-720"/>
        </w:tabs>
        <w:suppressAutoHyphens/>
        <w:jc w:val="both"/>
        <w:rPr>
          <w:rFonts w:ascii="Arial" w:hAnsi="Arial" w:cs="Arial"/>
          <w:spacing w:val="-3"/>
          <w:sz w:val="22"/>
          <w:szCs w:val="22"/>
        </w:rPr>
      </w:pPr>
    </w:p>
    <w:p w14:paraId="3CB89F45" w14:textId="5B39C463" w:rsidR="009B5691" w:rsidRDefault="009B5691" w:rsidP="00C72087">
      <w:pPr>
        <w:numPr>
          <w:ilvl w:val="1"/>
          <w:numId w:val="2"/>
        </w:numPr>
        <w:tabs>
          <w:tab w:val="left" w:pos="-720"/>
          <w:tab w:val="left" w:pos="0"/>
        </w:tabs>
        <w:suppressAutoHyphens/>
        <w:ind w:hanging="720"/>
        <w:jc w:val="both"/>
        <w:rPr>
          <w:rFonts w:ascii="Arial" w:hAnsi="Arial" w:cs="Arial"/>
          <w:spacing w:val="-3"/>
          <w:sz w:val="22"/>
          <w:szCs w:val="22"/>
        </w:rPr>
      </w:pPr>
      <w:r w:rsidRPr="007758C6">
        <w:rPr>
          <w:rFonts w:ascii="Arial" w:hAnsi="Arial" w:cs="Arial"/>
          <w:spacing w:val="-3"/>
          <w:sz w:val="22"/>
          <w:szCs w:val="22"/>
        </w:rPr>
        <w:t>The Consultant whilst</w:t>
      </w:r>
      <w:r w:rsidR="00827F82" w:rsidRPr="007758C6">
        <w:rPr>
          <w:rFonts w:ascii="Arial" w:hAnsi="Arial" w:cs="Arial"/>
          <w:spacing w:val="-3"/>
          <w:sz w:val="22"/>
          <w:szCs w:val="22"/>
        </w:rPr>
        <w:t>,</w:t>
      </w:r>
      <w:r w:rsidRPr="007758C6">
        <w:rPr>
          <w:rFonts w:ascii="Arial" w:hAnsi="Arial" w:cs="Arial"/>
          <w:spacing w:val="-3"/>
          <w:sz w:val="22"/>
          <w:szCs w:val="22"/>
        </w:rPr>
        <w:t xml:space="preserve"> on </w:t>
      </w:r>
      <w:r w:rsidR="00870334" w:rsidRPr="007758C6">
        <w:rPr>
          <w:rFonts w:ascii="Arial" w:hAnsi="Arial" w:cs="Arial"/>
          <w:spacing w:val="-3"/>
          <w:sz w:val="22"/>
          <w:szCs w:val="22"/>
        </w:rPr>
        <w:t>NRS</w:t>
      </w:r>
      <w:r w:rsidRPr="007758C6">
        <w:rPr>
          <w:rFonts w:ascii="Arial" w:hAnsi="Arial" w:cs="Arial"/>
          <w:spacing w:val="-3"/>
          <w:sz w:val="22"/>
          <w:szCs w:val="22"/>
        </w:rPr>
        <w:t>'s premises</w:t>
      </w:r>
      <w:r w:rsidR="00827F82" w:rsidRPr="007758C6">
        <w:rPr>
          <w:rFonts w:ascii="Arial" w:hAnsi="Arial" w:cs="Arial"/>
          <w:spacing w:val="-3"/>
          <w:sz w:val="22"/>
          <w:szCs w:val="22"/>
        </w:rPr>
        <w:t>,</w:t>
      </w:r>
      <w:r w:rsidRPr="007758C6">
        <w:rPr>
          <w:rFonts w:ascii="Arial" w:hAnsi="Arial" w:cs="Arial"/>
          <w:spacing w:val="-3"/>
          <w:sz w:val="22"/>
          <w:szCs w:val="22"/>
        </w:rPr>
        <w:t xml:space="preserve"> shall </w:t>
      </w:r>
      <w:r w:rsidR="00827F82" w:rsidRPr="007758C6">
        <w:rPr>
          <w:rFonts w:ascii="Arial" w:hAnsi="Arial" w:cs="Arial"/>
          <w:spacing w:val="-3"/>
          <w:sz w:val="22"/>
          <w:szCs w:val="22"/>
        </w:rPr>
        <w:t>comply</w:t>
      </w:r>
      <w:r w:rsidRPr="007758C6">
        <w:rPr>
          <w:rFonts w:ascii="Arial" w:hAnsi="Arial" w:cs="Arial"/>
          <w:spacing w:val="-3"/>
          <w:sz w:val="22"/>
          <w:szCs w:val="22"/>
        </w:rPr>
        <w:t xml:space="preserve"> with </w:t>
      </w:r>
      <w:r w:rsidR="00827F82" w:rsidRPr="007758C6">
        <w:rPr>
          <w:rFonts w:ascii="Arial" w:hAnsi="Arial" w:cs="Arial"/>
          <w:spacing w:val="-3"/>
          <w:sz w:val="22"/>
          <w:szCs w:val="22"/>
        </w:rPr>
        <w:t xml:space="preserve">all </w:t>
      </w:r>
      <w:r w:rsidRPr="007758C6">
        <w:rPr>
          <w:rFonts w:ascii="Arial" w:hAnsi="Arial" w:cs="Arial"/>
          <w:spacing w:val="-3"/>
          <w:sz w:val="22"/>
          <w:szCs w:val="22"/>
        </w:rPr>
        <w:t xml:space="preserve">statutory requirements relating to </w:t>
      </w:r>
      <w:r w:rsidR="00827F82" w:rsidRPr="007758C6">
        <w:rPr>
          <w:rFonts w:ascii="Arial" w:hAnsi="Arial" w:cs="Arial"/>
          <w:spacing w:val="-3"/>
          <w:sz w:val="22"/>
          <w:szCs w:val="22"/>
        </w:rPr>
        <w:t xml:space="preserve">health, </w:t>
      </w:r>
      <w:r w:rsidRPr="007758C6">
        <w:rPr>
          <w:rFonts w:ascii="Arial" w:hAnsi="Arial" w:cs="Arial"/>
          <w:spacing w:val="-3"/>
          <w:sz w:val="22"/>
          <w:szCs w:val="22"/>
        </w:rPr>
        <w:t>safety</w:t>
      </w:r>
      <w:r w:rsidR="00827F82" w:rsidRPr="007758C6">
        <w:rPr>
          <w:rFonts w:ascii="Arial" w:hAnsi="Arial" w:cs="Arial"/>
          <w:spacing w:val="-3"/>
          <w:sz w:val="22"/>
          <w:szCs w:val="22"/>
        </w:rPr>
        <w:t xml:space="preserve"> and the environment</w:t>
      </w:r>
      <w:r w:rsidR="007758C6">
        <w:rPr>
          <w:rFonts w:ascii="Arial" w:hAnsi="Arial" w:cs="Arial"/>
          <w:spacing w:val="-3"/>
          <w:sz w:val="22"/>
          <w:szCs w:val="22"/>
        </w:rPr>
        <w:t>.</w:t>
      </w:r>
    </w:p>
    <w:p w14:paraId="1456EF96" w14:textId="77777777" w:rsidR="007758C6" w:rsidRPr="00127539" w:rsidRDefault="007758C6" w:rsidP="007758C6">
      <w:pPr>
        <w:tabs>
          <w:tab w:val="left" w:pos="-720"/>
          <w:tab w:val="left" w:pos="0"/>
        </w:tabs>
        <w:suppressAutoHyphens/>
        <w:ind w:left="720"/>
        <w:jc w:val="both"/>
        <w:rPr>
          <w:rFonts w:ascii="Arial" w:hAnsi="Arial" w:cs="Arial"/>
          <w:spacing w:val="-3"/>
          <w:sz w:val="22"/>
          <w:szCs w:val="22"/>
        </w:rPr>
      </w:pPr>
    </w:p>
    <w:p w14:paraId="11C2FD33" w14:textId="02380EF9" w:rsidR="009B5691" w:rsidRPr="00127539" w:rsidRDefault="009B5691" w:rsidP="000D08EB">
      <w:pPr>
        <w:keepNext/>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STATUS</w:t>
      </w:r>
      <w:r w:rsidR="00E5560F">
        <w:rPr>
          <w:rStyle w:val="FootnoteReference"/>
          <w:rFonts w:ascii="Arial" w:hAnsi="Arial" w:cs="Arial"/>
          <w:b/>
          <w:spacing w:val="-3"/>
          <w:sz w:val="22"/>
          <w:szCs w:val="22"/>
        </w:rPr>
        <w:footnoteReference w:id="2"/>
      </w:r>
      <w:r w:rsidR="00E5560F">
        <w:rPr>
          <w:rStyle w:val="FootnoteReference"/>
          <w:rFonts w:ascii="Arial" w:hAnsi="Arial" w:cs="Arial"/>
          <w:b/>
          <w:spacing w:val="-3"/>
          <w:sz w:val="22"/>
          <w:szCs w:val="22"/>
        </w:rPr>
        <w:footnoteReference w:id="3"/>
      </w:r>
    </w:p>
    <w:p w14:paraId="00784CEC" w14:textId="77777777" w:rsidR="009B5691" w:rsidRPr="00127539" w:rsidRDefault="009B5691" w:rsidP="000D08EB">
      <w:pPr>
        <w:keepNext/>
        <w:tabs>
          <w:tab w:val="left" w:pos="-720"/>
        </w:tabs>
        <w:suppressAutoHyphens/>
        <w:jc w:val="both"/>
        <w:rPr>
          <w:rFonts w:ascii="Arial" w:hAnsi="Arial" w:cs="Arial"/>
          <w:spacing w:val="-3"/>
          <w:sz w:val="22"/>
          <w:szCs w:val="22"/>
        </w:rPr>
      </w:pPr>
    </w:p>
    <w:p w14:paraId="222BA079" w14:textId="53473401" w:rsidR="00754A28" w:rsidRPr="00127539" w:rsidRDefault="006F656C" w:rsidP="000D08EB">
      <w:pPr>
        <w:keepNext/>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z w:val="22"/>
          <w:szCs w:val="22"/>
        </w:rPr>
        <w:t xml:space="preserve">The relationship of the Consultant to </w:t>
      </w:r>
      <w:r w:rsidR="00870334">
        <w:rPr>
          <w:rFonts w:ascii="Arial" w:hAnsi="Arial" w:cs="Arial"/>
          <w:sz w:val="22"/>
          <w:szCs w:val="22"/>
        </w:rPr>
        <w:t>NRS</w:t>
      </w:r>
      <w:r w:rsidRPr="00127539">
        <w:rPr>
          <w:rFonts w:ascii="Arial" w:hAnsi="Arial" w:cs="Arial"/>
          <w:sz w:val="22"/>
          <w:szCs w:val="22"/>
        </w:rPr>
        <w:t xml:space="preserve"> will be that of independent contractor and nothing in this </w:t>
      </w:r>
      <w:r w:rsidR="00754A28" w:rsidRPr="00127539">
        <w:rPr>
          <w:rFonts w:ascii="Arial" w:hAnsi="Arial" w:cs="Arial"/>
          <w:sz w:val="22"/>
          <w:szCs w:val="22"/>
        </w:rPr>
        <w:t>Contract</w:t>
      </w:r>
      <w:r w:rsidRPr="00127539">
        <w:rPr>
          <w:rFonts w:ascii="Arial" w:hAnsi="Arial" w:cs="Arial"/>
          <w:sz w:val="22"/>
          <w:szCs w:val="22"/>
        </w:rPr>
        <w:t xml:space="preserve"> shall render them an employee, worker, agent or partner of </w:t>
      </w:r>
      <w:r w:rsidR="00870334">
        <w:rPr>
          <w:rFonts w:ascii="Arial" w:hAnsi="Arial" w:cs="Arial"/>
          <w:sz w:val="22"/>
          <w:szCs w:val="22"/>
        </w:rPr>
        <w:t>NRS</w:t>
      </w:r>
      <w:r w:rsidRPr="00127539">
        <w:rPr>
          <w:rFonts w:ascii="Arial" w:hAnsi="Arial" w:cs="Arial"/>
          <w:sz w:val="22"/>
          <w:szCs w:val="22"/>
        </w:rPr>
        <w:t xml:space="preserve"> and the Consultant shall not hold themselves out as such</w:t>
      </w:r>
      <w:r w:rsidR="00754A28" w:rsidRPr="00127539">
        <w:rPr>
          <w:rFonts w:ascii="Arial" w:hAnsi="Arial" w:cs="Arial"/>
          <w:sz w:val="22"/>
          <w:szCs w:val="22"/>
        </w:rPr>
        <w:t>.</w:t>
      </w:r>
    </w:p>
    <w:p w14:paraId="7EB81846" w14:textId="77777777" w:rsidR="00754A28" w:rsidRPr="00127539" w:rsidRDefault="00754A28" w:rsidP="00884896">
      <w:pPr>
        <w:tabs>
          <w:tab w:val="left" w:pos="-720"/>
          <w:tab w:val="left" w:pos="0"/>
        </w:tabs>
        <w:suppressAutoHyphens/>
        <w:jc w:val="both"/>
        <w:rPr>
          <w:rFonts w:ascii="Arial" w:hAnsi="Arial" w:cs="Arial"/>
          <w:sz w:val="22"/>
          <w:szCs w:val="22"/>
        </w:rPr>
      </w:pPr>
    </w:p>
    <w:p w14:paraId="7788245C" w14:textId="65C6E9E6" w:rsidR="00754A28" w:rsidRPr="00127539" w:rsidRDefault="00754A28" w:rsidP="006557D5">
      <w:pPr>
        <w:numPr>
          <w:ilvl w:val="1"/>
          <w:numId w:val="2"/>
        </w:numPr>
        <w:tabs>
          <w:tab w:val="left" w:pos="-720"/>
          <w:tab w:val="left" w:pos="0"/>
        </w:tabs>
        <w:suppressAutoHyphens/>
        <w:ind w:hanging="720"/>
        <w:jc w:val="both"/>
        <w:rPr>
          <w:rFonts w:ascii="Arial" w:hAnsi="Arial" w:cs="Arial"/>
          <w:sz w:val="22"/>
          <w:szCs w:val="22"/>
        </w:rPr>
      </w:pPr>
      <w:r w:rsidRPr="00127539">
        <w:rPr>
          <w:rFonts w:ascii="Arial" w:hAnsi="Arial" w:cs="Arial"/>
          <w:sz w:val="22"/>
          <w:szCs w:val="22"/>
        </w:rPr>
        <w:t>The</w:t>
      </w:r>
      <w:r w:rsidR="00515BA8">
        <w:rPr>
          <w:rFonts w:ascii="Arial" w:hAnsi="Arial" w:cs="Arial"/>
          <w:sz w:val="22"/>
          <w:szCs w:val="22"/>
        </w:rPr>
        <w:t xml:space="preserve"> parties do not anticipate that the</w:t>
      </w:r>
      <w:r w:rsidRPr="00127539">
        <w:rPr>
          <w:rFonts w:ascii="Arial" w:hAnsi="Arial" w:cs="Arial"/>
          <w:sz w:val="22"/>
          <w:szCs w:val="22"/>
        </w:rPr>
        <w:t xml:space="preserve"> provisions of the Transfer of Undertakings (Protection of Employment) Regulations 2006</w:t>
      </w:r>
      <w:r w:rsidR="00515BA8">
        <w:rPr>
          <w:rFonts w:ascii="Arial" w:hAnsi="Arial" w:cs="Arial"/>
          <w:sz w:val="22"/>
          <w:szCs w:val="22"/>
        </w:rPr>
        <w:t xml:space="preserve"> (</w:t>
      </w:r>
      <w:r w:rsidR="00530FA6">
        <w:rPr>
          <w:rFonts w:ascii="Arial" w:hAnsi="Arial" w:cs="Arial"/>
          <w:sz w:val="22"/>
          <w:szCs w:val="22"/>
        </w:rPr>
        <w:t>"</w:t>
      </w:r>
      <w:r w:rsidR="00515BA8" w:rsidRPr="00530FA6">
        <w:rPr>
          <w:rFonts w:ascii="Arial" w:hAnsi="Arial" w:cs="Arial"/>
          <w:b/>
          <w:sz w:val="22"/>
          <w:szCs w:val="22"/>
        </w:rPr>
        <w:t>TUPE</w:t>
      </w:r>
      <w:r w:rsidR="00530FA6">
        <w:rPr>
          <w:rFonts w:ascii="Arial" w:hAnsi="Arial" w:cs="Arial"/>
          <w:sz w:val="22"/>
          <w:szCs w:val="22"/>
        </w:rPr>
        <w:t>"</w:t>
      </w:r>
      <w:r w:rsidR="00515BA8">
        <w:rPr>
          <w:rFonts w:ascii="Arial" w:hAnsi="Arial" w:cs="Arial"/>
          <w:sz w:val="22"/>
          <w:szCs w:val="22"/>
        </w:rPr>
        <w:t>)</w:t>
      </w:r>
      <w:r w:rsidRPr="00127539">
        <w:rPr>
          <w:rFonts w:ascii="Arial" w:hAnsi="Arial" w:cs="Arial"/>
          <w:sz w:val="22"/>
          <w:szCs w:val="22"/>
        </w:rPr>
        <w:t xml:space="preserve"> shall apply to the Consultant </w:t>
      </w:r>
      <w:r w:rsidR="00515BA8">
        <w:rPr>
          <w:rFonts w:ascii="Arial" w:hAnsi="Arial" w:cs="Arial"/>
          <w:sz w:val="22"/>
          <w:szCs w:val="22"/>
        </w:rPr>
        <w:t xml:space="preserve">or any member of the Consultant's Staff as a </w:t>
      </w:r>
      <w:r w:rsidR="00515BA8" w:rsidRPr="00CC1F50">
        <w:rPr>
          <w:rFonts w:ascii="Arial" w:hAnsi="Arial" w:cs="Arial"/>
          <w:sz w:val="22"/>
          <w:szCs w:val="22"/>
        </w:rPr>
        <w:t>result of the commencement, performance or cessation or termination of, any Services (or any par</w:t>
      </w:r>
      <w:r w:rsidR="00515BA8">
        <w:rPr>
          <w:rFonts w:ascii="Arial" w:hAnsi="Arial" w:cs="Arial"/>
          <w:sz w:val="22"/>
          <w:szCs w:val="22"/>
        </w:rPr>
        <w:t>t thereof)</w:t>
      </w:r>
      <w:r w:rsidRPr="00127539">
        <w:rPr>
          <w:rFonts w:ascii="Arial" w:hAnsi="Arial" w:cs="Arial"/>
          <w:sz w:val="22"/>
          <w:szCs w:val="22"/>
        </w:rPr>
        <w:t>.</w:t>
      </w:r>
    </w:p>
    <w:p w14:paraId="3CE7C772" w14:textId="77777777" w:rsidR="00754A28" w:rsidRPr="00127539" w:rsidRDefault="00754A28" w:rsidP="00884896">
      <w:pPr>
        <w:pStyle w:val="ListParagraph"/>
        <w:rPr>
          <w:rFonts w:ascii="Arial" w:hAnsi="Arial" w:cs="Arial"/>
          <w:sz w:val="22"/>
          <w:szCs w:val="22"/>
        </w:rPr>
      </w:pPr>
    </w:p>
    <w:p w14:paraId="22DB3B28" w14:textId="1DB78974" w:rsidR="00754A28" w:rsidRPr="00127539" w:rsidRDefault="00754A28" w:rsidP="006557D5">
      <w:pPr>
        <w:numPr>
          <w:ilvl w:val="1"/>
          <w:numId w:val="2"/>
        </w:numPr>
        <w:tabs>
          <w:tab w:val="left" w:pos="-720"/>
          <w:tab w:val="left" w:pos="0"/>
        </w:tabs>
        <w:suppressAutoHyphens/>
        <w:ind w:hanging="720"/>
        <w:jc w:val="both"/>
        <w:rPr>
          <w:rFonts w:ascii="Arial" w:hAnsi="Arial" w:cs="Arial"/>
          <w:sz w:val="22"/>
          <w:szCs w:val="22"/>
        </w:rPr>
      </w:pPr>
      <w:r w:rsidRPr="00127539">
        <w:rPr>
          <w:rFonts w:ascii="Arial" w:hAnsi="Arial" w:cs="Arial"/>
          <w:sz w:val="22"/>
          <w:szCs w:val="22"/>
        </w:rPr>
        <w:t>This Contract constitutes a contract for the provision of services and not a contract of employment and accordingly the Consultant shall be fully responsible for and shall indemnify</w:t>
      </w:r>
      <w:r w:rsidR="00BB5E98">
        <w:rPr>
          <w:rStyle w:val="FootnoteReference"/>
          <w:rFonts w:ascii="Arial" w:hAnsi="Arial" w:cs="Arial"/>
          <w:sz w:val="22"/>
          <w:szCs w:val="22"/>
        </w:rPr>
        <w:footnoteReference w:id="4"/>
      </w:r>
      <w:r w:rsidRPr="00127539">
        <w:rPr>
          <w:rFonts w:ascii="Arial" w:hAnsi="Arial" w:cs="Arial"/>
          <w:sz w:val="22"/>
          <w:szCs w:val="22"/>
        </w:rPr>
        <w:t xml:space="preserve"> </w:t>
      </w:r>
      <w:r w:rsidR="00870334">
        <w:rPr>
          <w:rFonts w:ascii="Arial" w:hAnsi="Arial" w:cs="Arial"/>
          <w:sz w:val="22"/>
          <w:szCs w:val="22"/>
        </w:rPr>
        <w:t>NRS</w:t>
      </w:r>
      <w:r w:rsidRPr="00127539">
        <w:rPr>
          <w:rFonts w:ascii="Arial" w:hAnsi="Arial" w:cs="Arial"/>
          <w:sz w:val="22"/>
          <w:szCs w:val="22"/>
        </w:rPr>
        <w:t xml:space="preserve"> for and in respect of payment of:</w:t>
      </w:r>
    </w:p>
    <w:p w14:paraId="4F791FBC" w14:textId="77777777" w:rsidR="00754A28" w:rsidRPr="00127539" w:rsidRDefault="00754A28" w:rsidP="00884896">
      <w:pPr>
        <w:pStyle w:val="ListParagraph"/>
        <w:rPr>
          <w:rFonts w:ascii="Arial" w:hAnsi="Arial" w:cs="Arial"/>
          <w:sz w:val="22"/>
          <w:szCs w:val="22"/>
        </w:rPr>
      </w:pPr>
    </w:p>
    <w:p w14:paraId="74C33D98" w14:textId="61C3C53D" w:rsidR="00754A28" w:rsidRPr="00127539" w:rsidRDefault="00754A28"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z w:val="22"/>
          <w:szCs w:val="22"/>
        </w:rPr>
        <w:t xml:space="preserve">any </w:t>
      </w:r>
      <w:r w:rsidRPr="000D08EB">
        <w:rPr>
          <w:rFonts w:ascii="Arial" w:hAnsi="Arial" w:cs="Arial"/>
          <w:spacing w:val="-3"/>
          <w:sz w:val="22"/>
          <w:szCs w:val="22"/>
        </w:rPr>
        <w:t xml:space="preserve">income tax, National Insurance and Social Security contributions and any other liability, </w:t>
      </w:r>
      <w:r w:rsidRPr="00127539">
        <w:rPr>
          <w:rFonts w:ascii="Arial" w:hAnsi="Arial" w:cs="Arial"/>
          <w:spacing w:val="-3"/>
          <w:sz w:val="22"/>
          <w:szCs w:val="22"/>
        </w:rPr>
        <w:t xml:space="preserve">deduction, contribution, assessment or claim arising from or made in connection with either the performance of the Services or any payment or benefit received by the Consultant (or </w:t>
      </w:r>
      <w:r w:rsidR="00E729EA" w:rsidRPr="00127539">
        <w:rPr>
          <w:rFonts w:ascii="Arial" w:hAnsi="Arial" w:cs="Arial"/>
          <w:spacing w:val="-3"/>
          <w:sz w:val="22"/>
          <w:szCs w:val="22"/>
        </w:rPr>
        <w:t>its</w:t>
      </w:r>
      <w:r w:rsidRPr="00127539">
        <w:rPr>
          <w:rFonts w:ascii="Arial" w:hAnsi="Arial" w:cs="Arial"/>
          <w:spacing w:val="-3"/>
          <w:sz w:val="22"/>
          <w:szCs w:val="22"/>
        </w:rPr>
        <w:t xml:space="preserve"> associates) in respect of the Services, where such recovery is not prohibited by law. The Consultant shall further indemnify </w:t>
      </w:r>
      <w:r w:rsidR="00870334">
        <w:rPr>
          <w:rFonts w:ascii="Arial" w:hAnsi="Arial" w:cs="Arial"/>
          <w:spacing w:val="-3"/>
          <w:sz w:val="22"/>
          <w:szCs w:val="22"/>
        </w:rPr>
        <w:t>NRS</w:t>
      </w:r>
      <w:r w:rsidRPr="00127539">
        <w:rPr>
          <w:rFonts w:ascii="Arial" w:hAnsi="Arial" w:cs="Arial"/>
          <w:spacing w:val="-3"/>
          <w:sz w:val="22"/>
          <w:szCs w:val="22"/>
        </w:rPr>
        <w:t xml:space="preserve"> against all reasonable costs, </w:t>
      </w:r>
      <w:r w:rsidR="00515BA8">
        <w:rPr>
          <w:rFonts w:ascii="Arial" w:hAnsi="Arial" w:cs="Arial"/>
          <w:spacing w:val="-3"/>
          <w:sz w:val="22"/>
          <w:szCs w:val="22"/>
        </w:rPr>
        <w:t xml:space="preserve">demands, payments, </w:t>
      </w:r>
      <w:r w:rsidRPr="00127539">
        <w:rPr>
          <w:rFonts w:ascii="Arial" w:hAnsi="Arial" w:cs="Arial"/>
          <w:spacing w:val="-3"/>
          <w:sz w:val="22"/>
          <w:szCs w:val="22"/>
        </w:rPr>
        <w:t xml:space="preserve">expenses and any penalty, fine or interest incurred or payable by </w:t>
      </w:r>
      <w:r w:rsidR="00870334">
        <w:rPr>
          <w:rFonts w:ascii="Arial" w:hAnsi="Arial" w:cs="Arial"/>
          <w:spacing w:val="-3"/>
          <w:sz w:val="22"/>
          <w:szCs w:val="22"/>
        </w:rPr>
        <w:t>NRS</w:t>
      </w:r>
      <w:r w:rsidRPr="00127539">
        <w:rPr>
          <w:rFonts w:ascii="Arial" w:hAnsi="Arial" w:cs="Arial"/>
          <w:spacing w:val="-3"/>
          <w:sz w:val="22"/>
          <w:szCs w:val="22"/>
        </w:rPr>
        <w:t xml:space="preserve"> in connection with or in consequence of any such liability, deduction, contribution, assessment or claim other than where the latter arise out of </w:t>
      </w:r>
      <w:r w:rsidR="00870334">
        <w:rPr>
          <w:rFonts w:ascii="Arial" w:hAnsi="Arial" w:cs="Arial"/>
          <w:spacing w:val="-3"/>
          <w:sz w:val="22"/>
          <w:szCs w:val="22"/>
        </w:rPr>
        <w:t>NRS</w:t>
      </w:r>
      <w:r w:rsidR="00464D77" w:rsidRPr="00127539">
        <w:rPr>
          <w:rFonts w:ascii="Arial" w:hAnsi="Arial" w:cs="Arial"/>
          <w:spacing w:val="-3"/>
          <w:sz w:val="22"/>
          <w:szCs w:val="22"/>
        </w:rPr>
        <w:t>'</w:t>
      </w:r>
      <w:r w:rsidRPr="00127539">
        <w:rPr>
          <w:rFonts w:ascii="Arial" w:hAnsi="Arial" w:cs="Arial"/>
          <w:spacing w:val="-3"/>
          <w:sz w:val="22"/>
          <w:szCs w:val="22"/>
        </w:rPr>
        <w:t xml:space="preserve"> negligence or wilful default;</w:t>
      </w:r>
    </w:p>
    <w:p w14:paraId="1C37C24F" w14:textId="37653019" w:rsidR="00515BA8" w:rsidRDefault="00754A28" w:rsidP="00515BA8">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any liability for any employment-related claim or any claim based on worker status (including </w:t>
      </w:r>
      <w:r w:rsidR="00515BA8">
        <w:rPr>
          <w:rFonts w:ascii="Arial" w:hAnsi="Arial" w:cs="Arial"/>
          <w:spacing w:val="-3"/>
          <w:sz w:val="22"/>
          <w:szCs w:val="22"/>
        </w:rPr>
        <w:t xml:space="preserve">without limitation </w:t>
      </w:r>
      <w:r w:rsidRPr="00127539">
        <w:rPr>
          <w:rFonts w:ascii="Arial" w:hAnsi="Arial" w:cs="Arial"/>
          <w:spacing w:val="-3"/>
          <w:sz w:val="22"/>
          <w:szCs w:val="22"/>
        </w:rPr>
        <w:t>reasonable costs and expenses</w:t>
      </w:r>
      <w:r w:rsidR="00515BA8">
        <w:rPr>
          <w:rFonts w:ascii="Arial" w:hAnsi="Arial" w:cs="Arial"/>
          <w:spacing w:val="-3"/>
          <w:sz w:val="22"/>
          <w:szCs w:val="22"/>
        </w:rPr>
        <w:t>, damages, compensation, losses and demands</w:t>
      </w:r>
      <w:r w:rsidRPr="00127539">
        <w:rPr>
          <w:rFonts w:ascii="Arial" w:hAnsi="Arial" w:cs="Arial"/>
          <w:spacing w:val="-3"/>
          <w:sz w:val="22"/>
          <w:szCs w:val="22"/>
        </w:rPr>
        <w:t xml:space="preserve">) brought by the Consultant </w:t>
      </w:r>
      <w:r w:rsidR="00515BA8">
        <w:rPr>
          <w:rFonts w:ascii="Arial" w:hAnsi="Arial" w:cs="Arial"/>
          <w:spacing w:val="-3"/>
          <w:sz w:val="22"/>
          <w:szCs w:val="22"/>
        </w:rPr>
        <w:t xml:space="preserve">or any member of the Consultant's staff </w:t>
      </w:r>
      <w:r w:rsidRPr="00127539">
        <w:rPr>
          <w:rFonts w:ascii="Arial" w:hAnsi="Arial" w:cs="Arial"/>
          <w:spacing w:val="-3"/>
          <w:sz w:val="22"/>
          <w:szCs w:val="22"/>
        </w:rPr>
        <w:t xml:space="preserve">against </w:t>
      </w:r>
      <w:r w:rsidR="00870334">
        <w:rPr>
          <w:rFonts w:ascii="Arial" w:hAnsi="Arial" w:cs="Arial"/>
          <w:spacing w:val="-3"/>
          <w:sz w:val="22"/>
          <w:szCs w:val="22"/>
        </w:rPr>
        <w:t>NRS</w:t>
      </w:r>
      <w:r w:rsidRPr="00127539">
        <w:rPr>
          <w:rFonts w:ascii="Arial" w:hAnsi="Arial" w:cs="Arial"/>
          <w:spacing w:val="-3"/>
          <w:sz w:val="22"/>
          <w:szCs w:val="22"/>
        </w:rPr>
        <w:t xml:space="preserve"> arising out of or in connection with the provision of the Services</w:t>
      </w:r>
      <w:r w:rsidR="00515BA8">
        <w:rPr>
          <w:rFonts w:ascii="Arial" w:hAnsi="Arial" w:cs="Arial"/>
          <w:spacing w:val="-3"/>
          <w:sz w:val="22"/>
          <w:szCs w:val="22"/>
        </w:rPr>
        <w:t xml:space="preserve"> </w:t>
      </w:r>
      <w:r w:rsidR="00515BA8" w:rsidRPr="00E43B9C">
        <w:rPr>
          <w:rFonts w:ascii="Arial" w:hAnsi="Arial" w:cs="Arial"/>
          <w:spacing w:val="-3"/>
          <w:sz w:val="22"/>
          <w:szCs w:val="22"/>
        </w:rPr>
        <w:t>except where such claim is as a result of any act or omission of</w:t>
      </w:r>
      <w:r w:rsidR="00515BA8">
        <w:rPr>
          <w:rFonts w:ascii="Arial" w:hAnsi="Arial" w:cs="Arial"/>
          <w:spacing w:val="-3"/>
          <w:sz w:val="22"/>
          <w:szCs w:val="22"/>
        </w:rPr>
        <w:t xml:space="preserve"> </w:t>
      </w:r>
      <w:r w:rsidR="00870334">
        <w:rPr>
          <w:rFonts w:ascii="Arial" w:hAnsi="Arial" w:cs="Arial"/>
          <w:spacing w:val="-3"/>
          <w:sz w:val="22"/>
          <w:szCs w:val="22"/>
        </w:rPr>
        <w:t>NRS</w:t>
      </w:r>
    </w:p>
    <w:p w14:paraId="011EE94F" w14:textId="3E727F69" w:rsidR="009B5691" w:rsidRDefault="00515BA8" w:rsidP="00515BA8">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857338">
        <w:rPr>
          <w:rFonts w:ascii="Arial" w:hAnsi="Arial" w:cs="Arial"/>
          <w:sz w:val="22"/>
          <w:szCs w:val="22"/>
        </w:rPr>
        <w:t xml:space="preserve">without limitation any costs, claims demands or expenses (including reasonable legal and other professional expenses), losses, damages, compensation and other liabilities (including any incurred as a result of an indemnity or warranty given or to be given by </w:t>
      </w:r>
      <w:r w:rsidR="00870334">
        <w:rPr>
          <w:rFonts w:ascii="Arial" w:hAnsi="Arial" w:cs="Arial"/>
          <w:sz w:val="22"/>
          <w:szCs w:val="22"/>
        </w:rPr>
        <w:t>NRS</w:t>
      </w:r>
      <w:r w:rsidRPr="00857338">
        <w:rPr>
          <w:rFonts w:ascii="Arial" w:hAnsi="Arial" w:cs="Arial"/>
          <w:sz w:val="22"/>
          <w:szCs w:val="22"/>
        </w:rPr>
        <w:t>)</w:t>
      </w:r>
      <w:r w:rsidRPr="00AD03AE">
        <w:rPr>
          <w:rFonts w:ascii="Arial" w:hAnsi="Arial" w:cs="Arial"/>
          <w:sz w:val="22"/>
          <w:szCs w:val="22"/>
        </w:rPr>
        <w:t xml:space="preserve"> in relation to </w:t>
      </w:r>
      <w:r>
        <w:rPr>
          <w:rFonts w:ascii="Arial" w:hAnsi="Arial" w:cs="Arial"/>
          <w:sz w:val="22"/>
          <w:szCs w:val="22"/>
        </w:rPr>
        <w:t>the Consultant or any member of the Consultant's Staff</w:t>
      </w:r>
      <w:r w:rsidRPr="00AD03AE">
        <w:rPr>
          <w:rFonts w:ascii="Arial" w:hAnsi="Arial" w:cs="Arial"/>
          <w:sz w:val="22"/>
          <w:szCs w:val="22"/>
        </w:rPr>
        <w:t xml:space="preserve"> arising from the transfer or alleged transfer of employment (or any </w:t>
      </w:r>
      <w:r>
        <w:rPr>
          <w:rFonts w:ascii="Arial" w:hAnsi="Arial" w:cs="Arial"/>
          <w:sz w:val="22"/>
          <w:szCs w:val="22"/>
        </w:rPr>
        <w:t>liabilities</w:t>
      </w:r>
      <w:r w:rsidRPr="00AD03AE">
        <w:rPr>
          <w:rFonts w:ascii="Arial" w:hAnsi="Arial" w:cs="Arial"/>
          <w:sz w:val="22"/>
          <w:szCs w:val="22"/>
        </w:rPr>
        <w:t xml:space="preserve"> in respect of that employment) to </w:t>
      </w:r>
      <w:r w:rsidR="00870334">
        <w:rPr>
          <w:rFonts w:ascii="Arial" w:hAnsi="Arial" w:cs="Arial"/>
          <w:sz w:val="22"/>
          <w:szCs w:val="22"/>
        </w:rPr>
        <w:t>NRS</w:t>
      </w:r>
      <w:r>
        <w:rPr>
          <w:rFonts w:ascii="Arial" w:hAnsi="Arial" w:cs="Arial"/>
          <w:sz w:val="22"/>
          <w:szCs w:val="22"/>
        </w:rPr>
        <w:t xml:space="preserve"> or any consultant appointed as a replacement for the Consultant </w:t>
      </w:r>
      <w:r w:rsidRPr="00AD03AE">
        <w:rPr>
          <w:rFonts w:ascii="Arial" w:hAnsi="Arial" w:cs="Arial"/>
          <w:sz w:val="22"/>
          <w:szCs w:val="22"/>
        </w:rPr>
        <w:t xml:space="preserve">under TUPE </w:t>
      </w:r>
      <w:r w:rsidRPr="00CC1F50">
        <w:rPr>
          <w:rFonts w:ascii="Arial" w:hAnsi="Arial" w:cs="Arial"/>
          <w:sz w:val="22"/>
          <w:szCs w:val="22"/>
        </w:rPr>
        <w:t>as a result of the commencement, performance or cessation or termination of, any Services (or any part thereof)</w:t>
      </w:r>
      <w:r>
        <w:rPr>
          <w:rFonts w:ascii="Arial" w:hAnsi="Arial" w:cs="Arial"/>
          <w:sz w:val="22"/>
          <w:szCs w:val="22"/>
        </w:rPr>
        <w:t xml:space="preserve"> </w:t>
      </w:r>
      <w:r w:rsidRPr="00AD03AE">
        <w:rPr>
          <w:rFonts w:ascii="Arial" w:hAnsi="Arial" w:cs="Arial"/>
          <w:sz w:val="22"/>
          <w:szCs w:val="22"/>
        </w:rPr>
        <w:t xml:space="preserve">including the dismissal of </w:t>
      </w:r>
      <w:r w:rsidR="00A049F6">
        <w:rPr>
          <w:rFonts w:ascii="Arial" w:hAnsi="Arial" w:cs="Arial"/>
          <w:sz w:val="22"/>
          <w:szCs w:val="22"/>
        </w:rPr>
        <w:t>the Consultant</w:t>
      </w:r>
      <w:r>
        <w:rPr>
          <w:rFonts w:ascii="Arial" w:hAnsi="Arial" w:cs="Arial"/>
          <w:sz w:val="22"/>
          <w:szCs w:val="22"/>
        </w:rPr>
        <w:t xml:space="preserve"> or member of the Consultant's Staff </w:t>
      </w:r>
      <w:r w:rsidRPr="00AD03AE">
        <w:rPr>
          <w:rFonts w:ascii="Arial" w:hAnsi="Arial" w:cs="Arial"/>
          <w:sz w:val="22"/>
          <w:szCs w:val="22"/>
        </w:rPr>
        <w:t xml:space="preserve">by </w:t>
      </w:r>
      <w:r w:rsidR="00870334">
        <w:rPr>
          <w:rFonts w:ascii="Arial" w:hAnsi="Arial" w:cs="Arial"/>
          <w:sz w:val="22"/>
          <w:szCs w:val="22"/>
        </w:rPr>
        <w:t>NRS</w:t>
      </w:r>
      <w:r>
        <w:rPr>
          <w:rFonts w:ascii="Arial" w:hAnsi="Arial" w:cs="Arial"/>
          <w:sz w:val="22"/>
          <w:szCs w:val="22"/>
        </w:rPr>
        <w:t xml:space="preserve"> or any replacement consultant</w:t>
      </w:r>
      <w:r w:rsidRPr="00AD03AE">
        <w:rPr>
          <w:rFonts w:ascii="Arial" w:hAnsi="Arial" w:cs="Arial"/>
          <w:sz w:val="22"/>
          <w:szCs w:val="22"/>
        </w:rPr>
        <w:t>, as the case may be</w:t>
      </w:r>
      <w:r w:rsidR="00754A28" w:rsidRPr="00127539">
        <w:rPr>
          <w:rFonts w:ascii="Arial" w:hAnsi="Arial" w:cs="Arial"/>
          <w:spacing w:val="-3"/>
          <w:sz w:val="22"/>
          <w:szCs w:val="22"/>
        </w:rPr>
        <w:t>.</w:t>
      </w:r>
    </w:p>
    <w:p w14:paraId="067F446E" w14:textId="04A31E7B" w:rsidR="00515BA8" w:rsidRPr="00515BA8" w:rsidRDefault="00870334" w:rsidP="00515BA8">
      <w:pPr>
        <w:numPr>
          <w:ilvl w:val="1"/>
          <w:numId w:val="2"/>
        </w:numPr>
        <w:tabs>
          <w:tab w:val="left" w:pos="-720"/>
          <w:tab w:val="left" w:pos="0"/>
        </w:tabs>
        <w:suppressAutoHyphens/>
        <w:ind w:hanging="720"/>
        <w:jc w:val="both"/>
        <w:rPr>
          <w:rFonts w:ascii="Arial" w:hAnsi="Arial" w:cs="Arial"/>
          <w:spacing w:val="-3"/>
          <w:sz w:val="22"/>
          <w:szCs w:val="22"/>
        </w:rPr>
      </w:pPr>
      <w:r>
        <w:rPr>
          <w:rFonts w:ascii="Arial" w:hAnsi="Arial" w:cs="Arial"/>
          <w:sz w:val="22"/>
          <w:szCs w:val="22"/>
        </w:rPr>
        <w:t>NRS</w:t>
      </w:r>
      <w:r w:rsidR="00515BA8" w:rsidRPr="00AD03AE">
        <w:rPr>
          <w:rFonts w:ascii="Arial" w:hAnsi="Arial" w:cs="Arial"/>
          <w:sz w:val="22"/>
          <w:szCs w:val="22"/>
        </w:rPr>
        <w:t xml:space="preserve"> may at its option satisfy such indemnity (in whole or in part) by way of deduction from any payments due to the Consultant</w:t>
      </w:r>
      <w:r w:rsidR="00515BA8">
        <w:rPr>
          <w:rFonts w:ascii="Arial" w:hAnsi="Arial" w:cs="Arial"/>
          <w:sz w:val="22"/>
          <w:szCs w:val="22"/>
        </w:rPr>
        <w:t>.</w:t>
      </w:r>
    </w:p>
    <w:p w14:paraId="4186E0DF" w14:textId="77777777" w:rsidR="00515BA8" w:rsidRPr="00515BA8" w:rsidRDefault="00515BA8" w:rsidP="00515BA8">
      <w:pPr>
        <w:tabs>
          <w:tab w:val="left" w:pos="-720"/>
          <w:tab w:val="left" w:pos="0"/>
        </w:tabs>
        <w:suppressAutoHyphens/>
        <w:ind w:left="720"/>
        <w:jc w:val="both"/>
        <w:rPr>
          <w:rFonts w:ascii="Arial" w:hAnsi="Arial" w:cs="Arial"/>
          <w:spacing w:val="-3"/>
          <w:sz w:val="22"/>
          <w:szCs w:val="22"/>
        </w:rPr>
      </w:pPr>
    </w:p>
    <w:p w14:paraId="62F8CF7C" w14:textId="1C39C973" w:rsidR="00515BA8" w:rsidRPr="00515BA8" w:rsidRDefault="00515BA8" w:rsidP="00515BA8">
      <w:pPr>
        <w:numPr>
          <w:ilvl w:val="1"/>
          <w:numId w:val="2"/>
        </w:numPr>
        <w:tabs>
          <w:tab w:val="left" w:pos="-720"/>
          <w:tab w:val="left" w:pos="0"/>
        </w:tabs>
        <w:suppressAutoHyphens/>
        <w:ind w:hanging="720"/>
        <w:jc w:val="both"/>
        <w:rPr>
          <w:rFonts w:ascii="Arial" w:hAnsi="Arial" w:cs="Arial"/>
          <w:spacing w:val="-3"/>
          <w:sz w:val="22"/>
          <w:szCs w:val="22"/>
        </w:rPr>
      </w:pPr>
      <w:r w:rsidRPr="00F87551">
        <w:rPr>
          <w:rFonts w:ascii="Arial" w:hAnsi="Arial" w:cs="Arial"/>
          <w:sz w:val="22"/>
          <w:szCs w:val="22"/>
        </w:rPr>
        <w:lastRenderedPageBreak/>
        <w:t>The Consultant warrants that it is not nor will it prior to the cessation of this agreement, become a managed service company, within the meaning of section 61B of the Income Tax (Earnings and Pensions) Act 2003</w:t>
      </w:r>
      <w:r>
        <w:rPr>
          <w:rFonts w:ascii="Arial" w:hAnsi="Arial" w:cs="Arial"/>
          <w:sz w:val="22"/>
          <w:szCs w:val="22"/>
        </w:rPr>
        <w:t>.</w:t>
      </w:r>
    </w:p>
    <w:p w14:paraId="6FF1F320" w14:textId="5B6130B8" w:rsidR="00515BA8" w:rsidRPr="00515BA8" w:rsidRDefault="00515BA8" w:rsidP="00515BA8">
      <w:pPr>
        <w:tabs>
          <w:tab w:val="left" w:pos="-720"/>
          <w:tab w:val="left" w:pos="0"/>
        </w:tabs>
        <w:suppressAutoHyphens/>
        <w:jc w:val="both"/>
        <w:rPr>
          <w:rFonts w:ascii="Arial" w:hAnsi="Arial" w:cs="Arial"/>
          <w:spacing w:val="-3"/>
          <w:sz w:val="22"/>
          <w:szCs w:val="22"/>
        </w:rPr>
      </w:pPr>
    </w:p>
    <w:p w14:paraId="66AC26EE" w14:textId="062B6FA4" w:rsidR="00515BA8" w:rsidRPr="00127539" w:rsidRDefault="00515BA8" w:rsidP="00515BA8">
      <w:pPr>
        <w:numPr>
          <w:ilvl w:val="1"/>
          <w:numId w:val="2"/>
        </w:numPr>
        <w:tabs>
          <w:tab w:val="left" w:pos="-720"/>
          <w:tab w:val="left" w:pos="0"/>
        </w:tabs>
        <w:suppressAutoHyphens/>
        <w:ind w:hanging="720"/>
        <w:jc w:val="both"/>
        <w:rPr>
          <w:rFonts w:ascii="Arial" w:hAnsi="Arial" w:cs="Arial"/>
          <w:spacing w:val="-3"/>
          <w:sz w:val="22"/>
          <w:szCs w:val="22"/>
        </w:rPr>
      </w:pPr>
      <w:r w:rsidRPr="00C32B6A">
        <w:rPr>
          <w:rFonts w:ascii="Arial" w:hAnsi="Arial" w:cs="Arial"/>
          <w:sz w:val="22"/>
          <w:szCs w:val="22"/>
        </w:rPr>
        <w:t xml:space="preserve">The Consultant will on request provide such reasonable written evidence as </w:t>
      </w:r>
      <w:r w:rsidR="00870334">
        <w:rPr>
          <w:rFonts w:ascii="Arial" w:hAnsi="Arial" w:cs="Arial"/>
          <w:sz w:val="22"/>
          <w:szCs w:val="22"/>
        </w:rPr>
        <w:t>NRS</w:t>
      </w:r>
      <w:r>
        <w:rPr>
          <w:rFonts w:ascii="Arial" w:hAnsi="Arial" w:cs="Arial"/>
          <w:sz w:val="22"/>
          <w:szCs w:val="22"/>
        </w:rPr>
        <w:t xml:space="preserve"> </w:t>
      </w:r>
      <w:r w:rsidRPr="00C32B6A">
        <w:rPr>
          <w:rFonts w:ascii="Arial" w:hAnsi="Arial" w:cs="Arial"/>
          <w:sz w:val="22"/>
          <w:szCs w:val="22"/>
        </w:rPr>
        <w:t xml:space="preserve">may request to demonstrate that the Consultant or any other relevant person or entity has correctly and properly accounted for income tax, </w:t>
      </w:r>
      <w:r>
        <w:rPr>
          <w:rFonts w:ascii="Arial" w:hAnsi="Arial" w:cs="Arial"/>
          <w:sz w:val="22"/>
          <w:szCs w:val="22"/>
        </w:rPr>
        <w:t>e</w:t>
      </w:r>
      <w:r w:rsidRPr="00C32B6A">
        <w:rPr>
          <w:rFonts w:ascii="Arial" w:hAnsi="Arial" w:cs="Arial"/>
          <w:sz w:val="22"/>
          <w:szCs w:val="22"/>
        </w:rPr>
        <w:t xml:space="preserve">mployer </w:t>
      </w:r>
      <w:r>
        <w:rPr>
          <w:rFonts w:ascii="Arial" w:hAnsi="Arial" w:cs="Arial"/>
          <w:sz w:val="22"/>
          <w:szCs w:val="22"/>
        </w:rPr>
        <w:t>National Insurance contributions</w:t>
      </w:r>
      <w:r w:rsidRPr="00C32B6A">
        <w:rPr>
          <w:rFonts w:ascii="Arial" w:hAnsi="Arial" w:cs="Arial"/>
          <w:sz w:val="22"/>
          <w:szCs w:val="22"/>
        </w:rPr>
        <w:t xml:space="preserve"> and </w:t>
      </w:r>
      <w:r>
        <w:rPr>
          <w:rFonts w:ascii="Arial" w:hAnsi="Arial" w:cs="Arial"/>
          <w:sz w:val="22"/>
          <w:szCs w:val="22"/>
        </w:rPr>
        <w:t>e</w:t>
      </w:r>
      <w:r w:rsidRPr="00C32B6A">
        <w:rPr>
          <w:rFonts w:ascii="Arial" w:hAnsi="Arial" w:cs="Arial"/>
          <w:sz w:val="22"/>
          <w:szCs w:val="22"/>
        </w:rPr>
        <w:t xml:space="preserve">mployee </w:t>
      </w:r>
      <w:r>
        <w:rPr>
          <w:rFonts w:ascii="Arial" w:hAnsi="Arial" w:cs="Arial"/>
          <w:sz w:val="22"/>
          <w:szCs w:val="22"/>
        </w:rPr>
        <w:t>National Insurance contributions</w:t>
      </w:r>
      <w:r w:rsidRPr="00C32B6A">
        <w:rPr>
          <w:rFonts w:ascii="Arial" w:hAnsi="Arial" w:cs="Arial"/>
          <w:sz w:val="22"/>
          <w:szCs w:val="22"/>
        </w:rPr>
        <w:t xml:space="preserve"> to the extent that such tax r</w:t>
      </w:r>
      <w:r>
        <w:rPr>
          <w:rFonts w:ascii="Arial" w:hAnsi="Arial" w:cs="Arial"/>
          <w:sz w:val="22"/>
          <w:szCs w:val="22"/>
        </w:rPr>
        <w:t>elates to the provision of any of the S</w:t>
      </w:r>
      <w:r w:rsidRPr="00C32B6A">
        <w:rPr>
          <w:rFonts w:ascii="Arial" w:hAnsi="Arial" w:cs="Arial"/>
          <w:sz w:val="22"/>
          <w:szCs w:val="22"/>
        </w:rPr>
        <w:t>ervices</w:t>
      </w:r>
      <w:r>
        <w:rPr>
          <w:rFonts w:ascii="Arial" w:hAnsi="Arial" w:cs="Arial"/>
          <w:sz w:val="22"/>
          <w:szCs w:val="22"/>
        </w:rPr>
        <w:t>.</w:t>
      </w:r>
    </w:p>
    <w:p w14:paraId="19E91D32" w14:textId="77777777" w:rsidR="009B5691" w:rsidRPr="00127539" w:rsidRDefault="009B5691" w:rsidP="00444D41">
      <w:pPr>
        <w:tabs>
          <w:tab w:val="left" w:pos="-720"/>
        </w:tabs>
        <w:suppressAutoHyphens/>
        <w:ind w:hanging="720"/>
        <w:jc w:val="both"/>
        <w:rPr>
          <w:rFonts w:ascii="Arial" w:hAnsi="Arial" w:cs="Arial"/>
          <w:spacing w:val="-3"/>
          <w:sz w:val="22"/>
          <w:szCs w:val="22"/>
        </w:rPr>
      </w:pPr>
    </w:p>
    <w:p w14:paraId="1F11C210" w14:textId="77777777"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ab/>
      </w:r>
      <w:r w:rsidR="00884896" w:rsidRPr="00127539">
        <w:rPr>
          <w:rFonts w:ascii="Arial" w:hAnsi="Arial" w:cs="Arial"/>
          <w:b/>
          <w:spacing w:val="-3"/>
          <w:sz w:val="22"/>
          <w:szCs w:val="22"/>
        </w:rPr>
        <w:t xml:space="preserve">EARLY </w:t>
      </w:r>
      <w:r w:rsidRPr="00127539">
        <w:rPr>
          <w:rFonts w:ascii="Arial" w:hAnsi="Arial" w:cs="Arial"/>
          <w:b/>
          <w:spacing w:val="-3"/>
          <w:sz w:val="22"/>
          <w:szCs w:val="22"/>
        </w:rPr>
        <w:t>TERMINATION</w:t>
      </w:r>
    </w:p>
    <w:p w14:paraId="074E95F4" w14:textId="77777777" w:rsidR="009B5691" w:rsidRDefault="009B5691">
      <w:pPr>
        <w:tabs>
          <w:tab w:val="left" w:pos="-720"/>
        </w:tabs>
        <w:suppressAutoHyphens/>
        <w:jc w:val="both"/>
        <w:rPr>
          <w:rFonts w:ascii="Arial" w:hAnsi="Arial" w:cs="Arial"/>
          <w:spacing w:val="-3"/>
          <w:sz w:val="22"/>
          <w:szCs w:val="22"/>
        </w:rPr>
      </w:pPr>
    </w:p>
    <w:p w14:paraId="6CDB5AF6" w14:textId="77777777" w:rsidR="000D08EB" w:rsidRPr="000D08EB" w:rsidRDefault="000D08EB" w:rsidP="000D08EB">
      <w:pPr>
        <w:tabs>
          <w:tab w:val="left" w:pos="-720"/>
        </w:tabs>
        <w:suppressAutoHyphens/>
        <w:ind w:left="709"/>
        <w:jc w:val="both"/>
        <w:rPr>
          <w:rFonts w:ascii="Arial" w:hAnsi="Arial" w:cs="Arial"/>
          <w:b/>
          <w:spacing w:val="-3"/>
          <w:sz w:val="22"/>
          <w:szCs w:val="22"/>
        </w:rPr>
      </w:pPr>
      <w:r w:rsidRPr="000D08EB">
        <w:rPr>
          <w:rFonts w:ascii="Arial" w:hAnsi="Arial" w:cs="Arial"/>
          <w:b/>
          <w:spacing w:val="-3"/>
          <w:sz w:val="22"/>
          <w:szCs w:val="22"/>
        </w:rPr>
        <w:t>Right to Terminate</w:t>
      </w:r>
    </w:p>
    <w:p w14:paraId="363D8318" w14:textId="77777777" w:rsidR="000D08EB" w:rsidRPr="00127539" w:rsidRDefault="000D08EB" w:rsidP="000D08EB">
      <w:pPr>
        <w:tabs>
          <w:tab w:val="left" w:pos="-720"/>
        </w:tabs>
        <w:suppressAutoHyphens/>
        <w:ind w:left="709"/>
        <w:jc w:val="both"/>
        <w:rPr>
          <w:rFonts w:ascii="Arial" w:hAnsi="Arial" w:cs="Arial"/>
          <w:spacing w:val="-3"/>
          <w:sz w:val="22"/>
          <w:szCs w:val="22"/>
        </w:rPr>
      </w:pPr>
    </w:p>
    <w:p w14:paraId="70DB0B5A" w14:textId="77777777" w:rsidR="000D08EB" w:rsidRDefault="000D08EB" w:rsidP="000D08EB">
      <w:pPr>
        <w:numPr>
          <w:ilvl w:val="1"/>
          <w:numId w:val="2"/>
        </w:numPr>
        <w:tabs>
          <w:tab w:val="left" w:pos="-720"/>
          <w:tab w:val="left" w:pos="0"/>
        </w:tabs>
        <w:suppressAutoHyphens/>
        <w:ind w:hanging="720"/>
        <w:jc w:val="both"/>
        <w:rPr>
          <w:rFonts w:ascii="Arial" w:hAnsi="Arial" w:cs="Arial"/>
          <w:spacing w:val="-3"/>
          <w:sz w:val="22"/>
          <w:szCs w:val="22"/>
        </w:rPr>
      </w:pPr>
      <w:bookmarkStart w:id="18" w:name="_Ref50031632"/>
      <w:r>
        <w:rPr>
          <w:rFonts w:ascii="Arial" w:hAnsi="Arial" w:cs="Arial"/>
          <w:spacing w:val="-3"/>
          <w:sz w:val="22"/>
          <w:szCs w:val="22"/>
        </w:rPr>
        <w:t xml:space="preserve">Either </w:t>
      </w:r>
      <w:r w:rsidR="00F5395B">
        <w:rPr>
          <w:rFonts w:ascii="Arial" w:hAnsi="Arial" w:cs="Arial"/>
          <w:spacing w:val="-3"/>
          <w:sz w:val="22"/>
          <w:szCs w:val="22"/>
        </w:rPr>
        <w:t>party</w:t>
      </w:r>
      <w:r>
        <w:rPr>
          <w:rFonts w:ascii="Arial" w:hAnsi="Arial" w:cs="Arial"/>
          <w:spacing w:val="-3"/>
          <w:sz w:val="22"/>
          <w:szCs w:val="22"/>
        </w:rPr>
        <w:t xml:space="preserve"> </w:t>
      </w:r>
      <w:r w:rsidRPr="000D08EB">
        <w:rPr>
          <w:rFonts w:ascii="Arial" w:hAnsi="Arial" w:cs="Arial"/>
          <w:spacing w:val="-3"/>
          <w:sz w:val="22"/>
          <w:szCs w:val="22"/>
        </w:rPr>
        <w:t xml:space="preserve">may terminate this </w:t>
      </w:r>
      <w:r w:rsidR="001533F2">
        <w:rPr>
          <w:rFonts w:ascii="Arial" w:hAnsi="Arial" w:cs="Arial"/>
          <w:spacing w:val="-3"/>
          <w:sz w:val="22"/>
          <w:szCs w:val="22"/>
        </w:rPr>
        <w:t>Contract</w:t>
      </w:r>
      <w:r w:rsidRPr="000D08EB">
        <w:rPr>
          <w:rFonts w:ascii="Arial" w:hAnsi="Arial" w:cs="Arial"/>
          <w:spacing w:val="-3"/>
          <w:sz w:val="22"/>
          <w:szCs w:val="22"/>
        </w:rPr>
        <w:t>, with immediate effect, by giving notice in writing to the other party if any one or more of the following events takes place</w:t>
      </w:r>
      <w:r>
        <w:rPr>
          <w:rFonts w:ascii="Arial" w:hAnsi="Arial" w:cs="Arial"/>
          <w:spacing w:val="-3"/>
          <w:sz w:val="22"/>
          <w:szCs w:val="22"/>
        </w:rPr>
        <w:t>:</w:t>
      </w:r>
      <w:bookmarkEnd w:id="18"/>
    </w:p>
    <w:p w14:paraId="1E4F8185" w14:textId="77777777" w:rsidR="000D08EB" w:rsidRDefault="000D08EB" w:rsidP="000D08EB">
      <w:pPr>
        <w:tabs>
          <w:tab w:val="left" w:pos="-720"/>
          <w:tab w:val="left" w:pos="0"/>
        </w:tabs>
        <w:suppressAutoHyphens/>
        <w:ind w:left="720"/>
        <w:jc w:val="both"/>
        <w:rPr>
          <w:rFonts w:ascii="Arial" w:hAnsi="Arial" w:cs="Arial"/>
          <w:spacing w:val="-3"/>
          <w:sz w:val="22"/>
          <w:szCs w:val="22"/>
        </w:rPr>
      </w:pPr>
    </w:p>
    <w:p w14:paraId="6B288EAD" w14:textId="77777777" w:rsidR="00310EF1" w:rsidRPr="00310EF1" w:rsidRDefault="00310EF1" w:rsidP="00310EF1">
      <w:pPr>
        <w:numPr>
          <w:ilvl w:val="2"/>
          <w:numId w:val="2"/>
        </w:numPr>
        <w:tabs>
          <w:tab w:val="left" w:pos="-720"/>
          <w:tab w:val="left" w:pos="0"/>
        </w:tabs>
        <w:suppressAutoHyphens/>
        <w:ind w:left="1418" w:hanging="709"/>
        <w:jc w:val="both"/>
        <w:rPr>
          <w:rFonts w:ascii="Arial" w:hAnsi="Arial" w:cs="Arial"/>
          <w:spacing w:val="-3"/>
          <w:sz w:val="22"/>
          <w:szCs w:val="22"/>
        </w:rPr>
      </w:pPr>
      <w:r w:rsidRPr="00310EF1">
        <w:rPr>
          <w:rFonts w:ascii="Arial" w:hAnsi="Arial" w:cs="Arial"/>
          <w:spacing w:val="-3"/>
          <w:sz w:val="22"/>
          <w:szCs w:val="22"/>
        </w:rPr>
        <w:t xml:space="preserve">the other party commits a material breach of any of its obligations under this </w:t>
      </w:r>
      <w:r w:rsidR="001533F2">
        <w:rPr>
          <w:rFonts w:ascii="Arial" w:hAnsi="Arial" w:cs="Arial"/>
          <w:spacing w:val="-3"/>
          <w:sz w:val="22"/>
          <w:szCs w:val="22"/>
        </w:rPr>
        <w:t>Contract</w:t>
      </w:r>
      <w:r w:rsidRPr="00310EF1">
        <w:rPr>
          <w:rFonts w:ascii="Arial" w:hAnsi="Arial" w:cs="Arial"/>
          <w:spacing w:val="-3"/>
          <w:sz w:val="22"/>
          <w:szCs w:val="22"/>
        </w:rPr>
        <w:t xml:space="preserve"> which is incapable of remedy;</w:t>
      </w:r>
    </w:p>
    <w:p w14:paraId="0DF66801" w14:textId="77777777" w:rsidR="00310EF1" w:rsidRPr="00310EF1" w:rsidRDefault="00310EF1" w:rsidP="00310EF1">
      <w:pPr>
        <w:tabs>
          <w:tab w:val="left" w:pos="-720"/>
          <w:tab w:val="left" w:pos="0"/>
        </w:tabs>
        <w:suppressAutoHyphens/>
        <w:ind w:left="1418"/>
        <w:jc w:val="both"/>
        <w:rPr>
          <w:rFonts w:ascii="Arial" w:hAnsi="Arial" w:cs="Arial"/>
          <w:spacing w:val="-3"/>
          <w:sz w:val="22"/>
          <w:szCs w:val="22"/>
        </w:rPr>
      </w:pPr>
    </w:p>
    <w:p w14:paraId="4100AA3B" w14:textId="77777777" w:rsidR="00310EF1" w:rsidRPr="00310EF1" w:rsidRDefault="00310EF1" w:rsidP="00310EF1">
      <w:pPr>
        <w:numPr>
          <w:ilvl w:val="2"/>
          <w:numId w:val="2"/>
        </w:numPr>
        <w:tabs>
          <w:tab w:val="left" w:pos="-720"/>
          <w:tab w:val="left" w:pos="0"/>
        </w:tabs>
        <w:suppressAutoHyphens/>
        <w:ind w:left="1418" w:hanging="709"/>
        <w:jc w:val="both"/>
        <w:rPr>
          <w:rFonts w:ascii="Arial" w:hAnsi="Arial" w:cs="Arial"/>
          <w:spacing w:val="-3"/>
          <w:sz w:val="22"/>
          <w:szCs w:val="22"/>
        </w:rPr>
      </w:pPr>
      <w:r w:rsidRPr="00310EF1">
        <w:rPr>
          <w:rFonts w:ascii="Arial" w:hAnsi="Arial" w:cs="Arial"/>
          <w:spacing w:val="-3"/>
          <w:sz w:val="22"/>
          <w:szCs w:val="22"/>
        </w:rPr>
        <w:t xml:space="preserve">the other party fails to remedy, where it is capable of remedy, or persists in any breach of any of its obligations under this </w:t>
      </w:r>
      <w:r w:rsidR="001533F2">
        <w:rPr>
          <w:rFonts w:ascii="Arial" w:hAnsi="Arial" w:cs="Arial"/>
          <w:spacing w:val="-3"/>
          <w:sz w:val="22"/>
          <w:szCs w:val="22"/>
        </w:rPr>
        <w:t>Contract</w:t>
      </w:r>
      <w:r w:rsidRPr="00310EF1">
        <w:rPr>
          <w:rFonts w:ascii="Arial" w:hAnsi="Arial" w:cs="Arial"/>
          <w:spacing w:val="-3"/>
          <w:sz w:val="22"/>
          <w:szCs w:val="22"/>
        </w:rPr>
        <w:t xml:space="preserve"> (save as to payment) after having been required in writing to remedy or desist from such breach within a period of 30 days (or such other period as the parties may agree in writing from time to time);</w:t>
      </w:r>
    </w:p>
    <w:p w14:paraId="518F784B" w14:textId="77777777" w:rsidR="00310EF1" w:rsidRPr="00310EF1" w:rsidRDefault="00310EF1" w:rsidP="00310EF1">
      <w:pPr>
        <w:tabs>
          <w:tab w:val="left" w:pos="-720"/>
          <w:tab w:val="left" w:pos="0"/>
        </w:tabs>
        <w:suppressAutoHyphens/>
        <w:ind w:left="1418"/>
        <w:jc w:val="both"/>
        <w:rPr>
          <w:rFonts w:ascii="Arial" w:hAnsi="Arial" w:cs="Arial"/>
          <w:spacing w:val="-3"/>
          <w:sz w:val="22"/>
          <w:szCs w:val="22"/>
        </w:rPr>
      </w:pPr>
    </w:p>
    <w:p w14:paraId="0806AD71" w14:textId="149D8047" w:rsidR="00310EF1" w:rsidRDefault="00310EF1" w:rsidP="00310EF1">
      <w:pPr>
        <w:numPr>
          <w:ilvl w:val="2"/>
          <w:numId w:val="2"/>
        </w:numPr>
        <w:tabs>
          <w:tab w:val="left" w:pos="-720"/>
          <w:tab w:val="left" w:pos="0"/>
        </w:tabs>
        <w:suppressAutoHyphens/>
        <w:ind w:left="1418" w:hanging="709"/>
        <w:jc w:val="both"/>
        <w:rPr>
          <w:rFonts w:ascii="Arial" w:hAnsi="Arial" w:cs="Arial"/>
          <w:spacing w:val="-3"/>
          <w:sz w:val="22"/>
          <w:szCs w:val="22"/>
        </w:rPr>
      </w:pPr>
      <w:r w:rsidRPr="00310EF1">
        <w:rPr>
          <w:rFonts w:ascii="Arial" w:hAnsi="Arial" w:cs="Arial"/>
          <w:spacing w:val="-3"/>
          <w:sz w:val="22"/>
          <w:szCs w:val="22"/>
        </w:rPr>
        <w:t xml:space="preserve">any undisputed sum payable under this </w:t>
      </w:r>
      <w:r w:rsidR="001533F2">
        <w:rPr>
          <w:rFonts w:ascii="Arial" w:hAnsi="Arial" w:cs="Arial"/>
          <w:spacing w:val="-3"/>
          <w:sz w:val="22"/>
          <w:szCs w:val="22"/>
        </w:rPr>
        <w:t>Contract</w:t>
      </w:r>
      <w:r w:rsidRPr="00310EF1">
        <w:rPr>
          <w:rFonts w:ascii="Arial" w:hAnsi="Arial" w:cs="Arial"/>
          <w:spacing w:val="-3"/>
          <w:sz w:val="22"/>
          <w:szCs w:val="22"/>
        </w:rPr>
        <w:t xml:space="preserve"> is not paid within three (3) months of its </w:t>
      </w:r>
      <w:r w:rsidR="00933743">
        <w:rPr>
          <w:rFonts w:ascii="Arial" w:hAnsi="Arial" w:cs="Arial"/>
          <w:spacing w:val="-3"/>
          <w:sz w:val="22"/>
          <w:szCs w:val="22"/>
        </w:rPr>
        <w:t>D</w:t>
      </w:r>
      <w:r w:rsidRPr="00310EF1">
        <w:rPr>
          <w:rFonts w:ascii="Arial" w:hAnsi="Arial" w:cs="Arial"/>
          <w:spacing w:val="-3"/>
          <w:sz w:val="22"/>
          <w:szCs w:val="22"/>
        </w:rPr>
        <w:t xml:space="preserve">ue </w:t>
      </w:r>
      <w:r w:rsidR="00933743">
        <w:rPr>
          <w:rFonts w:ascii="Arial" w:hAnsi="Arial" w:cs="Arial"/>
          <w:spacing w:val="-3"/>
          <w:sz w:val="22"/>
          <w:szCs w:val="22"/>
        </w:rPr>
        <w:t>D</w:t>
      </w:r>
      <w:r w:rsidRPr="00310EF1">
        <w:rPr>
          <w:rFonts w:ascii="Arial" w:hAnsi="Arial" w:cs="Arial"/>
          <w:spacing w:val="-3"/>
          <w:sz w:val="22"/>
          <w:szCs w:val="22"/>
        </w:rPr>
        <w:t xml:space="preserve">ate for </w:t>
      </w:r>
      <w:r w:rsidR="00933743">
        <w:rPr>
          <w:rFonts w:ascii="Arial" w:hAnsi="Arial" w:cs="Arial"/>
          <w:spacing w:val="-3"/>
          <w:sz w:val="22"/>
          <w:szCs w:val="22"/>
        </w:rPr>
        <w:t>P</w:t>
      </w:r>
      <w:r w:rsidRPr="00310EF1">
        <w:rPr>
          <w:rFonts w:ascii="Arial" w:hAnsi="Arial" w:cs="Arial"/>
          <w:spacing w:val="-3"/>
          <w:sz w:val="22"/>
          <w:szCs w:val="22"/>
        </w:rPr>
        <w:t xml:space="preserve">ayment in accordance with this </w:t>
      </w:r>
      <w:r w:rsidR="001533F2">
        <w:rPr>
          <w:rFonts w:ascii="Arial" w:hAnsi="Arial" w:cs="Arial"/>
          <w:spacing w:val="-3"/>
          <w:sz w:val="22"/>
          <w:szCs w:val="22"/>
        </w:rPr>
        <w:t>Contract</w:t>
      </w:r>
      <w:r w:rsidRPr="00310EF1">
        <w:rPr>
          <w:rFonts w:ascii="Arial" w:hAnsi="Arial" w:cs="Arial"/>
          <w:spacing w:val="-3"/>
          <w:sz w:val="22"/>
          <w:szCs w:val="22"/>
        </w:rPr>
        <w:t>;</w:t>
      </w:r>
    </w:p>
    <w:p w14:paraId="03387383" w14:textId="77777777" w:rsidR="000D08EB" w:rsidRDefault="000D08EB" w:rsidP="000D08EB">
      <w:pPr>
        <w:tabs>
          <w:tab w:val="left" w:pos="-720"/>
          <w:tab w:val="left" w:pos="0"/>
        </w:tabs>
        <w:suppressAutoHyphens/>
        <w:ind w:left="720"/>
        <w:jc w:val="both"/>
        <w:rPr>
          <w:rFonts w:ascii="Arial" w:hAnsi="Arial" w:cs="Arial"/>
          <w:spacing w:val="-3"/>
          <w:sz w:val="22"/>
          <w:szCs w:val="22"/>
        </w:rPr>
      </w:pPr>
    </w:p>
    <w:p w14:paraId="27B4298E" w14:textId="3B281D22" w:rsidR="00E40D4F" w:rsidRPr="00127539"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bookmarkStart w:id="19" w:name="_Ref50031633"/>
      <w:r>
        <w:rPr>
          <w:rFonts w:ascii="Arial" w:hAnsi="Arial" w:cs="Arial"/>
          <w:spacing w:val="-3"/>
          <w:sz w:val="22"/>
          <w:szCs w:val="22"/>
        </w:rPr>
        <w:t>NRS</w:t>
      </w:r>
      <w:r w:rsidR="00884896" w:rsidRPr="00127539">
        <w:rPr>
          <w:rFonts w:ascii="Arial" w:hAnsi="Arial" w:cs="Arial"/>
          <w:spacing w:val="-3"/>
          <w:sz w:val="22"/>
          <w:szCs w:val="22"/>
        </w:rPr>
        <w:t xml:space="preserve"> may terminate </w:t>
      </w:r>
      <w:r w:rsidR="000D08EB">
        <w:rPr>
          <w:rFonts w:ascii="Arial" w:hAnsi="Arial" w:cs="Arial"/>
          <w:spacing w:val="-3"/>
          <w:sz w:val="22"/>
          <w:szCs w:val="22"/>
        </w:rPr>
        <w:t>this Contract</w:t>
      </w:r>
      <w:r w:rsidR="00E40D4F" w:rsidRPr="00127539">
        <w:rPr>
          <w:rFonts w:ascii="Arial" w:hAnsi="Arial" w:cs="Arial"/>
          <w:spacing w:val="-3"/>
          <w:sz w:val="22"/>
          <w:szCs w:val="22"/>
        </w:rPr>
        <w:t xml:space="preserve"> </w:t>
      </w:r>
      <w:r w:rsidR="00884896" w:rsidRPr="00127539">
        <w:rPr>
          <w:rFonts w:ascii="Arial" w:hAnsi="Arial" w:cs="Arial"/>
          <w:spacing w:val="-3"/>
          <w:sz w:val="22"/>
          <w:szCs w:val="22"/>
        </w:rPr>
        <w:t>with immediate effect without notice and without any liability to pay any remuneration, compensation or damages if at any time:</w:t>
      </w:r>
      <w:bookmarkStart w:id="20" w:name="_Ref512503159"/>
      <w:bookmarkEnd w:id="19"/>
    </w:p>
    <w:bookmarkEnd w:id="20"/>
    <w:p w14:paraId="45AAF292" w14:textId="77777777" w:rsidR="00884896" w:rsidRPr="00127539" w:rsidRDefault="00884896" w:rsidP="00884896">
      <w:pPr>
        <w:pStyle w:val="ListParagraph"/>
        <w:rPr>
          <w:rFonts w:ascii="Arial" w:hAnsi="Arial" w:cs="Arial"/>
          <w:spacing w:val="-3"/>
          <w:sz w:val="22"/>
          <w:szCs w:val="22"/>
        </w:rPr>
      </w:pPr>
    </w:p>
    <w:p w14:paraId="4A28AE8B" w14:textId="77777777"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bookmarkStart w:id="21" w:name="_Ref512507622"/>
      <w:r w:rsidRPr="00127539">
        <w:rPr>
          <w:rFonts w:ascii="Arial" w:hAnsi="Arial" w:cs="Arial"/>
          <w:spacing w:val="-3"/>
          <w:sz w:val="22"/>
          <w:szCs w:val="22"/>
        </w:rPr>
        <w:t xml:space="preserve">the Consultant is guilty of any gross misconduct, serious negligence or neglect in the performance of, or fails to perform, any of </w:t>
      </w:r>
      <w:r w:rsidR="00E729EA" w:rsidRPr="00127539">
        <w:rPr>
          <w:rFonts w:ascii="Arial" w:hAnsi="Arial" w:cs="Arial"/>
          <w:spacing w:val="-3"/>
          <w:sz w:val="22"/>
          <w:szCs w:val="22"/>
        </w:rPr>
        <w:t>its</w:t>
      </w:r>
      <w:r w:rsidRPr="00127539">
        <w:rPr>
          <w:rFonts w:ascii="Arial" w:hAnsi="Arial" w:cs="Arial"/>
          <w:spacing w:val="-3"/>
          <w:sz w:val="22"/>
          <w:szCs w:val="22"/>
        </w:rPr>
        <w:t xml:space="preserve"> obligations under </w:t>
      </w:r>
      <w:r w:rsidR="00E40D4F" w:rsidRPr="00127539">
        <w:rPr>
          <w:rFonts w:ascii="Arial" w:hAnsi="Arial" w:cs="Arial"/>
          <w:spacing w:val="-3"/>
          <w:sz w:val="22"/>
          <w:szCs w:val="22"/>
        </w:rPr>
        <w:t>this Contract</w:t>
      </w:r>
      <w:r w:rsidRPr="00127539">
        <w:rPr>
          <w:rFonts w:ascii="Arial" w:hAnsi="Arial" w:cs="Arial"/>
          <w:spacing w:val="-3"/>
          <w:sz w:val="22"/>
          <w:szCs w:val="22"/>
        </w:rPr>
        <w:t>;</w:t>
      </w:r>
      <w:bookmarkEnd w:id="21"/>
      <w:r w:rsidRPr="00127539">
        <w:rPr>
          <w:rFonts w:ascii="Arial" w:hAnsi="Arial" w:cs="Arial"/>
          <w:spacing w:val="-3"/>
          <w:sz w:val="22"/>
          <w:szCs w:val="22"/>
        </w:rPr>
        <w:t xml:space="preserve"> </w:t>
      </w:r>
    </w:p>
    <w:p w14:paraId="15BCECBB" w14:textId="6C6844A9"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has not completed the Services or any portion thereof within the time specified by </w:t>
      </w:r>
      <w:r w:rsidR="00870334">
        <w:rPr>
          <w:rFonts w:ascii="Arial" w:hAnsi="Arial" w:cs="Arial"/>
          <w:spacing w:val="-3"/>
          <w:sz w:val="22"/>
          <w:szCs w:val="22"/>
        </w:rPr>
        <w:t>NRS</w:t>
      </w:r>
      <w:r w:rsidR="000D08EB">
        <w:rPr>
          <w:rFonts w:ascii="Arial" w:hAnsi="Arial" w:cs="Arial"/>
          <w:spacing w:val="-3"/>
          <w:sz w:val="22"/>
          <w:szCs w:val="22"/>
        </w:rPr>
        <w:t xml:space="preserve"> (and </w:t>
      </w:r>
      <w:r w:rsidR="00870334">
        <w:rPr>
          <w:rFonts w:ascii="Arial" w:hAnsi="Arial" w:cs="Arial"/>
          <w:spacing w:val="-3"/>
          <w:sz w:val="22"/>
          <w:szCs w:val="22"/>
        </w:rPr>
        <w:t>NRS</w:t>
      </w:r>
      <w:r w:rsidR="000D08EB">
        <w:rPr>
          <w:rFonts w:ascii="Arial" w:hAnsi="Arial" w:cs="Arial"/>
          <w:spacing w:val="-3"/>
          <w:sz w:val="22"/>
          <w:szCs w:val="22"/>
        </w:rPr>
        <w:t xml:space="preserve"> has not authorised an extension to such time in writing)</w:t>
      </w:r>
      <w:r w:rsidRPr="00127539">
        <w:rPr>
          <w:rFonts w:ascii="Arial" w:hAnsi="Arial" w:cs="Arial"/>
          <w:spacing w:val="-3"/>
          <w:sz w:val="22"/>
          <w:szCs w:val="22"/>
        </w:rPr>
        <w:t xml:space="preserve">; </w:t>
      </w:r>
    </w:p>
    <w:p w14:paraId="0BD27A6F" w14:textId="7B091A9F"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commits any serious or repeated breach or non-observance of any of the provisions of this </w:t>
      </w:r>
      <w:r w:rsidR="00E40D4F" w:rsidRPr="00127539">
        <w:rPr>
          <w:rFonts w:ascii="Arial" w:hAnsi="Arial" w:cs="Arial"/>
          <w:spacing w:val="-3"/>
          <w:sz w:val="22"/>
          <w:szCs w:val="22"/>
        </w:rPr>
        <w:t>Contract</w:t>
      </w:r>
      <w:r w:rsidRPr="00127539">
        <w:rPr>
          <w:rFonts w:ascii="Arial" w:hAnsi="Arial" w:cs="Arial"/>
          <w:spacing w:val="-3"/>
          <w:sz w:val="22"/>
          <w:szCs w:val="22"/>
        </w:rPr>
        <w:t xml:space="preserve"> or refuses or neglects to comply with any reasonable and lawful directions of </w:t>
      </w:r>
      <w:r w:rsidR="00870334">
        <w:rPr>
          <w:rFonts w:ascii="Arial" w:hAnsi="Arial" w:cs="Arial"/>
          <w:spacing w:val="-3"/>
          <w:sz w:val="22"/>
          <w:szCs w:val="22"/>
        </w:rPr>
        <w:t>NRS</w:t>
      </w:r>
      <w:r w:rsidRPr="00127539">
        <w:rPr>
          <w:rFonts w:ascii="Arial" w:hAnsi="Arial" w:cs="Arial"/>
          <w:spacing w:val="-3"/>
          <w:sz w:val="22"/>
          <w:szCs w:val="22"/>
        </w:rPr>
        <w:t xml:space="preserve">; </w:t>
      </w:r>
    </w:p>
    <w:p w14:paraId="24AFA627" w14:textId="258CB9E1"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is in breach of any policy or procedure in relation to anti-corruption and bribery issued by </w:t>
      </w:r>
      <w:r w:rsidR="00870334">
        <w:rPr>
          <w:rFonts w:ascii="Arial" w:hAnsi="Arial" w:cs="Arial"/>
          <w:spacing w:val="-3"/>
          <w:sz w:val="22"/>
          <w:szCs w:val="22"/>
        </w:rPr>
        <w:t>NRS</w:t>
      </w:r>
      <w:r w:rsidRPr="00127539">
        <w:rPr>
          <w:rFonts w:ascii="Arial" w:hAnsi="Arial" w:cs="Arial"/>
          <w:spacing w:val="-3"/>
          <w:sz w:val="22"/>
          <w:szCs w:val="22"/>
        </w:rPr>
        <w:t xml:space="preserve"> from time to time and related procedure or engages in any activity, practice or conduct which would constitute or result in an offence by either party under the applicable anti-bribery laws or regulations, including the Bribery Act 2010;  </w:t>
      </w:r>
    </w:p>
    <w:p w14:paraId="0185F7FE" w14:textId="58B8C213"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is convicted of a criminal offence (other than an offence which in the </w:t>
      </w:r>
      <w:r w:rsidR="00870334">
        <w:rPr>
          <w:rFonts w:ascii="Arial" w:hAnsi="Arial" w:cs="Arial"/>
          <w:spacing w:val="-3"/>
          <w:sz w:val="22"/>
          <w:szCs w:val="22"/>
        </w:rPr>
        <w:t>NRS</w:t>
      </w:r>
      <w:r w:rsidR="00E40D4F" w:rsidRPr="00127539">
        <w:rPr>
          <w:rFonts w:ascii="Arial" w:hAnsi="Arial" w:cs="Arial"/>
          <w:spacing w:val="-3"/>
          <w:sz w:val="22"/>
          <w:szCs w:val="22"/>
        </w:rPr>
        <w:t xml:space="preserve">’ opinion </w:t>
      </w:r>
      <w:r w:rsidRPr="00127539">
        <w:rPr>
          <w:rFonts w:ascii="Arial" w:hAnsi="Arial" w:cs="Arial"/>
          <w:spacing w:val="-3"/>
          <w:sz w:val="22"/>
          <w:szCs w:val="22"/>
        </w:rPr>
        <w:t xml:space="preserve">does not affect </w:t>
      </w:r>
      <w:r w:rsidR="00E729EA" w:rsidRPr="00127539">
        <w:rPr>
          <w:rFonts w:ascii="Arial" w:hAnsi="Arial" w:cs="Arial"/>
          <w:spacing w:val="-3"/>
          <w:sz w:val="22"/>
          <w:szCs w:val="22"/>
        </w:rPr>
        <w:t>its</w:t>
      </w:r>
      <w:r w:rsidRPr="00127539">
        <w:rPr>
          <w:rFonts w:ascii="Arial" w:hAnsi="Arial" w:cs="Arial"/>
          <w:spacing w:val="-3"/>
          <w:sz w:val="22"/>
          <w:szCs w:val="22"/>
        </w:rPr>
        <w:t xml:space="preserve"> position as a consultant of </w:t>
      </w:r>
      <w:r w:rsidR="00870334">
        <w:rPr>
          <w:rFonts w:ascii="Arial" w:hAnsi="Arial" w:cs="Arial"/>
          <w:spacing w:val="-3"/>
          <w:sz w:val="22"/>
          <w:szCs w:val="22"/>
        </w:rPr>
        <w:t>NRS</w:t>
      </w:r>
      <w:r w:rsidRPr="00127539">
        <w:rPr>
          <w:rFonts w:ascii="Arial" w:hAnsi="Arial" w:cs="Arial"/>
          <w:spacing w:val="-3"/>
          <w:sz w:val="22"/>
          <w:szCs w:val="22"/>
        </w:rPr>
        <w:t xml:space="preserve">, bearing in mind the nature of the Services and the capacity in which </w:t>
      </w:r>
      <w:r w:rsidR="00E40D4F" w:rsidRPr="00127539">
        <w:rPr>
          <w:rFonts w:ascii="Arial" w:hAnsi="Arial" w:cs="Arial"/>
          <w:spacing w:val="-3"/>
          <w:sz w:val="22"/>
          <w:szCs w:val="22"/>
        </w:rPr>
        <w:t>it</w:t>
      </w:r>
      <w:r w:rsidRPr="00127539">
        <w:rPr>
          <w:rFonts w:ascii="Arial" w:hAnsi="Arial" w:cs="Arial"/>
          <w:spacing w:val="-3"/>
          <w:sz w:val="22"/>
          <w:szCs w:val="22"/>
        </w:rPr>
        <w:t xml:space="preserve"> is engaged);</w:t>
      </w:r>
    </w:p>
    <w:p w14:paraId="0B878C3D" w14:textId="146D915C"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is in </w:t>
      </w:r>
      <w:r w:rsidR="00870334">
        <w:rPr>
          <w:rFonts w:ascii="Arial" w:hAnsi="Arial" w:cs="Arial"/>
          <w:spacing w:val="-3"/>
          <w:sz w:val="22"/>
          <w:szCs w:val="22"/>
        </w:rPr>
        <w:t>NRS</w:t>
      </w:r>
      <w:r w:rsidR="00E40D4F" w:rsidRPr="00127539">
        <w:rPr>
          <w:rFonts w:ascii="Arial" w:hAnsi="Arial" w:cs="Arial"/>
          <w:spacing w:val="-3"/>
          <w:sz w:val="22"/>
          <w:szCs w:val="22"/>
        </w:rPr>
        <w:t xml:space="preserve">’ </w:t>
      </w:r>
      <w:r w:rsidRPr="00127539">
        <w:rPr>
          <w:rFonts w:ascii="Arial" w:hAnsi="Arial" w:cs="Arial"/>
          <w:spacing w:val="-3"/>
          <w:sz w:val="22"/>
          <w:szCs w:val="22"/>
        </w:rPr>
        <w:t>reasonable opinion negligent and/or incompetent in the performance of the Services;</w:t>
      </w:r>
    </w:p>
    <w:p w14:paraId="6A1BC624" w14:textId="77777777" w:rsidR="00884896" w:rsidRPr="00127539" w:rsidRDefault="00310EF1"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Pr>
          <w:rFonts w:ascii="Arial" w:hAnsi="Arial" w:cs="Arial"/>
          <w:spacing w:val="-3"/>
          <w:sz w:val="22"/>
          <w:szCs w:val="22"/>
        </w:rPr>
        <w:lastRenderedPageBreak/>
        <w:t>the Consultant becomes insolvent</w:t>
      </w:r>
      <w:r w:rsidR="005828D0">
        <w:rPr>
          <w:rFonts w:ascii="Arial" w:hAnsi="Arial" w:cs="Arial"/>
          <w:spacing w:val="-3"/>
          <w:sz w:val="22"/>
          <w:szCs w:val="22"/>
        </w:rPr>
        <w:t xml:space="preserve"> or ceases to trade</w:t>
      </w:r>
      <w:r>
        <w:rPr>
          <w:rFonts w:ascii="Arial" w:hAnsi="Arial" w:cs="Arial"/>
          <w:spacing w:val="-3"/>
          <w:sz w:val="22"/>
          <w:szCs w:val="22"/>
        </w:rPr>
        <w:t xml:space="preserve">, </w:t>
      </w:r>
      <w:r w:rsidR="00884896" w:rsidRPr="00127539">
        <w:rPr>
          <w:rFonts w:ascii="Arial" w:hAnsi="Arial" w:cs="Arial"/>
          <w:spacing w:val="-3"/>
          <w:sz w:val="22"/>
          <w:szCs w:val="22"/>
        </w:rPr>
        <w:t>an order is made</w:t>
      </w:r>
      <w:r w:rsidR="005828D0">
        <w:rPr>
          <w:rFonts w:ascii="Arial" w:hAnsi="Arial" w:cs="Arial"/>
          <w:spacing w:val="-3"/>
          <w:sz w:val="22"/>
          <w:szCs w:val="22"/>
        </w:rPr>
        <w:t xml:space="preserve"> by a court of competent jurisdiction</w:t>
      </w:r>
      <w:r w:rsidR="00884896" w:rsidRPr="00127539">
        <w:rPr>
          <w:rFonts w:ascii="Arial" w:hAnsi="Arial" w:cs="Arial"/>
          <w:spacing w:val="-3"/>
          <w:sz w:val="22"/>
          <w:szCs w:val="22"/>
        </w:rPr>
        <w:t xml:space="preserve"> or petition is presented for the </w:t>
      </w:r>
      <w:r w:rsidR="005828D0">
        <w:rPr>
          <w:rFonts w:ascii="Arial" w:hAnsi="Arial" w:cs="Arial"/>
          <w:spacing w:val="-3"/>
          <w:sz w:val="22"/>
          <w:szCs w:val="22"/>
        </w:rPr>
        <w:t xml:space="preserve">winding up or </w:t>
      </w:r>
      <w:r w:rsidR="00884896" w:rsidRPr="00127539">
        <w:rPr>
          <w:rFonts w:ascii="Arial" w:hAnsi="Arial" w:cs="Arial"/>
          <w:spacing w:val="-3"/>
          <w:sz w:val="22"/>
          <w:szCs w:val="22"/>
        </w:rPr>
        <w:t>bankruptcy of the Consultant (whether any such petition is presented by the Consultant or by any other person);</w:t>
      </w:r>
    </w:p>
    <w:p w14:paraId="468D5172" w14:textId="3C18147D"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is guilty of any fraud or dishonesty or acts in any manner which in </w:t>
      </w:r>
      <w:r w:rsidR="00870334">
        <w:rPr>
          <w:rFonts w:ascii="Arial" w:hAnsi="Arial" w:cs="Arial"/>
          <w:spacing w:val="-3"/>
          <w:sz w:val="22"/>
          <w:szCs w:val="22"/>
        </w:rPr>
        <w:t>NRS</w:t>
      </w:r>
      <w:r w:rsidR="00E40D4F" w:rsidRPr="00127539">
        <w:rPr>
          <w:rFonts w:ascii="Arial" w:hAnsi="Arial" w:cs="Arial"/>
          <w:spacing w:val="-3"/>
          <w:sz w:val="22"/>
          <w:szCs w:val="22"/>
        </w:rPr>
        <w:t xml:space="preserve">’ </w:t>
      </w:r>
      <w:r w:rsidRPr="00127539">
        <w:rPr>
          <w:rFonts w:ascii="Arial" w:hAnsi="Arial" w:cs="Arial"/>
          <w:spacing w:val="-3"/>
          <w:sz w:val="22"/>
          <w:szCs w:val="22"/>
        </w:rPr>
        <w:t xml:space="preserve">opinion brings or is likely to bring the Consultant, or </w:t>
      </w:r>
      <w:r w:rsidR="00870334">
        <w:rPr>
          <w:rFonts w:ascii="Arial" w:hAnsi="Arial" w:cs="Arial"/>
          <w:spacing w:val="-3"/>
          <w:sz w:val="22"/>
          <w:szCs w:val="22"/>
        </w:rPr>
        <w:t>NRS</w:t>
      </w:r>
      <w:r w:rsidRPr="00127539">
        <w:rPr>
          <w:rFonts w:ascii="Arial" w:hAnsi="Arial" w:cs="Arial"/>
          <w:spacing w:val="-3"/>
          <w:sz w:val="22"/>
          <w:szCs w:val="22"/>
        </w:rPr>
        <w:t xml:space="preserve"> into disrepute or is materially adverse to </w:t>
      </w:r>
      <w:r w:rsidR="00870334">
        <w:rPr>
          <w:rFonts w:ascii="Arial" w:hAnsi="Arial" w:cs="Arial"/>
          <w:spacing w:val="-3"/>
          <w:sz w:val="22"/>
          <w:szCs w:val="22"/>
        </w:rPr>
        <w:t>NRS</w:t>
      </w:r>
      <w:r w:rsidR="00E40D4F" w:rsidRPr="00127539">
        <w:rPr>
          <w:rFonts w:ascii="Arial" w:hAnsi="Arial" w:cs="Arial"/>
          <w:spacing w:val="-3"/>
          <w:sz w:val="22"/>
          <w:szCs w:val="22"/>
        </w:rPr>
        <w:t>’</w:t>
      </w:r>
      <w:r w:rsidRPr="00127539">
        <w:rPr>
          <w:rFonts w:ascii="Arial" w:hAnsi="Arial" w:cs="Arial"/>
          <w:spacing w:val="-3"/>
          <w:sz w:val="22"/>
          <w:szCs w:val="22"/>
        </w:rPr>
        <w:t xml:space="preserve"> interests; </w:t>
      </w:r>
    </w:p>
    <w:p w14:paraId="367A5609" w14:textId="2D475FA7"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has become a patient under any mental health legislation; </w:t>
      </w:r>
    </w:p>
    <w:p w14:paraId="0E436606" w14:textId="77777777" w:rsidR="00884896" w:rsidRPr="00127539" w:rsidRDefault="00884896"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the Consultant has been convicted of an offence under any statutory enactment or regulation relating to insider dealing; or</w:t>
      </w:r>
    </w:p>
    <w:p w14:paraId="4AADA3FC" w14:textId="77777777" w:rsidR="00884896" w:rsidRPr="00127539" w:rsidRDefault="00884896" w:rsidP="006557D5">
      <w:pPr>
        <w:numPr>
          <w:ilvl w:val="2"/>
          <w:numId w:val="2"/>
        </w:numPr>
        <w:tabs>
          <w:tab w:val="left" w:pos="-720"/>
          <w:tab w:val="left" w:pos="0"/>
        </w:tabs>
        <w:suppressAutoHyphens/>
        <w:ind w:left="1418" w:hanging="709"/>
        <w:jc w:val="both"/>
        <w:rPr>
          <w:rFonts w:ascii="Arial" w:hAnsi="Arial" w:cs="Arial"/>
          <w:spacing w:val="-3"/>
          <w:sz w:val="22"/>
          <w:szCs w:val="22"/>
        </w:rPr>
      </w:pPr>
      <w:bookmarkStart w:id="22" w:name="_Ref512507630"/>
      <w:r w:rsidRPr="00127539">
        <w:rPr>
          <w:rFonts w:ascii="Arial" w:hAnsi="Arial" w:cs="Arial"/>
          <w:spacing w:val="-3"/>
          <w:sz w:val="22"/>
          <w:szCs w:val="22"/>
        </w:rPr>
        <w:t>the Consultant ceases to be entitled to work in the United Kingdom and/or fails to provide evidence of such an entitlement.</w:t>
      </w:r>
      <w:bookmarkEnd w:id="22"/>
    </w:p>
    <w:p w14:paraId="0278D00B" w14:textId="77777777" w:rsidR="000D08EB" w:rsidRDefault="000D08EB" w:rsidP="000D08EB">
      <w:pPr>
        <w:tabs>
          <w:tab w:val="left" w:pos="-720"/>
          <w:tab w:val="left" w:pos="0"/>
        </w:tabs>
        <w:suppressAutoHyphens/>
        <w:ind w:left="709"/>
        <w:jc w:val="both"/>
        <w:rPr>
          <w:rFonts w:ascii="Arial" w:hAnsi="Arial" w:cs="Arial"/>
          <w:spacing w:val="-3"/>
          <w:sz w:val="22"/>
          <w:szCs w:val="22"/>
        </w:rPr>
      </w:pPr>
    </w:p>
    <w:p w14:paraId="6FD1F323" w14:textId="74F100CA" w:rsidR="00884896" w:rsidRPr="00127539" w:rsidRDefault="00884896" w:rsidP="000D08EB">
      <w:pPr>
        <w:tabs>
          <w:tab w:val="left" w:pos="-720"/>
          <w:tab w:val="left" w:pos="0"/>
        </w:tabs>
        <w:suppressAutoHyphens/>
        <w:ind w:left="709"/>
        <w:jc w:val="both"/>
        <w:rPr>
          <w:rFonts w:ascii="Arial" w:hAnsi="Arial" w:cs="Arial"/>
          <w:spacing w:val="-3"/>
          <w:sz w:val="22"/>
          <w:szCs w:val="22"/>
        </w:rPr>
      </w:pPr>
      <w:r w:rsidRPr="00127539">
        <w:rPr>
          <w:rFonts w:ascii="Arial" w:hAnsi="Arial" w:cs="Arial"/>
          <w:spacing w:val="-3"/>
          <w:sz w:val="22"/>
          <w:szCs w:val="22"/>
        </w:rPr>
        <w:t xml:space="preserve">The references to the "Consultant" in clauses </w:t>
      </w:r>
      <w:r w:rsidR="005C4E0D" w:rsidRPr="00127539">
        <w:rPr>
          <w:rFonts w:ascii="Arial" w:hAnsi="Arial" w:cs="Arial"/>
          <w:spacing w:val="-3"/>
          <w:sz w:val="22"/>
          <w:szCs w:val="22"/>
        </w:rPr>
        <w:fldChar w:fldCharType="begin"/>
      </w:r>
      <w:r w:rsidR="005C4E0D" w:rsidRPr="00127539">
        <w:rPr>
          <w:rFonts w:ascii="Arial" w:hAnsi="Arial" w:cs="Arial"/>
          <w:spacing w:val="-3"/>
          <w:sz w:val="22"/>
          <w:szCs w:val="22"/>
        </w:rPr>
        <w:instrText xml:space="preserve"> REF _Ref512507622 \r \h </w:instrText>
      </w:r>
      <w:r w:rsidR="00127539" w:rsidRPr="00127539">
        <w:rPr>
          <w:rFonts w:ascii="Arial" w:hAnsi="Arial" w:cs="Arial"/>
          <w:spacing w:val="-3"/>
          <w:sz w:val="22"/>
          <w:szCs w:val="22"/>
        </w:rPr>
        <w:instrText xml:space="preserve"> \* MERGEFORMAT </w:instrText>
      </w:r>
      <w:r w:rsidR="005C4E0D" w:rsidRPr="00127539">
        <w:rPr>
          <w:rFonts w:ascii="Arial" w:hAnsi="Arial" w:cs="Arial"/>
          <w:spacing w:val="-3"/>
          <w:sz w:val="22"/>
          <w:szCs w:val="22"/>
        </w:rPr>
      </w:r>
      <w:r w:rsidR="005C4E0D" w:rsidRPr="00127539">
        <w:rPr>
          <w:rFonts w:ascii="Arial" w:hAnsi="Arial" w:cs="Arial"/>
          <w:spacing w:val="-3"/>
          <w:sz w:val="22"/>
          <w:szCs w:val="22"/>
        </w:rPr>
        <w:fldChar w:fldCharType="separate"/>
      </w:r>
      <w:r w:rsidR="004D2F6F">
        <w:rPr>
          <w:rFonts w:ascii="Arial" w:hAnsi="Arial" w:cs="Arial"/>
          <w:spacing w:val="-3"/>
          <w:sz w:val="22"/>
          <w:szCs w:val="22"/>
        </w:rPr>
        <w:t>19.2.1</w:t>
      </w:r>
      <w:r w:rsidR="005C4E0D" w:rsidRPr="00127539">
        <w:rPr>
          <w:rFonts w:ascii="Arial" w:hAnsi="Arial" w:cs="Arial"/>
          <w:spacing w:val="-3"/>
          <w:sz w:val="22"/>
          <w:szCs w:val="22"/>
        </w:rPr>
        <w:fldChar w:fldCharType="end"/>
      </w:r>
      <w:r w:rsidR="005C4E0D" w:rsidRPr="00127539">
        <w:rPr>
          <w:rFonts w:ascii="Arial" w:hAnsi="Arial" w:cs="Arial"/>
          <w:spacing w:val="-3"/>
          <w:sz w:val="22"/>
          <w:szCs w:val="22"/>
        </w:rPr>
        <w:t xml:space="preserve"> </w:t>
      </w:r>
      <w:r w:rsidRPr="00127539">
        <w:rPr>
          <w:rFonts w:ascii="Arial" w:hAnsi="Arial" w:cs="Arial"/>
          <w:spacing w:val="-3"/>
          <w:sz w:val="22"/>
          <w:szCs w:val="22"/>
        </w:rPr>
        <w:t xml:space="preserve">to </w:t>
      </w:r>
      <w:r w:rsidR="005C4E0D" w:rsidRPr="00127539">
        <w:rPr>
          <w:rFonts w:ascii="Arial" w:hAnsi="Arial" w:cs="Arial"/>
          <w:spacing w:val="-3"/>
          <w:sz w:val="22"/>
          <w:szCs w:val="22"/>
        </w:rPr>
        <w:fldChar w:fldCharType="begin"/>
      </w:r>
      <w:r w:rsidR="005C4E0D" w:rsidRPr="00127539">
        <w:rPr>
          <w:rFonts w:ascii="Arial" w:hAnsi="Arial" w:cs="Arial"/>
          <w:spacing w:val="-3"/>
          <w:sz w:val="22"/>
          <w:szCs w:val="22"/>
        </w:rPr>
        <w:instrText xml:space="preserve"> REF _Ref512507630 \r \h </w:instrText>
      </w:r>
      <w:r w:rsidR="00127539" w:rsidRPr="00127539">
        <w:rPr>
          <w:rFonts w:ascii="Arial" w:hAnsi="Arial" w:cs="Arial"/>
          <w:spacing w:val="-3"/>
          <w:sz w:val="22"/>
          <w:szCs w:val="22"/>
        </w:rPr>
        <w:instrText xml:space="preserve"> \* MERGEFORMAT </w:instrText>
      </w:r>
      <w:r w:rsidR="005C4E0D" w:rsidRPr="00127539">
        <w:rPr>
          <w:rFonts w:ascii="Arial" w:hAnsi="Arial" w:cs="Arial"/>
          <w:spacing w:val="-3"/>
          <w:sz w:val="22"/>
          <w:szCs w:val="22"/>
        </w:rPr>
      </w:r>
      <w:r w:rsidR="005C4E0D" w:rsidRPr="00127539">
        <w:rPr>
          <w:rFonts w:ascii="Arial" w:hAnsi="Arial" w:cs="Arial"/>
          <w:spacing w:val="-3"/>
          <w:sz w:val="22"/>
          <w:szCs w:val="22"/>
        </w:rPr>
        <w:fldChar w:fldCharType="separate"/>
      </w:r>
      <w:r w:rsidR="004D2F6F">
        <w:rPr>
          <w:rFonts w:ascii="Arial" w:hAnsi="Arial" w:cs="Arial"/>
          <w:spacing w:val="-3"/>
          <w:sz w:val="22"/>
          <w:szCs w:val="22"/>
        </w:rPr>
        <w:t>19.2.11</w:t>
      </w:r>
      <w:r w:rsidR="005C4E0D" w:rsidRPr="00127539">
        <w:rPr>
          <w:rFonts w:ascii="Arial" w:hAnsi="Arial" w:cs="Arial"/>
          <w:spacing w:val="-3"/>
          <w:sz w:val="22"/>
          <w:szCs w:val="22"/>
        </w:rPr>
        <w:fldChar w:fldCharType="end"/>
      </w:r>
      <w:r w:rsidR="005C4E0D" w:rsidRPr="00127539">
        <w:rPr>
          <w:rFonts w:ascii="Arial" w:hAnsi="Arial" w:cs="Arial"/>
          <w:spacing w:val="-3"/>
          <w:sz w:val="22"/>
          <w:szCs w:val="22"/>
        </w:rPr>
        <w:t xml:space="preserve"> </w:t>
      </w:r>
      <w:r w:rsidRPr="00127539">
        <w:rPr>
          <w:rFonts w:ascii="Arial" w:hAnsi="Arial" w:cs="Arial"/>
          <w:spacing w:val="-3"/>
          <w:sz w:val="22"/>
          <w:szCs w:val="22"/>
        </w:rPr>
        <w:t>shall include any employees, agents and/or sub-contractors of the Consultant and shall be construed accordingly.</w:t>
      </w:r>
    </w:p>
    <w:p w14:paraId="646967F2" w14:textId="77777777" w:rsidR="009B5691" w:rsidRPr="00127539" w:rsidRDefault="009B5691" w:rsidP="00444D41">
      <w:pPr>
        <w:tabs>
          <w:tab w:val="left" w:pos="-720"/>
        </w:tabs>
        <w:suppressAutoHyphens/>
        <w:ind w:hanging="720"/>
        <w:jc w:val="both"/>
        <w:rPr>
          <w:rFonts w:ascii="Arial" w:hAnsi="Arial" w:cs="Arial"/>
          <w:spacing w:val="-3"/>
          <w:sz w:val="22"/>
          <w:szCs w:val="22"/>
        </w:rPr>
      </w:pPr>
    </w:p>
    <w:p w14:paraId="3AC5A4C7" w14:textId="476C291A" w:rsidR="00E40D4F" w:rsidRPr="002C0F80"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bookmarkStart w:id="23" w:name="_Ref509586796"/>
      <w:r>
        <w:rPr>
          <w:rFonts w:ascii="Arial" w:hAnsi="Arial" w:cs="Arial"/>
          <w:sz w:val="22"/>
          <w:szCs w:val="22"/>
        </w:rPr>
        <w:t>NRS</w:t>
      </w:r>
      <w:r w:rsidR="00E40D4F" w:rsidRPr="00127539">
        <w:rPr>
          <w:rFonts w:ascii="Arial" w:hAnsi="Arial" w:cs="Arial"/>
          <w:sz w:val="22"/>
          <w:szCs w:val="22"/>
        </w:rPr>
        <w:t xml:space="preserve">’ rights under clause </w:t>
      </w:r>
      <w:r w:rsidR="00E40D4F" w:rsidRPr="00127539">
        <w:rPr>
          <w:rFonts w:ascii="Arial" w:hAnsi="Arial" w:cs="Arial"/>
          <w:sz w:val="22"/>
          <w:szCs w:val="22"/>
        </w:rPr>
        <w:fldChar w:fldCharType="begin"/>
      </w:r>
      <w:r w:rsidR="00E40D4F" w:rsidRPr="00127539">
        <w:rPr>
          <w:rFonts w:ascii="Arial" w:hAnsi="Arial" w:cs="Arial"/>
          <w:sz w:val="22"/>
          <w:szCs w:val="22"/>
        </w:rPr>
        <w:instrText xml:space="preserve"> REF _Ref512503159 \r \h </w:instrText>
      </w:r>
      <w:r w:rsidR="00127539" w:rsidRPr="00127539">
        <w:rPr>
          <w:rFonts w:ascii="Arial" w:hAnsi="Arial" w:cs="Arial"/>
          <w:sz w:val="22"/>
          <w:szCs w:val="22"/>
        </w:rPr>
        <w:instrText xml:space="preserve"> \* MERGEFORMAT </w:instrText>
      </w:r>
      <w:r w:rsidR="00E40D4F" w:rsidRPr="00127539">
        <w:rPr>
          <w:rFonts w:ascii="Arial" w:hAnsi="Arial" w:cs="Arial"/>
          <w:sz w:val="22"/>
          <w:szCs w:val="22"/>
        </w:rPr>
      </w:r>
      <w:r w:rsidR="00E40D4F" w:rsidRPr="00127539">
        <w:rPr>
          <w:rFonts w:ascii="Arial" w:hAnsi="Arial" w:cs="Arial"/>
          <w:sz w:val="22"/>
          <w:szCs w:val="22"/>
        </w:rPr>
        <w:fldChar w:fldCharType="separate"/>
      </w:r>
      <w:r w:rsidR="004D2F6F">
        <w:rPr>
          <w:rFonts w:ascii="Arial" w:hAnsi="Arial" w:cs="Arial"/>
          <w:sz w:val="22"/>
          <w:szCs w:val="22"/>
        </w:rPr>
        <w:t>19.2</w:t>
      </w:r>
      <w:r w:rsidR="00E40D4F" w:rsidRPr="00127539">
        <w:rPr>
          <w:rFonts w:ascii="Arial" w:hAnsi="Arial" w:cs="Arial"/>
          <w:sz w:val="22"/>
          <w:szCs w:val="22"/>
        </w:rPr>
        <w:fldChar w:fldCharType="end"/>
      </w:r>
      <w:r w:rsidR="00E40D4F" w:rsidRPr="00127539">
        <w:rPr>
          <w:rFonts w:ascii="Arial" w:hAnsi="Arial" w:cs="Arial"/>
          <w:sz w:val="22"/>
          <w:szCs w:val="22"/>
        </w:rPr>
        <w:t xml:space="preserve"> are without prejudice to any other rights that it might have at law to terminate the Services or to accept any breach of this Contract on the part of the Consultant as having brought the Contract to an end. Any delay by </w:t>
      </w:r>
      <w:r>
        <w:rPr>
          <w:rFonts w:ascii="Arial" w:hAnsi="Arial" w:cs="Arial"/>
          <w:sz w:val="22"/>
          <w:szCs w:val="22"/>
        </w:rPr>
        <w:t>NRS</w:t>
      </w:r>
      <w:r w:rsidR="00E40D4F" w:rsidRPr="00127539">
        <w:rPr>
          <w:rFonts w:ascii="Arial" w:hAnsi="Arial" w:cs="Arial"/>
          <w:sz w:val="22"/>
          <w:szCs w:val="22"/>
        </w:rPr>
        <w:t xml:space="preserve"> in exercising its right to terminate shall not constitute a waiver of it.</w:t>
      </w:r>
    </w:p>
    <w:p w14:paraId="4B4F356B" w14:textId="77777777" w:rsidR="002C0F80" w:rsidRPr="002C0F80" w:rsidRDefault="002C0F80" w:rsidP="002C0F80">
      <w:pPr>
        <w:tabs>
          <w:tab w:val="left" w:pos="-720"/>
          <w:tab w:val="left" w:pos="0"/>
        </w:tabs>
        <w:suppressAutoHyphens/>
        <w:ind w:left="720"/>
        <w:jc w:val="both"/>
        <w:rPr>
          <w:rFonts w:ascii="Arial" w:hAnsi="Arial" w:cs="Arial"/>
          <w:spacing w:val="-3"/>
          <w:sz w:val="22"/>
          <w:szCs w:val="22"/>
        </w:rPr>
      </w:pPr>
    </w:p>
    <w:p w14:paraId="38C11C85" w14:textId="71AB66CF" w:rsidR="002C0F80" w:rsidRPr="002C0F80" w:rsidRDefault="00870334" w:rsidP="006557D5">
      <w:pPr>
        <w:numPr>
          <w:ilvl w:val="1"/>
          <w:numId w:val="2"/>
        </w:numPr>
        <w:tabs>
          <w:tab w:val="left" w:pos="-720"/>
          <w:tab w:val="left" w:pos="0"/>
        </w:tabs>
        <w:suppressAutoHyphens/>
        <w:ind w:hanging="720"/>
        <w:jc w:val="both"/>
        <w:rPr>
          <w:rFonts w:ascii="Arial" w:hAnsi="Arial" w:cs="Arial"/>
          <w:spacing w:val="-3"/>
          <w:sz w:val="22"/>
          <w:szCs w:val="22"/>
        </w:rPr>
      </w:pPr>
      <w:bookmarkStart w:id="24" w:name="_Ref50031641"/>
      <w:r>
        <w:rPr>
          <w:rFonts w:ascii="Arial" w:hAnsi="Arial" w:cs="Arial"/>
          <w:sz w:val="22"/>
          <w:szCs w:val="22"/>
        </w:rPr>
        <w:t>NRS</w:t>
      </w:r>
      <w:r w:rsidR="002C0F80">
        <w:rPr>
          <w:rFonts w:ascii="Arial" w:hAnsi="Arial" w:cs="Arial"/>
          <w:sz w:val="22"/>
          <w:szCs w:val="22"/>
        </w:rPr>
        <w:t xml:space="preserve"> shall be entitled to terminate this Contract at any time upon giving </w:t>
      </w:r>
      <w:r w:rsidR="00E57C15">
        <w:rPr>
          <w:rFonts w:ascii="Arial" w:hAnsi="Arial" w:cs="Arial"/>
          <w:sz w:val="22"/>
          <w:szCs w:val="22"/>
        </w:rPr>
        <w:t>14 days' notice</w:t>
      </w:r>
      <w:r w:rsidR="002C0F80">
        <w:rPr>
          <w:rFonts w:ascii="Arial" w:hAnsi="Arial" w:cs="Arial"/>
          <w:sz w:val="22"/>
          <w:szCs w:val="22"/>
        </w:rPr>
        <w:t xml:space="preserve"> to the Consultant.  </w:t>
      </w:r>
      <w:r w:rsidR="002C0F80" w:rsidRPr="0061019C">
        <w:rPr>
          <w:rFonts w:ascii="Arial" w:hAnsi="Arial" w:cs="Arial"/>
          <w:strike/>
          <w:sz w:val="22"/>
          <w:szCs w:val="22"/>
        </w:rPr>
        <w:t>For the purpose of this clause, ‘reasonable notice’ shall not be less than 30 days’ notice.</w:t>
      </w:r>
      <w:bookmarkEnd w:id="24"/>
    </w:p>
    <w:p w14:paraId="636FDB34" w14:textId="77777777" w:rsidR="002C0F80" w:rsidRDefault="002C0F80" w:rsidP="002C0F80">
      <w:pPr>
        <w:pStyle w:val="ListParagraph"/>
        <w:rPr>
          <w:rFonts w:ascii="Arial" w:hAnsi="Arial" w:cs="Arial"/>
          <w:spacing w:val="-3"/>
          <w:sz w:val="22"/>
          <w:szCs w:val="22"/>
        </w:rPr>
      </w:pPr>
    </w:p>
    <w:p w14:paraId="55393F45" w14:textId="77777777" w:rsidR="002C0F80" w:rsidRPr="00127539" w:rsidRDefault="002C0F80" w:rsidP="006557D5">
      <w:pPr>
        <w:numPr>
          <w:ilvl w:val="1"/>
          <w:numId w:val="2"/>
        </w:numPr>
        <w:tabs>
          <w:tab w:val="left" w:pos="-720"/>
          <w:tab w:val="left" w:pos="0"/>
        </w:tabs>
        <w:suppressAutoHyphens/>
        <w:ind w:hanging="720"/>
        <w:jc w:val="both"/>
        <w:rPr>
          <w:rFonts w:ascii="Arial" w:hAnsi="Arial" w:cs="Arial"/>
          <w:spacing w:val="-3"/>
          <w:sz w:val="22"/>
          <w:szCs w:val="22"/>
        </w:rPr>
      </w:pPr>
      <w:r>
        <w:rPr>
          <w:rFonts w:ascii="Arial" w:hAnsi="Arial" w:cs="Arial"/>
          <w:spacing w:val="-3"/>
          <w:sz w:val="22"/>
          <w:szCs w:val="22"/>
        </w:rPr>
        <w:t xml:space="preserve">Termination of this Contract shall be without prejudice to the rights and remedies of either </w:t>
      </w:r>
      <w:r w:rsidR="00F5395B">
        <w:rPr>
          <w:rFonts w:ascii="Arial" w:hAnsi="Arial" w:cs="Arial"/>
          <w:spacing w:val="-3"/>
          <w:sz w:val="22"/>
          <w:szCs w:val="22"/>
        </w:rPr>
        <w:t>party</w:t>
      </w:r>
      <w:r>
        <w:rPr>
          <w:rFonts w:ascii="Arial" w:hAnsi="Arial" w:cs="Arial"/>
          <w:spacing w:val="-3"/>
          <w:sz w:val="22"/>
          <w:szCs w:val="22"/>
        </w:rPr>
        <w:t xml:space="preserve"> which may have accrued up to the date of such termination.</w:t>
      </w:r>
    </w:p>
    <w:p w14:paraId="103D0AB1" w14:textId="77777777" w:rsidR="000D08EB" w:rsidRDefault="000D08EB" w:rsidP="000D08EB">
      <w:pPr>
        <w:tabs>
          <w:tab w:val="left" w:pos="-720"/>
          <w:tab w:val="left" w:pos="0"/>
        </w:tabs>
        <w:suppressAutoHyphens/>
        <w:ind w:left="720"/>
        <w:jc w:val="both"/>
        <w:rPr>
          <w:rFonts w:ascii="Arial" w:hAnsi="Arial" w:cs="Arial"/>
          <w:spacing w:val="-3"/>
          <w:sz w:val="22"/>
          <w:szCs w:val="22"/>
        </w:rPr>
      </w:pPr>
      <w:bookmarkStart w:id="25" w:name="_Ref512504241"/>
    </w:p>
    <w:p w14:paraId="10CFECDD" w14:textId="77777777" w:rsidR="000D08EB" w:rsidRPr="000D08EB" w:rsidRDefault="000D08EB" w:rsidP="005B2815">
      <w:pPr>
        <w:pStyle w:val="ListParagraph"/>
        <w:keepNext/>
        <w:rPr>
          <w:rFonts w:ascii="Arial" w:hAnsi="Arial" w:cs="Arial"/>
          <w:b/>
          <w:spacing w:val="-3"/>
          <w:sz w:val="22"/>
          <w:szCs w:val="22"/>
        </w:rPr>
      </w:pPr>
      <w:r w:rsidRPr="000D08EB">
        <w:rPr>
          <w:rFonts w:ascii="Arial" w:hAnsi="Arial" w:cs="Arial"/>
          <w:b/>
          <w:spacing w:val="-3"/>
          <w:sz w:val="22"/>
          <w:szCs w:val="22"/>
        </w:rPr>
        <w:t>Consequences of Termination</w:t>
      </w:r>
    </w:p>
    <w:p w14:paraId="13BE957B" w14:textId="77777777" w:rsidR="000D08EB" w:rsidRDefault="000D08EB" w:rsidP="005B2815">
      <w:pPr>
        <w:pStyle w:val="ListParagraph"/>
        <w:keepNext/>
        <w:rPr>
          <w:rFonts w:ascii="Arial" w:hAnsi="Arial" w:cs="Arial"/>
          <w:spacing w:val="-3"/>
          <w:sz w:val="22"/>
          <w:szCs w:val="22"/>
        </w:rPr>
      </w:pPr>
    </w:p>
    <w:p w14:paraId="11795632" w14:textId="198EE75E" w:rsidR="002C0F80" w:rsidRDefault="005061E7" w:rsidP="005B2815">
      <w:pPr>
        <w:keepNext/>
        <w:numPr>
          <w:ilvl w:val="1"/>
          <w:numId w:val="2"/>
        </w:numPr>
        <w:tabs>
          <w:tab w:val="left" w:pos="-720"/>
          <w:tab w:val="left" w:pos="0"/>
        </w:tabs>
        <w:suppressAutoHyphens/>
        <w:ind w:hanging="720"/>
        <w:jc w:val="both"/>
        <w:rPr>
          <w:rFonts w:ascii="Arial" w:hAnsi="Arial" w:cs="Arial"/>
          <w:spacing w:val="-3"/>
          <w:sz w:val="22"/>
          <w:szCs w:val="22"/>
        </w:rPr>
      </w:pPr>
      <w:bookmarkStart w:id="26" w:name="_Ref50037462"/>
      <w:r>
        <w:rPr>
          <w:rFonts w:ascii="Arial" w:hAnsi="Arial" w:cs="Arial"/>
          <w:spacing w:val="-3"/>
          <w:sz w:val="22"/>
          <w:szCs w:val="22"/>
        </w:rPr>
        <w:t xml:space="preserve">On termination of this Contract in accordance with clauses </w:t>
      </w:r>
      <w:r>
        <w:rPr>
          <w:rFonts w:ascii="Arial" w:hAnsi="Arial" w:cs="Arial"/>
          <w:spacing w:val="-3"/>
          <w:sz w:val="22"/>
          <w:szCs w:val="22"/>
        </w:rPr>
        <w:fldChar w:fldCharType="begin"/>
      </w:r>
      <w:r>
        <w:rPr>
          <w:rFonts w:ascii="Arial" w:hAnsi="Arial" w:cs="Arial"/>
          <w:spacing w:val="-3"/>
          <w:sz w:val="22"/>
          <w:szCs w:val="22"/>
        </w:rPr>
        <w:instrText xml:space="preserve"> REF _Ref50031632 \r \h </w:instrText>
      </w:r>
      <w:r>
        <w:rPr>
          <w:rFonts w:ascii="Arial" w:hAnsi="Arial" w:cs="Arial"/>
          <w:spacing w:val="-3"/>
          <w:sz w:val="22"/>
          <w:szCs w:val="22"/>
        </w:rPr>
      </w:r>
      <w:r>
        <w:rPr>
          <w:rFonts w:ascii="Arial" w:hAnsi="Arial" w:cs="Arial"/>
          <w:spacing w:val="-3"/>
          <w:sz w:val="22"/>
          <w:szCs w:val="22"/>
        </w:rPr>
        <w:fldChar w:fldCharType="separate"/>
      </w:r>
      <w:r w:rsidR="004D2F6F">
        <w:rPr>
          <w:rFonts w:ascii="Arial" w:hAnsi="Arial" w:cs="Arial"/>
          <w:spacing w:val="-3"/>
          <w:sz w:val="22"/>
          <w:szCs w:val="22"/>
        </w:rPr>
        <w:t>19.1</w:t>
      </w:r>
      <w:r>
        <w:rPr>
          <w:rFonts w:ascii="Arial" w:hAnsi="Arial" w:cs="Arial"/>
          <w:spacing w:val="-3"/>
          <w:sz w:val="22"/>
          <w:szCs w:val="22"/>
        </w:rPr>
        <w:fldChar w:fldCharType="end"/>
      </w:r>
      <w:r>
        <w:rPr>
          <w:rFonts w:ascii="Arial" w:hAnsi="Arial" w:cs="Arial"/>
          <w:spacing w:val="-3"/>
          <w:sz w:val="22"/>
          <w:szCs w:val="22"/>
        </w:rPr>
        <w:t xml:space="preserve">, </w:t>
      </w:r>
      <w:r>
        <w:rPr>
          <w:rFonts w:ascii="Arial" w:hAnsi="Arial" w:cs="Arial"/>
          <w:spacing w:val="-3"/>
          <w:sz w:val="22"/>
          <w:szCs w:val="22"/>
        </w:rPr>
        <w:fldChar w:fldCharType="begin"/>
      </w:r>
      <w:r>
        <w:rPr>
          <w:rFonts w:ascii="Arial" w:hAnsi="Arial" w:cs="Arial"/>
          <w:spacing w:val="-3"/>
          <w:sz w:val="22"/>
          <w:szCs w:val="22"/>
        </w:rPr>
        <w:instrText xml:space="preserve"> REF _Ref50031633 \r \h </w:instrText>
      </w:r>
      <w:r>
        <w:rPr>
          <w:rFonts w:ascii="Arial" w:hAnsi="Arial" w:cs="Arial"/>
          <w:spacing w:val="-3"/>
          <w:sz w:val="22"/>
          <w:szCs w:val="22"/>
        </w:rPr>
      </w:r>
      <w:r>
        <w:rPr>
          <w:rFonts w:ascii="Arial" w:hAnsi="Arial" w:cs="Arial"/>
          <w:spacing w:val="-3"/>
          <w:sz w:val="22"/>
          <w:szCs w:val="22"/>
        </w:rPr>
        <w:fldChar w:fldCharType="separate"/>
      </w:r>
      <w:r w:rsidR="004D2F6F">
        <w:rPr>
          <w:rFonts w:ascii="Arial" w:hAnsi="Arial" w:cs="Arial"/>
          <w:spacing w:val="-3"/>
          <w:sz w:val="22"/>
          <w:szCs w:val="22"/>
        </w:rPr>
        <w:t>19.2</w:t>
      </w:r>
      <w:r>
        <w:rPr>
          <w:rFonts w:ascii="Arial" w:hAnsi="Arial" w:cs="Arial"/>
          <w:spacing w:val="-3"/>
          <w:sz w:val="22"/>
          <w:szCs w:val="22"/>
        </w:rPr>
        <w:fldChar w:fldCharType="end"/>
      </w:r>
      <w:r>
        <w:rPr>
          <w:rFonts w:ascii="Arial" w:hAnsi="Arial" w:cs="Arial"/>
          <w:spacing w:val="-3"/>
          <w:sz w:val="22"/>
          <w:szCs w:val="22"/>
        </w:rPr>
        <w:t xml:space="preserve"> and </w:t>
      </w:r>
      <w:r>
        <w:rPr>
          <w:rFonts w:ascii="Arial" w:hAnsi="Arial" w:cs="Arial"/>
          <w:spacing w:val="-3"/>
          <w:sz w:val="22"/>
          <w:szCs w:val="22"/>
        </w:rPr>
        <w:fldChar w:fldCharType="begin"/>
      </w:r>
      <w:r>
        <w:rPr>
          <w:rFonts w:ascii="Arial" w:hAnsi="Arial" w:cs="Arial"/>
          <w:spacing w:val="-3"/>
          <w:sz w:val="22"/>
          <w:szCs w:val="22"/>
        </w:rPr>
        <w:instrText xml:space="preserve"> REF _Ref50031641 \r \h </w:instrText>
      </w:r>
      <w:r>
        <w:rPr>
          <w:rFonts w:ascii="Arial" w:hAnsi="Arial" w:cs="Arial"/>
          <w:spacing w:val="-3"/>
          <w:sz w:val="22"/>
          <w:szCs w:val="22"/>
        </w:rPr>
      </w:r>
      <w:r>
        <w:rPr>
          <w:rFonts w:ascii="Arial" w:hAnsi="Arial" w:cs="Arial"/>
          <w:spacing w:val="-3"/>
          <w:sz w:val="22"/>
          <w:szCs w:val="22"/>
        </w:rPr>
        <w:fldChar w:fldCharType="separate"/>
      </w:r>
      <w:r w:rsidR="004D2F6F">
        <w:rPr>
          <w:rFonts w:ascii="Arial" w:hAnsi="Arial" w:cs="Arial"/>
          <w:spacing w:val="-3"/>
          <w:sz w:val="22"/>
          <w:szCs w:val="22"/>
        </w:rPr>
        <w:t>19.4</w:t>
      </w:r>
      <w:r>
        <w:rPr>
          <w:rFonts w:ascii="Arial" w:hAnsi="Arial" w:cs="Arial"/>
          <w:spacing w:val="-3"/>
          <w:sz w:val="22"/>
          <w:szCs w:val="22"/>
        </w:rPr>
        <w:fldChar w:fldCharType="end"/>
      </w:r>
      <w:r>
        <w:rPr>
          <w:rFonts w:ascii="Arial" w:hAnsi="Arial" w:cs="Arial"/>
          <w:spacing w:val="-3"/>
          <w:sz w:val="22"/>
          <w:szCs w:val="22"/>
        </w:rPr>
        <w:t>, the Consultant shall</w:t>
      </w:r>
      <w:bookmarkEnd w:id="26"/>
    </w:p>
    <w:p w14:paraId="76EC6CB7" w14:textId="77777777" w:rsidR="005061E7" w:rsidRDefault="005061E7" w:rsidP="005061E7">
      <w:pPr>
        <w:tabs>
          <w:tab w:val="left" w:pos="-720"/>
          <w:tab w:val="left" w:pos="0"/>
        </w:tabs>
        <w:suppressAutoHyphens/>
        <w:ind w:left="720"/>
        <w:jc w:val="both"/>
        <w:rPr>
          <w:rFonts w:ascii="Arial" w:hAnsi="Arial" w:cs="Arial"/>
          <w:spacing w:val="-3"/>
          <w:sz w:val="22"/>
          <w:szCs w:val="22"/>
        </w:rPr>
      </w:pPr>
    </w:p>
    <w:p w14:paraId="67139D4B" w14:textId="64354522" w:rsidR="005061E7" w:rsidRDefault="005061E7" w:rsidP="005061E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5061E7">
        <w:rPr>
          <w:rFonts w:ascii="Arial" w:hAnsi="Arial" w:cs="Arial"/>
          <w:spacing w:val="-3"/>
          <w:sz w:val="22"/>
          <w:szCs w:val="22"/>
        </w:rPr>
        <w:t>promptly take such steps as are necessary to cease work (unless otherwise explicitly instructed by</w:t>
      </w:r>
      <w:r>
        <w:rPr>
          <w:rFonts w:ascii="Arial" w:hAnsi="Arial" w:cs="Arial"/>
          <w:spacing w:val="-3"/>
          <w:sz w:val="22"/>
          <w:szCs w:val="22"/>
        </w:rPr>
        <w:t xml:space="preserve"> </w:t>
      </w:r>
      <w:r w:rsidR="00870334">
        <w:rPr>
          <w:rFonts w:ascii="Arial" w:hAnsi="Arial" w:cs="Arial"/>
          <w:spacing w:val="-3"/>
          <w:sz w:val="22"/>
          <w:szCs w:val="22"/>
        </w:rPr>
        <w:t>NRS</w:t>
      </w:r>
      <w:r>
        <w:rPr>
          <w:rFonts w:ascii="Arial" w:hAnsi="Arial" w:cs="Arial"/>
          <w:spacing w:val="-3"/>
          <w:sz w:val="22"/>
          <w:szCs w:val="22"/>
        </w:rPr>
        <w:t>); and</w:t>
      </w:r>
    </w:p>
    <w:p w14:paraId="768626FA" w14:textId="33D9DBB0" w:rsidR="005061E7" w:rsidRPr="005061E7" w:rsidRDefault="005061E7" w:rsidP="005061E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5061E7">
        <w:rPr>
          <w:rFonts w:ascii="Arial" w:hAnsi="Arial" w:cs="Arial"/>
          <w:spacing w:val="-3"/>
          <w:sz w:val="22"/>
          <w:szCs w:val="22"/>
        </w:rPr>
        <w:t xml:space="preserve">deliver to </w:t>
      </w:r>
      <w:r w:rsidR="00870334">
        <w:rPr>
          <w:rFonts w:ascii="Arial" w:hAnsi="Arial" w:cs="Arial"/>
          <w:spacing w:val="-3"/>
          <w:sz w:val="22"/>
          <w:szCs w:val="22"/>
        </w:rPr>
        <w:t>NRS</w:t>
      </w:r>
      <w:r w:rsidRPr="005061E7">
        <w:rPr>
          <w:rFonts w:ascii="Arial" w:hAnsi="Arial" w:cs="Arial"/>
          <w:spacing w:val="-3"/>
          <w:sz w:val="22"/>
          <w:szCs w:val="22"/>
        </w:rPr>
        <w:t xml:space="preserve"> such </w:t>
      </w:r>
      <w:r w:rsidR="005B2815">
        <w:rPr>
          <w:rFonts w:ascii="Arial" w:hAnsi="Arial" w:cs="Arial"/>
          <w:spacing w:val="-3"/>
          <w:sz w:val="22"/>
          <w:szCs w:val="22"/>
        </w:rPr>
        <w:t>R</w:t>
      </w:r>
      <w:r w:rsidRPr="005061E7">
        <w:rPr>
          <w:rFonts w:ascii="Arial" w:hAnsi="Arial" w:cs="Arial"/>
          <w:spacing w:val="-3"/>
          <w:sz w:val="22"/>
          <w:szCs w:val="22"/>
        </w:rPr>
        <w:t xml:space="preserve">esults, deliverable/s (whether or not then complete) and analysis as may be complete at the date of such termination and for which </w:t>
      </w:r>
      <w:r w:rsidR="00870334">
        <w:rPr>
          <w:rFonts w:ascii="Arial" w:hAnsi="Arial" w:cs="Arial"/>
          <w:spacing w:val="-3"/>
          <w:sz w:val="22"/>
          <w:szCs w:val="22"/>
        </w:rPr>
        <w:t>NRS</w:t>
      </w:r>
      <w:r w:rsidRPr="005061E7">
        <w:rPr>
          <w:rFonts w:ascii="Arial" w:hAnsi="Arial" w:cs="Arial"/>
          <w:spacing w:val="-3"/>
          <w:sz w:val="22"/>
          <w:szCs w:val="22"/>
        </w:rPr>
        <w:t xml:space="preserve"> has paid the Consultant.</w:t>
      </w:r>
    </w:p>
    <w:bookmarkEnd w:id="23"/>
    <w:bookmarkEnd w:id="25"/>
    <w:p w14:paraId="139231C5" w14:textId="3AEFFF3C" w:rsidR="00DD5A14" w:rsidRPr="00127539" w:rsidRDefault="00754A28"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r</w:t>
      </w:r>
      <w:r w:rsidR="00DD5A14" w:rsidRPr="00127539">
        <w:rPr>
          <w:rFonts w:ascii="Arial" w:hAnsi="Arial" w:cs="Arial"/>
          <w:spacing w:val="-3"/>
          <w:sz w:val="22"/>
          <w:szCs w:val="22"/>
        </w:rPr>
        <w:t xml:space="preserve">eturn all and any property belonging to </w:t>
      </w:r>
      <w:r w:rsidR="00870334">
        <w:rPr>
          <w:rFonts w:ascii="Arial" w:hAnsi="Arial" w:cs="Arial"/>
          <w:spacing w:val="-3"/>
          <w:sz w:val="22"/>
          <w:szCs w:val="22"/>
        </w:rPr>
        <w:t>NRS</w:t>
      </w:r>
      <w:r w:rsidR="00DD5A14" w:rsidRPr="00127539">
        <w:rPr>
          <w:rFonts w:ascii="Arial" w:hAnsi="Arial" w:cs="Arial"/>
          <w:spacing w:val="-3"/>
          <w:sz w:val="22"/>
          <w:szCs w:val="22"/>
        </w:rPr>
        <w:t xml:space="preserve"> including but not limited to any</w:t>
      </w:r>
      <w:r w:rsidR="00464D77" w:rsidRPr="00127539">
        <w:rPr>
          <w:rFonts w:ascii="Arial" w:hAnsi="Arial" w:cs="Arial"/>
          <w:spacing w:val="-3"/>
          <w:sz w:val="22"/>
          <w:szCs w:val="22"/>
        </w:rPr>
        <w:t xml:space="preserve"> </w:t>
      </w:r>
      <w:r w:rsidRPr="00127539">
        <w:rPr>
          <w:rFonts w:ascii="Arial" w:hAnsi="Arial" w:cs="Arial"/>
          <w:spacing w:val="-3"/>
          <w:sz w:val="22"/>
          <w:szCs w:val="22"/>
        </w:rPr>
        <w:t xml:space="preserve">records pursuant to clause </w:t>
      </w:r>
      <w:r w:rsidRPr="00127539">
        <w:rPr>
          <w:rFonts w:ascii="Arial" w:hAnsi="Arial" w:cs="Arial"/>
          <w:spacing w:val="-3"/>
          <w:sz w:val="22"/>
          <w:szCs w:val="22"/>
        </w:rPr>
        <w:fldChar w:fldCharType="begin"/>
      </w:r>
      <w:r w:rsidRPr="00127539">
        <w:rPr>
          <w:rFonts w:ascii="Arial" w:hAnsi="Arial" w:cs="Arial"/>
          <w:spacing w:val="-3"/>
          <w:sz w:val="22"/>
          <w:szCs w:val="22"/>
        </w:rPr>
        <w:instrText xml:space="preserve"> REF _Ref510615143 \r \h </w:instrText>
      </w:r>
      <w:r w:rsidR="00127539" w:rsidRPr="00127539">
        <w:rPr>
          <w:rFonts w:ascii="Arial" w:hAnsi="Arial" w:cs="Arial"/>
          <w:spacing w:val="-3"/>
          <w:sz w:val="22"/>
          <w:szCs w:val="22"/>
        </w:rPr>
        <w:instrText xml:space="preserve"> \* MERGEFORMAT </w:instrText>
      </w:r>
      <w:r w:rsidRPr="00127539">
        <w:rPr>
          <w:rFonts w:ascii="Arial" w:hAnsi="Arial" w:cs="Arial"/>
          <w:spacing w:val="-3"/>
          <w:sz w:val="22"/>
          <w:szCs w:val="22"/>
        </w:rPr>
      </w:r>
      <w:r w:rsidRPr="00127539">
        <w:rPr>
          <w:rFonts w:ascii="Arial" w:hAnsi="Arial" w:cs="Arial"/>
          <w:spacing w:val="-3"/>
          <w:sz w:val="22"/>
          <w:szCs w:val="22"/>
        </w:rPr>
        <w:fldChar w:fldCharType="separate"/>
      </w:r>
      <w:r w:rsidR="004D2F6F">
        <w:rPr>
          <w:rFonts w:ascii="Arial" w:hAnsi="Arial" w:cs="Arial"/>
          <w:spacing w:val="-3"/>
          <w:sz w:val="22"/>
          <w:szCs w:val="22"/>
        </w:rPr>
        <w:t>11</w:t>
      </w:r>
      <w:r w:rsidRPr="00127539">
        <w:rPr>
          <w:rFonts w:ascii="Arial" w:hAnsi="Arial" w:cs="Arial"/>
          <w:spacing w:val="-3"/>
          <w:sz w:val="22"/>
          <w:szCs w:val="22"/>
        </w:rPr>
        <w:fldChar w:fldCharType="end"/>
      </w:r>
      <w:r w:rsidRPr="00127539">
        <w:rPr>
          <w:rFonts w:ascii="Arial" w:hAnsi="Arial" w:cs="Arial"/>
          <w:spacing w:val="-3"/>
          <w:sz w:val="22"/>
          <w:szCs w:val="22"/>
        </w:rPr>
        <w:t xml:space="preserve">, correspondence, files, documents, </w:t>
      </w:r>
      <w:r w:rsidR="00464D77" w:rsidRPr="00127539">
        <w:rPr>
          <w:rFonts w:ascii="Arial" w:hAnsi="Arial" w:cs="Arial"/>
          <w:spacing w:val="-3"/>
          <w:sz w:val="22"/>
          <w:szCs w:val="22"/>
        </w:rPr>
        <w:t xml:space="preserve">equipment, </w:t>
      </w:r>
      <w:r w:rsidR="00DD5A14" w:rsidRPr="00127539">
        <w:rPr>
          <w:rFonts w:ascii="Arial" w:hAnsi="Arial" w:cs="Arial"/>
          <w:spacing w:val="-3"/>
          <w:sz w:val="22"/>
          <w:szCs w:val="22"/>
        </w:rPr>
        <w:t xml:space="preserve">keys, </w:t>
      </w:r>
      <w:r w:rsidRPr="00127539">
        <w:rPr>
          <w:rFonts w:ascii="Arial" w:hAnsi="Arial" w:cs="Arial"/>
          <w:spacing w:val="-3"/>
          <w:sz w:val="22"/>
          <w:szCs w:val="22"/>
        </w:rPr>
        <w:t xml:space="preserve">security </w:t>
      </w:r>
      <w:r w:rsidR="00DD5A14" w:rsidRPr="00127539">
        <w:rPr>
          <w:rFonts w:ascii="Arial" w:hAnsi="Arial" w:cs="Arial"/>
          <w:spacing w:val="-3"/>
          <w:sz w:val="22"/>
          <w:szCs w:val="22"/>
        </w:rPr>
        <w:t>passes</w:t>
      </w:r>
      <w:r w:rsidRPr="00127539">
        <w:rPr>
          <w:rFonts w:ascii="Arial" w:hAnsi="Arial" w:cs="Arial"/>
          <w:spacing w:val="-3"/>
          <w:sz w:val="22"/>
          <w:szCs w:val="22"/>
        </w:rPr>
        <w:t>;</w:t>
      </w:r>
    </w:p>
    <w:p w14:paraId="6A8C0A3C" w14:textId="510E082D" w:rsidR="00464D77" w:rsidRPr="00127539" w:rsidRDefault="00464D77" w:rsidP="000D08EB">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inform the </w:t>
      </w:r>
      <w:r w:rsidR="00870334">
        <w:rPr>
          <w:rFonts w:ascii="Arial" w:hAnsi="Arial" w:cs="Arial"/>
          <w:spacing w:val="-3"/>
          <w:sz w:val="22"/>
          <w:szCs w:val="22"/>
        </w:rPr>
        <w:t>NRS</w:t>
      </w:r>
      <w:r w:rsidRPr="00127539">
        <w:rPr>
          <w:rFonts w:ascii="Arial" w:hAnsi="Arial" w:cs="Arial"/>
          <w:spacing w:val="-3"/>
          <w:sz w:val="22"/>
          <w:szCs w:val="22"/>
        </w:rPr>
        <w:t xml:space="preserve"> of all passwords used by </w:t>
      </w:r>
      <w:r w:rsidR="00820339">
        <w:rPr>
          <w:rFonts w:ascii="Arial" w:hAnsi="Arial" w:cs="Arial"/>
          <w:spacing w:val="-3"/>
          <w:sz w:val="22"/>
          <w:szCs w:val="22"/>
        </w:rPr>
        <w:t>the Consultant</w:t>
      </w:r>
      <w:r w:rsidR="00820339" w:rsidRPr="00127539">
        <w:rPr>
          <w:rFonts w:ascii="Arial" w:hAnsi="Arial" w:cs="Arial"/>
          <w:spacing w:val="-3"/>
          <w:sz w:val="22"/>
          <w:szCs w:val="22"/>
        </w:rPr>
        <w:t xml:space="preserve"> </w:t>
      </w:r>
      <w:r w:rsidRPr="00127539">
        <w:rPr>
          <w:rFonts w:ascii="Arial" w:hAnsi="Arial" w:cs="Arial"/>
          <w:spacing w:val="-3"/>
          <w:sz w:val="22"/>
          <w:szCs w:val="22"/>
        </w:rPr>
        <w:t>in relation to any computers</w:t>
      </w:r>
      <w:r w:rsidR="005B2815">
        <w:rPr>
          <w:rFonts w:ascii="Arial" w:hAnsi="Arial" w:cs="Arial"/>
          <w:spacing w:val="-3"/>
          <w:sz w:val="22"/>
          <w:szCs w:val="22"/>
        </w:rPr>
        <w:t>,</w:t>
      </w:r>
      <w:r w:rsidRPr="00127539">
        <w:rPr>
          <w:rFonts w:ascii="Arial" w:hAnsi="Arial" w:cs="Arial"/>
          <w:spacing w:val="-3"/>
          <w:sz w:val="22"/>
          <w:szCs w:val="22"/>
        </w:rPr>
        <w:t xml:space="preserve"> other IT equipment or any IT systems belonging to</w:t>
      </w:r>
      <w:r w:rsidRPr="00127539" w:rsidDel="00464D77">
        <w:rPr>
          <w:rFonts w:ascii="Arial" w:hAnsi="Arial" w:cs="Arial"/>
          <w:spacing w:val="-3"/>
          <w:sz w:val="22"/>
          <w:szCs w:val="22"/>
        </w:rPr>
        <w:t xml:space="preserve"> </w:t>
      </w:r>
      <w:r w:rsidR="00870334">
        <w:rPr>
          <w:rFonts w:ascii="Arial" w:hAnsi="Arial" w:cs="Arial"/>
          <w:spacing w:val="-3"/>
          <w:sz w:val="22"/>
          <w:szCs w:val="22"/>
        </w:rPr>
        <w:t>NRS</w:t>
      </w:r>
      <w:r w:rsidR="005B2815">
        <w:rPr>
          <w:rFonts w:ascii="Arial" w:hAnsi="Arial" w:cs="Arial"/>
          <w:spacing w:val="-3"/>
          <w:sz w:val="22"/>
          <w:szCs w:val="22"/>
        </w:rPr>
        <w:t>; and</w:t>
      </w:r>
    </w:p>
    <w:p w14:paraId="19719E6E" w14:textId="12AE8303" w:rsidR="009B5691" w:rsidRPr="00127539" w:rsidRDefault="00884896" w:rsidP="000D08EB">
      <w:pPr>
        <w:numPr>
          <w:ilvl w:val="2"/>
          <w:numId w:val="2"/>
        </w:numPr>
        <w:tabs>
          <w:tab w:val="left" w:pos="-720"/>
          <w:tab w:val="left" w:pos="0"/>
        </w:tabs>
        <w:suppressAutoHyphens/>
        <w:ind w:left="1418" w:hanging="709"/>
        <w:jc w:val="both"/>
        <w:rPr>
          <w:rFonts w:ascii="Arial" w:hAnsi="Arial" w:cs="Arial"/>
          <w:spacing w:val="-3"/>
          <w:sz w:val="22"/>
          <w:szCs w:val="22"/>
        </w:rPr>
      </w:pPr>
      <w:r w:rsidRPr="00127539">
        <w:rPr>
          <w:rFonts w:ascii="Arial" w:hAnsi="Arial" w:cs="Arial"/>
          <w:spacing w:val="-3"/>
          <w:sz w:val="22"/>
          <w:szCs w:val="22"/>
        </w:rPr>
        <w:t>irretrievably</w:t>
      </w:r>
      <w:r w:rsidR="00754A28" w:rsidRPr="00127539">
        <w:rPr>
          <w:rFonts w:ascii="Arial" w:hAnsi="Arial" w:cs="Arial"/>
          <w:spacing w:val="-3"/>
          <w:sz w:val="22"/>
          <w:szCs w:val="22"/>
        </w:rPr>
        <w:t xml:space="preserve"> </w:t>
      </w:r>
      <w:r w:rsidR="00DD5A14" w:rsidRPr="00127539">
        <w:rPr>
          <w:rFonts w:ascii="Arial" w:hAnsi="Arial" w:cs="Arial"/>
          <w:spacing w:val="-3"/>
          <w:sz w:val="22"/>
          <w:szCs w:val="22"/>
        </w:rPr>
        <w:t>delete</w:t>
      </w:r>
      <w:r w:rsidR="005B2815">
        <w:rPr>
          <w:rFonts w:ascii="Arial" w:hAnsi="Arial" w:cs="Arial"/>
          <w:spacing w:val="-3"/>
          <w:sz w:val="22"/>
          <w:szCs w:val="22"/>
        </w:rPr>
        <w:t xml:space="preserve"> (except where required to retain in accordance with legislation)</w:t>
      </w:r>
      <w:r w:rsidR="00DD5A14" w:rsidRPr="00127539">
        <w:rPr>
          <w:rFonts w:ascii="Arial" w:hAnsi="Arial" w:cs="Arial"/>
          <w:spacing w:val="-3"/>
          <w:sz w:val="22"/>
          <w:szCs w:val="22"/>
        </w:rPr>
        <w:t xml:space="preserve"> any information relating to </w:t>
      </w:r>
      <w:r w:rsidR="00870334">
        <w:rPr>
          <w:rFonts w:ascii="Arial" w:hAnsi="Arial" w:cs="Arial"/>
          <w:spacing w:val="-3"/>
          <w:sz w:val="22"/>
          <w:szCs w:val="22"/>
        </w:rPr>
        <w:t>NRS</w:t>
      </w:r>
      <w:r w:rsidR="00754A28" w:rsidRPr="00127539">
        <w:rPr>
          <w:rFonts w:ascii="Arial" w:hAnsi="Arial" w:cs="Arial"/>
          <w:spacing w:val="-3"/>
          <w:sz w:val="22"/>
          <w:szCs w:val="22"/>
        </w:rPr>
        <w:t xml:space="preserve"> that is stored on any computer or storage media or otherwise in any electronic form and which is in </w:t>
      </w:r>
      <w:r w:rsidR="00E729EA" w:rsidRPr="00127539">
        <w:rPr>
          <w:rFonts w:ascii="Arial" w:hAnsi="Arial" w:cs="Arial"/>
          <w:spacing w:val="-3"/>
          <w:sz w:val="22"/>
          <w:szCs w:val="22"/>
        </w:rPr>
        <w:t>its</w:t>
      </w:r>
      <w:r w:rsidR="00754A28" w:rsidRPr="00127539">
        <w:rPr>
          <w:rFonts w:ascii="Arial" w:hAnsi="Arial" w:cs="Arial"/>
          <w:spacing w:val="-3"/>
          <w:sz w:val="22"/>
          <w:szCs w:val="22"/>
        </w:rPr>
        <w:t xml:space="preserve"> possession, custody or control but which is not to be returned to </w:t>
      </w:r>
      <w:r w:rsidR="00870334">
        <w:rPr>
          <w:rFonts w:ascii="Arial" w:hAnsi="Arial" w:cs="Arial"/>
          <w:spacing w:val="-3"/>
          <w:sz w:val="22"/>
          <w:szCs w:val="22"/>
        </w:rPr>
        <w:t>NRS</w:t>
      </w:r>
      <w:r w:rsidR="00754A28" w:rsidRPr="00127539">
        <w:rPr>
          <w:rFonts w:ascii="Arial" w:hAnsi="Arial" w:cs="Arial"/>
          <w:spacing w:val="-3"/>
          <w:sz w:val="22"/>
          <w:szCs w:val="22"/>
        </w:rPr>
        <w:t xml:space="preserve"> in accordance with this clause </w:t>
      </w:r>
      <w:r w:rsidR="005B2815">
        <w:rPr>
          <w:rFonts w:ascii="Arial" w:hAnsi="Arial" w:cs="Arial"/>
          <w:spacing w:val="-3"/>
          <w:sz w:val="22"/>
          <w:szCs w:val="22"/>
        </w:rPr>
        <w:fldChar w:fldCharType="begin"/>
      </w:r>
      <w:r w:rsidR="005B2815">
        <w:rPr>
          <w:rFonts w:ascii="Arial" w:hAnsi="Arial" w:cs="Arial"/>
          <w:spacing w:val="-3"/>
          <w:sz w:val="22"/>
          <w:szCs w:val="22"/>
        </w:rPr>
        <w:instrText xml:space="preserve"> REF _Ref50037462 \r \h </w:instrText>
      </w:r>
      <w:r w:rsidR="005B2815">
        <w:rPr>
          <w:rFonts w:ascii="Arial" w:hAnsi="Arial" w:cs="Arial"/>
          <w:spacing w:val="-3"/>
          <w:sz w:val="22"/>
          <w:szCs w:val="22"/>
        </w:rPr>
      </w:r>
      <w:r w:rsidR="005B2815">
        <w:rPr>
          <w:rFonts w:ascii="Arial" w:hAnsi="Arial" w:cs="Arial"/>
          <w:spacing w:val="-3"/>
          <w:sz w:val="22"/>
          <w:szCs w:val="22"/>
        </w:rPr>
        <w:fldChar w:fldCharType="separate"/>
      </w:r>
      <w:r w:rsidR="004D2F6F">
        <w:rPr>
          <w:rFonts w:ascii="Arial" w:hAnsi="Arial" w:cs="Arial"/>
          <w:spacing w:val="-3"/>
          <w:sz w:val="22"/>
          <w:szCs w:val="22"/>
        </w:rPr>
        <w:t>19.6</w:t>
      </w:r>
      <w:r w:rsidR="005B2815">
        <w:rPr>
          <w:rFonts w:ascii="Arial" w:hAnsi="Arial" w:cs="Arial"/>
          <w:spacing w:val="-3"/>
          <w:sz w:val="22"/>
          <w:szCs w:val="22"/>
        </w:rPr>
        <w:fldChar w:fldCharType="end"/>
      </w:r>
      <w:r w:rsidR="009B5691" w:rsidRPr="00127539">
        <w:rPr>
          <w:rFonts w:ascii="Arial" w:hAnsi="Arial" w:cs="Arial"/>
          <w:spacing w:val="-3"/>
          <w:sz w:val="22"/>
          <w:szCs w:val="22"/>
        </w:rPr>
        <w:t>.</w:t>
      </w:r>
    </w:p>
    <w:p w14:paraId="36D79463" w14:textId="77777777" w:rsidR="009B5691" w:rsidRPr="00127539" w:rsidRDefault="009B5691">
      <w:pPr>
        <w:tabs>
          <w:tab w:val="left" w:pos="-720"/>
          <w:tab w:val="left" w:pos="0"/>
        </w:tabs>
        <w:suppressAutoHyphens/>
        <w:jc w:val="both"/>
        <w:rPr>
          <w:rFonts w:ascii="Arial" w:hAnsi="Arial" w:cs="Arial"/>
          <w:spacing w:val="-3"/>
          <w:sz w:val="22"/>
          <w:szCs w:val="22"/>
        </w:rPr>
      </w:pPr>
    </w:p>
    <w:p w14:paraId="07647D2C" w14:textId="5AACC3E5" w:rsidR="009B5691" w:rsidRPr="00127539" w:rsidRDefault="009B5691"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lastRenderedPageBreak/>
        <w:t xml:space="preserve">Notwithstanding any outstanding claim for any sums due whether under this Contract or otherwise, the Consultant shall not be entitled to exercise any lien over the items referred to in </w:t>
      </w:r>
      <w:r w:rsidR="005B2815" w:rsidRPr="00127539">
        <w:rPr>
          <w:rFonts w:ascii="Arial" w:hAnsi="Arial" w:cs="Arial"/>
          <w:spacing w:val="-3"/>
          <w:sz w:val="22"/>
          <w:szCs w:val="22"/>
        </w:rPr>
        <w:t xml:space="preserve">clause </w:t>
      </w:r>
      <w:r w:rsidR="005B2815">
        <w:rPr>
          <w:rFonts w:ascii="Arial" w:hAnsi="Arial" w:cs="Arial"/>
          <w:spacing w:val="-3"/>
          <w:sz w:val="22"/>
          <w:szCs w:val="22"/>
        </w:rPr>
        <w:fldChar w:fldCharType="begin"/>
      </w:r>
      <w:r w:rsidR="005B2815">
        <w:rPr>
          <w:rFonts w:ascii="Arial" w:hAnsi="Arial" w:cs="Arial"/>
          <w:spacing w:val="-3"/>
          <w:sz w:val="22"/>
          <w:szCs w:val="22"/>
        </w:rPr>
        <w:instrText xml:space="preserve"> REF _Ref50037462 \r \h </w:instrText>
      </w:r>
      <w:r w:rsidR="005B2815">
        <w:rPr>
          <w:rFonts w:ascii="Arial" w:hAnsi="Arial" w:cs="Arial"/>
          <w:spacing w:val="-3"/>
          <w:sz w:val="22"/>
          <w:szCs w:val="22"/>
        </w:rPr>
      </w:r>
      <w:r w:rsidR="005B2815">
        <w:rPr>
          <w:rFonts w:ascii="Arial" w:hAnsi="Arial" w:cs="Arial"/>
          <w:spacing w:val="-3"/>
          <w:sz w:val="22"/>
          <w:szCs w:val="22"/>
        </w:rPr>
        <w:fldChar w:fldCharType="separate"/>
      </w:r>
      <w:r w:rsidR="004D2F6F">
        <w:rPr>
          <w:rFonts w:ascii="Arial" w:hAnsi="Arial" w:cs="Arial"/>
          <w:spacing w:val="-3"/>
          <w:sz w:val="22"/>
          <w:szCs w:val="22"/>
        </w:rPr>
        <w:t>19.6</w:t>
      </w:r>
      <w:r w:rsidR="005B2815">
        <w:rPr>
          <w:rFonts w:ascii="Arial" w:hAnsi="Arial" w:cs="Arial"/>
          <w:spacing w:val="-3"/>
          <w:sz w:val="22"/>
          <w:szCs w:val="22"/>
        </w:rPr>
        <w:fldChar w:fldCharType="end"/>
      </w:r>
      <w:r w:rsidRPr="00127539">
        <w:rPr>
          <w:rFonts w:ascii="Arial" w:hAnsi="Arial" w:cs="Arial"/>
          <w:spacing w:val="-3"/>
          <w:sz w:val="22"/>
          <w:szCs w:val="22"/>
        </w:rPr>
        <w:t xml:space="preserve">. </w:t>
      </w:r>
    </w:p>
    <w:p w14:paraId="3522C758" w14:textId="77777777" w:rsidR="000A45A5" w:rsidRPr="00127539" w:rsidRDefault="000A45A5" w:rsidP="000A45A5">
      <w:pPr>
        <w:tabs>
          <w:tab w:val="left" w:pos="-720"/>
          <w:tab w:val="left" w:pos="0"/>
        </w:tabs>
        <w:suppressAutoHyphens/>
        <w:ind w:left="720"/>
        <w:jc w:val="both"/>
        <w:rPr>
          <w:rFonts w:ascii="Arial" w:hAnsi="Arial" w:cs="Arial"/>
          <w:spacing w:val="-3"/>
          <w:sz w:val="22"/>
          <w:szCs w:val="22"/>
        </w:rPr>
      </w:pPr>
    </w:p>
    <w:p w14:paraId="124643F4" w14:textId="77777777" w:rsidR="000A45A5" w:rsidRPr="00127539" w:rsidRDefault="000A45A5"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lang w:val="en-US"/>
        </w:rPr>
        <w:t>Clauses which expressly or by implication survive termination of the Contract shall continue in full force and effect.</w:t>
      </w:r>
    </w:p>
    <w:p w14:paraId="2CA997F9" w14:textId="77777777" w:rsidR="009B5691" w:rsidRPr="00127539" w:rsidRDefault="009B5691">
      <w:pPr>
        <w:tabs>
          <w:tab w:val="left" w:pos="-720"/>
          <w:tab w:val="left" w:pos="0"/>
        </w:tabs>
        <w:suppressAutoHyphens/>
        <w:jc w:val="both"/>
        <w:rPr>
          <w:rFonts w:ascii="Arial" w:hAnsi="Arial" w:cs="Arial"/>
          <w:spacing w:val="-3"/>
          <w:sz w:val="22"/>
          <w:szCs w:val="22"/>
        </w:rPr>
      </w:pPr>
    </w:p>
    <w:p w14:paraId="0137E502" w14:textId="77777777" w:rsidR="005B61BF" w:rsidRPr="00127539" w:rsidRDefault="005B61BF" w:rsidP="006557D5">
      <w:pPr>
        <w:numPr>
          <w:ilvl w:val="0"/>
          <w:numId w:val="2"/>
        </w:numPr>
        <w:tabs>
          <w:tab w:val="left" w:pos="-720"/>
          <w:tab w:val="left" w:pos="0"/>
        </w:tabs>
        <w:suppressAutoHyphens/>
        <w:ind w:left="709"/>
        <w:jc w:val="both"/>
        <w:rPr>
          <w:rFonts w:ascii="Arial" w:hAnsi="Arial" w:cs="Arial"/>
          <w:b/>
          <w:spacing w:val="-3"/>
          <w:sz w:val="22"/>
          <w:szCs w:val="22"/>
        </w:rPr>
      </w:pPr>
      <w:bookmarkStart w:id="27" w:name="_Ref511916690"/>
      <w:bookmarkStart w:id="28" w:name="_Ref510611289"/>
      <w:r w:rsidRPr="00127539">
        <w:rPr>
          <w:rFonts w:ascii="Arial" w:hAnsi="Arial" w:cs="Arial"/>
          <w:b/>
          <w:spacing w:val="-3"/>
          <w:sz w:val="22"/>
          <w:szCs w:val="22"/>
        </w:rPr>
        <w:t>NOTICE</w:t>
      </w:r>
      <w:bookmarkEnd w:id="27"/>
    </w:p>
    <w:p w14:paraId="58591E05" w14:textId="77777777" w:rsidR="005B61BF" w:rsidRPr="00127539" w:rsidRDefault="005B61BF" w:rsidP="005B61BF">
      <w:pPr>
        <w:tabs>
          <w:tab w:val="left" w:pos="-720"/>
        </w:tabs>
        <w:suppressAutoHyphens/>
        <w:jc w:val="both"/>
        <w:rPr>
          <w:rFonts w:ascii="Arial" w:hAnsi="Arial" w:cs="Arial"/>
          <w:spacing w:val="-2"/>
          <w:sz w:val="22"/>
          <w:szCs w:val="22"/>
        </w:rPr>
      </w:pPr>
    </w:p>
    <w:p w14:paraId="6DE18AAB" w14:textId="77777777" w:rsidR="005B2815" w:rsidRDefault="005B61BF" w:rsidP="006557D5">
      <w:pPr>
        <w:numPr>
          <w:ilvl w:val="1"/>
          <w:numId w:val="2"/>
        </w:numPr>
        <w:tabs>
          <w:tab w:val="left" w:pos="-720"/>
          <w:tab w:val="left" w:pos="0"/>
        </w:tabs>
        <w:suppressAutoHyphens/>
        <w:ind w:hanging="720"/>
        <w:jc w:val="both"/>
        <w:rPr>
          <w:rFonts w:ascii="Arial" w:hAnsi="Arial" w:cs="Arial"/>
          <w:spacing w:val="-3"/>
          <w:sz w:val="22"/>
          <w:szCs w:val="22"/>
          <w:lang w:val="en-US"/>
        </w:rPr>
      </w:pPr>
      <w:r w:rsidRPr="00127539">
        <w:rPr>
          <w:rFonts w:ascii="Arial" w:hAnsi="Arial" w:cs="Arial"/>
          <w:spacing w:val="-3"/>
          <w:sz w:val="22"/>
          <w:szCs w:val="22"/>
          <w:lang w:val="en-US"/>
        </w:rPr>
        <w:t xml:space="preserve">Any notice shall be in writing, in English and dated and shall be served by leaving it at, or by sending it by first class post or email to the address of the party specified in the Contract. </w:t>
      </w:r>
    </w:p>
    <w:p w14:paraId="0091BA29" w14:textId="77777777" w:rsidR="005B2815" w:rsidRDefault="005B2815" w:rsidP="005B2815">
      <w:pPr>
        <w:tabs>
          <w:tab w:val="left" w:pos="-720"/>
          <w:tab w:val="left" w:pos="0"/>
        </w:tabs>
        <w:suppressAutoHyphens/>
        <w:ind w:left="720"/>
        <w:jc w:val="both"/>
        <w:rPr>
          <w:rFonts w:ascii="Arial" w:hAnsi="Arial" w:cs="Arial"/>
          <w:spacing w:val="-3"/>
          <w:sz w:val="22"/>
          <w:szCs w:val="22"/>
          <w:lang w:val="en-US"/>
        </w:rPr>
      </w:pPr>
    </w:p>
    <w:p w14:paraId="719F6A11" w14:textId="77777777" w:rsidR="005B2815" w:rsidRDefault="005B61BF" w:rsidP="006557D5">
      <w:pPr>
        <w:numPr>
          <w:ilvl w:val="1"/>
          <w:numId w:val="2"/>
        </w:numPr>
        <w:tabs>
          <w:tab w:val="left" w:pos="-720"/>
          <w:tab w:val="left" w:pos="0"/>
        </w:tabs>
        <w:suppressAutoHyphens/>
        <w:ind w:hanging="720"/>
        <w:jc w:val="both"/>
        <w:rPr>
          <w:rFonts w:ascii="Arial" w:hAnsi="Arial" w:cs="Arial"/>
          <w:spacing w:val="-3"/>
          <w:sz w:val="22"/>
          <w:szCs w:val="22"/>
          <w:lang w:val="en-US"/>
        </w:rPr>
      </w:pPr>
      <w:bookmarkStart w:id="29" w:name="_Ref50037644"/>
      <w:r w:rsidRPr="00127539">
        <w:rPr>
          <w:rFonts w:ascii="Arial" w:hAnsi="Arial" w:cs="Arial"/>
          <w:spacing w:val="-3"/>
          <w:sz w:val="22"/>
          <w:szCs w:val="22"/>
          <w:lang w:val="en-US"/>
        </w:rPr>
        <w:t xml:space="preserve">Where </w:t>
      </w:r>
      <w:r w:rsidR="005B2815">
        <w:rPr>
          <w:rFonts w:ascii="Arial" w:hAnsi="Arial" w:cs="Arial"/>
          <w:spacing w:val="-3"/>
          <w:sz w:val="22"/>
          <w:szCs w:val="22"/>
          <w:lang w:val="en-US"/>
        </w:rPr>
        <w:t xml:space="preserve">a </w:t>
      </w:r>
      <w:r w:rsidRPr="00127539">
        <w:rPr>
          <w:rFonts w:ascii="Arial" w:hAnsi="Arial" w:cs="Arial"/>
          <w:spacing w:val="-3"/>
          <w:sz w:val="22"/>
          <w:szCs w:val="22"/>
          <w:lang w:val="en-US"/>
        </w:rPr>
        <w:t>notice is sent</w:t>
      </w:r>
      <w:bookmarkEnd w:id="29"/>
      <w:r w:rsidRPr="00127539">
        <w:rPr>
          <w:rFonts w:ascii="Arial" w:hAnsi="Arial" w:cs="Arial"/>
          <w:spacing w:val="-3"/>
          <w:sz w:val="22"/>
          <w:szCs w:val="22"/>
          <w:lang w:val="en-US"/>
        </w:rPr>
        <w:t xml:space="preserve"> </w:t>
      </w:r>
    </w:p>
    <w:p w14:paraId="0BB510B5" w14:textId="77777777" w:rsidR="005B2815" w:rsidRDefault="005B2815" w:rsidP="005B2815">
      <w:pPr>
        <w:pStyle w:val="ListParagraph"/>
        <w:rPr>
          <w:rFonts w:ascii="Arial" w:hAnsi="Arial" w:cs="Arial"/>
          <w:spacing w:val="-3"/>
          <w:sz w:val="22"/>
          <w:szCs w:val="22"/>
          <w:lang w:val="en-US"/>
        </w:rPr>
      </w:pPr>
    </w:p>
    <w:p w14:paraId="3C4E9871" w14:textId="75C390CF" w:rsidR="005B2815" w:rsidRDefault="005B61BF" w:rsidP="005B2815">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127539">
        <w:rPr>
          <w:rFonts w:ascii="Arial" w:hAnsi="Arial" w:cs="Arial"/>
          <w:spacing w:val="-3"/>
          <w:sz w:val="22"/>
          <w:szCs w:val="22"/>
          <w:lang w:val="en-US"/>
        </w:rPr>
        <w:t xml:space="preserve">by post, it </w:t>
      </w:r>
      <w:r w:rsidRPr="005B2815">
        <w:rPr>
          <w:rFonts w:ascii="Arial" w:hAnsi="Arial" w:cs="Arial"/>
          <w:spacing w:val="-3"/>
          <w:sz w:val="22"/>
          <w:szCs w:val="22"/>
        </w:rPr>
        <w:t>shall</w:t>
      </w:r>
      <w:r w:rsidRPr="00127539">
        <w:rPr>
          <w:rFonts w:ascii="Arial" w:hAnsi="Arial" w:cs="Arial"/>
          <w:spacing w:val="-3"/>
          <w:sz w:val="22"/>
          <w:szCs w:val="22"/>
          <w:lang w:val="en-US"/>
        </w:rPr>
        <w:t xml:space="preserve"> be deemed to be received two </w:t>
      </w:r>
      <w:r w:rsidR="00C93AC3">
        <w:rPr>
          <w:rFonts w:ascii="Arial" w:hAnsi="Arial" w:cs="Arial"/>
          <w:spacing w:val="-3"/>
          <w:sz w:val="22"/>
          <w:szCs w:val="22"/>
          <w:lang w:val="en-US"/>
        </w:rPr>
        <w:t>Working Days</w:t>
      </w:r>
      <w:r w:rsidRPr="00127539">
        <w:rPr>
          <w:rFonts w:ascii="Arial" w:hAnsi="Arial" w:cs="Arial"/>
          <w:spacing w:val="-3"/>
          <w:sz w:val="22"/>
          <w:szCs w:val="22"/>
          <w:lang w:val="en-US"/>
        </w:rPr>
        <w:t xml:space="preserve"> next following. </w:t>
      </w:r>
    </w:p>
    <w:p w14:paraId="2E3AF2BB" w14:textId="77777777" w:rsidR="005B61BF" w:rsidRDefault="005B61BF" w:rsidP="005B2815">
      <w:pPr>
        <w:numPr>
          <w:ilvl w:val="2"/>
          <w:numId w:val="2"/>
        </w:numPr>
        <w:tabs>
          <w:tab w:val="left" w:pos="-720"/>
          <w:tab w:val="left" w:pos="0"/>
        </w:tabs>
        <w:suppressAutoHyphens/>
        <w:ind w:left="1418" w:hanging="709"/>
        <w:jc w:val="both"/>
        <w:rPr>
          <w:rFonts w:ascii="Arial" w:hAnsi="Arial" w:cs="Arial"/>
          <w:spacing w:val="-3"/>
          <w:sz w:val="22"/>
          <w:szCs w:val="22"/>
          <w:lang w:val="en-US"/>
        </w:rPr>
      </w:pPr>
      <w:r w:rsidRPr="00127539">
        <w:rPr>
          <w:rFonts w:ascii="Arial" w:hAnsi="Arial" w:cs="Arial"/>
          <w:spacing w:val="-3"/>
          <w:sz w:val="22"/>
          <w:szCs w:val="22"/>
          <w:lang w:val="en-US"/>
        </w:rPr>
        <w:t xml:space="preserve">by email is deemed to be received at the time of the transmission unless outside the normal business hours of the recipient in which case receipt is deemed to be 10.00 am on the business day next following. </w:t>
      </w:r>
    </w:p>
    <w:p w14:paraId="267EB4F2" w14:textId="77777777" w:rsidR="005B2815" w:rsidRDefault="005B2815" w:rsidP="005B2815">
      <w:pPr>
        <w:tabs>
          <w:tab w:val="left" w:pos="-720"/>
          <w:tab w:val="left" w:pos="0"/>
        </w:tabs>
        <w:suppressAutoHyphens/>
        <w:ind w:left="709"/>
        <w:jc w:val="both"/>
        <w:rPr>
          <w:rFonts w:ascii="Arial" w:hAnsi="Arial" w:cs="Arial"/>
          <w:spacing w:val="-3"/>
          <w:sz w:val="22"/>
          <w:szCs w:val="22"/>
          <w:lang w:val="en-US"/>
        </w:rPr>
      </w:pPr>
    </w:p>
    <w:p w14:paraId="65F0668D" w14:textId="39003E1E" w:rsidR="005B2815" w:rsidRPr="00127539" w:rsidRDefault="005B2815" w:rsidP="005B2815">
      <w:pPr>
        <w:numPr>
          <w:ilvl w:val="1"/>
          <w:numId w:val="2"/>
        </w:numPr>
        <w:tabs>
          <w:tab w:val="left" w:pos="-720"/>
          <w:tab w:val="left" w:pos="0"/>
        </w:tabs>
        <w:suppressAutoHyphens/>
        <w:ind w:hanging="720"/>
        <w:jc w:val="both"/>
        <w:rPr>
          <w:rFonts w:ascii="Arial" w:hAnsi="Arial" w:cs="Arial"/>
          <w:spacing w:val="-3"/>
          <w:sz w:val="22"/>
          <w:szCs w:val="22"/>
          <w:lang w:val="en-US"/>
        </w:rPr>
      </w:pPr>
      <w:r>
        <w:rPr>
          <w:rFonts w:ascii="Arial" w:hAnsi="Arial" w:cs="Arial"/>
          <w:spacing w:val="-3"/>
          <w:sz w:val="22"/>
          <w:szCs w:val="22"/>
          <w:lang w:val="en-US"/>
        </w:rPr>
        <w:t xml:space="preserve">The provisions of clause </w:t>
      </w:r>
      <w:r>
        <w:rPr>
          <w:rFonts w:ascii="Arial" w:hAnsi="Arial" w:cs="Arial"/>
          <w:spacing w:val="-3"/>
          <w:sz w:val="22"/>
          <w:szCs w:val="22"/>
          <w:lang w:val="en-US"/>
        </w:rPr>
        <w:fldChar w:fldCharType="begin"/>
      </w:r>
      <w:r>
        <w:rPr>
          <w:rFonts w:ascii="Arial" w:hAnsi="Arial" w:cs="Arial"/>
          <w:spacing w:val="-3"/>
          <w:sz w:val="22"/>
          <w:szCs w:val="22"/>
          <w:lang w:val="en-US"/>
        </w:rPr>
        <w:instrText xml:space="preserve"> REF _Ref50037644 \r \h </w:instrText>
      </w:r>
      <w:r>
        <w:rPr>
          <w:rFonts w:ascii="Arial" w:hAnsi="Arial" w:cs="Arial"/>
          <w:spacing w:val="-3"/>
          <w:sz w:val="22"/>
          <w:szCs w:val="22"/>
          <w:lang w:val="en-US"/>
        </w:rPr>
      </w:r>
      <w:r>
        <w:rPr>
          <w:rFonts w:ascii="Arial" w:hAnsi="Arial" w:cs="Arial"/>
          <w:spacing w:val="-3"/>
          <w:sz w:val="22"/>
          <w:szCs w:val="22"/>
          <w:lang w:val="en-US"/>
        </w:rPr>
        <w:fldChar w:fldCharType="separate"/>
      </w:r>
      <w:r w:rsidR="004D2F6F">
        <w:rPr>
          <w:rFonts w:ascii="Arial" w:hAnsi="Arial" w:cs="Arial"/>
          <w:spacing w:val="-3"/>
          <w:sz w:val="22"/>
          <w:szCs w:val="22"/>
          <w:lang w:val="en-US"/>
        </w:rPr>
        <w:t>20.2</w:t>
      </w:r>
      <w:r>
        <w:rPr>
          <w:rFonts w:ascii="Arial" w:hAnsi="Arial" w:cs="Arial"/>
          <w:spacing w:val="-3"/>
          <w:sz w:val="22"/>
          <w:szCs w:val="22"/>
          <w:lang w:val="en-US"/>
        </w:rPr>
        <w:fldChar w:fldCharType="end"/>
      </w:r>
      <w:r>
        <w:rPr>
          <w:rFonts w:ascii="Arial" w:hAnsi="Arial" w:cs="Arial"/>
          <w:spacing w:val="-3"/>
          <w:sz w:val="22"/>
          <w:szCs w:val="22"/>
          <w:lang w:val="en-US"/>
        </w:rPr>
        <w:t xml:space="preserve"> shall not apply to the service of any proceedings or other documents in any legal action.</w:t>
      </w:r>
    </w:p>
    <w:p w14:paraId="529B29BB" w14:textId="77777777" w:rsidR="005B61BF" w:rsidRPr="00127539" w:rsidRDefault="005B61BF" w:rsidP="005B61BF">
      <w:pPr>
        <w:tabs>
          <w:tab w:val="left" w:pos="-720"/>
          <w:tab w:val="left" w:pos="0"/>
        </w:tabs>
        <w:suppressAutoHyphens/>
        <w:ind w:left="709"/>
        <w:jc w:val="both"/>
        <w:rPr>
          <w:rFonts w:ascii="Arial" w:hAnsi="Arial" w:cs="Arial"/>
          <w:b/>
          <w:spacing w:val="-3"/>
          <w:sz w:val="22"/>
          <w:szCs w:val="22"/>
        </w:rPr>
      </w:pPr>
    </w:p>
    <w:p w14:paraId="259CC41A" w14:textId="02450231" w:rsidR="009B5691" w:rsidRPr="00127539" w:rsidRDefault="009B5691" w:rsidP="006557D5">
      <w:pPr>
        <w:numPr>
          <w:ilvl w:val="0"/>
          <w:numId w:val="2"/>
        </w:numPr>
        <w:tabs>
          <w:tab w:val="left" w:pos="-720"/>
          <w:tab w:val="left" w:pos="0"/>
        </w:tabs>
        <w:suppressAutoHyphens/>
        <w:ind w:left="709"/>
        <w:jc w:val="both"/>
        <w:rPr>
          <w:rFonts w:ascii="Arial" w:hAnsi="Arial" w:cs="Arial"/>
          <w:b/>
          <w:spacing w:val="-3"/>
          <w:sz w:val="22"/>
          <w:szCs w:val="22"/>
        </w:rPr>
      </w:pPr>
      <w:bookmarkStart w:id="30" w:name="_Ref50142330"/>
      <w:r w:rsidRPr="00127539">
        <w:rPr>
          <w:rFonts w:ascii="Arial" w:hAnsi="Arial" w:cs="Arial"/>
          <w:b/>
          <w:spacing w:val="-3"/>
          <w:sz w:val="22"/>
          <w:szCs w:val="22"/>
        </w:rPr>
        <w:t>DISPUTE RESOLUTION</w:t>
      </w:r>
      <w:bookmarkEnd w:id="28"/>
      <w:bookmarkEnd w:id="30"/>
    </w:p>
    <w:p w14:paraId="0A1BD2C5" w14:textId="77777777" w:rsidR="009B5691" w:rsidRPr="00127539" w:rsidRDefault="009B5691" w:rsidP="00444D41">
      <w:pPr>
        <w:tabs>
          <w:tab w:val="left" w:pos="-720"/>
          <w:tab w:val="left" w:pos="709"/>
        </w:tabs>
        <w:suppressAutoHyphens/>
        <w:ind w:left="709" w:hanging="709"/>
        <w:jc w:val="both"/>
        <w:rPr>
          <w:rFonts w:ascii="Arial" w:hAnsi="Arial" w:cs="Arial"/>
          <w:sz w:val="22"/>
          <w:szCs w:val="22"/>
        </w:rPr>
      </w:pPr>
    </w:p>
    <w:p w14:paraId="68718151" w14:textId="77777777" w:rsidR="00723085" w:rsidRPr="00127539" w:rsidRDefault="009B5691" w:rsidP="006557D5">
      <w:pPr>
        <w:pStyle w:val="BodyTextIndent3"/>
        <w:numPr>
          <w:ilvl w:val="1"/>
          <w:numId w:val="2"/>
        </w:numPr>
        <w:tabs>
          <w:tab w:val="left" w:pos="709"/>
        </w:tabs>
        <w:ind w:left="709" w:hanging="709"/>
        <w:rPr>
          <w:rFonts w:ascii="Arial" w:hAnsi="Arial" w:cs="Arial"/>
          <w:sz w:val="22"/>
          <w:szCs w:val="22"/>
        </w:rPr>
      </w:pPr>
      <w:bookmarkStart w:id="31" w:name="_Ref50049847"/>
      <w:r w:rsidRPr="00127539">
        <w:rPr>
          <w:rFonts w:ascii="Arial" w:hAnsi="Arial" w:cs="Arial"/>
          <w:sz w:val="22"/>
          <w:szCs w:val="22"/>
        </w:rPr>
        <w:t>If any dispute arises out of or under the Contract</w:t>
      </w:r>
      <w:r w:rsidR="00723085" w:rsidRPr="00127539">
        <w:rPr>
          <w:rFonts w:ascii="Arial" w:hAnsi="Arial" w:cs="Arial"/>
          <w:sz w:val="22"/>
          <w:szCs w:val="22"/>
        </w:rPr>
        <w:t>, a director or other senior representatives of</w:t>
      </w:r>
      <w:r w:rsidRPr="00127539">
        <w:rPr>
          <w:rFonts w:ascii="Arial" w:hAnsi="Arial" w:cs="Arial"/>
          <w:sz w:val="22"/>
          <w:szCs w:val="22"/>
        </w:rPr>
        <w:t xml:space="preserve"> the </w:t>
      </w:r>
      <w:r w:rsidR="00F5395B">
        <w:rPr>
          <w:rFonts w:ascii="Arial" w:hAnsi="Arial" w:cs="Arial"/>
          <w:sz w:val="22"/>
          <w:szCs w:val="22"/>
        </w:rPr>
        <w:t>parties</w:t>
      </w:r>
      <w:r w:rsidR="00723085" w:rsidRPr="00127539">
        <w:rPr>
          <w:rFonts w:ascii="Arial" w:hAnsi="Arial" w:cs="Arial"/>
          <w:sz w:val="22"/>
          <w:szCs w:val="22"/>
        </w:rPr>
        <w:t xml:space="preserve"> with authority to settle the dispute</w:t>
      </w:r>
      <w:r w:rsidRPr="00127539">
        <w:rPr>
          <w:rFonts w:ascii="Arial" w:hAnsi="Arial" w:cs="Arial"/>
          <w:sz w:val="22"/>
          <w:szCs w:val="22"/>
        </w:rPr>
        <w:t xml:space="preserve"> will attempt to settle such dispute </w:t>
      </w:r>
      <w:r w:rsidR="00723085" w:rsidRPr="00127539">
        <w:rPr>
          <w:rFonts w:ascii="Arial" w:hAnsi="Arial" w:cs="Arial"/>
          <w:sz w:val="22"/>
          <w:szCs w:val="22"/>
        </w:rPr>
        <w:t xml:space="preserve">within 14 </w:t>
      </w:r>
      <w:r w:rsidR="000D6ADE">
        <w:rPr>
          <w:rFonts w:ascii="Arial" w:hAnsi="Arial" w:cs="Arial"/>
          <w:sz w:val="22"/>
          <w:szCs w:val="22"/>
        </w:rPr>
        <w:t>W</w:t>
      </w:r>
      <w:r w:rsidR="00723085" w:rsidRPr="00127539">
        <w:rPr>
          <w:rFonts w:ascii="Arial" w:hAnsi="Arial" w:cs="Arial"/>
          <w:sz w:val="22"/>
          <w:szCs w:val="22"/>
        </w:rPr>
        <w:t xml:space="preserve">orking </w:t>
      </w:r>
      <w:r w:rsidR="000D6ADE">
        <w:rPr>
          <w:rFonts w:ascii="Arial" w:hAnsi="Arial" w:cs="Arial"/>
          <w:sz w:val="22"/>
          <w:szCs w:val="22"/>
        </w:rPr>
        <w:t>D</w:t>
      </w:r>
      <w:r w:rsidR="00723085" w:rsidRPr="00127539">
        <w:rPr>
          <w:rFonts w:ascii="Arial" w:hAnsi="Arial" w:cs="Arial"/>
          <w:sz w:val="22"/>
          <w:szCs w:val="22"/>
        </w:rPr>
        <w:t>ays of a written request</w:t>
      </w:r>
      <w:r w:rsidRPr="00127539">
        <w:rPr>
          <w:rFonts w:ascii="Arial" w:hAnsi="Arial" w:cs="Arial"/>
          <w:sz w:val="22"/>
          <w:szCs w:val="22"/>
        </w:rPr>
        <w:t xml:space="preserve"> </w:t>
      </w:r>
      <w:r w:rsidR="00723085" w:rsidRPr="00127539">
        <w:rPr>
          <w:rFonts w:ascii="Arial" w:hAnsi="Arial" w:cs="Arial"/>
          <w:sz w:val="22"/>
          <w:szCs w:val="22"/>
        </w:rPr>
        <w:t>from one party to the other, meet in good faith to resolve the dispute.</w:t>
      </w:r>
      <w:bookmarkEnd w:id="31"/>
      <w:r w:rsidRPr="00127539">
        <w:rPr>
          <w:rFonts w:ascii="Arial" w:hAnsi="Arial" w:cs="Arial"/>
          <w:sz w:val="22"/>
          <w:szCs w:val="22"/>
        </w:rPr>
        <w:t xml:space="preserve">  </w:t>
      </w:r>
    </w:p>
    <w:p w14:paraId="657AF1A4" w14:textId="77777777" w:rsidR="00723085" w:rsidRPr="00127539" w:rsidRDefault="00723085" w:rsidP="00723085">
      <w:pPr>
        <w:pStyle w:val="BodyTextIndent3"/>
        <w:tabs>
          <w:tab w:val="left" w:pos="709"/>
        </w:tabs>
        <w:ind w:firstLine="0"/>
        <w:rPr>
          <w:rFonts w:ascii="Arial" w:hAnsi="Arial" w:cs="Arial"/>
          <w:sz w:val="22"/>
          <w:szCs w:val="22"/>
        </w:rPr>
      </w:pPr>
    </w:p>
    <w:p w14:paraId="38950C07" w14:textId="77777777" w:rsidR="005B2815" w:rsidRDefault="00723085" w:rsidP="006557D5">
      <w:pPr>
        <w:pStyle w:val="BodyTextIndent3"/>
        <w:numPr>
          <w:ilvl w:val="1"/>
          <w:numId w:val="2"/>
        </w:numPr>
        <w:tabs>
          <w:tab w:val="left" w:pos="709"/>
        </w:tabs>
        <w:ind w:hanging="720"/>
        <w:rPr>
          <w:rFonts w:ascii="Arial" w:hAnsi="Arial" w:cs="Arial"/>
          <w:sz w:val="22"/>
          <w:szCs w:val="22"/>
        </w:rPr>
      </w:pPr>
      <w:r w:rsidRPr="00127539">
        <w:rPr>
          <w:rFonts w:ascii="Arial" w:hAnsi="Arial" w:cs="Arial"/>
          <w:sz w:val="22"/>
          <w:szCs w:val="22"/>
        </w:rPr>
        <w:t xml:space="preserve">If the dispute is not wholly resolved at that meeting, the parties </w:t>
      </w:r>
      <w:r w:rsidR="005B2815">
        <w:rPr>
          <w:rFonts w:ascii="Arial" w:hAnsi="Arial" w:cs="Arial"/>
          <w:sz w:val="22"/>
          <w:szCs w:val="22"/>
        </w:rPr>
        <w:t>may in good faith seek to resolve the dispute by using mediation before pursuing any other remedies available to them.</w:t>
      </w:r>
    </w:p>
    <w:p w14:paraId="48FB2E27" w14:textId="77777777" w:rsidR="005B2815" w:rsidRDefault="005B2815" w:rsidP="005B2815">
      <w:pPr>
        <w:pStyle w:val="ListParagraph"/>
        <w:rPr>
          <w:rFonts w:ascii="Arial" w:hAnsi="Arial" w:cs="Arial"/>
          <w:sz w:val="22"/>
          <w:szCs w:val="22"/>
        </w:rPr>
      </w:pPr>
    </w:p>
    <w:p w14:paraId="67265E30" w14:textId="77777777" w:rsidR="009B5691" w:rsidRPr="00B05301" w:rsidRDefault="005B2815" w:rsidP="006557D5">
      <w:pPr>
        <w:pStyle w:val="BodyTextIndent3"/>
        <w:numPr>
          <w:ilvl w:val="1"/>
          <w:numId w:val="2"/>
        </w:numPr>
        <w:tabs>
          <w:tab w:val="left" w:pos="709"/>
        </w:tabs>
        <w:ind w:left="709" w:hanging="709"/>
        <w:rPr>
          <w:rFonts w:ascii="Arial" w:hAnsi="Arial" w:cs="Arial"/>
          <w:sz w:val="22"/>
          <w:szCs w:val="22"/>
        </w:rPr>
      </w:pPr>
      <w:r w:rsidRPr="00B05301">
        <w:rPr>
          <w:rFonts w:ascii="Arial" w:hAnsi="Arial" w:cs="Arial"/>
          <w:sz w:val="22"/>
          <w:szCs w:val="22"/>
        </w:rPr>
        <w:t>Any mediation will be in</w:t>
      </w:r>
      <w:r w:rsidR="00723085" w:rsidRPr="00B05301">
        <w:rPr>
          <w:rFonts w:ascii="Arial" w:hAnsi="Arial" w:cs="Arial"/>
          <w:sz w:val="22"/>
          <w:szCs w:val="22"/>
        </w:rPr>
        <w:t xml:space="preserve"> accordance with the CEDR Model Mediation Procedure. Unless otherwise agreed between the parties within 14 days of notice of the dispute, the mediator will be nominated by CEDR. </w:t>
      </w:r>
      <w:r w:rsidRPr="00B05301">
        <w:rPr>
          <w:rFonts w:ascii="Arial" w:hAnsi="Arial" w:cs="Arial"/>
          <w:sz w:val="22"/>
          <w:szCs w:val="22"/>
        </w:rPr>
        <w:t xml:space="preserve">To initiate mediation either </w:t>
      </w:r>
      <w:r w:rsidR="00F5395B">
        <w:rPr>
          <w:rFonts w:ascii="Arial" w:hAnsi="Arial" w:cs="Arial"/>
          <w:sz w:val="22"/>
          <w:szCs w:val="22"/>
        </w:rPr>
        <w:t>party</w:t>
      </w:r>
      <w:r w:rsidRPr="00B05301">
        <w:rPr>
          <w:rFonts w:ascii="Arial" w:hAnsi="Arial" w:cs="Arial"/>
          <w:sz w:val="22"/>
          <w:szCs w:val="22"/>
        </w:rPr>
        <w:t xml:space="preserve"> shall give notice in writing (“</w:t>
      </w:r>
      <w:r w:rsidRPr="00B05301">
        <w:rPr>
          <w:rFonts w:ascii="Arial" w:hAnsi="Arial" w:cs="Arial"/>
          <w:b/>
          <w:sz w:val="22"/>
          <w:szCs w:val="22"/>
        </w:rPr>
        <w:t>ADR Notice</w:t>
      </w:r>
      <w:r w:rsidRPr="00B05301">
        <w:rPr>
          <w:rFonts w:ascii="Arial" w:hAnsi="Arial" w:cs="Arial"/>
          <w:sz w:val="22"/>
          <w:szCs w:val="22"/>
        </w:rPr>
        <w:t xml:space="preserve">”) to the other </w:t>
      </w:r>
      <w:r w:rsidR="00F5395B">
        <w:rPr>
          <w:rFonts w:ascii="Arial" w:hAnsi="Arial" w:cs="Arial"/>
          <w:sz w:val="22"/>
          <w:szCs w:val="22"/>
        </w:rPr>
        <w:t>party</w:t>
      </w:r>
      <w:r w:rsidRPr="00B05301">
        <w:rPr>
          <w:rFonts w:ascii="Arial" w:hAnsi="Arial" w:cs="Arial"/>
          <w:sz w:val="22"/>
          <w:szCs w:val="22"/>
        </w:rPr>
        <w:t xml:space="preserve"> requesting that the dispute be referred to mediation.  </w:t>
      </w:r>
      <w:r w:rsidR="00723085" w:rsidRPr="00B05301">
        <w:rPr>
          <w:rFonts w:ascii="Arial" w:hAnsi="Arial" w:cs="Arial"/>
          <w:sz w:val="22"/>
          <w:szCs w:val="22"/>
        </w:rPr>
        <w:t>A copy of the referral should be sent to CEDR.</w:t>
      </w:r>
      <w:r w:rsidR="00723085" w:rsidRPr="00B05301" w:rsidDel="00723085">
        <w:rPr>
          <w:rFonts w:ascii="Arial" w:hAnsi="Arial" w:cs="Arial"/>
          <w:sz w:val="22"/>
          <w:szCs w:val="22"/>
        </w:rPr>
        <w:t xml:space="preserve"> </w:t>
      </w:r>
      <w:r w:rsidR="0020608C" w:rsidRPr="00B05301">
        <w:rPr>
          <w:rFonts w:ascii="Arial" w:hAnsi="Arial" w:cs="Arial"/>
          <w:sz w:val="22"/>
          <w:szCs w:val="22"/>
        </w:rPr>
        <w:t>If there is any point on the logistical arrangements of the mediation, other than the nomination of the mediator, upon which the parties cannot agree within 14 days from the date of the ADR Notice, where appropriate, in conjunction with the mediator, CEDR will be requested to decide that point for the parties having consulted with them.</w:t>
      </w:r>
      <w:r w:rsidR="00B05301" w:rsidRPr="00B05301">
        <w:rPr>
          <w:rFonts w:ascii="Arial" w:hAnsi="Arial" w:cs="Arial"/>
          <w:sz w:val="22"/>
          <w:szCs w:val="22"/>
        </w:rPr>
        <w:t xml:space="preserve">  </w:t>
      </w:r>
      <w:r w:rsidR="0020608C" w:rsidRPr="00B05301">
        <w:rPr>
          <w:rFonts w:ascii="Arial" w:hAnsi="Arial" w:cs="Arial"/>
          <w:sz w:val="22"/>
          <w:szCs w:val="22"/>
        </w:rPr>
        <w:t>Unless otherwise agreed, the mediation will start not later than 28 working days after the date of the ADR Notice.</w:t>
      </w:r>
    </w:p>
    <w:p w14:paraId="45F85757" w14:textId="77777777" w:rsidR="00723085" w:rsidRPr="00127539" w:rsidRDefault="00723085" w:rsidP="00723085">
      <w:pPr>
        <w:pStyle w:val="ListParagraph"/>
        <w:rPr>
          <w:rFonts w:ascii="Arial" w:hAnsi="Arial" w:cs="Arial"/>
          <w:sz w:val="22"/>
          <w:szCs w:val="22"/>
        </w:rPr>
      </w:pPr>
    </w:p>
    <w:p w14:paraId="633B80C4" w14:textId="77777777" w:rsidR="009B5691" w:rsidRDefault="009B5691" w:rsidP="006557D5">
      <w:pPr>
        <w:numPr>
          <w:ilvl w:val="1"/>
          <w:numId w:val="2"/>
        </w:numPr>
        <w:tabs>
          <w:tab w:val="left" w:pos="709"/>
        </w:tabs>
        <w:ind w:left="709" w:hanging="709"/>
        <w:jc w:val="both"/>
        <w:rPr>
          <w:rFonts w:ascii="Arial" w:hAnsi="Arial" w:cs="Arial"/>
          <w:sz w:val="22"/>
          <w:szCs w:val="22"/>
        </w:rPr>
      </w:pPr>
      <w:r w:rsidRPr="00127539">
        <w:rPr>
          <w:rFonts w:ascii="Arial" w:hAnsi="Arial" w:cs="Arial"/>
          <w:sz w:val="22"/>
          <w:szCs w:val="22"/>
        </w:rPr>
        <w:t xml:space="preserve">Where the dispute has not been </w:t>
      </w:r>
      <w:r w:rsidR="001B4DBA" w:rsidRPr="00127539">
        <w:rPr>
          <w:rFonts w:ascii="Arial" w:hAnsi="Arial" w:cs="Arial"/>
          <w:sz w:val="22"/>
          <w:szCs w:val="22"/>
        </w:rPr>
        <w:t>resolved by</w:t>
      </w:r>
      <w:r w:rsidRPr="00127539">
        <w:rPr>
          <w:rFonts w:ascii="Arial" w:hAnsi="Arial" w:cs="Arial"/>
          <w:sz w:val="22"/>
          <w:szCs w:val="22"/>
        </w:rPr>
        <w:t xml:space="preserve"> mediation either </w:t>
      </w:r>
      <w:r w:rsidR="00F5395B">
        <w:rPr>
          <w:rFonts w:ascii="Arial" w:hAnsi="Arial" w:cs="Arial"/>
          <w:sz w:val="22"/>
          <w:szCs w:val="22"/>
        </w:rPr>
        <w:t>party</w:t>
      </w:r>
      <w:r w:rsidRPr="00127539">
        <w:rPr>
          <w:rFonts w:ascii="Arial" w:hAnsi="Arial" w:cs="Arial"/>
          <w:sz w:val="22"/>
          <w:szCs w:val="22"/>
        </w:rPr>
        <w:t xml:space="preserve"> may within 30 days from the date of the mediation being terminated commence </w:t>
      </w:r>
      <w:r w:rsidR="0020608C" w:rsidRPr="00127539">
        <w:rPr>
          <w:rFonts w:ascii="Arial" w:hAnsi="Arial" w:cs="Arial"/>
          <w:sz w:val="22"/>
          <w:szCs w:val="22"/>
        </w:rPr>
        <w:t>c</w:t>
      </w:r>
      <w:r w:rsidRPr="00127539">
        <w:rPr>
          <w:rFonts w:ascii="Arial" w:hAnsi="Arial" w:cs="Arial"/>
          <w:sz w:val="22"/>
          <w:szCs w:val="22"/>
        </w:rPr>
        <w:t>ourt proceedings</w:t>
      </w:r>
      <w:r w:rsidR="0020608C" w:rsidRPr="00127539">
        <w:rPr>
          <w:rFonts w:ascii="Arial" w:hAnsi="Arial" w:cs="Arial"/>
          <w:sz w:val="22"/>
          <w:szCs w:val="22"/>
        </w:rPr>
        <w:t>/ arbitration</w:t>
      </w:r>
      <w:r w:rsidRPr="00127539">
        <w:rPr>
          <w:rFonts w:ascii="Arial" w:hAnsi="Arial" w:cs="Arial"/>
          <w:sz w:val="22"/>
          <w:szCs w:val="22"/>
        </w:rPr>
        <w:t xml:space="preserve"> in respect of such dispute.</w:t>
      </w:r>
    </w:p>
    <w:p w14:paraId="7CC7C913" w14:textId="77777777" w:rsidR="00B05301" w:rsidRDefault="00B05301" w:rsidP="00B05301">
      <w:pPr>
        <w:pStyle w:val="ListParagraph"/>
        <w:rPr>
          <w:rFonts w:ascii="Arial" w:hAnsi="Arial" w:cs="Arial"/>
          <w:sz w:val="22"/>
          <w:szCs w:val="22"/>
        </w:rPr>
      </w:pPr>
    </w:p>
    <w:p w14:paraId="7EF2A754" w14:textId="2F809F0B" w:rsidR="00D6244D" w:rsidRPr="00C93AC3" w:rsidRDefault="00B05301" w:rsidP="00C93AC3">
      <w:pPr>
        <w:numPr>
          <w:ilvl w:val="1"/>
          <w:numId w:val="2"/>
        </w:numPr>
        <w:tabs>
          <w:tab w:val="left" w:pos="709"/>
        </w:tabs>
        <w:ind w:left="709" w:hanging="709"/>
        <w:jc w:val="both"/>
        <w:rPr>
          <w:rFonts w:ascii="Arial" w:hAnsi="Arial" w:cs="Arial"/>
          <w:sz w:val="22"/>
          <w:szCs w:val="22"/>
        </w:rPr>
      </w:pPr>
      <w:r w:rsidRPr="00C93AC3">
        <w:rPr>
          <w:rFonts w:ascii="Arial" w:hAnsi="Arial" w:cs="Arial"/>
          <w:sz w:val="22"/>
          <w:szCs w:val="22"/>
        </w:rPr>
        <w:t>Nothing in this clause should prevent either party seeking a preliminary injunction or other judicial relief at any time if within its judgement such act is necessary to prevent irreparable damage.</w:t>
      </w:r>
    </w:p>
    <w:p w14:paraId="37537A1D" w14:textId="77777777" w:rsidR="005B61BF" w:rsidRPr="00127539" w:rsidRDefault="005B61BF" w:rsidP="005B61BF">
      <w:pPr>
        <w:tabs>
          <w:tab w:val="left" w:pos="709"/>
        </w:tabs>
        <w:ind w:left="709"/>
        <w:jc w:val="both"/>
        <w:rPr>
          <w:rFonts w:ascii="Arial" w:hAnsi="Arial" w:cs="Arial"/>
          <w:sz w:val="22"/>
          <w:szCs w:val="22"/>
        </w:rPr>
      </w:pPr>
    </w:p>
    <w:p w14:paraId="1AE10C41" w14:textId="0EBC94AF" w:rsidR="00D6244D" w:rsidRDefault="00D6244D" w:rsidP="006557D5">
      <w:pPr>
        <w:numPr>
          <w:ilvl w:val="0"/>
          <w:numId w:val="2"/>
        </w:numPr>
        <w:tabs>
          <w:tab w:val="left" w:pos="-720"/>
          <w:tab w:val="left" w:pos="0"/>
        </w:tabs>
        <w:suppressAutoHyphens/>
        <w:ind w:left="709"/>
        <w:jc w:val="both"/>
        <w:rPr>
          <w:rFonts w:ascii="Arial" w:hAnsi="Arial" w:cs="Arial"/>
          <w:b/>
          <w:spacing w:val="-3"/>
          <w:sz w:val="22"/>
          <w:szCs w:val="22"/>
        </w:rPr>
      </w:pPr>
      <w:bookmarkStart w:id="32" w:name="_Ref116286174"/>
      <w:bookmarkStart w:id="33" w:name="_Toc381092557"/>
      <w:bookmarkStart w:id="34" w:name="_Ref509586831"/>
      <w:bookmarkStart w:id="35" w:name="_Ref50049752"/>
      <w:bookmarkStart w:id="36" w:name="_Ref50049873"/>
      <w:r>
        <w:rPr>
          <w:rFonts w:ascii="Arial" w:hAnsi="Arial" w:cs="Arial"/>
          <w:b/>
          <w:spacing w:val="-3"/>
          <w:sz w:val="22"/>
          <w:szCs w:val="22"/>
        </w:rPr>
        <w:lastRenderedPageBreak/>
        <w:t>COMPLIANCE WITH STATUTORY OBLIGATIONS</w:t>
      </w:r>
      <w:bookmarkEnd w:id="32"/>
      <w:r>
        <w:rPr>
          <w:rFonts w:ascii="Arial" w:hAnsi="Arial" w:cs="Arial"/>
          <w:b/>
          <w:spacing w:val="-3"/>
          <w:sz w:val="22"/>
          <w:szCs w:val="22"/>
        </w:rPr>
        <w:t xml:space="preserve"> </w:t>
      </w:r>
    </w:p>
    <w:p w14:paraId="73A0ABF4" w14:textId="77777777" w:rsidR="00B54CEE" w:rsidRDefault="00B54CEE" w:rsidP="00B54CEE">
      <w:pPr>
        <w:tabs>
          <w:tab w:val="left" w:pos="-720"/>
          <w:tab w:val="left" w:pos="0"/>
        </w:tabs>
        <w:suppressAutoHyphens/>
        <w:ind w:left="709"/>
        <w:jc w:val="both"/>
        <w:rPr>
          <w:rFonts w:ascii="Arial" w:hAnsi="Arial" w:cs="Arial"/>
          <w:b/>
          <w:spacing w:val="-3"/>
          <w:sz w:val="22"/>
          <w:szCs w:val="22"/>
        </w:rPr>
      </w:pPr>
    </w:p>
    <w:p w14:paraId="0CD14E2E" w14:textId="6A8124AC" w:rsidR="00363D2F"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The Consultant acknowledges that </w:t>
      </w:r>
      <w:r w:rsidR="00870334">
        <w:rPr>
          <w:rFonts w:ascii="Arial" w:hAnsi="Arial" w:cs="Arial"/>
          <w:spacing w:val="-3"/>
          <w:sz w:val="22"/>
          <w:szCs w:val="22"/>
        </w:rPr>
        <w:t>NRS</w:t>
      </w:r>
      <w:r w:rsidRPr="00B54CEE">
        <w:rPr>
          <w:rFonts w:ascii="Arial" w:hAnsi="Arial" w:cs="Arial"/>
          <w:spacing w:val="-3"/>
          <w:sz w:val="22"/>
          <w:szCs w:val="22"/>
        </w:rPr>
        <w:t xml:space="preserve"> and the NDA are subject to the requirements of the FOIA and the EIR, and the Consultant shall assist and co-operate with the NDA and </w:t>
      </w:r>
      <w:r w:rsidR="00870334">
        <w:rPr>
          <w:rFonts w:ascii="Arial" w:hAnsi="Arial" w:cs="Arial"/>
          <w:spacing w:val="-3"/>
          <w:sz w:val="22"/>
          <w:szCs w:val="22"/>
        </w:rPr>
        <w:t>NRS</w:t>
      </w:r>
      <w:r w:rsidRPr="00B54CEE">
        <w:rPr>
          <w:rFonts w:ascii="Arial" w:hAnsi="Arial" w:cs="Arial"/>
          <w:spacing w:val="-3"/>
          <w:sz w:val="22"/>
          <w:szCs w:val="22"/>
        </w:rPr>
        <w:t xml:space="preserve"> to enable </w:t>
      </w:r>
      <w:r w:rsidR="00870334">
        <w:rPr>
          <w:rFonts w:ascii="Arial" w:hAnsi="Arial" w:cs="Arial"/>
          <w:spacing w:val="-3"/>
          <w:sz w:val="22"/>
          <w:szCs w:val="22"/>
        </w:rPr>
        <w:t>NRS</w:t>
      </w:r>
      <w:r w:rsidRPr="00B54CEE">
        <w:rPr>
          <w:rFonts w:ascii="Arial" w:hAnsi="Arial" w:cs="Arial"/>
          <w:spacing w:val="-3"/>
          <w:sz w:val="22"/>
          <w:szCs w:val="22"/>
        </w:rPr>
        <w:t xml:space="preserve"> and the NDA to comply with these information disclosure requirements.</w:t>
      </w:r>
    </w:p>
    <w:p w14:paraId="1ABE9DCD" w14:textId="77777777" w:rsidR="00B54CEE" w:rsidRPr="00B54CEE" w:rsidRDefault="00B54CEE" w:rsidP="00B54CEE">
      <w:pPr>
        <w:tabs>
          <w:tab w:val="left" w:pos="709"/>
        </w:tabs>
        <w:ind w:left="709"/>
        <w:jc w:val="both"/>
        <w:rPr>
          <w:rFonts w:ascii="Arial" w:hAnsi="Arial" w:cs="Arial"/>
          <w:spacing w:val="-3"/>
          <w:sz w:val="22"/>
          <w:szCs w:val="22"/>
        </w:rPr>
      </w:pPr>
    </w:p>
    <w:p w14:paraId="54B0ECB0" w14:textId="040AF7DC" w:rsidR="00363D2F"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If </w:t>
      </w:r>
      <w:r w:rsidR="00870334">
        <w:rPr>
          <w:rFonts w:ascii="Arial" w:hAnsi="Arial" w:cs="Arial"/>
          <w:spacing w:val="-3"/>
          <w:sz w:val="22"/>
          <w:szCs w:val="22"/>
        </w:rPr>
        <w:t>NRS</w:t>
      </w:r>
      <w:r w:rsidRPr="00B54CEE">
        <w:rPr>
          <w:rFonts w:ascii="Arial" w:hAnsi="Arial" w:cs="Arial"/>
          <w:spacing w:val="-3"/>
          <w:sz w:val="22"/>
          <w:szCs w:val="22"/>
        </w:rPr>
        <w:t xml:space="preserve"> or the NDA are required to provide information as a result of a request made to them under the FOIA and/or the EIR and such information is in the possession of any of the Consultant or its suppliers then the Consultant shall provide such information to </w:t>
      </w:r>
      <w:r w:rsidR="00870334">
        <w:rPr>
          <w:rFonts w:ascii="Arial" w:hAnsi="Arial" w:cs="Arial"/>
          <w:spacing w:val="-3"/>
          <w:sz w:val="22"/>
          <w:szCs w:val="22"/>
        </w:rPr>
        <w:t>NRS</w:t>
      </w:r>
      <w:r w:rsidRPr="00B54CEE">
        <w:rPr>
          <w:rFonts w:ascii="Arial" w:hAnsi="Arial" w:cs="Arial"/>
          <w:spacing w:val="-3"/>
          <w:sz w:val="22"/>
          <w:szCs w:val="22"/>
        </w:rPr>
        <w:t xml:space="preserve"> or the NDA (as appropriate) as soon as reasonably practicable.</w:t>
      </w:r>
    </w:p>
    <w:p w14:paraId="3F5FC192" w14:textId="77777777" w:rsidR="00B54CEE" w:rsidRDefault="00B54CEE" w:rsidP="00B54CEE">
      <w:pPr>
        <w:pStyle w:val="ListParagraph"/>
        <w:rPr>
          <w:rFonts w:ascii="Arial" w:hAnsi="Arial" w:cs="Arial"/>
          <w:spacing w:val="-3"/>
          <w:sz w:val="22"/>
          <w:szCs w:val="22"/>
        </w:rPr>
      </w:pPr>
    </w:p>
    <w:p w14:paraId="2274FBB3" w14:textId="33213B0A" w:rsidR="00363D2F"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The Consultant shall provide all necessary assistance as reasonably requested by the NDA and/or </w:t>
      </w:r>
      <w:r w:rsidR="00870334">
        <w:rPr>
          <w:rFonts w:ascii="Arial" w:hAnsi="Arial" w:cs="Arial"/>
          <w:spacing w:val="-3"/>
          <w:sz w:val="22"/>
          <w:szCs w:val="22"/>
        </w:rPr>
        <w:t>NRS</w:t>
      </w:r>
      <w:r w:rsidRPr="00B54CEE">
        <w:rPr>
          <w:rFonts w:ascii="Arial" w:hAnsi="Arial" w:cs="Arial"/>
          <w:spacing w:val="-3"/>
          <w:sz w:val="22"/>
          <w:szCs w:val="22"/>
        </w:rPr>
        <w:t xml:space="preserve"> to enable the NDA and/or </w:t>
      </w:r>
      <w:r w:rsidR="00870334">
        <w:rPr>
          <w:rFonts w:ascii="Arial" w:hAnsi="Arial" w:cs="Arial"/>
          <w:spacing w:val="-3"/>
          <w:sz w:val="22"/>
          <w:szCs w:val="22"/>
        </w:rPr>
        <w:t>NRS</w:t>
      </w:r>
      <w:r w:rsidRPr="00B54CEE">
        <w:rPr>
          <w:rFonts w:ascii="Arial" w:hAnsi="Arial" w:cs="Arial"/>
          <w:spacing w:val="-3"/>
          <w:sz w:val="22"/>
          <w:szCs w:val="22"/>
        </w:rPr>
        <w:t xml:space="preserve"> to respond to a Request for Information within the time for compliance set out in section 10 of the FOIA or regulation 5 of the EIR.</w:t>
      </w:r>
    </w:p>
    <w:p w14:paraId="7EE09765" w14:textId="6B5C47FD" w:rsidR="00B54CEE" w:rsidRPr="00B54CEE" w:rsidRDefault="00B54CEE" w:rsidP="00B54CEE">
      <w:pPr>
        <w:tabs>
          <w:tab w:val="left" w:pos="709"/>
        </w:tabs>
        <w:jc w:val="both"/>
        <w:rPr>
          <w:rFonts w:ascii="Arial" w:hAnsi="Arial" w:cs="Arial"/>
          <w:spacing w:val="-3"/>
          <w:sz w:val="22"/>
          <w:szCs w:val="22"/>
        </w:rPr>
      </w:pPr>
    </w:p>
    <w:p w14:paraId="7CE8BABF" w14:textId="4411D18B" w:rsidR="00363D2F"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The NDA and </w:t>
      </w:r>
      <w:r w:rsidR="00870334">
        <w:rPr>
          <w:rFonts w:ascii="Arial" w:hAnsi="Arial" w:cs="Arial"/>
          <w:spacing w:val="-3"/>
          <w:sz w:val="22"/>
          <w:szCs w:val="22"/>
        </w:rPr>
        <w:t>NRS</w:t>
      </w:r>
      <w:r w:rsidRPr="00B54CEE">
        <w:rPr>
          <w:rFonts w:ascii="Arial" w:hAnsi="Arial" w:cs="Arial"/>
          <w:spacing w:val="-3"/>
          <w:sz w:val="22"/>
          <w:szCs w:val="22"/>
        </w:rPr>
        <w:t xml:space="preserve"> shall be responsible for determining at their absolute discretion whether any information provided to them is exempt from disclosure in accordance with the FOIA or the EIR or is to be disclosed in response to a Request for Information.</w:t>
      </w:r>
    </w:p>
    <w:p w14:paraId="304F057B" w14:textId="2355617A" w:rsidR="00B54CEE" w:rsidRPr="00B54CEE" w:rsidRDefault="00B54CEE" w:rsidP="00B54CEE">
      <w:pPr>
        <w:tabs>
          <w:tab w:val="left" w:pos="709"/>
        </w:tabs>
        <w:jc w:val="both"/>
        <w:rPr>
          <w:rFonts w:ascii="Arial" w:hAnsi="Arial" w:cs="Arial"/>
          <w:spacing w:val="-3"/>
          <w:sz w:val="22"/>
          <w:szCs w:val="22"/>
        </w:rPr>
      </w:pPr>
    </w:p>
    <w:p w14:paraId="07511E7C" w14:textId="30F48B8B" w:rsidR="00363D2F"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The Consultant acknowledges that </w:t>
      </w:r>
      <w:r w:rsidR="00870334">
        <w:rPr>
          <w:rFonts w:ascii="Arial" w:hAnsi="Arial" w:cs="Arial"/>
          <w:spacing w:val="-3"/>
          <w:sz w:val="22"/>
          <w:szCs w:val="22"/>
        </w:rPr>
        <w:t>NRS</w:t>
      </w:r>
      <w:r w:rsidRPr="00B54CEE">
        <w:rPr>
          <w:rFonts w:ascii="Arial" w:hAnsi="Arial" w:cs="Arial"/>
          <w:spacing w:val="-3"/>
          <w:sz w:val="22"/>
          <w:szCs w:val="22"/>
        </w:rPr>
        <w:t xml:space="preserve"> and the NDA may, acting in accordance with the FOIA or the EIR disclose information without consulting the Consultant, or the NDA and/or </w:t>
      </w:r>
      <w:r w:rsidR="00870334">
        <w:rPr>
          <w:rFonts w:ascii="Arial" w:hAnsi="Arial" w:cs="Arial"/>
          <w:spacing w:val="-3"/>
          <w:sz w:val="22"/>
          <w:szCs w:val="22"/>
        </w:rPr>
        <w:t>NRS</w:t>
      </w:r>
      <w:r w:rsidRPr="00B54CEE">
        <w:rPr>
          <w:rFonts w:ascii="Arial" w:hAnsi="Arial" w:cs="Arial"/>
          <w:spacing w:val="-3"/>
          <w:sz w:val="22"/>
          <w:szCs w:val="22"/>
        </w:rPr>
        <w:t xml:space="preserve"> may, at their discretion, elect to consult the Consultant and take its views into account. </w:t>
      </w:r>
    </w:p>
    <w:p w14:paraId="25574184" w14:textId="1B8C5904" w:rsidR="00B54CEE" w:rsidRPr="00B54CEE" w:rsidRDefault="00B54CEE" w:rsidP="00B54CEE">
      <w:pPr>
        <w:tabs>
          <w:tab w:val="left" w:pos="709"/>
        </w:tabs>
        <w:jc w:val="both"/>
        <w:rPr>
          <w:rFonts w:ascii="Arial" w:hAnsi="Arial" w:cs="Arial"/>
          <w:spacing w:val="-3"/>
          <w:sz w:val="22"/>
          <w:szCs w:val="22"/>
        </w:rPr>
      </w:pPr>
    </w:p>
    <w:p w14:paraId="4E0B4081" w14:textId="258DB0A2" w:rsidR="00363D2F" w:rsidRPr="00B54CEE" w:rsidRDefault="00363D2F" w:rsidP="00B54CEE">
      <w:pPr>
        <w:numPr>
          <w:ilvl w:val="1"/>
          <w:numId w:val="2"/>
        </w:numPr>
        <w:tabs>
          <w:tab w:val="left" w:pos="709"/>
        </w:tabs>
        <w:ind w:left="709" w:hanging="709"/>
        <w:jc w:val="both"/>
        <w:rPr>
          <w:rFonts w:ascii="Arial" w:hAnsi="Arial" w:cs="Arial"/>
          <w:spacing w:val="-3"/>
          <w:sz w:val="22"/>
          <w:szCs w:val="22"/>
        </w:rPr>
      </w:pPr>
      <w:r w:rsidRPr="00B54CEE">
        <w:rPr>
          <w:rFonts w:ascii="Arial" w:hAnsi="Arial" w:cs="Arial"/>
          <w:spacing w:val="-3"/>
          <w:sz w:val="22"/>
          <w:szCs w:val="22"/>
        </w:rPr>
        <w:t xml:space="preserve">The Consultant acknowledges that any lists or schedules provided by it outlining confidential information or commercially sensitive information are of indicative value only and that the NDA and </w:t>
      </w:r>
      <w:r w:rsidR="00870334">
        <w:rPr>
          <w:rFonts w:ascii="Arial" w:hAnsi="Arial" w:cs="Arial"/>
          <w:spacing w:val="-3"/>
          <w:sz w:val="22"/>
          <w:szCs w:val="22"/>
        </w:rPr>
        <w:t>NRS</w:t>
      </w:r>
      <w:r w:rsidRPr="00B54CEE">
        <w:rPr>
          <w:rFonts w:ascii="Arial" w:hAnsi="Arial" w:cs="Arial"/>
          <w:spacing w:val="-3"/>
          <w:sz w:val="22"/>
          <w:szCs w:val="22"/>
        </w:rPr>
        <w:t xml:space="preserve"> may nevertheless be obliged to disclose such information in accordance with this clause </w:t>
      </w:r>
      <w:r w:rsidRPr="00B54CEE">
        <w:rPr>
          <w:rFonts w:ascii="Arial" w:hAnsi="Arial" w:cs="Arial"/>
          <w:spacing w:val="-3"/>
          <w:sz w:val="22"/>
          <w:szCs w:val="22"/>
        </w:rPr>
        <w:fldChar w:fldCharType="begin"/>
      </w:r>
      <w:r w:rsidRPr="00B54CEE">
        <w:rPr>
          <w:rFonts w:ascii="Arial" w:hAnsi="Arial" w:cs="Arial"/>
          <w:spacing w:val="-3"/>
          <w:sz w:val="22"/>
          <w:szCs w:val="22"/>
        </w:rPr>
        <w:instrText xml:space="preserve"> REF _Ref116286174 \r \h </w:instrText>
      </w:r>
      <w:r w:rsidR="00B54CEE">
        <w:rPr>
          <w:rFonts w:ascii="Arial" w:hAnsi="Arial" w:cs="Arial"/>
          <w:spacing w:val="-3"/>
          <w:sz w:val="22"/>
          <w:szCs w:val="22"/>
        </w:rPr>
        <w:instrText xml:space="preserve"> \* MERGEFORMAT </w:instrText>
      </w:r>
      <w:r w:rsidRPr="00B54CEE">
        <w:rPr>
          <w:rFonts w:ascii="Arial" w:hAnsi="Arial" w:cs="Arial"/>
          <w:spacing w:val="-3"/>
          <w:sz w:val="22"/>
          <w:szCs w:val="22"/>
        </w:rPr>
      </w:r>
      <w:r w:rsidRPr="00B54CEE">
        <w:rPr>
          <w:rFonts w:ascii="Arial" w:hAnsi="Arial" w:cs="Arial"/>
          <w:spacing w:val="-3"/>
          <w:sz w:val="22"/>
          <w:szCs w:val="22"/>
        </w:rPr>
        <w:fldChar w:fldCharType="separate"/>
      </w:r>
      <w:r w:rsidR="004D2F6F">
        <w:rPr>
          <w:rFonts w:ascii="Arial" w:hAnsi="Arial" w:cs="Arial"/>
          <w:spacing w:val="-3"/>
          <w:sz w:val="22"/>
          <w:szCs w:val="22"/>
        </w:rPr>
        <w:t>22</w:t>
      </w:r>
      <w:r w:rsidRPr="00B54CEE">
        <w:rPr>
          <w:rFonts w:ascii="Arial" w:hAnsi="Arial" w:cs="Arial"/>
          <w:spacing w:val="-3"/>
          <w:sz w:val="22"/>
          <w:szCs w:val="22"/>
        </w:rPr>
        <w:fldChar w:fldCharType="end"/>
      </w:r>
      <w:r w:rsidRPr="00B54CEE">
        <w:rPr>
          <w:rFonts w:ascii="Arial" w:hAnsi="Arial" w:cs="Arial"/>
          <w:spacing w:val="-3"/>
          <w:sz w:val="22"/>
          <w:szCs w:val="22"/>
        </w:rPr>
        <w:t>.</w:t>
      </w:r>
    </w:p>
    <w:p w14:paraId="31F46FBF" w14:textId="77777777" w:rsidR="00D6244D" w:rsidRDefault="00D6244D" w:rsidP="00B54CEE">
      <w:pPr>
        <w:tabs>
          <w:tab w:val="left" w:pos="-720"/>
          <w:tab w:val="left" w:pos="0"/>
        </w:tabs>
        <w:suppressAutoHyphens/>
        <w:ind w:left="709"/>
        <w:jc w:val="both"/>
        <w:rPr>
          <w:rFonts w:ascii="Arial" w:hAnsi="Arial" w:cs="Arial"/>
          <w:b/>
          <w:spacing w:val="-3"/>
          <w:sz w:val="22"/>
          <w:szCs w:val="22"/>
        </w:rPr>
      </w:pPr>
    </w:p>
    <w:p w14:paraId="18807C36" w14:textId="31CC8E9B" w:rsidR="00F2577F" w:rsidRPr="00127539" w:rsidRDefault="00F2577F" w:rsidP="006557D5">
      <w:pPr>
        <w:numPr>
          <w:ilvl w:val="0"/>
          <w:numId w:val="2"/>
        </w:numPr>
        <w:tabs>
          <w:tab w:val="left" w:pos="-720"/>
          <w:tab w:val="left" w:pos="0"/>
        </w:tabs>
        <w:suppressAutoHyphens/>
        <w:ind w:left="709"/>
        <w:jc w:val="both"/>
        <w:rPr>
          <w:rFonts w:ascii="Arial" w:hAnsi="Arial" w:cs="Arial"/>
          <w:b/>
          <w:spacing w:val="-3"/>
          <w:sz w:val="22"/>
          <w:szCs w:val="22"/>
        </w:rPr>
      </w:pPr>
      <w:bookmarkStart w:id="37" w:name="_Ref116898335"/>
      <w:r w:rsidRPr="00127539">
        <w:rPr>
          <w:rFonts w:ascii="Arial" w:hAnsi="Arial" w:cs="Arial"/>
          <w:b/>
          <w:spacing w:val="-3"/>
          <w:sz w:val="22"/>
          <w:szCs w:val="22"/>
        </w:rPr>
        <w:t>ANTI</w:t>
      </w:r>
      <w:r w:rsidR="00402177">
        <w:rPr>
          <w:rFonts w:ascii="Arial" w:hAnsi="Arial" w:cs="Arial"/>
          <w:b/>
          <w:spacing w:val="-3"/>
          <w:sz w:val="22"/>
          <w:szCs w:val="22"/>
        </w:rPr>
        <w:t>-</w:t>
      </w:r>
      <w:r w:rsidRPr="00127539">
        <w:rPr>
          <w:rFonts w:ascii="Arial" w:hAnsi="Arial" w:cs="Arial"/>
          <w:b/>
          <w:spacing w:val="-3"/>
          <w:sz w:val="22"/>
          <w:szCs w:val="22"/>
        </w:rPr>
        <w:t>BRIBERY AND CORRUPTION</w:t>
      </w:r>
      <w:bookmarkEnd w:id="33"/>
      <w:bookmarkEnd w:id="34"/>
      <w:bookmarkEnd w:id="35"/>
      <w:bookmarkEnd w:id="36"/>
      <w:bookmarkEnd w:id="37"/>
    </w:p>
    <w:p w14:paraId="1429D6A5" w14:textId="77777777" w:rsidR="00F2577F" w:rsidRPr="00127539" w:rsidRDefault="00F2577F" w:rsidP="00F2577F">
      <w:pPr>
        <w:tabs>
          <w:tab w:val="left" w:pos="-720"/>
          <w:tab w:val="left" w:pos="0"/>
        </w:tabs>
        <w:suppressAutoHyphens/>
        <w:ind w:left="720" w:hanging="720"/>
        <w:rPr>
          <w:rFonts w:ascii="Arial" w:hAnsi="Arial" w:cs="Arial"/>
          <w:b/>
          <w:sz w:val="22"/>
          <w:szCs w:val="22"/>
          <w:lang w:val="en-US" w:eastAsia="en-US"/>
        </w:rPr>
      </w:pPr>
    </w:p>
    <w:p w14:paraId="241C462B" w14:textId="3B6E6184" w:rsidR="00402177" w:rsidRPr="00402177" w:rsidRDefault="00402177" w:rsidP="00402177">
      <w:pPr>
        <w:numPr>
          <w:ilvl w:val="1"/>
          <w:numId w:val="2"/>
        </w:numPr>
        <w:tabs>
          <w:tab w:val="left" w:pos="709"/>
        </w:tabs>
        <w:ind w:left="709" w:hanging="709"/>
        <w:jc w:val="both"/>
        <w:rPr>
          <w:rFonts w:ascii="Arial" w:hAnsi="Arial" w:cs="Arial"/>
          <w:spacing w:val="-3"/>
          <w:sz w:val="22"/>
          <w:szCs w:val="22"/>
        </w:rPr>
      </w:pPr>
      <w:bookmarkStart w:id="38" w:name="_Ref50142424"/>
      <w:r w:rsidRPr="00402177">
        <w:rPr>
          <w:rFonts w:ascii="Arial" w:hAnsi="Arial" w:cs="Arial"/>
          <w:spacing w:val="-3"/>
          <w:sz w:val="22"/>
          <w:szCs w:val="22"/>
        </w:rPr>
        <w:t xml:space="preserve">The </w:t>
      </w:r>
      <w:r>
        <w:rPr>
          <w:rFonts w:ascii="Arial" w:hAnsi="Arial" w:cs="Arial"/>
          <w:spacing w:val="-3"/>
          <w:sz w:val="22"/>
          <w:szCs w:val="22"/>
        </w:rPr>
        <w:t>Consultant</w:t>
      </w:r>
      <w:r w:rsidRPr="00402177">
        <w:rPr>
          <w:rFonts w:ascii="Arial" w:hAnsi="Arial" w:cs="Arial"/>
          <w:spacing w:val="-3"/>
          <w:sz w:val="22"/>
          <w:szCs w:val="22"/>
        </w:rPr>
        <w:t xml:space="preserve"> shall and shall procure that persons associated with it or other persons who are performing the Services under with this </w:t>
      </w:r>
      <w:r w:rsidR="001533F2">
        <w:rPr>
          <w:rFonts w:ascii="Arial" w:hAnsi="Arial" w:cs="Arial"/>
          <w:spacing w:val="-3"/>
          <w:sz w:val="22"/>
          <w:szCs w:val="22"/>
        </w:rPr>
        <w:t>Contract</w:t>
      </w:r>
      <w:r w:rsidRPr="00402177">
        <w:rPr>
          <w:rFonts w:ascii="Arial" w:hAnsi="Arial" w:cs="Arial"/>
          <w:spacing w:val="-3"/>
          <w:sz w:val="22"/>
          <w:szCs w:val="22"/>
        </w:rPr>
        <w:t xml:space="preserve"> shall:</w:t>
      </w:r>
      <w:bookmarkEnd w:id="38"/>
    </w:p>
    <w:p w14:paraId="6BBCAB5F" w14:textId="77777777" w:rsidR="00402177" w:rsidRPr="00402177" w:rsidRDefault="00402177" w:rsidP="00402177">
      <w:pPr>
        <w:tabs>
          <w:tab w:val="left" w:pos="-720"/>
          <w:tab w:val="left" w:pos="0"/>
        </w:tabs>
        <w:suppressAutoHyphens/>
        <w:ind w:left="720"/>
        <w:jc w:val="both"/>
        <w:rPr>
          <w:rFonts w:ascii="Arial" w:hAnsi="Arial" w:cs="Arial"/>
          <w:spacing w:val="-3"/>
          <w:sz w:val="22"/>
          <w:szCs w:val="22"/>
        </w:rPr>
      </w:pPr>
    </w:p>
    <w:p w14:paraId="40074DDA"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402177">
        <w:rPr>
          <w:rFonts w:ascii="Arial" w:hAnsi="Arial" w:cs="Arial"/>
          <w:spacing w:val="-3"/>
          <w:sz w:val="22"/>
          <w:szCs w:val="22"/>
        </w:rPr>
        <w:t xml:space="preserve">comply with </w:t>
      </w:r>
      <w:r w:rsidRPr="00402177">
        <w:rPr>
          <w:rFonts w:ascii="Arial" w:hAnsi="Arial" w:cs="Arial"/>
          <w:spacing w:val="-3"/>
          <w:sz w:val="22"/>
          <w:szCs w:val="22"/>
          <w:lang w:val="en-US"/>
        </w:rPr>
        <w:t>all applicable laws, statutes</w:t>
      </w:r>
      <w:r w:rsidRPr="00B54CEE">
        <w:t>,</w:t>
      </w:r>
      <w:r w:rsidRPr="00402177">
        <w:rPr>
          <w:rFonts w:ascii="Arial" w:hAnsi="Arial" w:cs="Arial"/>
          <w:spacing w:val="-3"/>
          <w:sz w:val="22"/>
          <w:szCs w:val="22"/>
          <w:lang w:val="en-US"/>
        </w:rPr>
        <w:t xml:space="preserve"> regulations, and codes relating to anti-bribery and anti-corruption ("</w:t>
      </w:r>
      <w:r w:rsidRPr="00402177">
        <w:rPr>
          <w:rFonts w:ascii="Arial" w:hAnsi="Arial" w:cs="Arial"/>
          <w:b/>
          <w:spacing w:val="-3"/>
          <w:sz w:val="22"/>
          <w:szCs w:val="22"/>
          <w:lang w:val="en-US"/>
        </w:rPr>
        <w:t>Relevant Requirements</w:t>
      </w:r>
      <w:r w:rsidRPr="00402177">
        <w:rPr>
          <w:rFonts w:ascii="Arial" w:hAnsi="Arial" w:cs="Arial"/>
          <w:spacing w:val="-3"/>
          <w:sz w:val="22"/>
          <w:szCs w:val="22"/>
          <w:lang w:val="en-US"/>
        </w:rPr>
        <w:t>"), including but not limited to the United Kingdom's Bribery Act 2010.</w:t>
      </w:r>
    </w:p>
    <w:p w14:paraId="7342853A"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402177">
        <w:rPr>
          <w:rFonts w:ascii="Arial" w:hAnsi="Arial" w:cs="Arial"/>
          <w:spacing w:val="-3"/>
          <w:sz w:val="22"/>
          <w:szCs w:val="22"/>
          <w:lang w:val="en-US"/>
        </w:rPr>
        <w:t>not engage in any activity, practice or conduct which is prohibited under the Relevant Requirements;</w:t>
      </w:r>
    </w:p>
    <w:p w14:paraId="59FDE486" w14:textId="5D3ABA05"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402177">
        <w:rPr>
          <w:rFonts w:ascii="Arial" w:hAnsi="Arial" w:cs="Arial"/>
          <w:spacing w:val="-3"/>
          <w:sz w:val="22"/>
          <w:szCs w:val="22"/>
          <w:lang w:val="en-US"/>
        </w:rPr>
        <w:t xml:space="preserve">not knowingly do or omit to do any act that will cause or lead </w:t>
      </w:r>
      <w:r w:rsidR="00870334">
        <w:rPr>
          <w:rFonts w:ascii="Arial" w:hAnsi="Arial" w:cs="Arial"/>
          <w:spacing w:val="-3"/>
          <w:sz w:val="22"/>
          <w:szCs w:val="22"/>
          <w:lang w:val="en-US"/>
        </w:rPr>
        <w:t>NRS</w:t>
      </w:r>
      <w:r w:rsidRPr="00402177">
        <w:rPr>
          <w:rFonts w:ascii="Arial" w:hAnsi="Arial" w:cs="Arial"/>
          <w:spacing w:val="-3"/>
          <w:sz w:val="22"/>
          <w:szCs w:val="22"/>
          <w:lang w:val="en-US"/>
        </w:rPr>
        <w:t xml:space="preserve"> to be in breach of any of the Relevant Requirements or </w:t>
      </w:r>
      <w:r w:rsidR="001533F2">
        <w:rPr>
          <w:rFonts w:ascii="Arial" w:hAnsi="Arial" w:cs="Arial"/>
          <w:spacing w:val="-3"/>
          <w:sz w:val="22"/>
          <w:szCs w:val="22"/>
          <w:lang w:val="en-US"/>
        </w:rPr>
        <w:t>r</w:t>
      </w:r>
      <w:r w:rsidRPr="00402177">
        <w:rPr>
          <w:rFonts w:ascii="Arial" w:hAnsi="Arial" w:cs="Arial"/>
          <w:spacing w:val="-3"/>
          <w:sz w:val="22"/>
          <w:szCs w:val="22"/>
          <w:lang w:val="en-US"/>
        </w:rPr>
        <w:t xml:space="preserve">elevant </w:t>
      </w:r>
      <w:r w:rsidR="001533F2">
        <w:rPr>
          <w:rFonts w:ascii="Arial" w:hAnsi="Arial" w:cs="Arial"/>
          <w:spacing w:val="-3"/>
          <w:sz w:val="22"/>
          <w:szCs w:val="22"/>
          <w:lang w:val="en-US"/>
        </w:rPr>
        <w:t>p</w:t>
      </w:r>
      <w:r w:rsidRPr="00402177">
        <w:rPr>
          <w:rFonts w:ascii="Arial" w:hAnsi="Arial" w:cs="Arial"/>
          <w:spacing w:val="-3"/>
          <w:sz w:val="22"/>
          <w:szCs w:val="22"/>
          <w:lang w:val="en-US"/>
        </w:rPr>
        <w:t>olicies;</w:t>
      </w:r>
    </w:p>
    <w:p w14:paraId="7C34DC97" w14:textId="79DB922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402177">
        <w:rPr>
          <w:rFonts w:ascii="Arial" w:hAnsi="Arial" w:cs="Arial"/>
          <w:spacing w:val="-3"/>
          <w:sz w:val="22"/>
          <w:szCs w:val="22"/>
          <w:lang w:val="en-US"/>
        </w:rPr>
        <w:t xml:space="preserve">have and shall maintain in place throughout the term of this </w:t>
      </w:r>
      <w:r w:rsidR="001533F2">
        <w:rPr>
          <w:rFonts w:ascii="Arial" w:hAnsi="Arial" w:cs="Arial"/>
          <w:spacing w:val="-3"/>
          <w:sz w:val="22"/>
          <w:szCs w:val="22"/>
          <w:lang w:val="en-US"/>
        </w:rPr>
        <w:t>Contract</w:t>
      </w:r>
      <w:r w:rsidRPr="00402177">
        <w:rPr>
          <w:rFonts w:ascii="Arial" w:hAnsi="Arial" w:cs="Arial"/>
          <w:spacing w:val="-3"/>
          <w:sz w:val="22"/>
          <w:szCs w:val="22"/>
          <w:lang w:val="en-US"/>
        </w:rPr>
        <w:t xml:space="preserve"> its own policies, procedures or processes to ensure compliance with the Relevant Requirements and this clause</w:t>
      </w:r>
      <w:r w:rsidR="00BC143D">
        <w:rPr>
          <w:rFonts w:ascii="Arial" w:hAnsi="Arial" w:cs="Arial"/>
          <w:spacing w:val="-3"/>
          <w:sz w:val="22"/>
          <w:szCs w:val="22"/>
          <w:lang w:val="en-US"/>
        </w:rPr>
        <w:t xml:space="preserve"> </w:t>
      </w:r>
      <w:r w:rsidR="00BC143D">
        <w:rPr>
          <w:rFonts w:ascii="Arial" w:hAnsi="Arial" w:cs="Arial"/>
          <w:spacing w:val="-3"/>
          <w:sz w:val="22"/>
          <w:szCs w:val="22"/>
          <w:lang w:val="en-US"/>
        </w:rPr>
        <w:fldChar w:fldCharType="begin"/>
      </w:r>
      <w:r w:rsidR="00BC143D">
        <w:rPr>
          <w:rFonts w:ascii="Arial" w:hAnsi="Arial" w:cs="Arial"/>
          <w:spacing w:val="-3"/>
          <w:sz w:val="22"/>
          <w:szCs w:val="22"/>
          <w:lang w:val="en-US"/>
        </w:rPr>
        <w:instrText xml:space="preserve"> REF _Ref116898335 \r \h </w:instrText>
      </w:r>
      <w:r w:rsidR="00BC143D">
        <w:rPr>
          <w:rFonts w:ascii="Arial" w:hAnsi="Arial" w:cs="Arial"/>
          <w:spacing w:val="-3"/>
          <w:sz w:val="22"/>
          <w:szCs w:val="22"/>
          <w:lang w:val="en-US"/>
        </w:rPr>
      </w:r>
      <w:r w:rsidR="00BC143D">
        <w:rPr>
          <w:rFonts w:ascii="Arial" w:hAnsi="Arial" w:cs="Arial"/>
          <w:spacing w:val="-3"/>
          <w:sz w:val="22"/>
          <w:szCs w:val="22"/>
          <w:lang w:val="en-US"/>
        </w:rPr>
        <w:fldChar w:fldCharType="separate"/>
      </w:r>
      <w:r w:rsidR="004D2F6F">
        <w:rPr>
          <w:rFonts w:ascii="Arial" w:hAnsi="Arial" w:cs="Arial"/>
          <w:spacing w:val="-3"/>
          <w:sz w:val="22"/>
          <w:szCs w:val="22"/>
          <w:lang w:val="en-US"/>
        </w:rPr>
        <w:t>23</w:t>
      </w:r>
      <w:r w:rsidR="00BC143D">
        <w:rPr>
          <w:rFonts w:ascii="Arial" w:hAnsi="Arial" w:cs="Arial"/>
          <w:spacing w:val="-3"/>
          <w:sz w:val="22"/>
          <w:szCs w:val="22"/>
          <w:lang w:val="en-US"/>
        </w:rPr>
        <w:fldChar w:fldCharType="end"/>
      </w:r>
      <w:r w:rsidRPr="00402177">
        <w:rPr>
          <w:rFonts w:ascii="Arial" w:hAnsi="Arial" w:cs="Arial"/>
          <w:spacing w:val="-3"/>
          <w:sz w:val="22"/>
          <w:szCs w:val="22"/>
          <w:lang w:val="en-US"/>
        </w:rPr>
        <w:t>, and will enforce them where appropriate;</w:t>
      </w:r>
    </w:p>
    <w:p w14:paraId="12FF8CFC" w14:textId="1C7BC1B0"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lang w:val="en-US"/>
        </w:rPr>
      </w:pPr>
      <w:r w:rsidRPr="00402177">
        <w:rPr>
          <w:rFonts w:ascii="Arial" w:hAnsi="Arial" w:cs="Arial"/>
          <w:spacing w:val="-3"/>
          <w:sz w:val="22"/>
          <w:szCs w:val="22"/>
          <w:lang w:val="en-US"/>
        </w:rPr>
        <w:t>if requested, other than in relation to a breach of this clause</w:t>
      </w:r>
      <w:r w:rsidR="00B54CEE">
        <w:rPr>
          <w:rFonts w:ascii="Arial" w:hAnsi="Arial" w:cs="Arial"/>
          <w:spacing w:val="-3"/>
          <w:sz w:val="22"/>
          <w:szCs w:val="22"/>
          <w:lang w:val="en-US"/>
        </w:rPr>
        <w:t xml:space="preserve"> </w:t>
      </w:r>
      <w:r w:rsidR="00BC143D">
        <w:rPr>
          <w:rFonts w:ascii="Arial" w:hAnsi="Arial" w:cs="Arial"/>
          <w:spacing w:val="-3"/>
          <w:sz w:val="22"/>
          <w:szCs w:val="22"/>
          <w:lang w:val="en-US"/>
        </w:rPr>
        <w:fldChar w:fldCharType="begin"/>
      </w:r>
      <w:r w:rsidR="00BC143D">
        <w:rPr>
          <w:rFonts w:ascii="Arial" w:hAnsi="Arial" w:cs="Arial"/>
          <w:spacing w:val="-3"/>
          <w:sz w:val="22"/>
          <w:szCs w:val="22"/>
          <w:lang w:val="en-US"/>
        </w:rPr>
        <w:instrText xml:space="preserve"> REF _Ref116898335 \r \h </w:instrText>
      </w:r>
      <w:r w:rsidR="00BC143D">
        <w:rPr>
          <w:rFonts w:ascii="Arial" w:hAnsi="Arial" w:cs="Arial"/>
          <w:spacing w:val="-3"/>
          <w:sz w:val="22"/>
          <w:szCs w:val="22"/>
          <w:lang w:val="en-US"/>
        </w:rPr>
      </w:r>
      <w:r w:rsidR="00BC143D">
        <w:rPr>
          <w:rFonts w:ascii="Arial" w:hAnsi="Arial" w:cs="Arial"/>
          <w:spacing w:val="-3"/>
          <w:sz w:val="22"/>
          <w:szCs w:val="22"/>
          <w:lang w:val="en-US"/>
        </w:rPr>
        <w:fldChar w:fldCharType="separate"/>
      </w:r>
      <w:r w:rsidR="004D2F6F">
        <w:rPr>
          <w:rFonts w:ascii="Arial" w:hAnsi="Arial" w:cs="Arial"/>
          <w:spacing w:val="-3"/>
          <w:sz w:val="22"/>
          <w:szCs w:val="22"/>
          <w:lang w:val="en-US"/>
        </w:rPr>
        <w:t>23</w:t>
      </w:r>
      <w:r w:rsidR="00BC143D">
        <w:rPr>
          <w:rFonts w:ascii="Arial" w:hAnsi="Arial" w:cs="Arial"/>
          <w:spacing w:val="-3"/>
          <w:sz w:val="22"/>
          <w:szCs w:val="22"/>
          <w:lang w:val="en-US"/>
        </w:rPr>
        <w:fldChar w:fldCharType="end"/>
      </w:r>
      <w:r w:rsidRPr="00402177">
        <w:rPr>
          <w:rFonts w:ascii="Arial" w:hAnsi="Arial" w:cs="Arial"/>
          <w:spacing w:val="-3"/>
          <w:sz w:val="22"/>
          <w:szCs w:val="22"/>
          <w:lang w:val="en-US"/>
        </w:rPr>
        <w:t xml:space="preserve">, provide </w:t>
      </w:r>
      <w:r w:rsidR="00870334">
        <w:rPr>
          <w:rFonts w:ascii="Arial" w:hAnsi="Arial" w:cs="Arial"/>
          <w:spacing w:val="-3"/>
          <w:sz w:val="22"/>
          <w:szCs w:val="22"/>
          <w:lang w:val="en-US"/>
        </w:rPr>
        <w:t>NRS</w:t>
      </w:r>
      <w:r w:rsidRPr="00402177">
        <w:rPr>
          <w:rFonts w:ascii="Arial" w:hAnsi="Arial" w:cs="Arial"/>
          <w:spacing w:val="-3"/>
          <w:sz w:val="22"/>
          <w:szCs w:val="22"/>
          <w:lang w:val="en-US"/>
        </w:rPr>
        <w:t xml:space="preserve"> with any reasonable assistance, at </w:t>
      </w:r>
      <w:r w:rsidR="00870334">
        <w:rPr>
          <w:rFonts w:ascii="Arial" w:hAnsi="Arial" w:cs="Arial"/>
          <w:spacing w:val="-3"/>
          <w:sz w:val="22"/>
          <w:szCs w:val="22"/>
          <w:lang w:val="en-US"/>
        </w:rPr>
        <w:t>NRS</w:t>
      </w:r>
      <w:r w:rsidRPr="00402177">
        <w:rPr>
          <w:rFonts w:ascii="Arial" w:hAnsi="Arial" w:cs="Arial"/>
          <w:spacing w:val="-3"/>
          <w:sz w:val="22"/>
          <w:szCs w:val="22"/>
          <w:lang w:val="en-US"/>
        </w:rPr>
        <w:t xml:space="preserve">'s reasonable cost, to enable </w:t>
      </w:r>
      <w:r w:rsidR="00870334">
        <w:rPr>
          <w:rFonts w:ascii="Arial" w:hAnsi="Arial" w:cs="Arial"/>
          <w:spacing w:val="-3"/>
          <w:sz w:val="22"/>
          <w:szCs w:val="22"/>
          <w:lang w:val="en-US"/>
        </w:rPr>
        <w:t>NRS</w:t>
      </w:r>
      <w:r w:rsidRPr="00402177">
        <w:rPr>
          <w:rFonts w:ascii="Arial" w:hAnsi="Arial" w:cs="Arial"/>
          <w:spacing w:val="-3"/>
          <w:sz w:val="22"/>
          <w:szCs w:val="22"/>
          <w:lang w:val="en-US"/>
        </w:rPr>
        <w:t xml:space="preserve"> to perform any activity required by any relevant government or agency in any relevant jurisdiction for the purpose of compliance with any of the Relevant Requirements</w:t>
      </w:r>
    </w:p>
    <w:p w14:paraId="70D06A66" w14:textId="5644A24C"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lang w:val="en-US"/>
        </w:rPr>
        <w:lastRenderedPageBreak/>
        <w:t>within 30 days of the</w:t>
      </w:r>
      <w:r w:rsidRPr="00402177">
        <w:rPr>
          <w:rFonts w:ascii="Arial" w:hAnsi="Arial" w:cs="Arial"/>
          <w:spacing w:val="-3"/>
          <w:sz w:val="22"/>
          <w:szCs w:val="22"/>
        </w:rPr>
        <w:t xml:space="preserve"> date of execution by the parties of this </w:t>
      </w:r>
      <w:r w:rsidR="001533F2">
        <w:rPr>
          <w:rFonts w:ascii="Arial" w:hAnsi="Arial" w:cs="Arial"/>
          <w:spacing w:val="-3"/>
          <w:sz w:val="22"/>
          <w:szCs w:val="22"/>
        </w:rPr>
        <w:t>Contract</w:t>
      </w:r>
      <w:r w:rsidRPr="00402177">
        <w:rPr>
          <w:rFonts w:ascii="Arial" w:hAnsi="Arial" w:cs="Arial"/>
          <w:spacing w:val="-3"/>
          <w:sz w:val="22"/>
          <w:szCs w:val="22"/>
        </w:rPr>
        <w:t xml:space="preserve">, certify to </w:t>
      </w:r>
      <w:r w:rsidR="00870334">
        <w:rPr>
          <w:rFonts w:ascii="Arial" w:hAnsi="Arial" w:cs="Arial"/>
          <w:spacing w:val="-3"/>
          <w:sz w:val="22"/>
          <w:szCs w:val="22"/>
        </w:rPr>
        <w:t>NRS</w:t>
      </w:r>
      <w:r w:rsidRPr="00402177">
        <w:rPr>
          <w:rFonts w:ascii="Arial" w:hAnsi="Arial" w:cs="Arial"/>
          <w:spacing w:val="-3"/>
          <w:sz w:val="22"/>
          <w:szCs w:val="22"/>
        </w:rPr>
        <w:t xml:space="preserve"> in writing (signed by an officer or senior member of management) its compliance with this clause</w:t>
      </w:r>
      <w:r w:rsidR="00BC143D">
        <w:rPr>
          <w:rFonts w:ascii="Arial" w:hAnsi="Arial" w:cs="Arial"/>
          <w:spacing w:val="-3"/>
          <w:sz w:val="22"/>
          <w:szCs w:val="22"/>
        </w:rPr>
        <w:t xml:space="preserve"> </w:t>
      </w:r>
      <w:r w:rsidR="00BC143D">
        <w:rPr>
          <w:rFonts w:ascii="Arial" w:hAnsi="Arial" w:cs="Arial"/>
          <w:spacing w:val="-3"/>
          <w:sz w:val="22"/>
          <w:szCs w:val="22"/>
        </w:rPr>
        <w:fldChar w:fldCharType="begin"/>
      </w:r>
      <w:r w:rsidR="00BC143D">
        <w:rPr>
          <w:rFonts w:ascii="Arial" w:hAnsi="Arial" w:cs="Arial"/>
          <w:spacing w:val="-3"/>
          <w:sz w:val="22"/>
          <w:szCs w:val="22"/>
        </w:rPr>
        <w:instrText xml:space="preserve"> REF _Ref50142424 \r \h </w:instrText>
      </w:r>
      <w:r w:rsidR="00BC143D">
        <w:rPr>
          <w:rFonts w:ascii="Arial" w:hAnsi="Arial" w:cs="Arial"/>
          <w:spacing w:val="-3"/>
          <w:sz w:val="22"/>
          <w:szCs w:val="22"/>
        </w:rPr>
      </w:r>
      <w:r w:rsidR="00BC143D">
        <w:rPr>
          <w:rFonts w:ascii="Arial" w:hAnsi="Arial" w:cs="Arial"/>
          <w:spacing w:val="-3"/>
          <w:sz w:val="22"/>
          <w:szCs w:val="22"/>
        </w:rPr>
        <w:fldChar w:fldCharType="separate"/>
      </w:r>
      <w:r w:rsidR="004D2F6F">
        <w:rPr>
          <w:rFonts w:ascii="Arial" w:hAnsi="Arial" w:cs="Arial"/>
          <w:spacing w:val="-3"/>
          <w:sz w:val="22"/>
          <w:szCs w:val="22"/>
        </w:rPr>
        <w:t>23.1</w:t>
      </w:r>
      <w:r w:rsidR="00BC143D">
        <w:rPr>
          <w:rFonts w:ascii="Arial" w:hAnsi="Arial" w:cs="Arial"/>
          <w:spacing w:val="-3"/>
          <w:sz w:val="22"/>
          <w:szCs w:val="22"/>
        </w:rPr>
        <w:fldChar w:fldCharType="end"/>
      </w:r>
      <w:r w:rsidRPr="00402177">
        <w:rPr>
          <w:rFonts w:ascii="Arial" w:hAnsi="Arial" w:cs="Arial"/>
          <w:spacing w:val="-3"/>
          <w:sz w:val="22"/>
          <w:szCs w:val="22"/>
        </w:rPr>
        <w:t xml:space="preserve">. The </w:t>
      </w:r>
      <w:r>
        <w:rPr>
          <w:rFonts w:ascii="Arial" w:hAnsi="Arial" w:cs="Arial"/>
          <w:spacing w:val="-3"/>
          <w:sz w:val="22"/>
          <w:szCs w:val="22"/>
        </w:rPr>
        <w:t>Consultant</w:t>
      </w:r>
      <w:r w:rsidRPr="00402177">
        <w:rPr>
          <w:rFonts w:ascii="Arial" w:hAnsi="Arial" w:cs="Arial"/>
          <w:spacing w:val="-3"/>
          <w:sz w:val="22"/>
          <w:szCs w:val="22"/>
        </w:rPr>
        <w:t xml:space="preserve"> shall provide such supporting evidence of compliance as </w:t>
      </w:r>
      <w:r w:rsidR="00870334">
        <w:rPr>
          <w:rFonts w:ascii="Arial" w:hAnsi="Arial" w:cs="Arial"/>
          <w:spacing w:val="-3"/>
          <w:sz w:val="22"/>
          <w:szCs w:val="22"/>
        </w:rPr>
        <w:t>NRS</w:t>
      </w:r>
      <w:r w:rsidRPr="00402177">
        <w:rPr>
          <w:rFonts w:ascii="Arial" w:hAnsi="Arial" w:cs="Arial"/>
          <w:spacing w:val="-3"/>
          <w:sz w:val="22"/>
          <w:szCs w:val="22"/>
        </w:rPr>
        <w:t xml:space="preserve"> may reasonably request.</w:t>
      </w:r>
    </w:p>
    <w:p w14:paraId="068EB681" w14:textId="5944DFC0" w:rsidR="00402177" w:rsidRPr="00402177" w:rsidRDefault="00402177" w:rsidP="00402177">
      <w:pPr>
        <w:numPr>
          <w:ilvl w:val="1"/>
          <w:numId w:val="2"/>
        </w:numPr>
        <w:tabs>
          <w:tab w:val="left" w:pos="709"/>
        </w:tabs>
        <w:ind w:left="709" w:hanging="709"/>
        <w:jc w:val="both"/>
        <w:rPr>
          <w:rFonts w:ascii="Arial" w:hAnsi="Arial" w:cs="Arial"/>
          <w:spacing w:val="-3"/>
          <w:sz w:val="22"/>
          <w:szCs w:val="22"/>
        </w:rPr>
      </w:pPr>
      <w:r w:rsidRPr="00402177">
        <w:rPr>
          <w:rFonts w:ascii="Arial" w:hAnsi="Arial" w:cs="Arial"/>
          <w:spacing w:val="-3"/>
          <w:sz w:val="22"/>
          <w:szCs w:val="22"/>
        </w:rPr>
        <w:t xml:space="preserve">The </w:t>
      </w:r>
      <w:r>
        <w:rPr>
          <w:rFonts w:ascii="Arial" w:hAnsi="Arial" w:cs="Arial"/>
          <w:spacing w:val="-3"/>
          <w:sz w:val="22"/>
          <w:szCs w:val="22"/>
        </w:rPr>
        <w:t>Consultant</w:t>
      </w:r>
      <w:r w:rsidRPr="00402177">
        <w:rPr>
          <w:rFonts w:ascii="Arial" w:hAnsi="Arial" w:cs="Arial"/>
          <w:spacing w:val="-3"/>
          <w:sz w:val="22"/>
          <w:szCs w:val="22"/>
        </w:rPr>
        <w:t xml:space="preserve"> warrants and represents that neither the </w:t>
      </w:r>
      <w:r>
        <w:rPr>
          <w:rFonts w:ascii="Arial" w:hAnsi="Arial" w:cs="Arial"/>
          <w:spacing w:val="-3"/>
          <w:sz w:val="22"/>
          <w:szCs w:val="22"/>
        </w:rPr>
        <w:t>Consultant</w:t>
      </w:r>
      <w:r w:rsidRPr="00402177">
        <w:rPr>
          <w:rFonts w:ascii="Arial" w:hAnsi="Arial" w:cs="Arial"/>
          <w:spacing w:val="-3"/>
          <w:sz w:val="22"/>
          <w:szCs w:val="22"/>
        </w:rPr>
        <w:t xml:space="preserve"> nor any of its officers, employees </w:t>
      </w:r>
      <w:r w:rsidRPr="006D1F3A">
        <w:rPr>
          <w:rFonts w:ascii="Arial" w:hAnsi="Arial" w:cs="Arial"/>
          <w:strike/>
          <w:spacing w:val="-3"/>
          <w:sz w:val="22"/>
          <w:szCs w:val="22"/>
        </w:rPr>
        <w:t>or other persons associated with which</w:t>
      </w:r>
      <w:r w:rsidRPr="00402177">
        <w:rPr>
          <w:rFonts w:ascii="Arial" w:hAnsi="Arial" w:cs="Arial"/>
          <w:spacing w:val="-3"/>
          <w:sz w:val="22"/>
          <w:szCs w:val="22"/>
        </w:rPr>
        <w:t xml:space="preserve"> </w:t>
      </w:r>
      <w:r w:rsidR="006D1F3A">
        <w:rPr>
          <w:rFonts w:ascii="Arial" w:hAnsi="Arial" w:cs="Arial"/>
          <w:spacing w:val="-3"/>
          <w:sz w:val="22"/>
          <w:szCs w:val="22"/>
        </w:rPr>
        <w:t xml:space="preserve"> who </w:t>
      </w:r>
      <w:r w:rsidRPr="00402177">
        <w:rPr>
          <w:rFonts w:ascii="Arial" w:hAnsi="Arial" w:cs="Arial"/>
          <w:spacing w:val="-3"/>
          <w:sz w:val="22"/>
          <w:szCs w:val="22"/>
        </w:rPr>
        <w:t>are performing the Services has</w:t>
      </w:r>
    </w:p>
    <w:p w14:paraId="2BFC38A0" w14:textId="77777777" w:rsidR="00402177" w:rsidRPr="00402177" w:rsidRDefault="00402177" w:rsidP="00402177">
      <w:pPr>
        <w:tabs>
          <w:tab w:val="left" w:pos="-720"/>
          <w:tab w:val="left" w:pos="0"/>
        </w:tabs>
        <w:suppressAutoHyphens/>
        <w:ind w:left="720"/>
        <w:jc w:val="both"/>
        <w:rPr>
          <w:rFonts w:ascii="Arial" w:hAnsi="Arial" w:cs="Arial"/>
          <w:spacing w:val="-3"/>
          <w:sz w:val="22"/>
          <w:szCs w:val="22"/>
        </w:rPr>
      </w:pPr>
    </w:p>
    <w:p w14:paraId="061509BA"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been convicted of any offence involving bribery or corruption, fraud or dishonesty;</w:t>
      </w:r>
    </w:p>
    <w:p w14:paraId="7022CF80"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having made reasonable enquiries, so far as it is aware, has been or is the subject of any   investigation, inquiry or enforcement proceedings by any governmental, administrative or regulatory body regarding any offence or alleged offence under the Relevant Requirements; or</w:t>
      </w:r>
    </w:p>
    <w:p w14:paraId="027F64C7"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has been or is listed by any government agency as being debarred, suspended, proposed for suspension or debarment, or otherwise ineligible for participation in government procurement programmes or other government contracts</w:t>
      </w:r>
    </w:p>
    <w:p w14:paraId="6C49E2C2" w14:textId="55A1D878" w:rsidR="00402177" w:rsidRPr="00402177" w:rsidRDefault="00402177" w:rsidP="00402177">
      <w:pPr>
        <w:numPr>
          <w:ilvl w:val="1"/>
          <w:numId w:val="2"/>
        </w:numPr>
        <w:tabs>
          <w:tab w:val="left" w:pos="709"/>
        </w:tabs>
        <w:ind w:left="709" w:hanging="709"/>
        <w:jc w:val="both"/>
        <w:rPr>
          <w:rFonts w:ascii="Arial" w:hAnsi="Arial" w:cs="Arial"/>
          <w:spacing w:val="-3"/>
          <w:sz w:val="22"/>
          <w:szCs w:val="22"/>
        </w:rPr>
      </w:pPr>
      <w:r w:rsidRPr="00402177">
        <w:rPr>
          <w:rFonts w:ascii="Arial" w:hAnsi="Arial" w:cs="Arial"/>
          <w:spacing w:val="-3"/>
          <w:sz w:val="22"/>
          <w:szCs w:val="22"/>
        </w:rPr>
        <w:t xml:space="preserve">The </w:t>
      </w:r>
      <w:r>
        <w:rPr>
          <w:rFonts w:ascii="Arial" w:hAnsi="Arial" w:cs="Arial"/>
          <w:spacing w:val="-3"/>
          <w:sz w:val="22"/>
          <w:szCs w:val="22"/>
        </w:rPr>
        <w:t>Consultant</w:t>
      </w:r>
      <w:r w:rsidRPr="00402177">
        <w:rPr>
          <w:rFonts w:ascii="Arial" w:hAnsi="Arial" w:cs="Arial"/>
          <w:spacing w:val="-3"/>
          <w:sz w:val="22"/>
          <w:szCs w:val="22"/>
        </w:rPr>
        <w:t xml:space="preserve"> shall immediately notify </w:t>
      </w:r>
      <w:r w:rsidR="00870334">
        <w:rPr>
          <w:rFonts w:ascii="Arial" w:hAnsi="Arial" w:cs="Arial"/>
          <w:spacing w:val="-3"/>
          <w:sz w:val="22"/>
          <w:szCs w:val="22"/>
        </w:rPr>
        <w:t>NRS</w:t>
      </w:r>
      <w:r w:rsidRPr="00402177">
        <w:rPr>
          <w:rFonts w:ascii="Arial" w:hAnsi="Arial" w:cs="Arial"/>
          <w:spacing w:val="-3"/>
          <w:sz w:val="22"/>
          <w:szCs w:val="22"/>
        </w:rPr>
        <w:t xml:space="preserve"> if, at any time during the term of this </w:t>
      </w:r>
      <w:r w:rsidR="001533F2">
        <w:rPr>
          <w:rFonts w:ascii="Arial" w:hAnsi="Arial" w:cs="Arial"/>
          <w:spacing w:val="-3"/>
          <w:sz w:val="22"/>
          <w:szCs w:val="22"/>
        </w:rPr>
        <w:t>Contract</w:t>
      </w:r>
      <w:r w:rsidRPr="00402177">
        <w:rPr>
          <w:rFonts w:ascii="Arial" w:hAnsi="Arial" w:cs="Arial"/>
          <w:spacing w:val="-3"/>
          <w:sz w:val="22"/>
          <w:szCs w:val="22"/>
        </w:rPr>
        <w:t xml:space="preserve">, its circumstances, knowledge or awareness changes such that it would not be able to comply with this </w:t>
      </w:r>
      <w:r w:rsidRPr="00402177">
        <w:rPr>
          <w:rFonts w:ascii="Arial" w:hAnsi="Arial" w:cs="Arial"/>
          <w:spacing w:val="-3"/>
          <w:sz w:val="22"/>
          <w:szCs w:val="22"/>
          <w:lang w:val="en-US"/>
        </w:rPr>
        <w:t>clause</w:t>
      </w:r>
      <w:r w:rsidR="00BC143D">
        <w:rPr>
          <w:rFonts w:ascii="Arial" w:hAnsi="Arial" w:cs="Arial"/>
          <w:spacing w:val="-3"/>
          <w:sz w:val="22"/>
          <w:szCs w:val="22"/>
          <w:lang w:val="en-US"/>
        </w:rPr>
        <w:t xml:space="preserve"> </w:t>
      </w:r>
      <w:r w:rsidR="00BC143D">
        <w:rPr>
          <w:rFonts w:ascii="Arial" w:hAnsi="Arial" w:cs="Arial"/>
          <w:spacing w:val="-3"/>
          <w:sz w:val="22"/>
          <w:szCs w:val="22"/>
          <w:lang w:val="en-US"/>
        </w:rPr>
        <w:fldChar w:fldCharType="begin"/>
      </w:r>
      <w:r w:rsidR="00BC143D">
        <w:rPr>
          <w:rFonts w:ascii="Arial" w:hAnsi="Arial" w:cs="Arial"/>
          <w:spacing w:val="-3"/>
          <w:sz w:val="22"/>
          <w:szCs w:val="22"/>
          <w:lang w:val="en-US"/>
        </w:rPr>
        <w:instrText xml:space="preserve"> REF _Ref116898335 \r \h </w:instrText>
      </w:r>
      <w:r w:rsidR="00BC143D">
        <w:rPr>
          <w:rFonts w:ascii="Arial" w:hAnsi="Arial" w:cs="Arial"/>
          <w:spacing w:val="-3"/>
          <w:sz w:val="22"/>
          <w:szCs w:val="22"/>
          <w:lang w:val="en-US"/>
        </w:rPr>
      </w:r>
      <w:r w:rsidR="00BC143D">
        <w:rPr>
          <w:rFonts w:ascii="Arial" w:hAnsi="Arial" w:cs="Arial"/>
          <w:spacing w:val="-3"/>
          <w:sz w:val="22"/>
          <w:szCs w:val="22"/>
          <w:lang w:val="en-US"/>
        </w:rPr>
        <w:fldChar w:fldCharType="separate"/>
      </w:r>
      <w:r w:rsidR="004D2F6F">
        <w:rPr>
          <w:rFonts w:ascii="Arial" w:hAnsi="Arial" w:cs="Arial"/>
          <w:spacing w:val="-3"/>
          <w:sz w:val="22"/>
          <w:szCs w:val="22"/>
          <w:lang w:val="en-US"/>
        </w:rPr>
        <w:t>23</w:t>
      </w:r>
      <w:r w:rsidR="00BC143D">
        <w:rPr>
          <w:rFonts w:ascii="Arial" w:hAnsi="Arial" w:cs="Arial"/>
          <w:spacing w:val="-3"/>
          <w:sz w:val="22"/>
          <w:szCs w:val="22"/>
          <w:lang w:val="en-US"/>
        </w:rPr>
        <w:fldChar w:fldCharType="end"/>
      </w:r>
      <w:r w:rsidRPr="00402177">
        <w:rPr>
          <w:rFonts w:ascii="Arial" w:hAnsi="Arial" w:cs="Arial"/>
          <w:spacing w:val="-3"/>
          <w:sz w:val="22"/>
          <w:szCs w:val="22"/>
        </w:rPr>
        <w:t>.</w:t>
      </w:r>
    </w:p>
    <w:p w14:paraId="698D1CB8" w14:textId="77777777" w:rsidR="00402177" w:rsidRPr="00402177" w:rsidRDefault="00402177" w:rsidP="00402177">
      <w:pPr>
        <w:tabs>
          <w:tab w:val="left" w:pos="-720"/>
          <w:tab w:val="left" w:pos="0"/>
        </w:tabs>
        <w:suppressAutoHyphens/>
        <w:ind w:left="720"/>
        <w:jc w:val="both"/>
        <w:rPr>
          <w:rFonts w:ascii="Arial" w:hAnsi="Arial" w:cs="Arial"/>
          <w:spacing w:val="-3"/>
          <w:sz w:val="22"/>
          <w:szCs w:val="22"/>
        </w:rPr>
      </w:pPr>
    </w:p>
    <w:p w14:paraId="6593B381" w14:textId="7D9E14C1" w:rsidR="00402177" w:rsidRPr="00402177" w:rsidRDefault="00402177" w:rsidP="00402177">
      <w:pPr>
        <w:numPr>
          <w:ilvl w:val="1"/>
          <w:numId w:val="2"/>
        </w:numPr>
        <w:tabs>
          <w:tab w:val="left" w:pos="709"/>
        </w:tabs>
        <w:ind w:left="709" w:hanging="709"/>
        <w:jc w:val="both"/>
        <w:rPr>
          <w:rFonts w:ascii="Arial" w:hAnsi="Arial" w:cs="Arial"/>
          <w:spacing w:val="-3"/>
          <w:sz w:val="22"/>
          <w:szCs w:val="22"/>
        </w:rPr>
      </w:pPr>
      <w:r w:rsidRPr="00402177">
        <w:rPr>
          <w:rFonts w:ascii="Arial" w:hAnsi="Arial" w:cs="Arial"/>
          <w:spacing w:val="-3"/>
          <w:sz w:val="22"/>
          <w:szCs w:val="22"/>
        </w:rPr>
        <w:t xml:space="preserve">If the </w:t>
      </w:r>
      <w:r>
        <w:rPr>
          <w:rFonts w:ascii="Arial" w:hAnsi="Arial" w:cs="Arial"/>
          <w:spacing w:val="-3"/>
          <w:sz w:val="22"/>
          <w:szCs w:val="22"/>
        </w:rPr>
        <w:t>Consultant</w:t>
      </w:r>
      <w:r w:rsidRPr="00402177">
        <w:rPr>
          <w:rFonts w:ascii="Arial" w:hAnsi="Arial" w:cs="Arial"/>
          <w:spacing w:val="-3"/>
          <w:sz w:val="22"/>
          <w:szCs w:val="22"/>
        </w:rPr>
        <w:t xml:space="preserve"> notifies </w:t>
      </w:r>
      <w:r w:rsidR="00870334">
        <w:rPr>
          <w:rFonts w:ascii="Arial" w:hAnsi="Arial" w:cs="Arial"/>
          <w:spacing w:val="-3"/>
          <w:sz w:val="22"/>
          <w:szCs w:val="22"/>
        </w:rPr>
        <w:t>NRS</w:t>
      </w:r>
      <w:r w:rsidRPr="00402177">
        <w:rPr>
          <w:rFonts w:ascii="Arial" w:hAnsi="Arial" w:cs="Arial"/>
          <w:spacing w:val="-3"/>
          <w:sz w:val="22"/>
          <w:szCs w:val="22"/>
        </w:rPr>
        <w:t xml:space="preserve"> that it suspects or knows that there may be a breach of </w:t>
      </w:r>
      <w:r w:rsidRPr="00402177">
        <w:rPr>
          <w:rFonts w:ascii="Arial" w:hAnsi="Arial" w:cs="Arial"/>
          <w:spacing w:val="-3"/>
          <w:sz w:val="22"/>
          <w:szCs w:val="22"/>
          <w:lang w:val="en-US"/>
        </w:rPr>
        <w:t>clause</w:t>
      </w:r>
      <w:r w:rsidR="00BC143D">
        <w:rPr>
          <w:rFonts w:ascii="Arial" w:hAnsi="Arial" w:cs="Arial"/>
          <w:spacing w:val="-3"/>
          <w:sz w:val="22"/>
          <w:szCs w:val="22"/>
          <w:lang w:val="en-US"/>
        </w:rPr>
        <w:t xml:space="preserve"> </w:t>
      </w:r>
      <w:r w:rsidR="00BC143D">
        <w:rPr>
          <w:rFonts w:ascii="Arial" w:hAnsi="Arial" w:cs="Arial"/>
          <w:spacing w:val="-3"/>
          <w:sz w:val="22"/>
          <w:szCs w:val="22"/>
          <w:lang w:val="en-US"/>
        </w:rPr>
        <w:fldChar w:fldCharType="begin"/>
      </w:r>
      <w:r w:rsidR="00BC143D">
        <w:rPr>
          <w:rFonts w:ascii="Arial" w:hAnsi="Arial" w:cs="Arial"/>
          <w:spacing w:val="-3"/>
          <w:sz w:val="22"/>
          <w:szCs w:val="22"/>
          <w:lang w:val="en-US"/>
        </w:rPr>
        <w:instrText xml:space="preserve"> REF _Ref116898335 \r \h </w:instrText>
      </w:r>
      <w:r w:rsidR="00BC143D">
        <w:rPr>
          <w:rFonts w:ascii="Arial" w:hAnsi="Arial" w:cs="Arial"/>
          <w:spacing w:val="-3"/>
          <w:sz w:val="22"/>
          <w:szCs w:val="22"/>
          <w:lang w:val="en-US"/>
        </w:rPr>
      </w:r>
      <w:r w:rsidR="00BC143D">
        <w:rPr>
          <w:rFonts w:ascii="Arial" w:hAnsi="Arial" w:cs="Arial"/>
          <w:spacing w:val="-3"/>
          <w:sz w:val="22"/>
          <w:szCs w:val="22"/>
          <w:lang w:val="en-US"/>
        </w:rPr>
        <w:fldChar w:fldCharType="separate"/>
      </w:r>
      <w:r w:rsidR="004D2F6F">
        <w:rPr>
          <w:rFonts w:ascii="Arial" w:hAnsi="Arial" w:cs="Arial"/>
          <w:spacing w:val="-3"/>
          <w:sz w:val="22"/>
          <w:szCs w:val="22"/>
          <w:lang w:val="en-US"/>
        </w:rPr>
        <w:t>23</w:t>
      </w:r>
      <w:r w:rsidR="00BC143D">
        <w:rPr>
          <w:rFonts w:ascii="Arial" w:hAnsi="Arial" w:cs="Arial"/>
          <w:spacing w:val="-3"/>
          <w:sz w:val="22"/>
          <w:szCs w:val="22"/>
          <w:lang w:val="en-US"/>
        </w:rPr>
        <w:fldChar w:fldCharType="end"/>
      </w:r>
      <w:r w:rsidRPr="00402177">
        <w:rPr>
          <w:rFonts w:ascii="Arial" w:hAnsi="Arial" w:cs="Arial"/>
          <w:spacing w:val="-3"/>
          <w:sz w:val="22"/>
          <w:szCs w:val="22"/>
        </w:rPr>
        <w:t xml:space="preserve">, the </w:t>
      </w:r>
      <w:r>
        <w:rPr>
          <w:rFonts w:ascii="Arial" w:hAnsi="Arial" w:cs="Arial"/>
          <w:spacing w:val="-3"/>
          <w:sz w:val="22"/>
          <w:szCs w:val="22"/>
        </w:rPr>
        <w:t>Consultant</w:t>
      </w:r>
      <w:r w:rsidRPr="00402177">
        <w:rPr>
          <w:rFonts w:ascii="Arial" w:hAnsi="Arial" w:cs="Arial"/>
          <w:spacing w:val="-3"/>
          <w:sz w:val="22"/>
          <w:szCs w:val="22"/>
        </w:rPr>
        <w:t xml:space="preserve"> must respond promptly to </w:t>
      </w:r>
      <w:r w:rsidR="00870334">
        <w:rPr>
          <w:rFonts w:ascii="Arial" w:hAnsi="Arial" w:cs="Arial"/>
          <w:spacing w:val="-3"/>
          <w:sz w:val="22"/>
          <w:szCs w:val="22"/>
        </w:rPr>
        <w:t>NRS</w:t>
      </w:r>
      <w:r w:rsidRPr="00402177">
        <w:rPr>
          <w:rFonts w:ascii="Arial" w:hAnsi="Arial" w:cs="Arial"/>
          <w:spacing w:val="-3"/>
          <w:sz w:val="22"/>
          <w:szCs w:val="22"/>
        </w:rPr>
        <w:t>'s enquiries and co-operate with any investigation, which may include the provision of relevant information.</w:t>
      </w:r>
    </w:p>
    <w:p w14:paraId="6E5A54F2" w14:textId="77777777" w:rsidR="00402177" w:rsidRPr="00402177" w:rsidRDefault="00402177" w:rsidP="00402177">
      <w:pPr>
        <w:tabs>
          <w:tab w:val="left" w:pos="-720"/>
          <w:tab w:val="left" w:pos="0"/>
        </w:tabs>
        <w:suppressAutoHyphens/>
        <w:ind w:left="720"/>
        <w:jc w:val="both"/>
        <w:rPr>
          <w:rFonts w:ascii="Arial" w:hAnsi="Arial" w:cs="Arial"/>
          <w:spacing w:val="-3"/>
          <w:sz w:val="22"/>
          <w:szCs w:val="22"/>
        </w:rPr>
      </w:pPr>
    </w:p>
    <w:p w14:paraId="1A79B623" w14:textId="75F5314F" w:rsidR="00402177" w:rsidRPr="00402177" w:rsidRDefault="00870334" w:rsidP="00402177">
      <w:pPr>
        <w:numPr>
          <w:ilvl w:val="1"/>
          <w:numId w:val="2"/>
        </w:numPr>
        <w:tabs>
          <w:tab w:val="left" w:pos="709"/>
        </w:tabs>
        <w:ind w:left="709" w:hanging="709"/>
        <w:jc w:val="both"/>
        <w:rPr>
          <w:rFonts w:ascii="Arial" w:hAnsi="Arial" w:cs="Arial"/>
          <w:spacing w:val="-3"/>
          <w:sz w:val="22"/>
          <w:szCs w:val="22"/>
        </w:rPr>
      </w:pPr>
      <w:r>
        <w:rPr>
          <w:rFonts w:ascii="Arial" w:hAnsi="Arial" w:cs="Arial"/>
          <w:spacing w:val="-3"/>
          <w:sz w:val="22"/>
          <w:szCs w:val="22"/>
        </w:rPr>
        <w:t>NRS</w:t>
      </w:r>
      <w:r w:rsidR="00402177" w:rsidRPr="00402177">
        <w:rPr>
          <w:rFonts w:ascii="Arial" w:hAnsi="Arial" w:cs="Arial"/>
          <w:spacing w:val="-3"/>
          <w:sz w:val="22"/>
          <w:szCs w:val="22"/>
        </w:rPr>
        <w:t xml:space="preserve"> may terminate this </w:t>
      </w:r>
      <w:r w:rsidR="001533F2">
        <w:rPr>
          <w:rFonts w:ascii="Arial" w:hAnsi="Arial" w:cs="Arial"/>
          <w:spacing w:val="-3"/>
          <w:sz w:val="22"/>
          <w:szCs w:val="22"/>
        </w:rPr>
        <w:t>Contract</w:t>
      </w:r>
      <w:r w:rsidR="00402177" w:rsidRPr="00402177">
        <w:rPr>
          <w:rFonts w:ascii="Arial" w:hAnsi="Arial" w:cs="Arial"/>
          <w:spacing w:val="-3"/>
          <w:sz w:val="22"/>
          <w:szCs w:val="22"/>
        </w:rPr>
        <w:t xml:space="preserve"> by written notice with immediate effect if the </w:t>
      </w:r>
      <w:r w:rsidR="00402177">
        <w:rPr>
          <w:rFonts w:ascii="Arial" w:hAnsi="Arial" w:cs="Arial"/>
          <w:spacing w:val="-3"/>
          <w:sz w:val="22"/>
          <w:szCs w:val="22"/>
        </w:rPr>
        <w:t>Consultant</w:t>
      </w:r>
      <w:r w:rsidR="00402177" w:rsidRPr="00402177">
        <w:rPr>
          <w:rFonts w:ascii="Arial" w:hAnsi="Arial" w:cs="Arial"/>
          <w:spacing w:val="-3"/>
          <w:sz w:val="22"/>
          <w:szCs w:val="22"/>
        </w:rPr>
        <w:t xml:space="preserve"> or any persons associated with it or other persons who are performing Services under this </w:t>
      </w:r>
      <w:r w:rsidR="001533F2">
        <w:rPr>
          <w:rFonts w:ascii="Arial" w:hAnsi="Arial" w:cs="Arial"/>
          <w:spacing w:val="-3"/>
          <w:sz w:val="22"/>
          <w:szCs w:val="22"/>
        </w:rPr>
        <w:t>Contract</w:t>
      </w:r>
      <w:r w:rsidR="00402177" w:rsidRPr="00402177">
        <w:rPr>
          <w:rFonts w:ascii="Arial" w:hAnsi="Arial" w:cs="Arial"/>
          <w:spacing w:val="-3"/>
          <w:sz w:val="22"/>
          <w:szCs w:val="22"/>
        </w:rPr>
        <w:t xml:space="preserve"> (in all cases whether or not acting with that party's knowledge) breaches </w:t>
      </w:r>
      <w:r w:rsidR="00402177" w:rsidRPr="00402177">
        <w:rPr>
          <w:rFonts w:ascii="Arial" w:hAnsi="Arial" w:cs="Arial"/>
          <w:spacing w:val="-3"/>
          <w:sz w:val="22"/>
          <w:szCs w:val="22"/>
          <w:lang w:val="en-US"/>
        </w:rPr>
        <w:t>clause</w:t>
      </w:r>
      <w:r w:rsidR="00BC143D">
        <w:rPr>
          <w:rFonts w:ascii="Arial" w:hAnsi="Arial" w:cs="Arial"/>
          <w:spacing w:val="-3"/>
          <w:sz w:val="22"/>
          <w:szCs w:val="22"/>
          <w:lang w:val="en-US"/>
        </w:rPr>
        <w:t xml:space="preserve"> </w:t>
      </w:r>
      <w:r w:rsidR="00BC143D">
        <w:rPr>
          <w:rFonts w:ascii="Arial" w:hAnsi="Arial" w:cs="Arial"/>
          <w:spacing w:val="-3"/>
          <w:sz w:val="22"/>
          <w:szCs w:val="22"/>
          <w:lang w:val="en-US"/>
        </w:rPr>
        <w:fldChar w:fldCharType="begin"/>
      </w:r>
      <w:r w:rsidR="00BC143D">
        <w:rPr>
          <w:rFonts w:ascii="Arial" w:hAnsi="Arial" w:cs="Arial"/>
          <w:spacing w:val="-3"/>
          <w:sz w:val="22"/>
          <w:szCs w:val="22"/>
          <w:lang w:val="en-US"/>
        </w:rPr>
        <w:instrText xml:space="preserve"> REF _Ref116898335 \r \h </w:instrText>
      </w:r>
      <w:r w:rsidR="00BC143D">
        <w:rPr>
          <w:rFonts w:ascii="Arial" w:hAnsi="Arial" w:cs="Arial"/>
          <w:spacing w:val="-3"/>
          <w:sz w:val="22"/>
          <w:szCs w:val="22"/>
          <w:lang w:val="en-US"/>
        </w:rPr>
      </w:r>
      <w:r w:rsidR="00BC143D">
        <w:rPr>
          <w:rFonts w:ascii="Arial" w:hAnsi="Arial" w:cs="Arial"/>
          <w:spacing w:val="-3"/>
          <w:sz w:val="22"/>
          <w:szCs w:val="22"/>
          <w:lang w:val="en-US"/>
        </w:rPr>
        <w:fldChar w:fldCharType="separate"/>
      </w:r>
      <w:r w:rsidR="004D2F6F">
        <w:rPr>
          <w:rFonts w:ascii="Arial" w:hAnsi="Arial" w:cs="Arial"/>
          <w:spacing w:val="-3"/>
          <w:sz w:val="22"/>
          <w:szCs w:val="22"/>
          <w:lang w:val="en-US"/>
        </w:rPr>
        <w:t>23</w:t>
      </w:r>
      <w:r w:rsidR="00BC143D">
        <w:rPr>
          <w:rFonts w:ascii="Arial" w:hAnsi="Arial" w:cs="Arial"/>
          <w:spacing w:val="-3"/>
          <w:sz w:val="22"/>
          <w:szCs w:val="22"/>
          <w:lang w:val="en-US"/>
        </w:rPr>
        <w:fldChar w:fldCharType="end"/>
      </w:r>
      <w:r w:rsidR="00402177" w:rsidRPr="00402177">
        <w:rPr>
          <w:rFonts w:ascii="Arial" w:hAnsi="Arial" w:cs="Arial"/>
          <w:spacing w:val="-3"/>
          <w:sz w:val="22"/>
          <w:szCs w:val="22"/>
        </w:rPr>
        <w:t>.</w:t>
      </w:r>
    </w:p>
    <w:p w14:paraId="4A4D17AF" w14:textId="77777777" w:rsidR="00402177" w:rsidRPr="00402177" w:rsidRDefault="00402177" w:rsidP="00402177">
      <w:pPr>
        <w:tabs>
          <w:tab w:val="left" w:pos="-720"/>
          <w:tab w:val="left" w:pos="0"/>
        </w:tabs>
        <w:suppressAutoHyphens/>
        <w:ind w:left="720"/>
        <w:jc w:val="both"/>
        <w:rPr>
          <w:rFonts w:ascii="Arial" w:hAnsi="Arial" w:cs="Arial"/>
          <w:spacing w:val="-3"/>
          <w:sz w:val="22"/>
          <w:szCs w:val="22"/>
        </w:rPr>
      </w:pPr>
    </w:p>
    <w:p w14:paraId="0A926C8B" w14:textId="5217645B" w:rsidR="00402177" w:rsidRPr="00402177" w:rsidRDefault="00402177" w:rsidP="00402177">
      <w:pPr>
        <w:numPr>
          <w:ilvl w:val="1"/>
          <w:numId w:val="2"/>
        </w:numPr>
        <w:tabs>
          <w:tab w:val="left" w:pos="709"/>
        </w:tabs>
        <w:ind w:left="709" w:hanging="709"/>
        <w:jc w:val="both"/>
        <w:rPr>
          <w:rFonts w:ascii="Arial" w:hAnsi="Arial" w:cs="Arial"/>
          <w:spacing w:val="-3"/>
          <w:sz w:val="22"/>
          <w:szCs w:val="22"/>
        </w:rPr>
      </w:pPr>
      <w:r w:rsidRPr="00402177">
        <w:rPr>
          <w:rFonts w:ascii="Arial" w:hAnsi="Arial" w:cs="Arial"/>
          <w:spacing w:val="-3"/>
          <w:sz w:val="22"/>
          <w:szCs w:val="22"/>
        </w:rPr>
        <w:t xml:space="preserve">Any dispute relating to the interpretation of </w:t>
      </w:r>
      <w:r>
        <w:rPr>
          <w:rFonts w:ascii="Arial" w:hAnsi="Arial" w:cs="Arial"/>
          <w:spacing w:val="-3"/>
          <w:sz w:val="22"/>
          <w:szCs w:val="22"/>
        </w:rPr>
        <w:t>this clause</w:t>
      </w:r>
      <w:r w:rsidR="00BC143D">
        <w:rPr>
          <w:rFonts w:ascii="Arial" w:hAnsi="Arial" w:cs="Arial"/>
          <w:spacing w:val="-3"/>
          <w:sz w:val="22"/>
          <w:szCs w:val="22"/>
        </w:rPr>
        <w:t xml:space="preserve"> </w:t>
      </w:r>
      <w:r w:rsidR="00BC143D">
        <w:rPr>
          <w:rFonts w:ascii="Arial" w:hAnsi="Arial" w:cs="Arial"/>
          <w:spacing w:val="-3"/>
          <w:sz w:val="22"/>
          <w:szCs w:val="22"/>
        </w:rPr>
        <w:fldChar w:fldCharType="begin"/>
      </w:r>
      <w:r w:rsidR="00BC143D">
        <w:rPr>
          <w:rFonts w:ascii="Arial" w:hAnsi="Arial" w:cs="Arial"/>
          <w:spacing w:val="-3"/>
          <w:sz w:val="22"/>
          <w:szCs w:val="22"/>
        </w:rPr>
        <w:instrText xml:space="preserve"> REF _Ref116898335 \r \h </w:instrText>
      </w:r>
      <w:r w:rsidR="00BC143D">
        <w:rPr>
          <w:rFonts w:ascii="Arial" w:hAnsi="Arial" w:cs="Arial"/>
          <w:spacing w:val="-3"/>
          <w:sz w:val="22"/>
          <w:szCs w:val="22"/>
        </w:rPr>
      </w:r>
      <w:r w:rsidR="00BC143D">
        <w:rPr>
          <w:rFonts w:ascii="Arial" w:hAnsi="Arial" w:cs="Arial"/>
          <w:spacing w:val="-3"/>
          <w:sz w:val="22"/>
          <w:szCs w:val="22"/>
        </w:rPr>
        <w:fldChar w:fldCharType="separate"/>
      </w:r>
      <w:r w:rsidR="004D2F6F">
        <w:rPr>
          <w:rFonts w:ascii="Arial" w:hAnsi="Arial" w:cs="Arial"/>
          <w:spacing w:val="-3"/>
          <w:sz w:val="22"/>
          <w:szCs w:val="22"/>
        </w:rPr>
        <w:t>23</w:t>
      </w:r>
      <w:r w:rsidR="00BC143D">
        <w:rPr>
          <w:rFonts w:ascii="Arial" w:hAnsi="Arial" w:cs="Arial"/>
          <w:spacing w:val="-3"/>
          <w:sz w:val="22"/>
          <w:szCs w:val="22"/>
        </w:rPr>
        <w:fldChar w:fldCharType="end"/>
      </w:r>
      <w:r w:rsidRPr="00402177">
        <w:rPr>
          <w:rFonts w:ascii="Arial" w:hAnsi="Arial" w:cs="Arial"/>
          <w:spacing w:val="-3"/>
          <w:sz w:val="22"/>
          <w:szCs w:val="22"/>
        </w:rPr>
        <w:t xml:space="preserve">, or the materiality of any breach, shall be determined by </w:t>
      </w:r>
      <w:r w:rsidR="00870334">
        <w:rPr>
          <w:rFonts w:ascii="Arial" w:hAnsi="Arial" w:cs="Arial"/>
          <w:spacing w:val="-3"/>
          <w:sz w:val="22"/>
          <w:szCs w:val="22"/>
        </w:rPr>
        <w:t>NRS</w:t>
      </w:r>
      <w:r w:rsidRPr="00402177">
        <w:rPr>
          <w:rFonts w:ascii="Arial" w:hAnsi="Arial" w:cs="Arial"/>
          <w:spacing w:val="-3"/>
          <w:sz w:val="22"/>
          <w:szCs w:val="22"/>
        </w:rPr>
        <w:t xml:space="preserve"> and its decision shall be final and conclusive.</w:t>
      </w:r>
    </w:p>
    <w:p w14:paraId="2E5ACD6A" w14:textId="77777777" w:rsidR="00F2577F" w:rsidRPr="00127539" w:rsidRDefault="00F2577F" w:rsidP="00444D41">
      <w:pPr>
        <w:tabs>
          <w:tab w:val="left" w:pos="-720"/>
          <w:tab w:val="left" w:pos="0"/>
        </w:tabs>
        <w:suppressAutoHyphens/>
        <w:ind w:left="720"/>
        <w:jc w:val="both"/>
        <w:rPr>
          <w:rFonts w:ascii="Arial" w:hAnsi="Arial" w:cs="Arial"/>
          <w:spacing w:val="-3"/>
          <w:sz w:val="22"/>
          <w:szCs w:val="22"/>
        </w:rPr>
      </w:pPr>
    </w:p>
    <w:p w14:paraId="6C8728D5" w14:textId="77777777" w:rsidR="00F2577F" w:rsidRPr="00127539" w:rsidRDefault="00F2577F" w:rsidP="006557D5">
      <w:pPr>
        <w:numPr>
          <w:ilvl w:val="0"/>
          <w:numId w:val="2"/>
        </w:numPr>
        <w:tabs>
          <w:tab w:val="left" w:pos="-720"/>
          <w:tab w:val="left" w:pos="0"/>
        </w:tabs>
        <w:suppressAutoHyphens/>
        <w:ind w:left="709"/>
        <w:jc w:val="both"/>
        <w:rPr>
          <w:rFonts w:ascii="Arial" w:hAnsi="Arial" w:cs="Arial"/>
          <w:b/>
          <w:spacing w:val="-3"/>
          <w:sz w:val="22"/>
          <w:szCs w:val="22"/>
        </w:rPr>
      </w:pPr>
      <w:bookmarkStart w:id="39" w:name="_Toc381092558"/>
      <w:bookmarkStart w:id="40" w:name="_Ref116898777"/>
      <w:r w:rsidRPr="00127539">
        <w:rPr>
          <w:rFonts w:ascii="Arial" w:hAnsi="Arial" w:cs="Arial"/>
          <w:b/>
          <w:spacing w:val="-3"/>
          <w:sz w:val="22"/>
          <w:szCs w:val="22"/>
        </w:rPr>
        <w:t>DATA PROTECTION</w:t>
      </w:r>
      <w:bookmarkEnd w:id="39"/>
      <w:bookmarkEnd w:id="40"/>
      <w:r w:rsidRPr="00127539">
        <w:rPr>
          <w:rFonts w:ascii="Arial" w:hAnsi="Arial" w:cs="Arial"/>
          <w:b/>
          <w:spacing w:val="-3"/>
          <w:sz w:val="22"/>
          <w:szCs w:val="22"/>
        </w:rPr>
        <w:t xml:space="preserve"> </w:t>
      </w:r>
    </w:p>
    <w:p w14:paraId="18365E9B" w14:textId="77777777" w:rsidR="00F2577F" w:rsidRDefault="00F2577F" w:rsidP="00F2577F">
      <w:pPr>
        <w:tabs>
          <w:tab w:val="left" w:pos="-720"/>
          <w:tab w:val="left" w:pos="0"/>
        </w:tabs>
        <w:suppressAutoHyphens/>
        <w:rPr>
          <w:rFonts w:ascii="Arial" w:hAnsi="Arial" w:cs="Arial"/>
          <w:b/>
          <w:spacing w:val="-3"/>
          <w:sz w:val="22"/>
          <w:szCs w:val="22"/>
          <w:lang w:val="en-US" w:eastAsia="en-US"/>
        </w:rPr>
      </w:pPr>
    </w:p>
    <w:p w14:paraId="78D81115" w14:textId="77777777" w:rsidR="001533F2" w:rsidRPr="001533F2" w:rsidRDefault="001533F2" w:rsidP="00F2577F">
      <w:pPr>
        <w:tabs>
          <w:tab w:val="left" w:pos="-720"/>
          <w:tab w:val="left" w:pos="0"/>
        </w:tabs>
        <w:suppressAutoHyphens/>
        <w:rPr>
          <w:rFonts w:ascii="Arial" w:hAnsi="Arial" w:cs="Arial"/>
          <w:b/>
          <w:spacing w:val="-3"/>
          <w:sz w:val="22"/>
          <w:szCs w:val="22"/>
          <w:lang w:val="en-US" w:eastAsia="en-US"/>
        </w:rPr>
      </w:pPr>
      <w:r>
        <w:rPr>
          <w:rFonts w:ascii="Arial" w:hAnsi="Arial" w:cs="Arial"/>
          <w:b/>
          <w:spacing w:val="-3"/>
          <w:sz w:val="22"/>
          <w:szCs w:val="22"/>
          <w:lang w:val="en-US" w:eastAsia="en-US"/>
        </w:rPr>
        <w:tab/>
      </w:r>
      <w:r w:rsidRPr="001533F2">
        <w:rPr>
          <w:rFonts w:ascii="Arial" w:hAnsi="Arial" w:cs="Arial"/>
          <w:b/>
          <w:spacing w:val="-3"/>
          <w:sz w:val="22"/>
          <w:szCs w:val="22"/>
          <w:lang w:val="en-US" w:eastAsia="en-US"/>
        </w:rPr>
        <w:t>General</w:t>
      </w:r>
    </w:p>
    <w:p w14:paraId="3E18630E" w14:textId="074B293E" w:rsidR="00EB0846" w:rsidRPr="00143BD7" w:rsidRDefault="00EB0846" w:rsidP="00143BD7">
      <w:pPr>
        <w:tabs>
          <w:tab w:val="left" w:pos="709"/>
        </w:tabs>
        <w:jc w:val="both"/>
        <w:rPr>
          <w:rFonts w:ascii="Arial" w:hAnsi="Arial" w:cs="Arial"/>
          <w:sz w:val="22"/>
          <w:szCs w:val="22"/>
          <w:lang w:val="en-US" w:eastAsia="en-US"/>
        </w:rPr>
      </w:pPr>
    </w:p>
    <w:p w14:paraId="1F2FABED" w14:textId="371FFC76" w:rsidR="00B7152A"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pacing w:val="-3"/>
          <w:sz w:val="22"/>
          <w:szCs w:val="22"/>
          <w:lang w:val="en-US" w:eastAsia="en-US"/>
        </w:rPr>
        <w:t xml:space="preserve">The </w:t>
      </w:r>
      <w:r w:rsidR="00F5395B">
        <w:rPr>
          <w:rFonts w:ascii="Arial" w:hAnsi="Arial" w:cs="Arial"/>
          <w:spacing w:val="-3"/>
          <w:sz w:val="22"/>
          <w:szCs w:val="22"/>
          <w:lang w:val="en-US" w:eastAsia="en-US"/>
        </w:rPr>
        <w:t>parties</w:t>
      </w:r>
      <w:r w:rsidRPr="001533F2">
        <w:rPr>
          <w:rFonts w:ascii="Arial" w:hAnsi="Arial" w:cs="Arial"/>
          <w:spacing w:val="-3"/>
          <w:sz w:val="22"/>
          <w:szCs w:val="22"/>
          <w:lang w:val="en-US" w:eastAsia="en-US"/>
        </w:rPr>
        <w:t xml:space="preserve"> acknowledge that the factual arrangements between them dictate the role of each </w:t>
      </w:r>
      <w:r w:rsidR="00F5395B">
        <w:rPr>
          <w:rFonts w:ascii="Arial" w:hAnsi="Arial" w:cs="Arial"/>
          <w:spacing w:val="-3"/>
          <w:sz w:val="22"/>
          <w:szCs w:val="22"/>
          <w:lang w:val="en-US" w:eastAsia="en-US"/>
        </w:rPr>
        <w:t>party</w:t>
      </w:r>
      <w:r w:rsidRPr="001533F2">
        <w:rPr>
          <w:rFonts w:ascii="Arial" w:hAnsi="Arial" w:cs="Arial"/>
          <w:spacing w:val="-3"/>
          <w:sz w:val="22"/>
          <w:szCs w:val="22"/>
          <w:lang w:val="en-US" w:eastAsia="en-US"/>
        </w:rPr>
        <w:t xml:space="preserve"> in respect of the Data Protection Legislation. The </w:t>
      </w:r>
      <w:r w:rsidR="00F5395B">
        <w:rPr>
          <w:rFonts w:ascii="Arial" w:hAnsi="Arial" w:cs="Arial"/>
          <w:spacing w:val="-3"/>
          <w:sz w:val="22"/>
          <w:szCs w:val="22"/>
          <w:lang w:val="en-US" w:eastAsia="en-US"/>
        </w:rPr>
        <w:t>parties</w:t>
      </w:r>
      <w:r w:rsidRPr="001533F2">
        <w:rPr>
          <w:rFonts w:ascii="Arial" w:hAnsi="Arial" w:cs="Arial"/>
          <w:spacing w:val="-3"/>
          <w:sz w:val="22"/>
          <w:szCs w:val="22"/>
          <w:lang w:val="en-US" w:eastAsia="en-US"/>
        </w:rPr>
        <w:t xml:space="preserve"> further acknowledge that for the purposes of the Data Protection Legislation, the presumption is</w:t>
      </w:r>
      <w:r w:rsidR="00F2577F" w:rsidRPr="00127539">
        <w:rPr>
          <w:rFonts w:ascii="Arial" w:hAnsi="Arial" w:cs="Arial"/>
          <w:sz w:val="22"/>
          <w:szCs w:val="22"/>
          <w:lang w:val="en-US" w:eastAsia="en-US"/>
        </w:rPr>
        <w:t xml:space="preserve"> </w:t>
      </w:r>
      <w:r w:rsidR="00870334">
        <w:rPr>
          <w:rFonts w:ascii="Arial" w:hAnsi="Arial" w:cs="Arial"/>
          <w:sz w:val="22"/>
          <w:szCs w:val="22"/>
          <w:lang w:val="en-US" w:eastAsia="en-US"/>
        </w:rPr>
        <w:t>NRS</w:t>
      </w:r>
      <w:r w:rsidR="00F2577F" w:rsidRPr="00127539">
        <w:rPr>
          <w:rFonts w:ascii="Arial" w:hAnsi="Arial" w:cs="Arial"/>
          <w:sz w:val="22"/>
          <w:szCs w:val="22"/>
          <w:lang w:val="en-US" w:eastAsia="en-US"/>
        </w:rPr>
        <w:t xml:space="preserve"> is the </w:t>
      </w:r>
      <w:r w:rsidR="000E3016">
        <w:rPr>
          <w:rFonts w:ascii="Arial" w:hAnsi="Arial" w:cs="Arial"/>
          <w:sz w:val="22"/>
          <w:szCs w:val="22"/>
          <w:lang w:val="en-US" w:eastAsia="en-US"/>
        </w:rPr>
        <w:t>C</w:t>
      </w:r>
      <w:r w:rsidR="00F2577F" w:rsidRPr="00127539">
        <w:rPr>
          <w:rFonts w:ascii="Arial" w:hAnsi="Arial" w:cs="Arial"/>
          <w:sz w:val="22"/>
          <w:szCs w:val="22"/>
          <w:lang w:val="en-US" w:eastAsia="en-US"/>
        </w:rPr>
        <w:t xml:space="preserve">ontroller and the Consultant is the </w:t>
      </w:r>
      <w:r w:rsidR="000E3016">
        <w:rPr>
          <w:rFonts w:ascii="Arial" w:hAnsi="Arial" w:cs="Arial"/>
          <w:sz w:val="22"/>
          <w:szCs w:val="22"/>
          <w:lang w:val="en-US" w:eastAsia="en-US"/>
        </w:rPr>
        <w:t>P</w:t>
      </w:r>
      <w:r w:rsidR="00F2577F" w:rsidRPr="00127539">
        <w:rPr>
          <w:rFonts w:ascii="Arial" w:hAnsi="Arial" w:cs="Arial"/>
          <w:sz w:val="22"/>
          <w:szCs w:val="22"/>
          <w:lang w:val="en-US" w:eastAsia="en-US"/>
        </w:rPr>
        <w:t xml:space="preserve">rocessor of any </w:t>
      </w:r>
      <w:r w:rsidR="000E3016">
        <w:rPr>
          <w:rFonts w:ascii="Arial" w:hAnsi="Arial" w:cs="Arial"/>
          <w:sz w:val="22"/>
          <w:szCs w:val="22"/>
          <w:lang w:val="en-US" w:eastAsia="en-US"/>
        </w:rPr>
        <w:t>D</w:t>
      </w:r>
      <w:r w:rsidR="00F2577F" w:rsidRPr="00127539">
        <w:rPr>
          <w:rFonts w:ascii="Arial" w:hAnsi="Arial" w:cs="Arial"/>
          <w:sz w:val="22"/>
          <w:szCs w:val="22"/>
          <w:lang w:val="en-US" w:eastAsia="en-US"/>
        </w:rPr>
        <w:t xml:space="preserve">ata </w:t>
      </w:r>
      <w:r w:rsidR="000D6ADE">
        <w:rPr>
          <w:rFonts w:ascii="Arial" w:hAnsi="Arial" w:cs="Arial"/>
          <w:sz w:val="22"/>
          <w:szCs w:val="22"/>
          <w:lang w:val="en-US" w:eastAsia="en-US"/>
        </w:rPr>
        <w:t>unless otherwise stated in</w:t>
      </w:r>
      <w:r w:rsidR="0017109E">
        <w:rPr>
          <w:rFonts w:ascii="Arial" w:hAnsi="Arial" w:cs="Arial"/>
          <w:sz w:val="22"/>
          <w:szCs w:val="22"/>
          <w:lang w:val="en-US" w:eastAsia="en-US"/>
        </w:rPr>
        <w:t xml:space="preserve"> </w:t>
      </w:r>
      <w:r w:rsidRPr="000D6ADE">
        <w:rPr>
          <w:rFonts w:ascii="Arial" w:hAnsi="Arial" w:cs="Arial"/>
          <w:sz w:val="22"/>
          <w:szCs w:val="22"/>
          <w:lang w:val="en-US" w:eastAsia="en-US"/>
        </w:rPr>
        <w:t>Appendix</w:t>
      </w:r>
      <w:r w:rsidR="00EB0846">
        <w:rPr>
          <w:rFonts w:ascii="Arial" w:hAnsi="Arial" w:cs="Arial"/>
          <w:sz w:val="22"/>
          <w:szCs w:val="22"/>
          <w:lang w:val="en-US" w:eastAsia="en-US"/>
        </w:rPr>
        <w:t xml:space="preserve"> 1 (Personal Data)</w:t>
      </w:r>
      <w:r w:rsidR="00F2577F" w:rsidRPr="00127539">
        <w:rPr>
          <w:rFonts w:ascii="Arial" w:hAnsi="Arial" w:cs="Arial"/>
          <w:sz w:val="22"/>
          <w:szCs w:val="22"/>
          <w:lang w:val="en-US" w:eastAsia="en-US"/>
        </w:rPr>
        <w:t>.</w:t>
      </w:r>
    </w:p>
    <w:p w14:paraId="1CBD3EA8" w14:textId="290AD239" w:rsidR="006B161A" w:rsidRDefault="006B161A" w:rsidP="00B7152A">
      <w:pPr>
        <w:tabs>
          <w:tab w:val="left" w:pos="709"/>
        </w:tabs>
        <w:jc w:val="both"/>
        <w:rPr>
          <w:rFonts w:ascii="Arial" w:hAnsi="Arial" w:cs="Arial"/>
          <w:sz w:val="22"/>
          <w:szCs w:val="22"/>
          <w:lang w:val="en-US" w:eastAsia="en-US"/>
        </w:rPr>
      </w:pPr>
      <w:r>
        <w:rPr>
          <w:rFonts w:ascii="Arial" w:hAnsi="Arial" w:cs="Arial"/>
          <w:sz w:val="22"/>
          <w:szCs w:val="22"/>
          <w:lang w:val="en-US" w:eastAsia="en-US"/>
        </w:rPr>
        <w:t xml:space="preserve"> </w:t>
      </w:r>
    </w:p>
    <w:p w14:paraId="14145C5A" w14:textId="2D4DCCF9" w:rsidR="00F2577F" w:rsidRDefault="006B161A"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Appendix 1 (Personal Data) sets out the following information in relation to the Data:</w:t>
      </w:r>
    </w:p>
    <w:p w14:paraId="78442427" w14:textId="77777777" w:rsidR="006B161A" w:rsidRDefault="006B161A" w:rsidP="00143BD7">
      <w:pPr>
        <w:tabs>
          <w:tab w:val="left" w:pos="709"/>
        </w:tabs>
        <w:ind w:left="709"/>
        <w:jc w:val="both"/>
        <w:rPr>
          <w:rFonts w:ascii="Arial" w:hAnsi="Arial" w:cs="Arial"/>
          <w:sz w:val="22"/>
          <w:szCs w:val="22"/>
          <w:lang w:val="en-US" w:eastAsia="en-US"/>
        </w:rPr>
      </w:pPr>
    </w:p>
    <w:p w14:paraId="71D53557" w14:textId="6D92D437"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subject matter of the Processing;</w:t>
      </w:r>
    </w:p>
    <w:p w14:paraId="5EAAA197" w14:textId="17DB9487"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duration of the Processing;</w:t>
      </w:r>
    </w:p>
    <w:p w14:paraId="03F3F2DF" w14:textId="77777777"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nature and purpose of the Processing;</w:t>
      </w:r>
    </w:p>
    <w:p w14:paraId="673B8C8C" w14:textId="77777777"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type of Data; and</w:t>
      </w:r>
    </w:p>
    <w:p w14:paraId="5878E226" w14:textId="77777777"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categories of Data Subject.</w:t>
      </w:r>
    </w:p>
    <w:p w14:paraId="1355489F" w14:textId="77777777" w:rsidR="006B161A" w:rsidRDefault="006B161A" w:rsidP="00143BD7">
      <w:pPr>
        <w:tabs>
          <w:tab w:val="left" w:pos="709"/>
        </w:tabs>
        <w:jc w:val="both"/>
        <w:rPr>
          <w:rFonts w:ascii="Arial" w:hAnsi="Arial" w:cs="Arial"/>
          <w:sz w:val="22"/>
          <w:szCs w:val="22"/>
          <w:lang w:val="en-US" w:eastAsia="en-US"/>
        </w:rPr>
      </w:pPr>
    </w:p>
    <w:p w14:paraId="5DDDB4C4" w14:textId="64B82B05" w:rsidR="006B161A" w:rsidRPr="00127539" w:rsidRDefault="006B161A" w:rsidP="00143BD7">
      <w:pPr>
        <w:tabs>
          <w:tab w:val="left" w:pos="709"/>
        </w:tabs>
        <w:ind w:left="709"/>
        <w:jc w:val="both"/>
        <w:rPr>
          <w:rFonts w:ascii="Arial" w:hAnsi="Arial" w:cs="Arial"/>
          <w:sz w:val="22"/>
          <w:szCs w:val="22"/>
          <w:lang w:val="en-US" w:eastAsia="en-US"/>
        </w:rPr>
      </w:pPr>
      <w:r>
        <w:rPr>
          <w:rFonts w:ascii="Arial" w:hAnsi="Arial" w:cs="Arial"/>
          <w:sz w:val="22"/>
          <w:szCs w:val="22"/>
          <w:lang w:val="en-US" w:eastAsia="en-US"/>
        </w:rPr>
        <w:lastRenderedPageBreak/>
        <w:t xml:space="preserve">The Consultant shall review Appendix 1 (Personal Data) no less than once every  twelve (12) months to ensure that it remains up to date and shall agree any changes required with </w:t>
      </w:r>
      <w:r w:rsidR="00870334">
        <w:rPr>
          <w:rFonts w:ascii="Arial" w:hAnsi="Arial" w:cs="Arial"/>
          <w:sz w:val="22"/>
          <w:szCs w:val="22"/>
          <w:lang w:val="en-US" w:eastAsia="en-US"/>
        </w:rPr>
        <w:t>NRS</w:t>
      </w:r>
      <w:r>
        <w:rPr>
          <w:rFonts w:ascii="Arial" w:hAnsi="Arial" w:cs="Arial"/>
          <w:sz w:val="22"/>
          <w:szCs w:val="22"/>
          <w:lang w:val="en-US" w:eastAsia="en-US"/>
        </w:rPr>
        <w:t>.</w:t>
      </w:r>
    </w:p>
    <w:p w14:paraId="6C2796C6" w14:textId="77777777" w:rsidR="00F2577F" w:rsidRPr="00127539" w:rsidRDefault="00F2577F" w:rsidP="00444D41">
      <w:pPr>
        <w:tabs>
          <w:tab w:val="left" w:pos="-720"/>
          <w:tab w:val="left" w:pos="0"/>
        </w:tabs>
        <w:suppressAutoHyphens/>
        <w:ind w:hanging="720"/>
        <w:rPr>
          <w:rFonts w:ascii="Arial" w:hAnsi="Arial" w:cs="Arial"/>
          <w:sz w:val="22"/>
          <w:szCs w:val="22"/>
          <w:lang w:val="en-US" w:eastAsia="en-US"/>
        </w:rPr>
      </w:pPr>
    </w:p>
    <w:p w14:paraId="18B848DF" w14:textId="117B3E61" w:rsidR="008B74B0" w:rsidRPr="001533F2" w:rsidRDefault="008B74B0" w:rsidP="008B74B0">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parties</w:t>
      </w:r>
      <w:r w:rsidRPr="001533F2">
        <w:rPr>
          <w:rFonts w:ascii="Arial" w:hAnsi="Arial" w:cs="Arial"/>
          <w:sz w:val="22"/>
          <w:szCs w:val="22"/>
          <w:lang w:val="en-US" w:eastAsia="en-US"/>
        </w:rPr>
        <w:t xml:space="preserve"> do not envisage that either </w:t>
      </w:r>
      <w:r>
        <w:rPr>
          <w:rFonts w:ascii="Arial" w:hAnsi="Arial" w:cs="Arial"/>
          <w:sz w:val="22"/>
          <w:szCs w:val="22"/>
          <w:lang w:val="en-US" w:eastAsia="en-US"/>
        </w:rPr>
        <w:t>party</w:t>
      </w:r>
      <w:r w:rsidRPr="001533F2">
        <w:rPr>
          <w:rFonts w:ascii="Arial" w:hAnsi="Arial" w:cs="Arial"/>
          <w:sz w:val="22"/>
          <w:szCs w:val="22"/>
          <w:lang w:val="en-US" w:eastAsia="en-US"/>
        </w:rPr>
        <w:t xml:space="preserve"> will Process </w:t>
      </w:r>
      <w:r>
        <w:rPr>
          <w:rFonts w:ascii="Arial" w:hAnsi="Arial" w:cs="Arial"/>
          <w:sz w:val="22"/>
          <w:szCs w:val="22"/>
          <w:lang w:val="en-US" w:eastAsia="en-US"/>
        </w:rPr>
        <w:t>any</w:t>
      </w:r>
      <w:r w:rsidR="00143BD7">
        <w:rPr>
          <w:rFonts w:ascii="Arial" w:hAnsi="Arial" w:cs="Arial"/>
          <w:sz w:val="22"/>
          <w:szCs w:val="22"/>
          <w:lang w:val="en-US" w:eastAsia="en-US"/>
        </w:rPr>
        <w:t xml:space="preserve"> </w:t>
      </w:r>
      <w:r w:rsidRPr="001533F2">
        <w:rPr>
          <w:rFonts w:ascii="Arial" w:hAnsi="Arial" w:cs="Arial"/>
          <w:sz w:val="22"/>
          <w:szCs w:val="22"/>
          <w:lang w:val="en-US" w:eastAsia="en-US"/>
        </w:rPr>
        <w:t xml:space="preserve">Data for or on behalf of the other </w:t>
      </w:r>
      <w:r>
        <w:rPr>
          <w:rFonts w:ascii="Arial" w:hAnsi="Arial" w:cs="Arial"/>
          <w:sz w:val="22"/>
          <w:szCs w:val="22"/>
          <w:lang w:val="en-US" w:eastAsia="en-US"/>
        </w:rPr>
        <w:t>party</w:t>
      </w:r>
      <w:r w:rsidRPr="001533F2">
        <w:rPr>
          <w:rFonts w:ascii="Arial" w:hAnsi="Arial" w:cs="Arial"/>
          <w:sz w:val="22"/>
          <w:szCs w:val="22"/>
          <w:lang w:val="en-US" w:eastAsia="en-US"/>
        </w:rPr>
        <w:t xml:space="preserve">, under or in connection with this </w:t>
      </w:r>
      <w:r>
        <w:rPr>
          <w:rFonts w:ascii="Arial" w:hAnsi="Arial" w:cs="Arial"/>
          <w:sz w:val="22"/>
          <w:szCs w:val="22"/>
          <w:lang w:val="en-US" w:eastAsia="en-US"/>
        </w:rPr>
        <w:t>Contract</w:t>
      </w:r>
      <w:r w:rsidRPr="001533F2">
        <w:rPr>
          <w:rFonts w:ascii="Arial" w:hAnsi="Arial" w:cs="Arial"/>
          <w:sz w:val="22"/>
          <w:szCs w:val="22"/>
          <w:lang w:val="en-US" w:eastAsia="en-US"/>
        </w:rPr>
        <w:t xml:space="preserve">.  Where and to the extent that in undertaking the obligations set out in this </w:t>
      </w:r>
      <w:r>
        <w:rPr>
          <w:rFonts w:ascii="Arial" w:hAnsi="Arial" w:cs="Arial"/>
          <w:sz w:val="22"/>
          <w:szCs w:val="22"/>
          <w:lang w:val="en-US" w:eastAsia="en-US"/>
        </w:rPr>
        <w:t>Contract</w:t>
      </w:r>
      <w:r w:rsidRPr="001533F2">
        <w:rPr>
          <w:rFonts w:ascii="Arial" w:hAnsi="Arial" w:cs="Arial"/>
          <w:sz w:val="22"/>
          <w:szCs w:val="22"/>
          <w:lang w:val="en-US" w:eastAsia="en-US"/>
        </w:rPr>
        <w:t xml:space="preserve">, either </w:t>
      </w:r>
      <w:r>
        <w:rPr>
          <w:rFonts w:ascii="Arial" w:hAnsi="Arial" w:cs="Arial"/>
          <w:sz w:val="22"/>
          <w:szCs w:val="22"/>
          <w:lang w:val="en-US" w:eastAsia="en-US"/>
        </w:rPr>
        <w:t>party</w:t>
      </w:r>
      <w:r w:rsidRPr="001533F2">
        <w:rPr>
          <w:rFonts w:ascii="Arial" w:hAnsi="Arial" w:cs="Arial"/>
          <w:sz w:val="22"/>
          <w:szCs w:val="22"/>
          <w:lang w:val="en-US" w:eastAsia="en-US"/>
        </w:rPr>
        <w:t xml:space="preserve"> anticipates that the other will Process </w:t>
      </w:r>
      <w:r>
        <w:rPr>
          <w:rFonts w:ascii="Arial" w:hAnsi="Arial" w:cs="Arial"/>
          <w:sz w:val="22"/>
          <w:szCs w:val="22"/>
          <w:lang w:val="en-US" w:eastAsia="en-US"/>
        </w:rPr>
        <w:t>any</w:t>
      </w:r>
      <w:r w:rsidR="00143BD7">
        <w:rPr>
          <w:rFonts w:ascii="Arial" w:hAnsi="Arial" w:cs="Arial"/>
          <w:sz w:val="22"/>
          <w:szCs w:val="22"/>
          <w:lang w:val="en-US" w:eastAsia="en-US"/>
        </w:rPr>
        <w:t xml:space="preserve"> </w:t>
      </w:r>
      <w:r w:rsidRPr="001533F2">
        <w:rPr>
          <w:rFonts w:ascii="Arial" w:hAnsi="Arial" w:cs="Arial"/>
          <w:sz w:val="22"/>
          <w:szCs w:val="22"/>
          <w:lang w:val="en-US" w:eastAsia="en-US"/>
        </w:rPr>
        <w:t xml:space="preserve">Data for and on behalf of the other </w:t>
      </w:r>
      <w:r>
        <w:rPr>
          <w:rFonts w:ascii="Arial" w:hAnsi="Arial" w:cs="Arial"/>
          <w:sz w:val="22"/>
          <w:szCs w:val="22"/>
          <w:lang w:val="en-US" w:eastAsia="en-US"/>
        </w:rPr>
        <w:t>party</w:t>
      </w:r>
      <w:r w:rsidRPr="001533F2">
        <w:rPr>
          <w:rFonts w:ascii="Arial" w:hAnsi="Arial" w:cs="Arial"/>
          <w:sz w:val="22"/>
          <w:szCs w:val="22"/>
          <w:lang w:val="en-US" w:eastAsia="en-US"/>
        </w:rPr>
        <w:t xml:space="preserve"> it shall notify the other </w:t>
      </w:r>
      <w:r>
        <w:rPr>
          <w:rFonts w:ascii="Arial" w:hAnsi="Arial" w:cs="Arial"/>
          <w:sz w:val="22"/>
          <w:szCs w:val="22"/>
          <w:lang w:val="en-US" w:eastAsia="en-US"/>
        </w:rPr>
        <w:t>party</w:t>
      </w:r>
      <w:r w:rsidRPr="001533F2">
        <w:rPr>
          <w:rFonts w:ascii="Arial" w:hAnsi="Arial" w:cs="Arial"/>
          <w:sz w:val="22"/>
          <w:szCs w:val="22"/>
          <w:lang w:val="en-US" w:eastAsia="en-US"/>
        </w:rPr>
        <w:t xml:space="preserve"> and the </w:t>
      </w:r>
      <w:r>
        <w:rPr>
          <w:rFonts w:ascii="Arial" w:hAnsi="Arial" w:cs="Arial"/>
          <w:sz w:val="22"/>
          <w:szCs w:val="22"/>
          <w:lang w:val="en-US" w:eastAsia="en-US"/>
        </w:rPr>
        <w:t>parties</w:t>
      </w:r>
      <w:r w:rsidRPr="001533F2">
        <w:rPr>
          <w:rFonts w:ascii="Arial" w:hAnsi="Arial" w:cs="Arial"/>
          <w:sz w:val="22"/>
          <w:szCs w:val="22"/>
          <w:lang w:val="en-US" w:eastAsia="en-US"/>
        </w:rPr>
        <w:t xml:space="preserve"> shall agree a change to this </w:t>
      </w:r>
      <w:r>
        <w:rPr>
          <w:rFonts w:ascii="Arial" w:hAnsi="Arial" w:cs="Arial"/>
          <w:sz w:val="22"/>
          <w:szCs w:val="22"/>
          <w:lang w:val="en-US" w:eastAsia="en-US"/>
        </w:rPr>
        <w:t>Contract</w:t>
      </w:r>
      <w:r w:rsidRPr="001533F2">
        <w:rPr>
          <w:rFonts w:ascii="Arial" w:hAnsi="Arial" w:cs="Arial"/>
          <w:sz w:val="22"/>
          <w:szCs w:val="22"/>
          <w:lang w:val="en-US" w:eastAsia="en-US"/>
        </w:rPr>
        <w:t xml:space="preserve"> to incorporate appropriate provisions in accordance with the Data Protection Legislation</w:t>
      </w:r>
      <w:r w:rsidR="006B161A">
        <w:rPr>
          <w:rFonts w:ascii="Arial" w:hAnsi="Arial" w:cs="Arial"/>
          <w:sz w:val="22"/>
          <w:szCs w:val="22"/>
          <w:lang w:val="en-US" w:eastAsia="en-US"/>
        </w:rPr>
        <w:t xml:space="preserve"> as required</w:t>
      </w:r>
      <w:r w:rsidRPr="001533F2">
        <w:rPr>
          <w:rFonts w:ascii="Arial" w:hAnsi="Arial" w:cs="Arial"/>
          <w:sz w:val="22"/>
          <w:szCs w:val="22"/>
          <w:lang w:val="en-US" w:eastAsia="en-US"/>
        </w:rPr>
        <w:t>.</w:t>
      </w:r>
    </w:p>
    <w:p w14:paraId="199BAFD1" w14:textId="77777777" w:rsidR="008B74B0" w:rsidRDefault="008B74B0" w:rsidP="00143BD7">
      <w:pPr>
        <w:pStyle w:val="ListParagraph"/>
        <w:rPr>
          <w:rFonts w:ascii="Arial" w:hAnsi="Arial" w:cs="Arial"/>
          <w:sz w:val="22"/>
          <w:szCs w:val="22"/>
          <w:lang w:val="en-US" w:eastAsia="en-US"/>
        </w:rPr>
      </w:pPr>
    </w:p>
    <w:p w14:paraId="45D01EF8" w14:textId="29D4CB5A"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Each </w:t>
      </w:r>
      <w:r w:rsidR="00F5395B">
        <w:rPr>
          <w:rFonts w:ascii="Arial" w:hAnsi="Arial" w:cs="Arial"/>
          <w:sz w:val="22"/>
          <w:szCs w:val="22"/>
          <w:lang w:val="en-US" w:eastAsia="en-US"/>
        </w:rPr>
        <w:t>party</w:t>
      </w:r>
      <w:r w:rsidRPr="001533F2">
        <w:rPr>
          <w:rFonts w:ascii="Arial" w:hAnsi="Arial" w:cs="Arial"/>
          <w:sz w:val="22"/>
          <w:szCs w:val="22"/>
          <w:lang w:val="en-US" w:eastAsia="en-US"/>
        </w:rPr>
        <w:t xml:space="preserve"> to this </w:t>
      </w:r>
      <w:r>
        <w:rPr>
          <w:rFonts w:ascii="Arial" w:hAnsi="Arial" w:cs="Arial"/>
          <w:sz w:val="22"/>
          <w:szCs w:val="22"/>
          <w:lang w:val="en-US" w:eastAsia="en-US"/>
        </w:rPr>
        <w:t>Contract</w:t>
      </w:r>
      <w:r w:rsidRPr="001533F2">
        <w:rPr>
          <w:rFonts w:ascii="Arial" w:hAnsi="Arial" w:cs="Arial"/>
          <w:sz w:val="22"/>
          <w:szCs w:val="22"/>
          <w:lang w:val="en-US" w:eastAsia="en-US"/>
        </w:rPr>
        <w:t xml:space="preserve"> shall ensure that it complies at all times with the </w:t>
      </w:r>
      <w:r w:rsidR="000E3016">
        <w:rPr>
          <w:rFonts w:ascii="Arial" w:hAnsi="Arial" w:cs="Arial"/>
          <w:sz w:val="22"/>
          <w:szCs w:val="22"/>
          <w:lang w:val="en-US" w:eastAsia="en-US"/>
        </w:rPr>
        <w:t>Data Protection Legislation</w:t>
      </w:r>
      <w:r w:rsidRPr="001533F2">
        <w:rPr>
          <w:rFonts w:ascii="Arial" w:hAnsi="Arial" w:cs="Arial"/>
          <w:sz w:val="22"/>
          <w:szCs w:val="22"/>
          <w:lang w:val="en-US" w:eastAsia="en-US"/>
        </w:rPr>
        <w:t xml:space="preserve"> in respect of all Data Processed by it and with any guidance issued by the </w:t>
      </w:r>
      <w:r w:rsidR="000E3016">
        <w:rPr>
          <w:rFonts w:ascii="Arial" w:hAnsi="Arial" w:cs="Arial"/>
          <w:sz w:val="22"/>
          <w:szCs w:val="22"/>
          <w:lang w:val="en-US" w:eastAsia="en-US"/>
        </w:rPr>
        <w:t>ICO</w:t>
      </w:r>
      <w:r w:rsidRPr="001533F2">
        <w:rPr>
          <w:rFonts w:ascii="Arial" w:hAnsi="Arial" w:cs="Arial"/>
          <w:sz w:val="22"/>
          <w:szCs w:val="22"/>
          <w:lang w:val="en-US" w:eastAsia="en-US"/>
        </w:rPr>
        <w:t xml:space="preserve"> from time to time.</w:t>
      </w:r>
    </w:p>
    <w:p w14:paraId="5C40DF71"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5062285C" w14:textId="1A7AB947" w:rsidR="006B161A" w:rsidRDefault="00870334"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NRS</w:t>
      </w:r>
      <w:r w:rsidR="006B161A">
        <w:rPr>
          <w:rFonts w:ascii="Arial" w:hAnsi="Arial" w:cs="Arial"/>
          <w:sz w:val="22"/>
          <w:szCs w:val="22"/>
          <w:lang w:val="en-US" w:eastAsia="en-US"/>
        </w:rPr>
        <w:t xml:space="preserve"> shall:</w:t>
      </w:r>
    </w:p>
    <w:p w14:paraId="765AE68E" w14:textId="77777777" w:rsidR="006B161A" w:rsidRDefault="006B161A" w:rsidP="00143BD7">
      <w:pPr>
        <w:pStyle w:val="ListParagraph"/>
        <w:rPr>
          <w:rFonts w:ascii="Arial" w:hAnsi="Arial" w:cs="Arial"/>
          <w:sz w:val="22"/>
          <w:szCs w:val="22"/>
          <w:lang w:val="en-US" w:eastAsia="en-US"/>
        </w:rPr>
      </w:pPr>
    </w:p>
    <w:p w14:paraId="736A85DF" w14:textId="78A374D5"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ensure it has all necessary rights and consents to Process Data and to disclose Data to the Consultant in accordance with the Data Protection Legislation;</w:t>
      </w:r>
    </w:p>
    <w:p w14:paraId="31C61461" w14:textId="77777777" w:rsidR="006B161A" w:rsidRDefault="006B161A" w:rsidP="00143BD7">
      <w:pPr>
        <w:tabs>
          <w:tab w:val="left" w:pos="709"/>
        </w:tabs>
        <w:ind w:left="1430"/>
        <w:jc w:val="both"/>
        <w:rPr>
          <w:rFonts w:ascii="Arial" w:hAnsi="Arial" w:cs="Arial"/>
          <w:sz w:val="22"/>
          <w:szCs w:val="22"/>
          <w:lang w:val="en-US" w:eastAsia="en-US"/>
        </w:rPr>
      </w:pPr>
    </w:p>
    <w:p w14:paraId="1AE6C268" w14:textId="747DFE20"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provide the Consultant with its name and contact details (or those of its representative) and the name and contact details of its data protection officer (where one is appointed); and</w:t>
      </w:r>
    </w:p>
    <w:p w14:paraId="208B0FE2" w14:textId="541EF3B0" w:rsidR="006B161A" w:rsidRDefault="006B161A" w:rsidP="00143BD7">
      <w:pPr>
        <w:tabs>
          <w:tab w:val="left" w:pos="709"/>
        </w:tabs>
        <w:jc w:val="both"/>
        <w:rPr>
          <w:rFonts w:ascii="Arial" w:hAnsi="Arial" w:cs="Arial"/>
          <w:sz w:val="22"/>
          <w:szCs w:val="22"/>
          <w:lang w:val="en-US" w:eastAsia="en-US"/>
        </w:rPr>
      </w:pPr>
    </w:p>
    <w:p w14:paraId="17D7D889" w14:textId="60D7EC4C" w:rsidR="006B161A" w:rsidRDefault="006B161A" w:rsidP="00143BD7">
      <w:pPr>
        <w:numPr>
          <w:ilvl w:val="2"/>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be responsible for deciding and determining the following:</w:t>
      </w:r>
    </w:p>
    <w:p w14:paraId="5691097B" w14:textId="1F8577DC" w:rsidR="006B161A" w:rsidRDefault="006B161A" w:rsidP="00143BD7">
      <w:pPr>
        <w:tabs>
          <w:tab w:val="left" w:pos="709"/>
        </w:tabs>
        <w:jc w:val="both"/>
        <w:rPr>
          <w:rFonts w:ascii="Arial" w:hAnsi="Arial" w:cs="Arial"/>
          <w:sz w:val="22"/>
          <w:szCs w:val="22"/>
          <w:lang w:val="en-US" w:eastAsia="en-US"/>
        </w:rPr>
      </w:pPr>
    </w:p>
    <w:p w14:paraId="3B43119E" w14:textId="4FA74267" w:rsidR="006B161A" w:rsidRDefault="006B161A" w:rsidP="00143BD7">
      <w:pPr>
        <w:numPr>
          <w:ilvl w:val="3"/>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the subject matter and extent of Data to be collected and Processed, including which individuals' Data should be Processed;</w:t>
      </w:r>
    </w:p>
    <w:p w14:paraId="5EAB4B46" w14:textId="77777777" w:rsidR="006B161A" w:rsidRDefault="006B161A" w:rsidP="00143BD7">
      <w:pPr>
        <w:tabs>
          <w:tab w:val="left" w:pos="709"/>
        </w:tabs>
        <w:ind w:left="2138"/>
        <w:jc w:val="both"/>
        <w:rPr>
          <w:rFonts w:ascii="Arial" w:hAnsi="Arial" w:cs="Arial"/>
          <w:sz w:val="22"/>
          <w:szCs w:val="22"/>
          <w:lang w:val="en-US" w:eastAsia="en-US"/>
        </w:rPr>
      </w:pPr>
    </w:p>
    <w:p w14:paraId="4E32030A" w14:textId="53450DBB" w:rsidR="006B161A" w:rsidRDefault="006B161A" w:rsidP="00143BD7">
      <w:pPr>
        <w:numPr>
          <w:ilvl w:val="3"/>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the purpose and manner of the Processing of Data;</w:t>
      </w:r>
    </w:p>
    <w:p w14:paraId="56168F91" w14:textId="77777777" w:rsidR="006B161A" w:rsidRDefault="006B161A" w:rsidP="00143BD7">
      <w:pPr>
        <w:pStyle w:val="ListParagraph"/>
        <w:rPr>
          <w:rFonts w:ascii="Arial" w:hAnsi="Arial" w:cs="Arial"/>
          <w:sz w:val="22"/>
          <w:szCs w:val="22"/>
          <w:lang w:val="en-US" w:eastAsia="en-US"/>
        </w:rPr>
      </w:pPr>
    </w:p>
    <w:p w14:paraId="1B2C8EF6" w14:textId="4318A1E2" w:rsidR="006B161A" w:rsidRDefault="006B161A" w:rsidP="00143BD7">
      <w:pPr>
        <w:numPr>
          <w:ilvl w:val="3"/>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third parties to whom Data is disclosed; and</w:t>
      </w:r>
    </w:p>
    <w:p w14:paraId="235EF0E1" w14:textId="77777777" w:rsidR="006B161A" w:rsidRDefault="006B161A" w:rsidP="00143BD7">
      <w:pPr>
        <w:pStyle w:val="ListParagraph"/>
        <w:rPr>
          <w:rFonts w:ascii="Arial" w:hAnsi="Arial" w:cs="Arial"/>
          <w:sz w:val="22"/>
          <w:szCs w:val="22"/>
          <w:lang w:val="en-US" w:eastAsia="en-US"/>
        </w:rPr>
      </w:pPr>
    </w:p>
    <w:p w14:paraId="2307389D" w14:textId="6E2D88BC" w:rsidR="006B161A" w:rsidRDefault="006B161A" w:rsidP="00143BD7">
      <w:pPr>
        <w:numPr>
          <w:ilvl w:val="3"/>
          <w:numId w:val="2"/>
        </w:numPr>
        <w:tabs>
          <w:tab w:val="left" w:pos="709"/>
        </w:tabs>
        <w:jc w:val="both"/>
        <w:rPr>
          <w:rFonts w:ascii="Arial" w:hAnsi="Arial" w:cs="Arial"/>
          <w:sz w:val="22"/>
          <w:szCs w:val="22"/>
          <w:lang w:val="en-US" w:eastAsia="en-US"/>
        </w:rPr>
      </w:pPr>
      <w:r>
        <w:rPr>
          <w:rFonts w:ascii="Arial" w:hAnsi="Arial" w:cs="Arial"/>
          <w:sz w:val="22"/>
          <w:szCs w:val="22"/>
          <w:lang w:val="en-US" w:eastAsia="en-US"/>
        </w:rPr>
        <w:t>duration of retention of Data.</w:t>
      </w:r>
    </w:p>
    <w:p w14:paraId="77B7D5FB" w14:textId="77777777" w:rsidR="006B161A" w:rsidRDefault="006B161A" w:rsidP="00143BD7">
      <w:pPr>
        <w:pStyle w:val="ListParagraph"/>
        <w:rPr>
          <w:rFonts w:ascii="Arial" w:hAnsi="Arial" w:cs="Arial"/>
          <w:sz w:val="22"/>
          <w:szCs w:val="22"/>
          <w:lang w:val="en-US" w:eastAsia="en-US"/>
        </w:rPr>
      </w:pPr>
    </w:p>
    <w:p w14:paraId="3FC8D99A" w14:textId="3769C7A8" w:rsidR="001533F2" w:rsidRPr="001533F2" w:rsidRDefault="00BF1375"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 xml:space="preserve">The Consultant shall process the Data only on the documented instructions of </w:t>
      </w:r>
      <w:r w:rsidR="00870334">
        <w:rPr>
          <w:rFonts w:ascii="Arial" w:hAnsi="Arial" w:cs="Arial"/>
          <w:sz w:val="22"/>
          <w:szCs w:val="22"/>
          <w:lang w:val="en-US" w:eastAsia="en-US"/>
        </w:rPr>
        <w:t>NRS</w:t>
      </w:r>
      <w:r>
        <w:rPr>
          <w:rFonts w:ascii="Arial" w:hAnsi="Arial" w:cs="Arial"/>
          <w:sz w:val="22"/>
          <w:szCs w:val="22"/>
          <w:lang w:val="en-US" w:eastAsia="en-US"/>
        </w:rPr>
        <w:t xml:space="preserve"> as set out in this Contract and to perform its obligations under this Contract and ensure it takes steps to ensure that its personnel (and those of its Sub-Processers) only Process Data on documented instructions from </w:t>
      </w:r>
      <w:r w:rsidR="00870334">
        <w:rPr>
          <w:rFonts w:ascii="Arial" w:hAnsi="Arial" w:cs="Arial"/>
          <w:sz w:val="22"/>
          <w:szCs w:val="22"/>
          <w:lang w:val="en-US" w:eastAsia="en-US"/>
        </w:rPr>
        <w:t>NRS</w:t>
      </w:r>
      <w:r>
        <w:rPr>
          <w:rFonts w:ascii="Arial" w:hAnsi="Arial" w:cs="Arial"/>
          <w:sz w:val="22"/>
          <w:szCs w:val="22"/>
          <w:lang w:val="en-US" w:eastAsia="en-US"/>
        </w:rPr>
        <w:t xml:space="preserve">, unless required to do otherwise by applicable law. </w:t>
      </w:r>
      <w:r w:rsidR="001533F2" w:rsidRPr="001533F2">
        <w:rPr>
          <w:rFonts w:ascii="Arial" w:hAnsi="Arial" w:cs="Arial"/>
          <w:sz w:val="22"/>
          <w:szCs w:val="22"/>
          <w:lang w:val="en-US" w:eastAsia="en-US"/>
        </w:rPr>
        <w:t xml:space="preserve">The </w:t>
      </w:r>
      <w:r w:rsidR="001533F2">
        <w:rPr>
          <w:rFonts w:ascii="Arial" w:hAnsi="Arial" w:cs="Arial"/>
          <w:sz w:val="22"/>
          <w:szCs w:val="22"/>
          <w:lang w:val="en-US" w:eastAsia="en-US"/>
        </w:rPr>
        <w:t>Consultant</w:t>
      </w:r>
      <w:r w:rsidR="001533F2" w:rsidRPr="001533F2">
        <w:rPr>
          <w:rFonts w:ascii="Arial" w:hAnsi="Arial" w:cs="Arial"/>
          <w:sz w:val="22"/>
          <w:szCs w:val="22"/>
          <w:lang w:val="en-US" w:eastAsia="en-US"/>
        </w:rPr>
        <w:t xml:space="preserve"> shall notify </w:t>
      </w:r>
      <w:r w:rsidR="00870334">
        <w:rPr>
          <w:rFonts w:ascii="Arial" w:hAnsi="Arial" w:cs="Arial"/>
          <w:sz w:val="22"/>
          <w:szCs w:val="22"/>
          <w:lang w:val="en-US" w:eastAsia="en-US"/>
        </w:rPr>
        <w:t>NRS</w:t>
      </w:r>
      <w:r w:rsidR="001533F2" w:rsidRPr="001533F2">
        <w:rPr>
          <w:rFonts w:ascii="Arial" w:hAnsi="Arial" w:cs="Arial"/>
          <w:sz w:val="22"/>
          <w:szCs w:val="22"/>
          <w:lang w:val="en-US" w:eastAsia="en-US"/>
        </w:rPr>
        <w:t xml:space="preserve"> immediately if it considers that any of </w:t>
      </w:r>
      <w:r w:rsidR="00870334">
        <w:rPr>
          <w:rFonts w:ascii="Arial" w:hAnsi="Arial" w:cs="Arial"/>
          <w:sz w:val="22"/>
          <w:szCs w:val="22"/>
          <w:lang w:val="en-US" w:eastAsia="en-US"/>
        </w:rPr>
        <w:t>NRS</w:t>
      </w:r>
      <w:r w:rsidR="001533F2" w:rsidRPr="001533F2">
        <w:rPr>
          <w:rFonts w:ascii="Arial" w:hAnsi="Arial" w:cs="Arial"/>
          <w:sz w:val="22"/>
          <w:szCs w:val="22"/>
          <w:lang w:val="en-US" w:eastAsia="en-US"/>
        </w:rPr>
        <w:t>'s instructions infringe the Data Protection Legislation.</w:t>
      </w:r>
    </w:p>
    <w:p w14:paraId="68C61A48" w14:textId="6434103C" w:rsidR="00FA368C" w:rsidRPr="00143BD7" w:rsidRDefault="00FA368C" w:rsidP="00143BD7">
      <w:pPr>
        <w:rPr>
          <w:rFonts w:ascii="Arial" w:hAnsi="Arial" w:cs="Arial"/>
          <w:sz w:val="22"/>
          <w:szCs w:val="22"/>
          <w:lang w:val="en-US" w:eastAsia="en-US"/>
        </w:rPr>
      </w:pPr>
    </w:p>
    <w:p w14:paraId="1075A8E2" w14:textId="341182AC"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provide all reasonable assistance to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in the preparation of any 'data protection impact assessment' prior to commencing any </w:t>
      </w:r>
      <w:r w:rsidR="008B74B0">
        <w:rPr>
          <w:rFonts w:ascii="Arial" w:hAnsi="Arial" w:cs="Arial"/>
          <w:sz w:val="22"/>
          <w:szCs w:val="22"/>
          <w:lang w:val="en-US" w:eastAsia="en-US"/>
        </w:rPr>
        <w:t>P</w:t>
      </w:r>
      <w:r w:rsidRPr="001533F2">
        <w:rPr>
          <w:rFonts w:ascii="Arial" w:hAnsi="Arial" w:cs="Arial"/>
          <w:sz w:val="22"/>
          <w:szCs w:val="22"/>
          <w:lang w:val="en-US" w:eastAsia="en-US"/>
        </w:rPr>
        <w:t xml:space="preserve">rocessing. Such assistance may, at the discretion of </w:t>
      </w:r>
      <w:r w:rsidR="00870334">
        <w:rPr>
          <w:rFonts w:ascii="Arial" w:hAnsi="Arial" w:cs="Arial"/>
          <w:sz w:val="22"/>
          <w:szCs w:val="22"/>
          <w:lang w:val="en-US" w:eastAsia="en-US"/>
        </w:rPr>
        <w:t>NRS</w:t>
      </w:r>
      <w:r w:rsidRPr="001533F2">
        <w:rPr>
          <w:rFonts w:ascii="Arial" w:hAnsi="Arial" w:cs="Arial"/>
          <w:sz w:val="22"/>
          <w:szCs w:val="22"/>
          <w:lang w:val="en-US" w:eastAsia="en-US"/>
        </w:rPr>
        <w:t>, include:</w:t>
      </w:r>
    </w:p>
    <w:p w14:paraId="0CDCAC2A"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08C5745E" w14:textId="3B1D2683" w:rsidR="001533F2" w:rsidRPr="001533F2" w:rsidRDefault="001533F2"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533F2">
        <w:rPr>
          <w:rFonts w:ascii="Arial" w:hAnsi="Arial" w:cs="Arial"/>
          <w:sz w:val="22"/>
          <w:szCs w:val="22"/>
          <w:lang w:val="en-US" w:eastAsia="en-US"/>
        </w:rPr>
        <w:t xml:space="preserve">a systematic </w:t>
      </w:r>
      <w:r w:rsidRPr="001533F2">
        <w:rPr>
          <w:rFonts w:ascii="Arial" w:hAnsi="Arial" w:cs="Arial"/>
          <w:spacing w:val="-3"/>
          <w:sz w:val="22"/>
          <w:szCs w:val="22"/>
        </w:rPr>
        <w:t xml:space="preserve">description of the envisaged </w:t>
      </w:r>
      <w:r w:rsidR="008B74B0">
        <w:rPr>
          <w:rFonts w:ascii="Arial" w:hAnsi="Arial" w:cs="Arial"/>
          <w:spacing w:val="-3"/>
          <w:sz w:val="22"/>
          <w:szCs w:val="22"/>
        </w:rPr>
        <w:t>P</w:t>
      </w:r>
      <w:r w:rsidRPr="001533F2">
        <w:rPr>
          <w:rFonts w:ascii="Arial" w:hAnsi="Arial" w:cs="Arial"/>
          <w:spacing w:val="-3"/>
          <w:sz w:val="22"/>
          <w:szCs w:val="22"/>
        </w:rPr>
        <w:t xml:space="preserve">rocessing operations and the purpose of the </w:t>
      </w:r>
      <w:r w:rsidR="008B74B0">
        <w:rPr>
          <w:rFonts w:ascii="Arial" w:hAnsi="Arial" w:cs="Arial"/>
          <w:spacing w:val="-3"/>
          <w:sz w:val="22"/>
          <w:szCs w:val="22"/>
        </w:rPr>
        <w:t>P</w:t>
      </w:r>
      <w:r w:rsidRPr="001533F2">
        <w:rPr>
          <w:rFonts w:ascii="Arial" w:hAnsi="Arial" w:cs="Arial"/>
          <w:spacing w:val="-3"/>
          <w:sz w:val="22"/>
          <w:szCs w:val="22"/>
        </w:rPr>
        <w:t>rocessing;</w:t>
      </w:r>
    </w:p>
    <w:p w14:paraId="1A0DFAF7" w14:textId="3FD34614" w:rsidR="001533F2" w:rsidRPr="001533F2" w:rsidRDefault="001533F2"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533F2">
        <w:rPr>
          <w:rFonts w:ascii="Arial" w:hAnsi="Arial" w:cs="Arial"/>
          <w:spacing w:val="-3"/>
          <w:sz w:val="22"/>
          <w:szCs w:val="22"/>
        </w:rPr>
        <w:t xml:space="preserve">an assessment of the necessity and proportionality of the </w:t>
      </w:r>
      <w:r w:rsidR="008B74B0">
        <w:rPr>
          <w:rFonts w:ascii="Arial" w:hAnsi="Arial" w:cs="Arial"/>
          <w:spacing w:val="-3"/>
          <w:sz w:val="22"/>
          <w:szCs w:val="22"/>
        </w:rPr>
        <w:t>P</w:t>
      </w:r>
      <w:r w:rsidRPr="001533F2">
        <w:rPr>
          <w:rFonts w:ascii="Arial" w:hAnsi="Arial" w:cs="Arial"/>
          <w:spacing w:val="-3"/>
          <w:sz w:val="22"/>
          <w:szCs w:val="22"/>
        </w:rPr>
        <w:t>rocessing operations in relation to the Services;</w:t>
      </w:r>
    </w:p>
    <w:p w14:paraId="25618DC7" w14:textId="77777777" w:rsidR="001533F2" w:rsidRPr="001533F2" w:rsidRDefault="001533F2"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533F2">
        <w:rPr>
          <w:rFonts w:ascii="Arial" w:hAnsi="Arial" w:cs="Arial"/>
          <w:spacing w:val="-3"/>
          <w:sz w:val="22"/>
          <w:szCs w:val="22"/>
        </w:rPr>
        <w:t xml:space="preserve">an assessment of the risks to the rights and freedoms of Data Subjects; and </w:t>
      </w:r>
    </w:p>
    <w:p w14:paraId="2A88E00A" w14:textId="4BE2D2C2" w:rsidR="001533F2" w:rsidRPr="001533F2" w:rsidRDefault="001533F2" w:rsidP="001533F2">
      <w:pPr>
        <w:numPr>
          <w:ilvl w:val="2"/>
          <w:numId w:val="2"/>
        </w:numPr>
        <w:tabs>
          <w:tab w:val="left" w:pos="-720"/>
          <w:tab w:val="left" w:pos="0"/>
        </w:tabs>
        <w:suppressAutoHyphens/>
        <w:spacing w:after="120"/>
        <w:ind w:left="1418" w:hanging="709"/>
        <w:jc w:val="both"/>
        <w:rPr>
          <w:rFonts w:ascii="Arial" w:hAnsi="Arial" w:cs="Arial"/>
          <w:sz w:val="22"/>
          <w:szCs w:val="22"/>
          <w:lang w:val="en-US" w:eastAsia="en-US"/>
        </w:rPr>
      </w:pPr>
      <w:r w:rsidRPr="001533F2">
        <w:rPr>
          <w:rFonts w:ascii="Arial" w:hAnsi="Arial" w:cs="Arial"/>
          <w:spacing w:val="-3"/>
          <w:sz w:val="22"/>
          <w:szCs w:val="22"/>
        </w:rPr>
        <w:lastRenderedPageBreak/>
        <w:t>the measures envisaged</w:t>
      </w:r>
      <w:r w:rsidRPr="001533F2">
        <w:rPr>
          <w:rFonts w:ascii="Arial" w:hAnsi="Arial" w:cs="Arial"/>
          <w:sz w:val="22"/>
          <w:szCs w:val="22"/>
          <w:lang w:val="en-US" w:eastAsia="en-US"/>
        </w:rPr>
        <w:t xml:space="preserve"> to address the risks, including safeguards, security measures and mechanisms to ensure the protection of Data.</w:t>
      </w:r>
    </w:p>
    <w:p w14:paraId="20246E02"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309CF77A" w14:textId="2757792C" w:rsidR="001533F2" w:rsidRPr="001533F2" w:rsidRDefault="001533F2" w:rsidP="00CE1B85">
      <w:pPr>
        <w:tabs>
          <w:tab w:val="left" w:pos="-720"/>
          <w:tab w:val="left" w:pos="0"/>
        </w:tabs>
        <w:suppressAutoHyphens/>
        <w:ind w:left="1429" w:hanging="720"/>
        <w:rPr>
          <w:rFonts w:ascii="Arial" w:hAnsi="Arial" w:cs="Arial"/>
          <w:b/>
          <w:sz w:val="22"/>
          <w:szCs w:val="22"/>
          <w:lang w:val="en-US" w:eastAsia="en-US"/>
        </w:rPr>
      </w:pPr>
      <w:r w:rsidRPr="001533F2">
        <w:rPr>
          <w:rFonts w:ascii="Arial" w:hAnsi="Arial" w:cs="Arial"/>
          <w:b/>
          <w:sz w:val="22"/>
          <w:szCs w:val="22"/>
          <w:lang w:val="en-US" w:eastAsia="en-US"/>
        </w:rPr>
        <w:t>Organisational measures and protecting Data</w:t>
      </w:r>
    </w:p>
    <w:p w14:paraId="43D50A40" w14:textId="340A84A9" w:rsidR="00FA368C" w:rsidRDefault="001533F2" w:rsidP="00143BD7">
      <w:pPr>
        <w:numPr>
          <w:ilvl w:val="1"/>
          <w:numId w:val="2"/>
        </w:numPr>
        <w:tabs>
          <w:tab w:val="left" w:pos="709"/>
        </w:tabs>
        <w:ind w:left="709" w:hanging="709"/>
        <w:jc w:val="both"/>
        <w:rPr>
          <w:rFonts w:ascii="Arial" w:hAnsi="Arial" w:cs="Arial"/>
          <w:sz w:val="22"/>
          <w:szCs w:val="22"/>
          <w:lang w:val="en-US" w:eastAsia="en-US"/>
        </w:rPr>
      </w:pPr>
      <w:bookmarkStart w:id="41" w:name="_Ref116898719"/>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ensure that it has in place and maintains technical and organisational measures to protect against a </w:t>
      </w:r>
      <w:r w:rsidR="00FA368C">
        <w:rPr>
          <w:rFonts w:ascii="Arial" w:hAnsi="Arial" w:cs="Arial"/>
          <w:sz w:val="22"/>
          <w:szCs w:val="22"/>
          <w:lang w:val="en-US" w:eastAsia="en-US"/>
        </w:rPr>
        <w:t>D</w:t>
      </w:r>
      <w:r w:rsidRPr="001533F2">
        <w:rPr>
          <w:rFonts w:ascii="Arial" w:hAnsi="Arial" w:cs="Arial"/>
          <w:sz w:val="22"/>
          <w:szCs w:val="22"/>
          <w:lang w:val="en-US" w:eastAsia="en-US"/>
        </w:rPr>
        <w:t>ata loss event and prevent unauthorised or unlawful Processing of Data and/or the accidental loss or destruction of or damage to Data.</w:t>
      </w:r>
      <w:bookmarkEnd w:id="41"/>
      <w:r w:rsidRPr="001533F2">
        <w:rPr>
          <w:rFonts w:ascii="Arial" w:hAnsi="Arial" w:cs="Arial"/>
          <w:sz w:val="22"/>
          <w:szCs w:val="22"/>
          <w:lang w:val="en-US" w:eastAsia="en-US"/>
        </w:rPr>
        <w:t xml:space="preserve">  </w:t>
      </w:r>
    </w:p>
    <w:p w14:paraId="6BFD7F80" w14:textId="77777777" w:rsidR="00FA368C" w:rsidRDefault="00FA368C" w:rsidP="00143BD7">
      <w:pPr>
        <w:tabs>
          <w:tab w:val="left" w:pos="709"/>
        </w:tabs>
        <w:ind w:left="709"/>
        <w:jc w:val="both"/>
        <w:rPr>
          <w:rFonts w:ascii="Arial" w:hAnsi="Arial" w:cs="Arial"/>
          <w:sz w:val="22"/>
          <w:szCs w:val="22"/>
          <w:lang w:val="en-US" w:eastAsia="en-US"/>
        </w:rPr>
      </w:pPr>
    </w:p>
    <w:p w14:paraId="61E44E6E" w14:textId="77777777" w:rsidR="00FA368C" w:rsidRDefault="00FA368C" w:rsidP="00143BD7">
      <w:pPr>
        <w:numPr>
          <w:ilvl w:val="1"/>
          <w:numId w:val="2"/>
        </w:numPr>
        <w:tabs>
          <w:tab w:val="left" w:pos="709"/>
        </w:tabs>
        <w:ind w:left="709" w:hanging="709"/>
        <w:jc w:val="both"/>
        <w:rPr>
          <w:rFonts w:ascii="Arial" w:hAnsi="Arial" w:cs="Arial"/>
          <w:sz w:val="22"/>
          <w:szCs w:val="22"/>
          <w:lang w:val="en-US" w:eastAsia="en-US"/>
        </w:rPr>
      </w:pPr>
      <w:r w:rsidRPr="00FA368C">
        <w:rPr>
          <w:rFonts w:ascii="Arial" w:hAnsi="Arial" w:cs="Arial"/>
          <w:sz w:val="22"/>
          <w:szCs w:val="22"/>
          <w:lang w:val="en-US" w:eastAsia="en-US"/>
        </w:rPr>
        <w:t>Appropriate technical and organisational measures may include:</w:t>
      </w:r>
    </w:p>
    <w:p w14:paraId="60DCA768" w14:textId="77777777" w:rsidR="00FA368C" w:rsidRDefault="00FA368C" w:rsidP="00143BD7">
      <w:pPr>
        <w:pStyle w:val="ListParagraph"/>
        <w:rPr>
          <w:rFonts w:ascii="Arial" w:hAnsi="Arial" w:cs="Arial"/>
          <w:sz w:val="22"/>
          <w:szCs w:val="22"/>
          <w:lang w:val="en-US" w:eastAsia="en-US"/>
        </w:rPr>
      </w:pPr>
    </w:p>
    <w:p w14:paraId="1ABB9B92" w14:textId="77777777" w:rsidR="00FA368C" w:rsidRDefault="00FA368C" w:rsidP="00143BD7">
      <w:pPr>
        <w:numPr>
          <w:ilvl w:val="2"/>
          <w:numId w:val="2"/>
        </w:numPr>
        <w:tabs>
          <w:tab w:val="left" w:pos="709"/>
        </w:tabs>
        <w:jc w:val="both"/>
        <w:rPr>
          <w:rFonts w:ascii="Arial" w:hAnsi="Arial" w:cs="Arial"/>
          <w:sz w:val="22"/>
          <w:szCs w:val="22"/>
          <w:lang w:val="en-US" w:eastAsia="en-US"/>
        </w:rPr>
      </w:pPr>
      <w:r w:rsidRPr="00FA368C">
        <w:rPr>
          <w:rFonts w:ascii="Arial" w:hAnsi="Arial" w:cs="Arial"/>
          <w:sz w:val="22"/>
          <w:szCs w:val="22"/>
          <w:lang w:val="en-US" w:eastAsia="en-US"/>
        </w:rPr>
        <w:t>the pseudonymisation and encryption of Data;</w:t>
      </w:r>
    </w:p>
    <w:p w14:paraId="6A0EA951" w14:textId="77777777" w:rsidR="00FA368C" w:rsidRDefault="00FA368C" w:rsidP="00143BD7">
      <w:pPr>
        <w:tabs>
          <w:tab w:val="left" w:pos="709"/>
        </w:tabs>
        <w:ind w:left="1430"/>
        <w:jc w:val="both"/>
        <w:rPr>
          <w:rFonts w:ascii="Arial" w:hAnsi="Arial" w:cs="Arial"/>
          <w:sz w:val="22"/>
          <w:szCs w:val="22"/>
          <w:lang w:val="en-US" w:eastAsia="en-US"/>
        </w:rPr>
      </w:pPr>
    </w:p>
    <w:p w14:paraId="42C0FE6D" w14:textId="77777777" w:rsidR="00FA368C" w:rsidRDefault="00FA368C" w:rsidP="00143BD7">
      <w:pPr>
        <w:numPr>
          <w:ilvl w:val="2"/>
          <w:numId w:val="2"/>
        </w:numPr>
        <w:tabs>
          <w:tab w:val="left" w:pos="709"/>
        </w:tabs>
        <w:jc w:val="both"/>
        <w:rPr>
          <w:rFonts w:ascii="Arial" w:hAnsi="Arial" w:cs="Arial"/>
          <w:sz w:val="22"/>
          <w:szCs w:val="22"/>
          <w:lang w:val="en-US" w:eastAsia="en-US"/>
        </w:rPr>
      </w:pPr>
      <w:r w:rsidRPr="00FA368C">
        <w:rPr>
          <w:rFonts w:ascii="Arial" w:hAnsi="Arial" w:cs="Arial"/>
          <w:sz w:val="22"/>
          <w:szCs w:val="22"/>
          <w:lang w:val="en-US" w:eastAsia="en-US"/>
        </w:rPr>
        <w:t>the ability to ensure the ongoing confidentiality, integrity, availability and resilience of processing systems and services;</w:t>
      </w:r>
    </w:p>
    <w:p w14:paraId="25C497B4" w14:textId="77777777" w:rsidR="00FA368C" w:rsidRDefault="00FA368C" w:rsidP="00143BD7">
      <w:pPr>
        <w:pStyle w:val="ListParagraph"/>
        <w:rPr>
          <w:rFonts w:ascii="Arial" w:hAnsi="Arial" w:cs="Arial"/>
          <w:sz w:val="22"/>
          <w:szCs w:val="22"/>
          <w:lang w:val="en-US" w:eastAsia="en-US"/>
        </w:rPr>
      </w:pPr>
    </w:p>
    <w:p w14:paraId="05EDCB7A" w14:textId="77777777" w:rsidR="00FA368C" w:rsidRDefault="00FA368C" w:rsidP="00143BD7">
      <w:pPr>
        <w:numPr>
          <w:ilvl w:val="2"/>
          <w:numId w:val="2"/>
        </w:numPr>
        <w:tabs>
          <w:tab w:val="left" w:pos="709"/>
        </w:tabs>
        <w:jc w:val="both"/>
        <w:rPr>
          <w:rFonts w:ascii="Arial" w:hAnsi="Arial" w:cs="Arial"/>
          <w:sz w:val="22"/>
          <w:szCs w:val="22"/>
          <w:lang w:val="en-US" w:eastAsia="en-US"/>
        </w:rPr>
      </w:pPr>
      <w:r w:rsidRPr="00FA368C">
        <w:rPr>
          <w:rFonts w:ascii="Arial" w:hAnsi="Arial" w:cs="Arial"/>
          <w:sz w:val="22"/>
          <w:szCs w:val="22"/>
          <w:lang w:val="en-US" w:eastAsia="en-US"/>
        </w:rPr>
        <w:t>the ability to restore the availability and access to Data in a timely manner in the event of a physical or technical incident;</w:t>
      </w:r>
    </w:p>
    <w:p w14:paraId="7DBF5CB7" w14:textId="77777777" w:rsidR="00FA368C" w:rsidRDefault="00FA368C" w:rsidP="00143BD7">
      <w:pPr>
        <w:pStyle w:val="ListParagraph"/>
        <w:rPr>
          <w:rFonts w:ascii="Arial" w:hAnsi="Arial" w:cs="Arial"/>
          <w:sz w:val="22"/>
          <w:szCs w:val="22"/>
          <w:lang w:val="en-US" w:eastAsia="en-US"/>
        </w:rPr>
      </w:pPr>
    </w:p>
    <w:p w14:paraId="0D50C9A7" w14:textId="7FFB35C3" w:rsidR="00FA368C" w:rsidRPr="00FA368C" w:rsidRDefault="00FA368C" w:rsidP="00143BD7">
      <w:pPr>
        <w:numPr>
          <w:ilvl w:val="2"/>
          <w:numId w:val="2"/>
        </w:numPr>
        <w:tabs>
          <w:tab w:val="left" w:pos="709"/>
        </w:tabs>
        <w:jc w:val="both"/>
        <w:rPr>
          <w:rFonts w:ascii="Arial" w:hAnsi="Arial" w:cs="Arial"/>
          <w:sz w:val="22"/>
          <w:szCs w:val="22"/>
          <w:lang w:val="en-US" w:eastAsia="en-US"/>
        </w:rPr>
      </w:pPr>
      <w:r w:rsidRPr="00FA368C">
        <w:rPr>
          <w:rFonts w:ascii="Arial" w:hAnsi="Arial" w:cs="Arial"/>
          <w:sz w:val="22"/>
          <w:szCs w:val="22"/>
          <w:lang w:val="en-US" w:eastAsia="en-US"/>
        </w:rPr>
        <w:t>a process for regularly testing, assessing and evaluating the effectiveness of technical and organisational measures for ensuring the security of the Processing;</w:t>
      </w:r>
    </w:p>
    <w:p w14:paraId="6A4F47D7" w14:textId="77777777" w:rsidR="001533F2" w:rsidRPr="001533F2" w:rsidRDefault="001533F2" w:rsidP="001533F2">
      <w:pPr>
        <w:tabs>
          <w:tab w:val="left" w:pos="709"/>
        </w:tabs>
        <w:ind w:left="709"/>
        <w:jc w:val="both"/>
        <w:rPr>
          <w:rFonts w:ascii="Arial" w:hAnsi="Arial" w:cs="Arial"/>
          <w:sz w:val="22"/>
          <w:szCs w:val="22"/>
          <w:lang w:val="en-US" w:eastAsia="en-US"/>
        </w:rPr>
      </w:pPr>
    </w:p>
    <w:p w14:paraId="7E83FE0F" w14:textId="33157496" w:rsidR="001533F2" w:rsidRPr="001533F2" w:rsidRDefault="00870334"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NRS</w:t>
      </w:r>
      <w:r w:rsidR="001533F2" w:rsidRPr="001533F2">
        <w:rPr>
          <w:rFonts w:ascii="Arial" w:hAnsi="Arial" w:cs="Arial"/>
          <w:sz w:val="22"/>
          <w:szCs w:val="22"/>
          <w:lang w:val="en-US" w:eastAsia="en-US"/>
        </w:rPr>
        <w:t xml:space="preserve"> may, at reasonable intervals, request a written description of the technical and organisational methods employed by the </w:t>
      </w:r>
      <w:r w:rsidR="001533F2">
        <w:rPr>
          <w:rFonts w:ascii="Arial" w:hAnsi="Arial" w:cs="Arial"/>
          <w:sz w:val="22"/>
          <w:szCs w:val="22"/>
          <w:lang w:val="en-US" w:eastAsia="en-US"/>
        </w:rPr>
        <w:t>Consultant</w:t>
      </w:r>
      <w:r w:rsidR="001533F2" w:rsidRPr="001533F2">
        <w:rPr>
          <w:rFonts w:ascii="Arial" w:hAnsi="Arial" w:cs="Arial"/>
          <w:sz w:val="22"/>
          <w:szCs w:val="22"/>
          <w:lang w:val="en-US" w:eastAsia="en-US"/>
        </w:rPr>
        <w:t xml:space="preserve"> and referred to in </w:t>
      </w:r>
      <w:r w:rsidR="00F5395B">
        <w:rPr>
          <w:rFonts w:ascii="Arial" w:hAnsi="Arial" w:cs="Arial"/>
          <w:sz w:val="22"/>
          <w:szCs w:val="22"/>
          <w:lang w:val="en-US" w:eastAsia="en-US"/>
        </w:rPr>
        <w:t>clause</w:t>
      </w:r>
      <w:r w:rsidR="00795D5F">
        <w:rPr>
          <w:rFonts w:ascii="Arial" w:hAnsi="Arial" w:cs="Arial"/>
          <w:sz w:val="22"/>
          <w:szCs w:val="22"/>
          <w:lang w:val="en-US" w:eastAsia="en-US"/>
        </w:rPr>
        <w:t>s 24.8 and 24.9</w:t>
      </w:r>
      <w:r w:rsidR="001533F2" w:rsidRPr="001533F2">
        <w:rPr>
          <w:rFonts w:ascii="Arial" w:hAnsi="Arial" w:cs="Arial"/>
          <w:sz w:val="22"/>
          <w:szCs w:val="22"/>
          <w:lang w:val="en-US" w:eastAsia="en-US"/>
        </w:rPr>
        <w:t xml:space="preserve"> above.  Within thirty (30) Working Days of such a request, or such shorter period as </w:t>
      </w:r>
      <w:r>
        <w:rPr>
          <w:rFonts w:ascii="Arial" w:hAnsi="Arial" w:cs="Arial"/>
          <w:sz w:val="22"/>
          <w:szCs w:val="22"/>
          <w:lang w:val="en-US" w:eastAsia="en-US"/>
        </w:rPr>
        <w:t>NRS</w:t>
      </w:r>
      <w:r w:rsidR="001533F2" w:rsidRPr="001533F2">
        <w:rPr>
          <w:rFonts w:ascii="Arial" w:hAnsi="Arial" w:cs="Arial"/>
          <w:sz w:val="22"/>
          <w:szCs w:val="22"/>
          <w:lang w:val="en-US" w:eastAsia="en-US"/>
        </w:rPr>
        <w:t xml:space="preserve"> may reasonably require, the </w:t>
      </w:r>
      <w:r w:rsidR="001533F2">
        <w:rPr>
          <w:rFonts w:ascii="Arial" w:hAnsi="Arial" w:cs="Arial"/>
          <w:sz w:val="22"/>
          <w:szCs w:val="22"/>
          <w:lang w:val="en-US" w:eastAsia="en-US"/>
        </w:rPr>
        <w:t>Consultant</w:t>
      </w:r>
      <w:r w:rsidR="001533F2" w:rsidRPr="001533F2">
        <w:rPr>
          <w:rFonts w:ascii="Arial" w:hAnsi="Arial" w:cs="Arial"/>
          <w:sz w:val="22"/>
          <w:szCs w:val="22"/>
          <w:lang w:val="en-US" w:eastAsia="en-US"/>
        </w:rPr>
        <w:t xml:space="preserve"> shall supply written particulars of all such measures detailed to a reasonable level such that </w:t>
      </w:r>
      <w:r>
        <w:rPr>
          <w:rFonts w:ascii="Arial" w:hAnsi="Arial" w:cs="Arial"/>
          <w:sz w:val="22"/>
          <w:szCs w:val="22"/>
          <w:lang w:val="en-US" w:eastAsia="en-US"/>
        </w:rPr>
        <w:t>NRS</w:t>
      </w:r>
      <w:r w:rsidR="001533F2" w:rsidRPr="001533F2">
        <w:rPr>
          <w:rFonts w:ascii="Arial" w:hAnsi="Arial" w:cs="Arial"/>
          <w:sz w:val="22"/>
          <w:szCs w:val="22"/>
          <w:lang w:val="en-US" w:eastAsia="en-US"/>
        </w:rPr>
        <w:t xml:space="preserve"> can determine whether or not, in connection with the Data, it is compliant with this </w:t>
      </w:r>
      <w:r w:rsidR="001533F2">
        <w:rPr>
          <w:rFonts w:ascii="Arial" w:hAnsi="Arial" w:cs="Arial"/>
          <w:sz w:val="22"/>
          <w:szCs w:val="22"/>
          <w:lang w:val="en-US" w:eastAsia="en-US"/>
        </w:rPr>
        <w:t>Contract</w:t>
      </w:r>
      <w:r w:rsidR="001533F2" w:rsidRPr="001533F2">
        <w:rPr>
          <w:rFonts w:ascii="Arial" w:hAnsi="Arial" w:cs="Arial"/>
          <w:sz w:val="22"/>
          <w:szCs w:val="22"/>
          <w:lang w:val="en-US" w:eastAsia="en-US"/>
        </w:rPr>
        <w:t xml:space="preserve"> and the Data Protection Legislation.  </w:t>
      </w:r>
    </w:p>
    <w:p w14:paraId="28B6886D" w14:textId="77777777" w:rsidR="001533F2" w:rsidRPr="001533F2" w:rsidRDefault="001533F2" w:rsidP="001533F2">
      <w:pPr>
        <w:tabs>
          <w:tab w:val="left" w:pos="709"/>
        </w:tabs>
        <w:ind w:left="709"/>
        <w:jc w:val="both"/>
        <w:rPr>
          <w:rFonts w:ascii="Arial" w:hAnsi="Arial" w:cs="Arial"/>
          <w:sz w:val="22"/>
          <w:szCs w:val="22"/>
          <w:lang w:val="en-US" w:eastAsia="en-US"/>
        </w:rPr>
      </w:pPr>
    </w:p>
    <w:p w14:paraId="7D9C848D" w14:textId="77AA8077"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also allow for audits of its Data Processing activity by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or </w:t>
      </w:r>
      <w:r w:rsidR="00870334">
        <w:rPr>
          <w:rFonts w:ascii="Arial" w:hAnsi="Arial" w:cs="Arial"/>
          <w:sz w:val="22"/>
          <w:szCs w:val="22"/>
          <w:lang w:val="en-US" w:eastAsia="en-US"/>
        </w:rPr>
        <w:t>NRS</w:t>
      </w:r>
      <w:r w:rsidRPr="001533F2">
        <w:rPr>
          <w:rFonts w:ascii="Arial" w:hAnsi="Arial" w:cs="Arial"/>
          <w:sz w:val="22"/>
          <w:szCs w:val="22"/>
          <w:lang w:val="en-US" w:eastAsia="en-US"/>
        </w:rPr>
        <w:t>'s designated auditor</w:t>
      </w:r>
      <w:r w:rsidR="00795D5F">
        <w:rPr>
          <w:rFonts w:ascii="Arial" w:hAnsi="Arial" w:cs="Arial"/>
          <w:sz w:val="22"/>
          <w:szCs w:val="22"/>
          <w:lang w:val="en-US" w:eastAsia="en-US"/>
        </w:rPr>
        <w:t xml:space="preserve"> to ensure that the Consultant is complying with its obligations under this clause 24</w:t>
      </w:r>
      <w:r w:rsidRPr="001533F2">
        <w:rPr>
          <w:rFonts w:ascii="Arial" w:hAnsi="Arial" w:cs="Arial"/>
          <w:sz w:val="22"/>
          <w:szCs w:val="22"/>
          <w:lang w:val="en-US" w:eastAsia="en-US"/>
        </w:rPr>
        <w:t>.</w:t>
      </w:r>
    </w:p>
    <w:p w14:paraId="789615F2" w14:textId="77777777" w:rsidR="001533F2" w:rsidRPr="001533F2" w:rsidRDefault="001533F2" w:rsidP="001533F2">
      <w:pPr>
        <w:tabs>
          <w:tab w:val="left" w:pos="709"/>
        </w:tabs>
        <w:ind w:left="709"/>
        <w:jc w:val="both"/>
        <w:rPr>
          <w:rFonts w:ascii="Arial" w:hAnsi="Arial" w:cs="Arial"/>
          <w:sz w:val="22"/>
          <w:szCs w:val="22"/>
          <w:lang w:val="en-US" w:eastAsia="en-US"/>
        </w:rPr>
      </w:pPr>
    </w:p>
    <w:p w14:paraId="30D4E784" w14:textId="72AA7959"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Where the </w:t>
      </w:r>
      <w:r>
        <w:rPr>
          <w:rFonts w:ascii="Arial" w:hAnsi="Arial" w:cs="Arial"/>
          <w:sz w:val="22"/>
          <w:szCs w:val="22"/>
          <w:lang w:val="en-US" w:eastAsia="en-US"/>
        </w:rPr>
        <w:t>Consultant</w:t>
      </w:r>
      <w:r w:rsidRPr="001533F2">
        <w:rPr>
          <w:rFonts w:ascii="Arial" w:hAnsi="Arial" w:cs="Arial"/>
          <w:sz w:val="22"/>
          <w:szCs w:val="22"/>
          <w:lang w:val="en-US" w:eastAsia="en-US"/>
        </w:rPr>
        <w:t xml:space="preserve"> has received the Data in question from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the </w:t>
      </w:r>
      <w:r w:rsidR="00E57C15">
        <w:rPr>
          <w:rFonts w:ascii="Arial" w:hAnsi="Arial" w:cs="Arial"/>
          <w:sz w:val="22"/>
          <w:szCs w:val="22"/>
          <w:lang w:val="en-US" w:eastAsia="en-US"/>
        </w:rPr>
        <w:t>Consultant</w:t>
      </w:r>
      <w:r w:rsidR="00E57C15" w:rsidRPr="001533F2">
        <w:rPr>
          <w:rFonts w:ascii="Arial" w:hAnsi="Arial" w:cs="Arial"/>
          <w:sz w:val="22"/>
          <w:szCs w:val="22"/>
          <w:lang w:val="en-US" w:eastAsia="en-US"/>
        </w:rPr>
        <w:t xml:space="preserve"> </w:t>
      </w:r>
      <w:r w:rsidRPr="001533F2">
        <w:rPr>
          <w:rFonts w:ascii="Arial" w:hAnsi="Arial" w:cs="Arial"/>
          <w:sz w:val="22"/>
          <w:szCs w:val="22"/>
          <w:lang w:val="en-US" w:eastAsia="en-US"/>
        </w:rPr>
        <w:t xml:space="preserve">shall only disclose such Data in response to any Data Subject Request or </w:t>
      </w:r>
      <w:r w:rsidR="00802812">
        <w:rPr>
          <w:rFonts w:ascii="Arial" w:hAnsi="Arial" w:cs="Arial"/>
          <w:sz w:val="22"/>
          <w:szCs w:val="22"/>
          <w:lang w:val="en-US" w:eastAsia="en-US"/>
        </w:rPr>
        <w:t>request from a regulatory authority</w:t>
      </w:r>
      <w:r w:rsidRPr="001533F2">
        <w:rPr>
          <w:rFonts w:ascii="Arial" w:hAnsi="Arial" w:cs="Arial"/>
          <w:sz w:val="22"/>
          <w:szCs w:val="22"/>
          <w:lang w:val="en-US" w:eastAsia="en-US"/>
        </w:rPr>
        <w:t xml:space="preserve"> where it has obtained the </w:t>
      </w:r>
      <w:r w:rsidR="00870334">
        <w:rPr>
          <w:rFonts w:ascii="Arial" w:hAnsi="Arial" w:cs="Arial"/>
          <w:sz w:val="22"/>
          <w:szCs w:val="22"/>
          <w:lang w:val="en-US" w:eastAsia="en-US"/>
        </w:rPr>
        <w:t>NRS</w:t>
      </w:r>
      <w:r w:rsidR="00A049F6">
        <w:rPr>
          <w:rFonts w:ascii="Arial" w:hAnsi="Arial" w:cs="Arial"/>
          <w:sz w:val="22"/>
          <w:szCs w:val="22"/>
          <w:lang w:val="en-US" w:eastAsia="en-US"/>
        </w:rPr>
        <w:t>'s</w:t>
      </w:r>
      <w:r w:rsidR="00A049F6" w:rsidRPr="001533F2">
        <w:rPr>
          <w:rFonts w:ascii="Arial" w:hAnsi="Arial" w:cs="Arial"/>
          <w:sz w:val="22"/>
          <w:szCs w:val="22"/>
          <w:lang w:val="en-US" w:eastAsia="en-US"/>
        </w:rPr>
        <w:t xml:space="preserve"> </w:t>
      </w:r>
      <w:r w:rsidRPr="001533F2">
        <w:rPr>
          <w:rFonts w:ascii="Arial" w:hAnsi="Arial" w:cs="Arial"/>
          <w:sz w:val="22"/>
          <w:szCs w:val="22"/>
          <w:lang w:val="en-US" w:eastAsia="en-US"/>
        </w:rPr>
        <w:t>prior written consent.</w:t>
      </w:r>
    </w:p>
    <w:p w14:paraId="72C27D81" w14:textId="77777777" w:rsidR="001533F2" w:rsidRPr="001533F2" w:rsidRDefault="001533F2" w:rsidP="001533F2">
      <w:pPr>
        <w:tabs>
          <w:tab w:val="left" w:pos="709"/>
        </w:tabs>
        <w:ind w:left="709"/>
        <w:jc w:val="both"/>
        <w:rPr>
          <w:rFonts w:ascii="Arial" w:hAnsi="Arial" w:cs="Arial"/>
          <w:sz w:val="22"/>
          <w:szCs w:val="22"/>
          <w:lang w:val="en-US" w:eastAsia="en-US"/>
        </w:rPr>
      </w:pPr>
    </w:p>
    <w:p w14:paraId="2A55B3CD" w14:textId="796071AD"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in relation to any Data processed in connection with its obligations under this </w:t>
      </w:r>
      <w:r>
        <w:rPr>
          <w:rFonts w:ascii="Arial" w:hAnsi="Arial" w:cs="Arial"/>
          <w:sz w:val="22"/>
          <w:szCs w:val="22"/>
          <w:lang w:val="en-US" w:eastAsia="en-US"/>
        </w:rPr>
        <w:t>Contract</w:t>
      </w:r>
      <w:r w:rsidR="00802812">
        <w:rPr>
          <w:rFonts w:ascii="Arial" w:hAnsi="Arial" w:cs="Arial"/>
          <w:sz w:val="22"/>
          <w:szCs w:val="22"/>
          <w:lang w:val="en-US" w:eastAsia="en-US"/>
        </w:rPr>
        <w:t>:</w:t>
      </w:r>
    </w:p>
    <w:p w14:paraId="34DF95B7"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007F69F2" w14:textId="0D68818D"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pacing w:val="-3"/>
          <w:sz w:val="22"/>
          <w:szCs w:val="22"/>
        </w:rPr>
      </w:pPr>
      <w:r w:rsidRPr="001533F2">
        <w:rPr>
          <w:rFonts w:ascii="Arial" w:hAnsi="Arial" w:cs="Arial"/>
          <w:sz w:val="22"/>
          <w:szCs w:val="22"/>
          <w:lang w:val="en-US" w:eastAsia="en-US"/>
        </w:rPr>
        <w:t xml:space="preserve">ensure that it </w:t>
      </w:r>
      <w:r w:rsidRPr="001533F2">
        <w:rPr>
          <w:rFonts w:ascii="Arial" w:hAnsi="Arial" w:cs="Arial"/>
          <w:spacing w:val="-3"/>
          <w:sz w:val="22"/>
          <w:szCs w:val="22"/>
        </w:rPr>
        <w:t>takes all reasonable steps to ensure the reliability and integrity of any Consultant employees who have access to the Data and ensure that they:</w:t>
      </w:r>
    </w:p>
    <w:p w14:paraId="331021F0" w14:textId="77777777" w:rsidR="001533F2" w:rsidRPr="001533F2" w:rsidRDefault="001533F2" w:rsidP="00143BD7">
      <w:pPr>
        <w:numPr>
          <w:ilvl w:val="3"/>
          <w:numId w:val="2"/>
        </w:numPr>
        <w:tabs>
          <w:tab w:val="left" w:pos="-720"/>
          <w:tab w:val="left" w:pos="0"/>
          <w:tab w:val="left" w:pos="1560"/>
        </w:tabs>
        <w:suppressAutoHyphens/>
        <w:spacing w:after="120"/>
        <w:jc w:val="both"/>
        <w:rPr>
          <w:rFonts w:ascii="Arial" w:hAnsi="Arial" w:cs="Arial"/>
          <w:spacing w:val="-3"/>
          <w:sz w:val="22"/>
          <w:szCs w:val="22"/>
        </w:rPr>
      </w:pPr>
      <w:r w:rsidRPr="001533F2">
        <w:rPr>
          <w:rFonts w:ascii="Arial" w:hAnsi="Arial" w:cs="Arial"/>
          <w:spacing w:val="-3"/>
          <w:sz w:val="22"/>
          <w:szCs w:val="22"/>
        </w:rPr>
        <w:t xml:space="preserve">are aware of and comply with the Consultant's duties under this </w:t>
      </w:r>
      <w:r w:rsidR="00F5395B">
        <w:rPr>
          <w:rFonts w:ascii="Arial" w:hAnsi="Arial" w:cs="Arial"/>
          <w:spacing w:val="-3"/>
          <w:sz w:val="22"/>
          <w:szCs w:val="22"/>
        </w:rPr>
        <w:t>clause</w:t>
      </w:r>
      <w:r w:rsidRPr="001533F2">
        <w:rPr>
          <w:rFonts w:ascii="Arial" w:hAnsi="Arial" w:cs="Arial"/>
          <w:spacing w:val="-3"/>
          <w:sz w:val="22"/>
          <w:szCs w:val="22"/>
        </w:rPr>
        <w:t xml:space="preserve">; </w:t>
      </w:r>
    </w:p>
    <w:p w14:paraId="0CF2B06F" w14:textId="053788DF" w:rsidR="001533F2" w:rsidRPr="001533F2" w:rsidRDefault="001533F2" w:rsidP="00143BD7">
      <w:pPr>
        <w:numPr>
          <w:ilvl w:val="3"/>
          <w:numId w:val="2"/>
        </w:numPr>
        <w:tabs>
          <w:tab w:val="left" w:pos="-720"/>
          <w:tab w:val="left" w:pos="0"/>
          <w:tab w:val="left" w:pos="1560"/>
        </w:tabs>
        <w:suppressAutoHyphens/>
        <w:spacing w:after="120"/>
        <w:jc w:val="both"/>
        <w:rPr>
          <w:rFonts w:ascii="Arial" w:hAnsi="Arial" w:cs="Arial"/>
          <w:spacing w:val="-3"/>
          <w:sz w:val="22"/>
          <w:szCs w:val="22"/>
        </w:rPr>
      </w:pPr>
      <w:r w:rsidRPr="001533F2">
        <w:rPr>
          <w:rFonts w:ascii="Arial" w:hAnsi="Arial" w:cs="Arial"/>
          <w:spacing w:val="-3"/>
          <w:sz w:val="22"/>
          <w:szCs w:val="22"/>
        </w:rPr>
        <w:t xml:space="preserve">are informed of the confidential nature of the Data and do not publish, disclose or divulge any of the Data to any third </w:t>
      </w:r>
      <w:r w:rsidR="00F5395B">
        <w:rPr>
          <w:rFonts w:ascii="Arial" w:hAnsi="Arial" w:cs="Arial"/>
          <w:spacing w:val="-3"/>
          <w:sz w:val="22"/>
          <w:szCs w:val="22"/>
        </w:rPr>
        <w:t>party</w:t>
      </w:r>
      <w:r w:rsidRPr="001533F2">
        <w:rPr>
          <w:rFonts w:ascii="Arial" w:hAnsi="Arial" w:cs="Arial"/>
          <w:spacing w:val="-3"/>
          <w:sz w:val="22"/>
          <w:szCs w:val="22"/>
        </w:rPr>
        <w:t xml:space="preserve"> unless directed in writing to do so by </w:t>
      </w:r>
      <w:r w:rsidR="00870334">
        <w:rPr>
          <w:rFonts w:ascii="Arial" w:hAnsi="Arial" w:cs="Arial"/>
          <w:spacing w:val="-3"/>
          <w:sz w:val="22"/>
          <w:szCs w:val="22"/>
        </w:rPr>
        <w:t>NRS</w:t>
      </w:r>
      <w:r w:rsidRPr="001533F2">
        <w:rPr>
          <w:rFonts w:ascii="Arial" w:hAnsi="Arial" w:cs="Arial"/>
          <w:spacing w:val="-3"/>
          <w:sz w:val="22"/>
          <w:szCs w:val="22"/>
        </w:rPr>
        <w:t xml:space="preserve"> or as otherwise permitted by this Contract; and</w:t>
      </w:r>
    </w:p>
    <w:p w14:paraId="556752CD" w14:textId="729DEB39" w:rsidR="001533F2" w:rsidRPr="001533F2" w:rsidRDefault="001533F2" w:rsidP="00143BD7">
      <w:pPr>
        <w:numPr>
          <w:ilvl w:val="3"/>
          <w:numId w:val="2"/>
        </w:numPr>
        <w:tabs>
          <w:tab w:val="left" w:pos="-720"/>
          <w:tab w:val="left" w:pos="0"/>
          <w:tab w:val="left" w:pos="1560"/>
        </w:tabs>
        <w:suppressAutoHyphens/>
        <w:spacing w:after="120"/>
        <w:jc w:val="both"/>
        <w:rPr>
          <w:rFonts w:ascii="Arial" w:hAnsi="Arial" w:cs="Arial"/>
          <w:spacing w:val="-3"/>
          <w:sz w:val="22"/>
          <w:szCs w:val="22"/>
        </w:rPr>
      </w:pPr>
      <w:r w:rsidRPr="001533F2">
        <w:rPr>
          <w:rFonts w:ascii="Arial" w:hAnsi="Arial" w:cs="Arial"/>
          <w:spacing w:val="-3"/>
          <w:sz w:val="22"/>
          <w:szCs w:val="22"/>
        </w:rPr>
        <w:t>have undergone adequate training in the use, care, protection and handling of Data;</w:t>
      </w:r>
    </w:p>
    <w:p w14:paraId="77E054B4" w14:textId="30D4DD69" w:rsidR="001533F2" w:rsidRPr="00143BD7" w:rsidRDefault="001533F2" w:rsidP="00143BD7">
      <w:pPr>
        <w:pStyle w:val="ListParagraph"/>
        <w:numPr>
          <w:ilvl w:val="2"/>
          <w:numId w:val="2"/>
        </w:numPr>
        <w:rPr>
          <w:rFonts w:ascii="Arial" w:hAnsi="Arial" w:cs="Arial"/>
          <w:sz w:val="22"/>
          <w:szCs w:val="22"/>
          <w:lang w:val="en-US" w:eastAsia="en-US"/>
        </w:rPr>
      </w:pPr>
      <w:r w:rsidRPr="00802812">
        <w:rPr>
          <w:rFonts w:ascii="Arial" w:hAnsi="Arial" w:cs="Arial"/>
          <w:spacing w:val="-3"/>
          <w:sz w:val="22"/>
          <w:szCs w:val="22"/>
        </w:rPr>
        <w:lastRenderedPageBreak/>
        <w:t xml:space="preserve">not </w:t>
      </w:r>
      <w:r w:rsidR="00802812">
        <w:rPr>
          <w:rFonts w:ascii="Arial" w:hAnsi="Arial" w:cs="Arial"/>
          <w:spacing w:val="-3"/>
          <w:sz w:val="22"/>
          <w:szCs w:val="22"/>
        </w:rPr>
        <w:t xml:space="preserve">Process or </w:t>
      </w:r>
      <w:r w:rsidRPr="00802812">
        <w:rPr>
          <w:rFonts w:ascii="Arial" w:hAnsi="Arial" w:cs="Arial"/>
          <w:spacing w:val="-3"/>
          <w:sz w:val="22"/>
          <w:szCs w:val="22"/>
        </w:rPr>
        <w:t>transfer Data</w:t>
      </w:r>
      <w:r w:rsidRPr="00802812">
        <w:rPr>
          <w:rFonts w:ascii="Arial" w:hAnsi="Arial" w:cs="Arial"/>
          <w:sz w:val="22"/>
          <w:szCs w:val="22"/>
          <w:lang w:val="en-US" w:eastAsia="en-US"/>
        </w:rPr>
        <w:t xml:space="preserve"> which it received from </w:t>
      </w:r>
      <w:r w:rsidR="00870334">
        <w:rPr>
          <w:rFonts w:ascii="Arial" w:hAnsi="Arial" w:cs="Arial"/>
          <w:sz w:val="22"/>
          <w:szCs w:val="22"/>
          <w:lang w:val="en-US" w:eastAsia="en-US"/>
        </w:rPr>
        <w:t>NRS</w:t>
      </w:r>
      <w:r w:rsidRPr="00802812">
        <w:rPr>
          <w:rFonts w:ascii="Arial" w:hAnsi="Arial" w:cs="Arial"/>
          <w:sz w:val="22"/>
          <w:szCs w:val="22"/>
          <w:lang w:val="en-US" w:eastAsia="en-US"/>
        </w:rPr>
        <w:t xml:space="preserve"> to any country or territory outside</w:t>
      </w:r>
      <w:r w:rsidR="00802812">
        <w:rPr>
          <w:rFonts w:ascii="Arial" w:hAnsi="Arial" w:cs="Arial"/>
          <w:sz w:val="22"/>
          <w:szCs w:val="22"/>
          <w:lang w:val="en-US" w:eastAsia="en-US"/>
        </w:rPr>
        <w:t xml:space="preserve"> of the UK or</w:t>
      </w:r>
      <w:r w:rsidRPr="00802812">
        <w:rPr>
          <w:rFonts w:ascii="Arial" w:hAnsi="Arial" w:cs="Arial"/>
          <w:sz w:val="22"/>
          <w:szCs w:val="22"/>
          <w:lang w:val="en-US" w:eastAsia="en-US"/>
        </w:rPr>
        <w:t xml:space="preserve"> the European Economic Area</w:t>
      </w:r>
      <w:r w:rsidR="00802812">
        <w:t xml:space="preserve"> </w:t>
      </w:r>
      <w:r w:rsidR="00802812" w:rsidRPr="00802812">
        <w:rPr>
          <w:rFonts w:ascii="Arial" w:hAnsi="Arial" w:cs="Arial"/>
          <w:sz w:val="22"/>
          <w:szCs w:val="22"/>
          <w:lang w:val="en-US" w:eastAsia="en-US"/>
        </w:rPr>
        <w:t xml:space="preserve">(or any country deemed adequate by the European Commission or the UK Government pursuant to Directive 95/46/EC or the Data Protection Legislation) without the prior written consent of </w:t>
      </w:r>
      <w:r w:rsidR="00870334">
        <w:rPr>
          <w:rFonts w:ascii="Arial" w:hAnsi="Arial" w:cs="Arial"/>
          <w:sz w:val="22"/>
          <w:szCs w:val="22"/>
          <w:lang w:val="en-US" w:eastAsia="en-US"/>
        </w:rPr>
        <w:t>NRS</w:t>
      </w:r>
      <w:r w:rsidR="00802812" w:rsidRPr="00802812">
        <w:rPr>
          <w:rFonts w:ascii="Arial" w:hAnsi="Arial" w:cs="Arial"/>
          <w:sz w:val="22"/>
          <w:szCs w:val="22"/>
          <w:lang w:val="en-US" w:eastAsia="en-US"/>
        </w:rPr>
        <w:t xml:space="preserve"> and without putting in place adequate protection for the Data to enable compliance by </w:t>
      </w:r>
      <w:r w:rsidR="00870334">
        <w:rPr>
          <w:rFonts w:ascii="Arial" w:hAnsi="Arial" w:cs="Arial"/>
          <w:sz w:val="22"/>
          <w:szCs w:val="22"/>
          <w:lang w:val="en-US" w:eastAsia="en-US"/>
        </w:rPr>
        <w:t>NRS</w:t>
      </w:r>
      <w:r w:rsidR="00802812" w:rsidRPr="00802812">
        <w:rPr>
          <w:rFonts w:ascii="Arial" w:hAnsi="Arial" w:cs="Arial"/>
          <w:sz w:val="22"/>
          <w:szCs w:val="22"/>
          <w:lang w:val="en-US" w:eastAsia="en-US"/>
        </w:rPr>
        <w:t xml:space="preserve"> and the Consultant with their obligations under </w:t>
      </w:r>
      <w:r w:rsidR="00802812">
        <w:rPr>
          <w:rFonts w:ascii="Arial" w:hAnsi="Arial" w:cs="Arial"/>
          <w:sz w:val="22"/>
          <w:szCs w:val="22"/>
          <w:lang w:val="en-US" w:eastAsia="en-US"/>
        </w:rPr>
        <w:t>the Data Protection Legislation</w:t>
      </w:r>
      <w:r w:rsidRPr="00143BD7">
        <w:rPr>
          <w:rFonts w:ascii="Arial" w:hAnsi="Arial" w:cs="Arial"/>
          <w:sz w:val="22"/>
          <w:szCs w:val="22"/>
          <w:lang w:val="en-US" w:eastAsia="en-US"/>
        </w:rPr>
        <w:t>; and</w:t>
      </w:r>
    </w:p>
    <w:p w14:paraId="741E77D2"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4FE7ABFF" w14:textId="787821BA"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at the written direction of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w:t>
      </w:r>
      <w:r w:rsidR="00795D5F">
        <w:rPr>
          <w:rFonts w:ascii="Arial" w:hAnsi="Arial" w:cs="Arial"/>
          <w:sz w:val="22"/>
          <w:szCs w:val="22"/>
          <w:lang w:val="en-US" w:eastAsia="en-US"/>
        </w:rPr>
        <w:t>destroy</w:t>
      </w:r>
      <w:r w:rsidRPr="001533F2">
        <w:rPr>
          <w:rFonts w:ascii="Arial" w:hAnsi="Arial" w:cs="Arial"/>
          <w:sz w:val="22"/>
          <w:szCs w:val="22"/>
          <w:lang w:val="en-US" w:eastAsia="en-US"/>
        </w:rPr>
        <w:t xml:space="preserve"> or return Data (and any copies of it) to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on termination of the </w:t>
      </w:r>
      <w:r>
        <w:rPr>
          <w:rFonts w:ascii="Arial" w:hAnsi="Arial" w:cs="Arial"/>
          <w:sz w:val="22"/>
          <w:szCs w:val="22"/>
          <w:lang w:val="en-US" w:eastAsia="en-US"/>
        </w:rPr>
        <w:t>Contract</w:t>
      </w:r>
      <w:r w:rsidRPr="001533F2">
        <w:rPr>
          <w:rFonts w:ascii="Arial" w:hAnsi="Arial" w:cs="Arial"/>
          <w:sz w:val="22"/>
          <w:szCs w:val="22"/>
          <w:lang w:val="en-US" w:eastAsia="en-US"/>
        </w:rPr>
        <w:t xml:space="preserve"> unless the </w:t>
      </w:r>
      <w:r>
        <w:rPr>
          <w:rFonts w:ascii="Arial" w:hAnsi="Arial" w:cs="Arial"/>
          <w:sz w:val="22"/>
          <w:szCs w:val="22"/>
          <w:lang w:val="en-US" w:eastAsia="en-US"/>
        </w:rPr>
        <w:t>Consultant</w:t>
      </w:r>
      <w:r w:rsidRPr="001533F2">
        <w:rPr>
          <w:rFonts w:ascii="Arial" w:hAnsi="Arial" w:cs="Arial"/>
          <w:sz w:val="22"/>
          <w:szCs w:val="22"/>
          <w:lang w:val="en-US" w:eastAsia="en-US"/>
        </w:rPr>
        <w:t xml:space="preserve"> is required by </w:t>
      </w:r>
      <w:r w:rsidR="00795D5F">
        <w:rPr>
          <w:rFonts w:ascii="Arial" w:hAnsi="Arial" w:cs="Arial"/>
          <w:sz w:val="22"/>
          <w:szCs w:val="22"/>
          <w:lang w:val="en-US" w:eastAsia="en-US"/>
        </w:rPr>
        <w:t>applicable law</w:t>
      </w:r>
      <w:r w:rsidRPr="001533F2">
        <w:rPr>
          <w:rFonts w:ascii="Arial" w:hAnsi="Arial" w:cs="Arial"/>
          <w:sz w:val="22"/>
          <w:szCs w:val="22"/>
          <w:lang w:val="en-US" w:eastAsia="en-US"/>
        </w:rPr>
        <w:t xml:space="preserve"> to retain the Data.</w:t>
      </w:r>
    </w:p>
    <w:p w14:paraId="05BE4775" w14:textId="77777777" w:rsidR="001533F2" w:rsidRPr="001533F2" w:rsidRDefault="001533F2" w:rsidP="00CE1B85">
      <w:pPr>
        <w:tabs>
          <w:tab w:val="left" w:pos="-720"/>
          <w:tab w:val="left" w:pos="0"/>
        </w:tabs>
        <w:suppressAutoHyphens/>
        <w:ind w:left="1429" w:hanging="720"/>
        <w:rPr>
          <w:rFonts w:ascii="Arial" w:hAnsi="Arial" w:cs="Arial"/>
          <w:b/>
          <w:sz w:val="22"/>
          <w:szCs w:val="22"/>
          <w:lang w:val="en-US" w:eastAsia="en-US"/>
        </w:rPr>
      </w:pPr>
      <w:r w:rsidRPr="001533F2">
        <w:rPr>
          <w:rFonts w:ascii="Arial" w:hAnsi="Arial" w:cs="Arial"/>
          <w:b/>
          <w:sz w:val="22"/>
          <w:szCs w:val="22"/>
          <w:lang w:val="en-US" w:eastAsia="en-US"/>
        </w:rPr>
        <w:t>Subcontractors and Sub-processing</w:t>
      </w:r>
    </w:p>
    <w:p w14:paraId="6FC8039B" w14:textId="6DB5C1BB"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and shall procure that any subcontractor shall, only undertake Processing of Data which it receives from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as reasonably required in connection with the </w:t>
      </w:r>
      <w:r>
        <w:rPr>
          <w:rFonts w:ascii="Arial" w:hAnsi="Arial" w:cs="Arial"/>
          <w:sz w:val="22"/>
          <w:szCs w:val="22"/>
          <w:lang w:val="en-US" w:eastAsia="en-US"/>
        </w:rPr>
        <w:t>Consultant</w:t>
      </w:r>
      <w:r w:rsidRPr="001533F2">
        <w:rPr>
          <w:rFonts w:ascii="Arial" w:hAnsi="Arial" w:cs="Arial"/>
          <w:sz w:val="22"/>
          <w:szCs w:val="22"/>
          <w:lang w:val="en-US" w:eastAsia="en-US"/>
        </w:rPr>
        <w:t xml:space="preserve">'s obligations under this </w:t>
      </w:r>
      <w:r>
        <w:rPr>
          <w:rFonts w:ascii="Arial" w:hAnsi="Arial" w:cs="Arial"/>
          <w:sz w:val="22"/>
          <w:szCs w:val="22"/>
          <w:lang w:val="en-US" w:eastAsia="en-US"/>
        </w:rPr>
        <w:t>Contract</w:t>
      </w:r>
      <w:r w:rsidRPr="001533F2">
        <w:rPr>
          <w:rFonts w:ascii="Arial" w:hAnsi="Arial" w:cs="Arial"/>
          <w:sz w:val="22"/>
          <w:szCs w:val="22"/>
          <w:lang w:val="en-US" w:eastAsia="en-US"/>
        </w:rPr>
        <w:t>.</w:t>
      </w:r>
    </w:p>
    <w:p w14:paraId="673F42AC" w14:textId="77777777" w:rsidR="001533F2" w:rsidRPr="001533F2" w:rsidRDefault="001533F2" w:rsidP="001533F2">
      <w:pPr>
        <w:tabs>
          <w:tab w:val="left" w:pos="709"/>
        </w:tabs>
        <w:ind w:left="709"/>
        <w:jc w:val="both"/>
        <w:rPr>
          <w:rFonts w:ascii="Arial" w:hAnsi="Arial" w:cs="Arial"/>
          <w:sz w:val="22"/>
          <w:szCs w:val="22"/>
          <w:lang w:val="en-US" w:eastAsia="en-US"/>
        </w:rPr>
      </w:pPr>
    </w:p>
    <w:p w14:paraId="00EDB9F3" w14:textId="4D75D206"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Before allowing any Sub-processor to process any Data related to this </w:t>
      </w:r>
      <w:r>
        <w:rPr>
          <w:rFonts w:ascii="Arial" w:hAnsi="Arial" w:cs="Arial"/>
          <w:sz w:val="22"/>
          <w:szCs w:val="22"/>
          <w:lang w:val="en-US" w:eastAsia="en-US"/>
        </w:rPr>
        <w:t>Contract</w:t>
      </w:r>
      <w:r w:rsidRPr="001533F2">
        <w:rPr>
          <w:rFonts w:ascii="Arial" w:hAnsi="Arial" w:cs="Arial"/>
          <w:sz w:val="22"/>
          <w:szCs w:val="22"/>
          <w:lang w:val="en-US" w:eastAsia="en-US"/>
        </w:rPr>
        <w:t xml:space="preserve">, the </w:t>
      </w:r>
      <w:r>
        <w:rPr>
          <w:rFonts w:ascii="Arial" w:hAnsi="Arial" w:cs="Arial"/>
          <w:sz w:val="22"/>
          <w:szCs w:val="22"/>
          <w:lang w:val="en-US" w:eastAsia="en-US"/>
        </w:rPr>
        <w:t>Consultant</w:t>
      </w:r>
      <w:r w:rsidRPr="001533F2">
        <w:rPr>
          <w:rFonts w:ascii="Arial" w:hAnsi="Arial" w:cs="Arial"/>
          <w:sz w:val="22"/>
          <w:szCs w:val="22"/>
          <w:lang w:val="en-US" w:eastAsia="en-US"/>
        </w:rPr>
        <w:t xml:space="preserve"> must:</w:t>
      </w:r>
    </w:p>
    <w:p w14:paraId="3B033D40"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06518CE8" w14:textId="5D2C5FA4"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notify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in writing of the intended Sub-processor and processing;</w:t>
      </w:r>
    </w:p>
    <w:p w14:paraId="01975842" w14:textId="54FEDAF3"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obtain the written consent of </w:t>
      </w:r>
      <w:r w:rsidR="00870334">
        <w:rPr>
          <w:rFonts w:ascii="Arial" w:hAnsi="Arial" w:cs="Arial"/>
          <w:sz w:val="22"/>
          <w:szCs w:val="22"/>
          <w:lang w:val="en-US" w:eastAsia="en-US"/>
        </w:rPr>
        <w:t>NRS</w:t>
      </w:r>
      <w:r w:rsidRPr="001533F2">
        <w:rPr>
          <w:rFonts w:ascii="Arial" w:hAnsi="Arial" w:cs="Arial"/>
          <w:sz w:val="22"/>
          <w:szCs w:val="22"/>
          <w:lang w:val="en-US" w:eastAsia="en-US"/>
        </w:rPr>
        <w:t>;</w:t>
      </w:r>
    </w:p>
    <w:p w14:paraId="26218364" w14:textId="64BD9A76"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enter into a written agreement with the Sub-processor which give effect to the terms set out in this clause </w:t>
      </w:r>
      <w:r w:rsidR="00B22263">
        <w:rPr>
          <w:rFonts w:ascii="Arial" w:hAnsi="Arial" w:cs="Arial"/>
          <w:sz w:val="22"/>
          <w:szCs w:val="22"/>
          <w:lang w:val="en-US" w:eastAsia="en-US"/>
        </w:rPr>
        <w:fldChar w:fldCharType="begin"/>
      </w:r>
      <w:r w:rsidR="00B22263">
        <w:rPr>
          <w:rFonts w:ascii="Arial" w:hAnsi="Arial" w:cs="Arial"/>
          <w:sz w:val="22"/>
          <w:szCs w:val="22"/>
          <w:lang w:val="en-US" w:eastAsia="en-US"/>
        </w:rPr>
        <w:instrText xml:space="preserve"> REF _Ref116898777 \r \h </w:instrText>
      </w:r>
      <w:r w:rsidR="00B22263">
        <w:rPr>
          <w:rFonts w:ascii="Arial" w:hAnsi="Arial" w:cs="Arial"/>
          <w:sz w:val="22"/>
          <w:szCs w:val="22"/>
          <w:lang w:val="en-US" w:eastAsia="en-US"/>
        </w:rPr>
      </w:r>
      <w:r w:rsidR="00B22263">
        <w:rPr>
          <w:rFonts w:ascii="Arial" w:hAnsi="Arial" w:cs="Arial"/>
          <w:sz w:val="22"/>
          <w:szCs w:val="22"/>
          <w:lang w:val="en-US" w:eastAsia="en-US"/>
        </w:rPr>
        <w:fldChar w:fldCharType="separate"/>
      </w:r>
      <w:r w:rsidR="004D2F6F">
        <w:rPr>
          <w:rFonts w:ascii="Arial" w:hAnsi="Arial" w:cs="Arial"/>
          <w:sz w:val="22"/>
          <w:szCs w:val="22"/>
          <w:lang w:val="en-US" w:eastAsia="en-US"/>
        </w:rPr>
        <w:t>24</w:t>
      </w:r>
      <w:r w:rsidR="00B22263">
        <w:rPr>
          <w:rFonts w:ascii="Arial" w:hAnsi="Arial" w:cs="Arial"/>
          <w:sz w:val="22"/>
          <w:szCs w:val="22"/>
          <w:lang w:val="en-US" w:eastAsia="en-US"/>
        </w:rPr>
        <w:fldChar w:fldCharType="end"/>
      </w:r>
      <w:r w:rsidRPr="001533F2">
        <w:rPr>
          <w:rFonts w:ascii="Arial" w:hAnsi="Arial" w:cs="Arial"/>
          <w:sz w:val="22"/>
          <w:szCs w:val="22"/>
          <w:lang w:val="en-US" w:eastAsia="en-US"/>
        </w:rPr>
        <w:t xml:space="preserve"> such that they apply to the Sub-processor; and</w:t>
      </w:r>
    </w:p>
    <w:p w14:paraId="6EBA5BA2" w14:textId="199C49A3"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provide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with such information regarding the Sub-processor as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may reasonably require.</w:t>
      </w:r>
    </w:p>
    <w:p w14:paraId="7E5A460E" w14:textId="77777777"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remain fully liable for all acts or omissions of any Sub-processor.</w:t>
      </w:r>
    </w:p>
    <w:p w14:paraId="683E7467"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3F049438" w14:textId="6FDE7EE2" w:rsidR="001533F2" w:rsidRPr="001533F2" w:rsidRDefault="001533F2" w:rsidP="00CE1B85">
      <w:pPr>
        <w:tabs>
          <w:tab w:val="left" w:pos="-720"/>
          <w:tab w:val="left" w:pos="0"/>
        </w:tabs>
        <w:suppressAutoHyphens/>
        <w:ind w:left="1429" w:hanging="720"/>
        <w:rPr>
          <w:rFonts w:ascii="Arial" w:hAnsi="Arial" w:cs="Arial"/>
          <w:b/>
          <w:sz w:val="22"/>
          <w:szCs w:val="22"/>
          <w:lang w:val="en-US" w:eastAsia="en-US"/>
        </w:rPr>
      </w:pPr>
      <w:r w:rsidRPr="001533F2">
        <w:rPr>
          <w:rFonts w:ascii="Arial" w:hAnsi="Arial" w:cs="Arial"/>
          <w:b/>
          <w:sz w:val="22"/>
          <w:szCs w:val="22"/>
          <w:lang w:val="en-US" w:eastAsia="en-US"/>
        </w:rPr>
        <w:t xml:space="preserve">Obligations to notify </w:t>
      </w:r>
      <w:r w:rsidR="00870334">
        <w:rPr>
          <w:rFonts w:ascii="Arial" w:hAnsi="Arial" w:cs="Arial"/>
          <w:b/>
          <w:sz w:val="22"/>
          <w:szCs w:val="22"/>
          <w:lang w:val="en-US" w:eastAsia="en-US"/>
        </w:rPr>
        <w:t>NRS</w:t>
      </w:r>
    </w:p>
    <w:p w14:paraId="2DB70B67" w14:textId="088B2FF4" w:rsidR="001533F2" w:rsidRPr="001533F2" w:rsidRDefault="001533F2" w:rsidP="001533F2">
      <w:pPr>
        <w:numPr>
          <w:ilvl w:val="1"/>
          <w:numId w:val="2"/>
        </w:numPr>
        <w:tabs>
          <w:tab w:val="left" w:pos="709"/>
        </w:tabs>
        <w:ind w:left="709" w:hanging="709"/>
        <w:jc w:val="both"/>
        <w:rPr>
          <w:rFonts w:ascii="Arial" w:hAnsi="Arial" w:cs="Arial"/>
          <w:sz w:val="22"/>
          <w:szCs w:val="22"/>
          <w:lang w:val="en-US" w:eastAsia="en-US"/>
        </w:rPr>
      </w:pP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notify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immediately if it:</w:t>
      </w:r>
    </w:p>
    <w:p w14:paraId="623D26D6" w14:textId="77777777" w:rsidR="001533F2" w:rsidRPr="001533F2" w:rsidRDefault="001533F2" w:rsidP="001533F2">
      <w:pPr>
        <w:tabs>
          <w:tab w:val="left" w:pos="-720"/>
          <w:tab w:val="left" w:pos="0"/>
        </w:tabs>
        <w:suppressAutoHyphens/>
        <w:ind w:left="720" w:hanging="720"/>
        <w:rPr>
          <w:rFonts w:ascii="Arial" w:hAnsi="Arial" w:cs="Arial"/>
          <w:sz w:val="22"/>
          <w:szCs w:val="22"/>
          <w:lang w:val="en-US" w:eastAsia="en-US"/>
        </w:rPr>
      </w:pPr>
    </w:p>
    <w:p w14:paraId="5F07D753" w14:textId="77777777"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receives a Data Subject Access Request (or a purported Data Subject Access Request);</w:t>
      </w:r>
    </w:p>
    <w:p w14:paraId="4ADC8775" w14:textId="7B46B910"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receives a request to rectify, block or erase any Data;</w:t>
      </w:r>
    </w:p>
    <w:p w14:paraId="09457A76" w14:textId="77777777"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receives any other request, complaint or communication relating to either  </w:t>
      </w:r>
      <w:r w:rsidR="00F5395B">
        <w:rPr>
          <w:rFonts w:ascii="Arial" w:hAnsi="Arial" w:cs="Arial"/>
          <w:sz w:val="22"/>
          <w:szCs w:val="22"/>
          <w:lang w:val="en-US" w:eastAsia="en-US"/>
        </w:rPr>
        <w:t>party</w:t>
      </w:r>
      <w:r w:rsidRPr="001533F2">
        <w:rPr>
          <w:rFonts w:ascii="Arial" w:hAnsi="Arial" w:cs="Arial"/>
          <w:sz w:val="22"/>
          <w:szCs w:val="22"/>
          <w:lang w:val="en-US" w:eastAsia="en-US"/>
        </w:rPr>
        <w:t>'s obligations under the Data Protection Legislation;</w:t>
      </w:r>
    </w:p>
    <w:p w14:paraId="4977A402" w14:textId="6D69D331"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receives any communication from the </w:t>
      </w:r>
      <w:r w:rsidR="006E2D22">
        <w:rPr>
          <w:rFonts w:ascii="Arial" w:hAnsi="Arial" w:cs="Arial"/>
          <w:sz w:val="22"/>
          <w:szCs w:val="22"/>
          <w:lang w:val="en-US" w:eastAsia="en-US"/>
        </w:rPr>
        <w:t>ICO</w:t>
      </w:r>
      <w:r w:rsidRPr="001533F2">
        <w:rPr>
          <w:rFonts w:ascii="Arial" w:hAnsi="Arial" w:cs="Arial"/>
          <w:sz w:val="22"/>
          <w:szCs w:val="22"/>
          <w:lang w:val="en-US" w:eastAsia="en-US"/>
        </w:rPr>
        <w:t xml:space="preserve"> or any other regulatory authority in connection with Data processed under this </w:t>
      </w:r>
      <w:r>
        <w:rPr>
          <w:rFonts w:ascii="Arial" w:hAnsi="Arial" w:cs="Arial"/>
          <w:sz w:val="22"/>
          <w:szCs w:val="22"/>
          <w:lang w:val="en-US" w:eastAsia="en-US"/>
        </w:rPr>
        <w:t>Contract</w:t>
      </w:r>
      <w:r w:rsidRPr="001533F2">
        <w:rPr>
          <w:rFonts w:ascii="Arial" w:hAnsi="Arial" w:cs="Arial"/>
          <w:sz w:val="22"/>
          <w:szCs w:val="22"/>
          <w:lang w:val="en-US" w:eastAsia="en-US"/>
        </w:rPr>
        <w:t>;</w:t>
      </w:r>
      <w:r w:rsidR="006E2D22">
        <w:rPr>
          <w:rFonts w:ascii="Arial" w:hAnsi="Arial" w:cs="Arial"/>
          <w:sz w:val="22"/>
          <w:szCs w:val="22"/>
          <w:lang w:val="en-US" w:eastAsia="en-US"/>
        </w:rPr>
        <w:t xml:space="preserve"> or</w:t>
      </w:r>
    </w:p>
    <w:p w14:paraId="0DDBC1D6" w14:textId="520D2276" w:rsidR="001533F2" w:rsidRPr="001533F2" w:rsidRDefault="001533F2" w:rsidP="001533F2">
      <w:pPr>
        <w:numPr>
          <w:ilvl w:val="2"/>
          <w:numId w:val="2"/>
        </w:numPr>
        <w:tabs>
          <w:tab w:val="left" w:pos="-720"/>
          <w:tab w:val="left" w:pos="0"/>
          <w:tab w:val="left" w:pos="1560"/>
        </w:tabs>
        <w:suppressAutoHyphens/>
        <w:spacing w:after="120"/>
        <w:ind w:left="1560" w:hanging="851"/>
        <w:jc w:val="both"/>
        <w:rPr>
          <w:rFonts w:ascii="Arial" w:hAnsi="Arial" w:cs="Arial"/>
          <w:sz w:val="22"/>
          <w:szCs w:val="22"/>
          <w:lang w:val="en-US" w:eastAsia="en-US"/>
        </w:rPr>
      </w:pPr>
      <w:r w:rsidRPr="001533F2">
        <w:rPr>
          <w:rFonts w:ascii="Arial" w:hAnsi="Arial" w:cs="Arial"/>
          <w:sz w:val="22"/>
          <w:szCs w:val="22"/>
          <w:lang w:val="en-US" w:eastAsia="en-US"/>
        </w:rPr>
        <w:t xml:space="preserve">becomes aware of any actual, suspected or threatened Data Breach related to Data provided by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to the </w:t>
      </w:r>
      <w:r>
        <w:rPr>
          <w:rFonts w:ascii="Arial" w:hAnsi="Arial" w:cs="Arial"/>
          <w:sz w:val="22"/>
          <w:szCs w:val="22"/>
          <w:lang w:val="en-US" w:eastAsia="en-US"/>
        </w:rPr>
        <w:t>Consultant</w:t>
      </w:r>
      <w:r w:rsidRPr="001533F2">
        <w:rPr>
          <w:rFonts w:ascii="Arial" w:hAnsi="Arial" w:cs="Arial"/>
          <w:sz w:val="22"/>
          <w:szCs w:val="22"/>
          <w:lang w:val="en-US" w:eastAsia="en-US"/>
        </w:rPr>
        <w:t xml:space="preserve"> under this </w:t>
      </w:r>
      <w:r>
        <w:rPr>
          <w:rFonts w:ascii="Arial" w:hAnsi="Arial" w:cs="Arial"/>
          <w:sz w:val="22"/>
          <w:szCs w:val="22"/>
          <w:lang w:val="en-US" w:eastAsia="en-US"/>
        </w:rPr>
        <w:t>Contract</w:t>
      </w:r>
      <w:r w:rsidR="006E2D22">
        <w:rPr>
          <w:rFonts w:ascii="Arial" w:hAnsi="Arial" w:cs="Arial"/>
          <w:sz w:val="22"/>
          <w:szCs w:val="22"/>
          <w:lang w:val="en-US" w:eastAsia="en-US"/>
        </w:rPr>
        <w:t>, and shall include full details of the relevant breach where caused by the Consultant or any Sub-Processor, without undue delay or, where necessary, in phases but always without further undue delay</w:t>
      </w:r>
      <w:r w:rsidRPr="001533F2">
        <w:rPr>
          <w:rFonts w:ascii="Arial" w:hAnsi="Arial" w:cs="Arial"/>
          <w:sz w:val="22"/>
          <w:szCs w:val="22"/>
          <w:lang w:val="en-US" w:eastAsia="en-US"/>
        </w:rPr>
        <w:t>.</w:t>
      </w:r>
    </w:p>
    <w:p w14:paraId="42A7F1CE" w14:textId="79DBEB4B" w:rsidR="001533F2" w:rsidRDefault="001533F2"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ab/>
      </w:r>
      <w:r w:rsidRPr="001533F2">
        <w:rPr>
          <w:rFonts w:ascii="Arial" w:hAnsi="Arial" w:cs="Arial"/>
          <w:sz w:val="22"/>
          <w:szCs w:val="22"/>
          <w:lang w:val="en-US" w:eastAsia="en-US"/>
        </w:rPr>
        <w:t xml:space="preserve">The </w:t>
      </w:r>
      <w:r>
        <w:rPr>
          <w:rFonts w:ascii="Arial" w:hAnsi="Arial" w:cs="Arial"/>
          <w:sz w:val="22"/>
          <w:szCs w:val="22"/>
          <w:lang w:val="en-US" w:eastAsia="en-US"/>
        </w:rPr>
        <w:t>Consultant</w:t>
      </w:r>
      <w:r w:rsidRPr="001533F2">
        <w:rPr>
          <w:rFonts w:ascii="Arial" w:hAnsi="Arial" w:cs="Arial"/>
          <w:sz w:val="22"/>
          <w:szCs w:val="22"/>
          <w:lang w:val="en-US" w:eastAsia="en-US"/>
        </w:rPr>
        <w:t xml:space="preserve"> shall update </w:t>
      </w:r>
      <w:r w:rsidR="00870334">
        <w:rPr>
          <w:rFonts w:ascii="Arial" w:hAnsi="Arial" w:cs="Arial"/>
          <w:sz w:val="22"/>
          <w:szCs w:val="22"/>
          <w:lang w:val="en-US" w:eastAsia="en-US"/>
        </w:rPr>
        <w:t>NRS</w:t>
      </w:r>
      <w:r w:rsidRPr="001533F2">
        <w:rPr>
          <w:rFonts w:ascii="Arial" w:hAnsi="Arial" w:cs="Arial"/>
          <w:sz w:val="22"/>
          <w:szCs w:val="22"/>
          <w:lang w:val="en-US" w:eastAsia="en-US"/>
        </w:rPr>
        <w:t xml:space="preserve"> as appropriate and permitted by Law in relation to the above.</w:t>
      </w:r>
    </w:p>
    <w:p w14:paraId="4FB46E68" w14:textId="77777777" w:rsidR="00802812" w:rsidRDefault="00802812" w:rsidP="00143BD7">
      <w:pPr>
        <w:tabs>
          <w:tab w:val="left" w:pos="709"/>
        </w:tabs>
        <w:ind w:left="709"/>
        <w:jc w:val="both"/>
        <w:rPr>
          <w:rFonts w:ascii="Arial" w:hAnsi="Arial" w:cs="Arial"/>
          <w:sz w:val="22"/>
          <w:szCs w:val="22"/>
          <w:lang w:val="en-US" w:eastAsia="en-US"/>
        </w:rPr>
      </w:pPr>
    </w:p>
    <w:p w14:paraId="416D3977" w14:textId="49C306C1" w:rsidR="00802812" w:rsidRDefault="00802812"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lastRenderedPageBreak/>
        <w:t>The Consultant warrants that it is not, at the date of this Contract, aware of any matter or circumstance which would cause it to be unable to fully comply with the provisions of this clause 24.</w:t>
      </w:r>
    </w:p>
    <w:p w14:paraId="70558EFF" w14:textId="77777777" w:rsidR="00802812" w:rsidRDefault="00802812" w:rsidP="00143BD7">
      <w:pPr>
        <w:pStyle w:val="ListParagraph"/>
        <w:rPr>
          <w:rFonts w:ascii="Arial" w:hAnsi="Arial" w:cs="Arial"/>
          <w:sz w:val="22"/>
          <w:szCs w:val="22"/>
          <w:lang w:val="en-US" w:eastAsia="en-US"/>
        </w:rPr>
      </w:pPr>
    </w:p>
    <w:p w14:paraId="59E6FA2C" w14:textId="42E6D942" w:rsidR="00802812" w:rsidRPr="001533F2" w:rsidRDefault="00802812" w:rsidP="001533F2">
      <w:pPr>
        <w:numPr>
          <w:ilvl w:val="1"/>
          <w:numId w:val="2"/>
        </w:numPr>
        <w:tabs>
          <w:tab w:val="left" w:pos="709"/>
        </w:tabs>
        <w:ind w:left="709" w:hanging="709"/>
        <w:jc w:val="both"/>
        <w:rPr>
          <w:rFonts w:ascii="Arial" w:hAnsi="Arial" w:cs="Arial"/>
          <w:sz w:val="22"/>
          <w:szCs w:val="22"/>
          <w:lang w:val="en-US" w:eastAsia="en-US"/>
        </w:rPr>
      </w:pPr>
      <w:r>
        <w:rPr>
          <w:rFonts w:ascii="Arial" w:hAnsi="Arial" w:cs="Arial"/>
          <w:sz w:val="22"/>
          <w:szCs w:val="22"/>
          <w:lang w:val="en-US" w:eastAsia="en-US"/>
        </w:rPr>
        <w:t xml:space="preserve">The Consultant shall indemnify and keep indemnified </w:t>
      </w:r>
      <w:r w:rsidR="00870334">
        <w:rPr>
          <w:rFonts w:ascii="Arial" w:hAnsi="Arial" w:cs="Arial"/>
          <w:sz w:val="22"/>
          <w:szCs w:val="22"/>
          <w:lang w:val="en-US" w:eastAsia="en-US"/>
        </w:rPr>
        <w:t>NRS</w:t>
      </w:r>
      <w:r>
        <w:rPr>
          <w:rFonts w:ascii="Arial" w:hAnsi="Arial" w:cs="Arial"/>
          <w:sz w:val="22"/>
          <w:szCs w:val="22"/>
          <w:lang w:val="en-US" w:eastAsia="en-US"/>
        </w:rPr>
        <w:t xml:space="preserve"> against all costs, claims, losses, damages, fines and expenses (including legal expenses) suffered or incurred by </w:t>
      </w:r>
      <w:r w:rsidR="00870334">
        <w:rPr>
          <w:rFonts w:ascii="Arial" w:hAnsi="Arial" w:cs="Arial"/>
          <w:sz w:val="22"/>
          <w:szCs w:val="22"/>
          <w:lang w:val="en-US" w:eastAsia="en-US"/>
        </w:rPr>
        <w:t>NRS</w:t>
      </w:r>
      <w:r>
        <w:rPr>
          <w:rFonts w:ascii="Arial" w:hAnsi="Arial" w:cs="Arial"/>
          <w:sz w:val="22"/>
          <w:szCs w:val="22"/>
          <w:lang w:val="en-US" w:eastAsia="en-US"/>
        </w:rPr>
        <w:t xml:space="preserve"> arising out of, or in connection with, any breach of this clause 24 by the Consultant</w:t>
      </w:r>
      <w:r w:rsidR="006E2D22">
        <w:rPr>
          <w:rFonts w:ascii="Arial" w:hAnsi="Arial" w:cs="Arial"/>
          <w:sz w:val="22"/>
          <w:szCs w:val="22"/>
          <w:lang w:val="en-US" w:eastAsia="en-US"/>
        </w:rPr>
        <w:t>, Sub-Processors and/or its representatives.</w:t>
      </w:r>
    </w:p>
    <w:p w14:paraId="3FF4351E" w14:textId="77777777" w:rsidR="00A026DE" w:rsidRPr="00127539" w:rsidRDefault="00A026DE" w:rsidP="00F2577F">
      <w:pPr>
        <w:tabs>
          <w:tab w:val="left" w:pos="-720"/>
          <w:tab w:val="left" w:pos="0"/>
        </w:tabs>
        <w:suppressAutoHyphens/>
        <w:ind w:left="720" w:hanging="720"/>
        <w:rPr>
          <w:rFonts w:ascii="Arial" w:hAnsi="Arial" w:cs="Arial"/>
          <w:spacing w:val="-3"/>
          <w:sz w:val="22"/>
          <w:szCs w:val="22"/>
          <w:lang w:val="en-US" w:eastAsia="en-US"/>
        </w:rPr>
      </w:pPr>
    </w:p>
    <w:p w14:paraId="16A68C1A" w14:textId="3064FCEA" w:rsidR="00402177" w:rsidRPr="00402177" w:rsidRDefault="00870334" w:rsidP="00402177">
      <w:pPr>
        <w:numPr>
          <w:ilvl w:val="0"/>
          <w:numId w:val="2"/>
        </w:numPr>
        <w:tabs>
          <w:tab w:val="left" w:pos="-720"/>
          <w:tab w:val="left" w:pos="0"/>
        </w:tabs>
        <w:suppressAutoHyphens/>
        <w:spacing w:after="120"/>
        <w:ind w:left="709"/>
        <w:jc w:val="both"/>
        <w:rPr>
          <w:rFonts w:ascii="Arial" w:hAnsi="Arial" w:cs="Arial"/>
          <w:b/>
          <w:spacing w:val="-3"/>
          <w:sz w:val="22"/>
          <w:szCs w:val="22"/>
        </w:rPr>
      </w:pPr>
      <w:r>
        <w:rPr>
          <w:rFonts w:ascii="Arial" w:hAnsi="Arial" w:cs="Arial"/>
          <w:b/>
          <w:spacing w:val="-3"/>
          <w:sz w:val="22"/>
          <w:szCs w:val="22"/>
        </w:rPr>
        <w:t>NRS</w:t>
      </w:r>
      <w:r w:rsidR="00402177" w:rsidRPr="00402177">
        <w:rPr>
          <w:rFonts w:ascii="Arial" w:hAnsi="Arial" w:cs="Arial"/>
          <w:b/>
          <w:spacing w:val="-3"/>
          <w:sz w:val="22"/>
          <w:szCs w:val="22"/>
        </w:rPr>
        <w:t xml:space="preserve"> INFORMATION AND SECURITY </w:t>
      </w:r>
    </w:p>
    <w:p w14:paraId="0E5990DF" w14:textId="1710BA81" w:rsidR="00402177" w:rsidRPr="00402177" w:rsidRDefault="00402177" w:rsidP="00402177">
      <w:pPr>
        <w:pStyle w:val="BodyTextIndent3"/>
        <w:numPr>
          <w:ilvl w:val="1"/>
          <w:numId w:val="2"/>
        </w:numPr>
        <w:tabs>
          <w:tab w:val="left" w:pos="709"/>
        </w:tabs>
        <w:spacing w:after="120"/>
        <w:ind w:left="709" w:hanging="709"/>
        <w:rPr>
          <w:rFonts w:ascii="Arial" w:hAnsi="Arial" w:cs="Arial"/>
          <w:sz w:val="22"/>
          <w:szCs w:val="22"/>
        </w:rPr>
      </w:pPr>
      <w:r w:rsidRPr="00402177">
        <w:rPr>
          <w:rFonts w:ascii="Arial" w:hAnsi="Arial" w:cs="Arial"/>
          <w:sz w:val="22"/>
          <w:szCs w:val="22"/>
        </w:rPr>
        <w:t xml:space="preserve">All information received by the </w:t>
      </w:r>
      <w:r>
        <w:rPr>
          <w:rFonts w:ascii="Arial" w:hAnsi="Arial" w:cs="Arial"/>
          <w:sz w:val="22"/>
          <w:szCs w:val="22"/>
        </w:rPr>
        <w:t>Consultant</w:t>
      </w:r>
      <w:r w:rsidRPr="00402177">
        <w:rPr>
          <w:rFonts w:ascii="Arial" w:hAnsi="Arial" w:cs="Arial"/>
          <w:sz w:val="22"/>
          <w:szCs w:val="22"/>
        </w:rPr>
        <w:t xml:space="preserve"> from </w:t>
      </w:r>
      <w:r w:rsidR="00870334">
        <w:rPr>
          <w:rFonts w:ascii="Arial" w:hAnsi="Arial" w:cs="Arial"/>
          <w:sz w:val="22"/>
          <w:szCs w:val="22"/>
        </w:rPr>
        <w:t>NRS</w:t>
      </w:r>
      <w:r w:rsidRPr="00402177">
        <w:rPr>
          <w:rFonts w:ascii="Arial" w:hAnsi="Arial" w:cs="Arial"/>
          <w:sz w:val="22"/>
          <w:szCs w:val="22"/>
        </w:rPr>
        <w:t xml:space="preserve"> will be designated as "OFFICIAL" under the UK Government's classification system and must be treated as such whether it is so marked or not.  </w:t>
      </w:r>
      <w:r w:rsidRPr="001533F2">
        <w:rPr>
          <w:rFonts w:ascii="Arial" w:hAnsi="Arial" w:cs="Arial"/>
          <w:sz w:val="22"/>
          <w:szCs w:val="22"/>
        </w:rPr>
        <w:t xml:space="preserve">The Consultant acknowledges that as a consequence information supplied by </w:t>
      </w:r>
      <w:r w:rsidR="00870334">
        <w:rPr>
          <w:rFonts w:ascii="Arial" w:hAnsi="Arial" w:cs="Arial"/>
          <w:sz w:val="22"/>
          <w:szCs w:val="22"/>
        </w:rPr>
        <w:t>NRS</w:t>
      </w:r>
      <w:r w:rsidRPr="001533F2">
        <w:rPr>
          <w:rFonts w:ascii="Arial" w:hAnsi="Arial" w:cs="Arial"/>
          <w:sz w:val="22"/>
          <w:szCs w:val="22"/>
        </w:rPr>
        <w:t xml:space="preserve"> must only be processed on a system which complies with the </w:t>
      </w:r>
      <w:r w:rsidR="001533F2">
        <w:rPr>
          <w:rFonts w:ascii="Arial" w:hAnsi="Arial" w:cs="Arial"/>
          <w:sz w:val="22"/>
          <w:szCs w:val="22"/>
        </w:rPr>
        <w:t xml:space="preserve">security and information security policies provided to the Consultant by </w:t>
      </w:r>
      <w:r w:rsidR="00870334">
        <w:rPr>
          <w:rFonts w:ascii="Arial" w:hAnsi="Arial" w:cs="Arial"/>
          <w:sz w:val="22"/>
          <w:szCs w:val="22"/>
        </w:rPr>
        <w:t>NRS</w:t>
      </w:r>
      <w:r w:rsidRPr="00402177">
        <w:rPr>
          <w:rFonts w:ascii="Arial" w:hAnsi="Arial" w:cs="Arial"/>
          <w:sz w:val="22"/>
          <w:szCs w:val="22"/>
        </w:rPr>
        <w:t xml:space="preserve">.  </w:t>
      </w:r>
    </w:p>
    <w:p w14:paraId="1D17832C" w14:textId="48F7B366" w:rsidR="00402177" w:rsidRPr="00BF3BFE" w:rsidRDefault="00402177" w:rsidP="00402177">
      <w:pPr>
        <w:pStyle w:val="BodyTextIndent3"/>
        <w:numPr>
          <w:ilvl w:val="1"/>
          <w:numId w:val="2"/>
        </w:numPr>
        <w:tabs>
          <w:tab w:val="left" w:pos="709"/>
        </w:tabs>
        <w:spacing w:after="120"/>
        <w:ind w:left="709" w:hanging="709"/>
        <w:rPr>
          <w:rFonts w:ascii="Arial" w:hAnsi="Arial" w:cs="Arial"/>
          <w:strike/>
          <w:sz w:val="22"/>
          <w:szCs w:val="22"/>
        </w:rPr>
      </w:pPr>
      <w:r w:rsidRPr="00402177">
        <w:rPr>
          <w:rFonts w:ascii="Arial" w:hAnsi="Arial" w:cs="Arial"/>
          <w:sz w:val="22"/>
          <w:szCs w:val="22"/>
        </w:rPr>
        <w:t xml:space="preserve">The </w:t>
      </w:r>
      <w:r>
        <w:rPr>
          <w:rFonts w:ascii="Arial" w:hAnsi="Arial" w:cs="Arial"/>
          <w:sz w:val="22"/>
          <w:szCs w:val="22"/>
        </w:rPr>
        <w:t>Consultant</w:t>
      </w:r>
      <w:r w:rsidRPr="00402177">
        <w:rPr>
          <w:rFonts w:ascii="Arial" w:hAnsi="Arial" w:cs="Arial"/>
          <w:sz w:val="22"/>
          <w:szCs w:val="22"/>
        </w:rPr>
        <w:t xml:space="preserve"> is required to ensure that any IT </w:t>
      </w:r>
      <w:r w:rsidR="005527BC">
        <w:rPr>
          <w:rFonts w:ascii="Arial" w:hAnsi="Arial" w:cs="Arial"/>
          <w:sz w:val="22"/>
          <w:szCs w:val="22"/>
        </w:rPr>
        <w:t>n</w:t>
      </w:r>
      <w:r w:rsidRPr="00402177">
        <w:rPr>
          <w:rFonts w:ascii="Arial" w:hAnsi="Arial" w:cs="Arial"/>
          <w:sz w:val="22"/>
          <w:szCs w:val="22"/>
        </w:rPr>
        <w:t xml:space="preserve">etwork, part of an IT network, or IT equipment used for OFFICIAL information under this </w:t>
      </w:r>
      <w:r w:rsidR="000D6ADE">
        <w:rPr>
          <w:rFonts w:ascii="Arial" w:hAnsi="Arial" w:cs="Arial"/>
          <w:sz w:val="22"/>
          <w:szCs w:val="22"/>
        </w:rPr>
        <w:t>C</w:t>
      </w:r>
      <w:r w:rsidRPr="00402177">
        <w:rPr>
          <w:rFonts w:ascii="Arial" w:hAnsi="Arial" w:cs="Arial"/>
          <w:sz w:val="22"/>
          <w:szCs w:val="22"/>
        </w:rPr>
        <w:t xml:space="preserve">ontract (including any used by sub-contractors) is operated and maintained in accordance with the technical requirements prescribed under the Government's Cyber Essentials Scheme.  </w:t>
      </w:r>
      <w:r w:rsidRPr="00BF3BFE">
        <w:rPr>
          <w:rFonts w:ascii="Arial" w:hAnsi="Arial" w:cs="Arial"/>
          <w:strike/>
          <w:sz w:val="22"/>
          <w:szCs w:val="22"/>
        </w:rPr>
        <w:t>Assurance must be provided through verification by a technically competent, independent third party to a level equivalent to Cyber Essentials Plus.</w:t>
      </w:r>
    </w:p>
    <w:p w14:paraId="2A0FDF64" w14:textId="7293FB77" w:rsidR="00402177" w:rsidRPr="00402177" w:rsidRDefault="00870334" w:rsidP="00402177">
      <w:pPr>
        <w:pStyle w:val="BodyTextIndent3"/>
        <w:numPr>
          <w:ilvl w:val="1"/>
          <w:numId w:val="2"/>
        </w:numPr>
        <w:tabs>
          <w:tab w:val="left" w:pos="709"/>
        </w:tabs>
        <w:spacing w:after="120"/>
        <w:ind w:left="709" w:hanging="709"/>
        <w:rPr>
          <w:rFonts w:ascii="Arial" w:hAnsi="Arial" w:cs="Arial"/>
          <w:sz w:val="22"/>
          <w:szCs w:val="22"/>
        </w:rPr>
      </w:pPr>
      <w:r>
        <w:rPr>
          <w:rFonts w:ascii="Arial" w:hAnsi="Arial" w:cs="Arial"/>
          <w:sz w:val="22"/>
          <w:szCs w:val="22"/>
        </w:rPr>
        <w:t>NRS</w:t>
      </w:r>
      <w:r w:rsidR="00402177" w:rsidRPr="00402177">
        <w:rPr>
          <w:rFonts w:ascii="Arial" w:hAnsi="Arial" w:cs="Arial"/>
          <w:sz w:val="22"/>
          <w:szCs w:val="22"/>
        </w:rPr>
        <w:t xml:space="preserve"> may issue a 'Security Aspects Letter' to the </w:t>
      </w:r>
      <w:r w:rsidR="00402177">
        <w:rPr>
          <w:rFonts w:ascii="Arial" w:hAnsi="Arial" w:cs="Arial"/>
          <w:sz w:val="22"/>
          <w:szCs w:val="22"/>
        </w:rPr>
        <w:t>Consultant</w:t>
      </w:r>
      <w:r w:rsidR="00402177" w:rsidRPr="00402177">
        <w:rPr>
          <w:rFonts w:ascii="Arial" w:hAnsi="Arial" w:cs="Arial"/>
          <w:sz w:val="22"/>
          <w:szCs w:val="22"/>
        </w:rPr>
        <w:t xml:space="preserve"> setting out the minimum requirements relating to the above.  Where such a letter is issued, the </w:t>
      </w:r>
      <w:r w:rsidR="00402177">
        <w:rPr>
          <w:rFonts w:ascii="Arial" w:hAnsi="Arial" w:cs="Arial"/>
          <w:sz w:val="22"/>
          <w:szCs w:val="22"/>
        </w:rPr>
        <w:t>Consultant</w:t>
      </w:r>
      <w:r w:rsidR="00402177" w:rsidRPr="00402177">
        <w:rPr>
          <w:rFonts w:ascii="Arial" w:hAnsi="Arial" w:cs="Arial"/>
          <w:sz w:val="22"/>
          <w:szCs w:val="22"/>
        </w:rPr>
        <w:t xml:space="preserve"> must countersign and return the letter to </w:t>
      </w:r>
      <w:r>
        <w:rPr>
          <w:rFonts w:ascii="Arial" w:hAnsi="Arial" w:cs="Arial"/>
          <w:sz w:val="22"/>
          <w:szCs w:val="22"/>
        </w:rPr>
        <w:t>NRS</w:t>
      </w:r>
      <w:r w:rsidR="00402177" w:rsidRPr="00402177">
        <w:rPr>
          <w:rFonts w:ascii="Arial" w:hAnsi="Arial" w:cs="Arial"/>
          <w:sz w:val="22"/>
          <w:szCs w:val="22"/>
        </w:rPr>
        <w:t xml:space="preserve"> within 10 </w:t>
      </w:r>
      <w:r w:rsidR="00402177">
        <w:rPr>
          <w:rFonts w:ascii="Arial" w:hAnsi="Arial" w:cs="Arial"/>
          <w:sz w:val="22"/>
          <w:szCs w:val="22"/>
        </w:rPr>
        <w:t>Working</w:t>
      </w:r>
      <w:r w:rsidR="00402177" w:rsidRPr="00402177">
        <w:rPr>
          <w:rFonts w:ascii="Arial" w:hAnsi="Arial" w:cs="Arial"/>
          <w:sz w:val="22"/>
          <w:szCs w:val="22"/>
        </w:rPr>
        <w:t xml:space="preserve"> Days.  The </w:t>
      </w:r>
      <w:r w:rsidR="00402177">
        <w:rPr>
          <w:rFonts w:ascii="Arial" w:hAnsi="Arial" w:cs="Arial"/>
          <w:sz w:val="22"/>
          <w:szCs w:val="22"/>
        </w:rPr>
        <w:t>Consultant</w:t>
      </w:r>
      <w:r w:rsidR="00402177" w:rsidRPr="00402177">
        <w:rPr>
          <w:rFonts w:ascii="Arial" w:hAnsi="Arial" w:cs="Arial"/>
          <w:sz w:val="22"/>
          <w:szCs w:val="22"/>
        </w:rPr>
        <w:t xml:space="preserve"> shall comply with the requirements set out in the 'Security Aspects Letter'.</w:t>
      </w:r>
    </w:p>
    <w:p w14:paraId="3DF9BFD8" w14:textId="77777777" w:rsidR="00402177" w:rsidRPr="00402177" w:rsidRDefault="00402177" w:rsidP="00402177">
      <w:pPr>
        <w:pStyle w:val="BodyTextIndent3"/>
        <w:numPr>
          <w:ilvl w:val="1"/>
          <w:numId w:val="2"/>
        </w:numPr>
        <w:tabs>
          <w:tab w:val="left" w:pos="709"/>
        </w:tabs>
        <w:spacing w:after="120"/>
        <w:ind w:left="709" w:hanging="709"/>
        <w:rPr>
          <w:rFonts w:ascii="Arial" w:hAnsi="Arial" w:cs="Arial"/>
          <w:sz w:val="22"/>
          <w:szCs w:val="22"/>
        </w:rPr>
      </w:pPr>
      <w:r w:rsidRPr="00402177">
        <w:rPr>
          <w:rFonts w:ascii="Arial" w:hAnsi="Arial" w:cs="Arial"/>
          <w:sz w:val="22"/>
          <w:szCs w:val="22"/>
        </w:rPr>
        <w:t>If any information is determined to be classified as OFFICIAL</w:t>
      </w:r>
      <w:r w:rsidR="00AB1441">
        <w:rPr>
          <w:rFonts w:ascii="Arial" w:hAnsi="Arial" w:cs="Arial"/>
          <w:sz w:val="22"/>
          <w:szCs w:val="22"/>
        </w:rPr>
        <w:t>(</w:t>
      </w:r>
      <w:r w:rsidRPr="00402177">
        <w:rPr>
          <w:rFonts w:ascii="Arial" w:hAnsi="Arial" w:cs="Arial"/>
          <w:sz w:val="22"/>
          <w:szCs w:val="22"/>
        </w:rPr>
        <w:t>-</w:t>
      </w:r>
      <w:r w:rsidR="00AB1441">
        <w:rPr>
          <w:rFonts w:ascii="Arial" w:hAnsi="Arial" w:cs="Arial"/>
          <w:sz w:val="22"/>
          <w:szCs w:val="22"/>
        </w:rPr>
        <w:t>)</w:t>
      </w:r>
      <w:r w:rsidRPr="00402177">
        <w:rPr>
          <w:rFonts w:ascii="Arial" w:hAnsi="Arial" w:cs="Arial"/>
          <w:sz w:val="22"/>
          <w:szCs w:val="22"/>
        </w:rPr>
        <w:t xml:space="preserve">SENSITIVE or above, then the parties shall agree a separate protocol to manage such information. </w:t>
      </w:r>
    </w:p>
    <w:p w14:paraId="31418402" w14:textId="77777777" w:rsidR="00402177" w:rsidRPr="00402177" w:rsidRDefault="00402177" w:rsidP="00402177">
      <w:pPr>
        <w:pStyle w:val="BodyTextIndent3"/>
        <w:numPr>
          <w:ilvl w:val="1"/>
          <w:numId w:val="2"/>
        </w:numPr>
        <w:tabs>
          <w:tab w:val="left" w:pos="709"/>
        </w:tabs>
        <w:spacing w:after="120"/>
        <w:ind w:left="709" w:hanging="709"/>
        <w:rPr>
          <w:rFonts w:ascii="Arial" w:hAnsi="Arial" w:cs="Arial"/>
          <w:sz w:val="22"/>
          <w:szCs w:val="22"/>
        </w:rPr>
      </w:pPr>
      <w:bookmarkStart w:id="42" w:name="_Ref50050857"/>
      <w:r w:rsidRPr="00402177">
        <w:rPr>
          <w:rFonts w:ascii="Arial" w:hAnsi="Arial" w:cs="Arial"/>
          <w:sz w:val="22"/>
          <w:szCs w:val="22"/>
        </w:rPr>
        <w:t xml:space="preserve">The </w:t>
      </w:r>
      <w:r>
        <w:rPr>
          <w:rFonts w:ascii="Arial" w:hAnsi="Arial" w:cs="Arial"/>
          <w:sz w:val="22"/>
          <w:szCs w:val="22"/>
        </w:rPr>
        <w:t>Consultant</w:t>
      </w:r>
      <w:r w:rsidRPr="00402177">
        <w:rPr>
          <w:rFonts w:ascii="Arial" w:hAnsi="Arial" w:cs="Arial"/>
          <w:sz w:val="22"/>
          <w:szCs w:val="22"/>
        </w:rPr>
        <w:t>'s attention is drawn to the provisions of the following legislation:</w:t>
      </w:r>
      <w:bookmarkEnd w:id="42"/>
    </w:p>
    <w:p w14:paraId="3971FF98"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Official Secrets Act 1911 to 1989 in general and Chapter 6 of the Official Secrets Act 1989 in particular;</w:t>
      </w:r>
    </w:p>
    <w:p w14:paraId="65672CE7"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The Anti-Terrorism, Crime and Security Act 2001 in general and Part 8 Section 79 in particular;</w:t>
      </w:r>
    </w:p>
    <w:p w14:paraId="42328D15" w14:textId="77777777" w:rsidR="00402177" w:rsidRPr="00402177" w:rsidRDefault="00402177" w:rsidP="00402177">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402177">
        <w:rPr>
          <w:rFonts w:ascii="Arial" w:hAnsi="Arial" w:cs="Arial"/>
          <w:spacing w:val="-3"/>
          <w:sz w:val="22"/>
          <w:szCs w:val="22"/>
        </w:rPr>
        <w:t>Nuclear Industries Security Regulations 2003.</w:t>
      </w:r>
    </w:p>
    <w:p w14:paraId="285B3F70" w14:textId="774CDFEE" w:rsidR="00402177" w:rsidRPr="00402177" w:rsidRDefault="00402177" w:rsidP="00402177">
      <w:pPr>
        <w:pStyle w:val="BodyTextIndent3"/>
        <w:numPr>
          <w:ilvl w:val="1"/>
          <w:numId w:val="2"/>
        </w:numPr>
        <w:tabs>
          <w:tab w:val="left" w:pos="709"/>
        </w:tabs>
        <w:spacing w:after="120"/>
        <w:ind w:left="709" w:hanging="709"/>
        <w:rPr>
          <w:rFonts w:ascii="Arial" w:hAnsi="Arial" w:cs="Arial"/>
          <w:sz w:val="22"/>
          <w:szCs w:val="22"/>
        </w:rPr>
      </w:pPr>
      <w:r w:rsidRPr="00402177">
        <w:rPr>
          <w:rFonts w:ascii="Arial" w:hAnsi="Arial" w:cs="Arial"/>
          <w:sz w:val="22"/>
          <w:szCs w:val="22"/>
        </w:rPr>
        <w:t xml:space="preserve">The </w:t>
      </w:r>
      <w:r>
        <w:rPr>
          <w:rFonts w:ascii="Arial" w:hAnsi="Arial" w:cs="Arial"/>
          <w:sz w:val="22"/>
          <w:szCs w:val="22"/>
        </w:rPr>
        <w:t>Consultant</w:t>
      </w:r>
      <w:r w:rsidRPr="00402177">
        <w:rPr>
          <w:rFonts w:ascii="Arial" w:hAnsi="Arial" w:cs="Arial"/>
          <w:sz w:val="22"/>
          <w:szCs w:val="22"/>
        </w:rPr>
        <w:t xml:space="preserve"> shall take all reasonable steps, by display of notices or by appropriate other means, to ensure that all persons employed or engaged on any Services connected with the </w:t>
      </w:r>
      <w:r w:rsidR="001533F2">
        <w:rPr>
          <w:rFonts w:ascii="Arial" w:hAnsi="Arial" w:cs="Arial"/>
          <w:sz w:val="22"/>
          <w:szCs w:val="22"/>
        </w:rPr>
        <w:t>Contract</w:t>
      </w:r>
      <w:r w:rsidRPr="00402177">
        <w:rPr>
          <w:rFonts w:ascii="Arial" w:hAnsi="Arial" w:cs="Arial"/>
          <w:sz w:val="22"/>
          <w:szCs w:val="22"/>
        </w:rPr>
        <w:t xml:space="preserve"> have notice that the statutory provisions referred to in clause </w:t>
      </w:r>
      <w:r w:rsidR="00CE1B85">
        <w:rPr>
          <w:rFonts w:ascii="Arial" w:hAnsi="Arial" w:cs="Arial"/>
          <w:sz w:val="22"/>
          <w:szCs w:val="22"/>
        </w:rPr>
        <w:fldChar w:fldCharType="begin"/>
      </w:r>
      <w:r w:rsidR="00CE1B85">
        <w:rPr>
          <w:rFonts w:ascii="Arial" w:hAnsi="Arial" w:cs="Arial"/>
          <w:sz w:val="22"/>
          <w:szCs w:val="22"/>
        </w:rPr>
        <w:instrText xml:space="preserve"> REF _Ref50050857 \r \h </w:instrText>
      </w:r>
      <w:r w:rsidR="00CE1B85">
        <w:rPr>
          <w:rFonts w:ascii="Arial" w:hAnsi="Arial" w:cs="Arial"/>
          <w:sz w:val="22"/>
          <w:szCs w:val="22"/>
        </w:rPr>
      </w:r>
      <w:r w:rsidR="00CE1B85">
        <w:rPr>
          <w:rFonts w:ascii="Arial" w:hAnsi="Arial" w:cs="Arial"/>
          <w:sz w:val="22"/>
          <w:szCs w:val="22"/>
        </w:rPr>
        <w:fldChar w:fldCharType="separate"/>
      </w:r>
      <w:r w:rsidR="004D2F6F">
        <w:rPr>
          <w:rFonts w:ascii="Arial" w:hAnsi="Arial" w:cs="Arial"/>
          <w:sz w:val="22"/>
          <w:szCs w:val="22"/>
        </w:rPr>
        <w:t>25.5</w:t>
      </w:r>
      <w:r w:rsidR="00CE1B85">
        <w:rPr>
          <w:rFonts w:ascii="Arial" w:hAnsi="Arial" w:cs="Arial"/>
          <w:sz w:val="22"/>
          <w:szCs w:val="22"/>
        </w:rPr>
        <w:fldChar w:fldCharType="end"/>
      </w:r>
      <w:r w:rsidR="00CE1B85">
        <w:rPr>
          <w:rFonts w:ascii="Arial" w:hAnsi="Arial" w:cs="Arial"/>
          <w:sz w:val="22"/>
          <w:szCs w:val="22"/>
        </w:rPr>
        <w:t xml:space="preserve"> </w:t>
      </w:r>
      <w:r w:rsidRPr="00402177">
        <w:rPr>
          <w:rFonts w:ascii="Arial" w:hAnsi="Arial" w:cs="Arial"/>
          <w:sz w:val="22"/>
          <w:szCs w:val="22"/>
        </w:rPr>
        <w:t xml:space="preserve">may apply to them and may continue to apply after the completion or earlier termination of the </w:t>
      </w:r>
      <w:r w:rsidR="001533F2">
        <w:rPr>
          <w:rFonts w:ascii="Arial" w:hAnsi="Arial" w:cs="Arial"/>
          <w:sz w:val="22"/>
          <w:szCs w:val="22"/>
        </w:rPr>
        <w:t>Contract</w:t>
      </w:r>
      <w:r w:rsidRPr="00402177">
        <w:rPr>
          <w:rFonts w:ascii="Arial" w:hAnsi="Arial" w:cs="Arial"/>
          <w:sz w:val="22"/>
          <w:szCs w:val="22"/>
        </w:rPr>
        <w:t>.</w:t>
      </w:r>
    </w:p>
    <w:p w14:paraId="4F9D793D" w14:textId="77777777" w:rsidR="00402177" w:rsidRDefault="00402177" w:rsidP="00402177">
      <w:pPr>
        <w:tabs>
          <w:tab w:val="left" w:pos="-720"/>
          <w:tab w:val="left" w:pos="0"/>
        </w:tabs>
        <w:suppressAutoHyphens/>
        <w:spacing w:after="120"/>
        <w:ind w:left="709"/>
        <w:jc w:val="both"/>
        <w:rPr>
          <w:rFonts w:ascii="Arial" w:hAnsi="Arial" w:cs="Arial"/>
          <w:b/>
          <w:spacing w:val="-3"/>
          <w:sz w:val="22"/>
          <w:szCs w:val="22"/>
        </w:rPr>
      </w:pPr>
    </w:p>
    <w:p w14:paraId="6740F2EC" w14:textId="77777777" w:rsidR="008C4170" w:rsidRPr="00127539" w:rsidRDefault="008C4170" w:rsidP="006557D5">
      <w:pPr>
        <w:numPr>
          <w:ilvl w:val="0"/>
          <w:numId w:val="2"/>
        </w:numPr>
        <w:tabs>
          <w:tab w:val="left" w:pos="-720"/>
          <w:tab w:val="left" w:pos="0"/>
        </w:tabs>
        <w:suppressAutoHyphens/>
        <w:spacing w:after="120"/>
        <w:ind w:left="709"/>
        <w:jc w:val="both"/>
        <w:rPr>
          <w:rFonts w:ascii="Arial" w:hAnsi="Arial" w:cs="Arial"/>
          <w:b/>
          <w:spacing w:val="-3"/>
          <w:sz w:val="22"/>
          <w:szCs w:val="22"/>
        </w:rPr>
      </w:pPr>
      <w:bookmarkStart w:id="43" w:name="_Ref50050625"/>
      <w:r w:rsidRPr="00127539">
        <w:rPr>
          <w:rFonts w:ascii="Arial" w:hAnsi="Arial" w:cs="Arial"/>
          <w:b/>
          <w:spacing w:val="-3"/>
          <w:sz w:val="22"/>
          <w:szCs w:val="22"/>
        </w:rPr>
        <w:t>ANTI-SLAVERY AND HUMAN TRAFFICKING LAWS AND POLICIES</w:t>
      </w:r>
      <w:bookmarkEnd w:id="43"/>
    </w:p>
    <w:p w14:paraId="41B438CD" w14:textId="77777777" w:rsidR="008C4170" w:rsidRPr="00127539" w:rsidRDefault="008C4170" w:rsidP="006557D5">
      <w:pPr>
        <w:pStyle w:val="BodyTextIndent3"/>
        <w:numPr>
          <w:ilvl w:val="1"/>
          <w:numId w:val="2"/>
        </w:numPr>
        <w:tabs>
          <w:tab w:val="left" w:pos="709"/>
        </w:tabs>
        <w:spacing w:after="120"/>
        <w:ind w:left="709" w:hanging="709"/>
        <w:rPr>
          <w:rFonts w:ascii="Arial" w:hAnsi="Arial" w:cs="Arial"/>
          <w:sz w:val="22"/>
          <w:szCs w:val="22"/>
        </w:rPr>
      </w:pPr>
      <w:r w:rsidRPr="00127539">
        <w:rPr>
          <w:rFonts w:ascii="Arial" w:hAnsi="Arial" w:cs="Arial"/>
          <w:sz w:val="22"/>
          <w:szCs w:val="22"/>
        </w:rPr>
        <w:t xml:space="preserve">In performing its obligations under this Contract, the </w:t>
      </w:r>
      <w:r w:rsidR="001533F2">
        <w:rPr>
          <w:rFonts w:ascii="Arial" w:hAnsi="Arial" w:cs="Arial"/>
          <w:sz w:val="22"/>
          <w:szCs w:val="22"/>
        </w:rPr>
        <w:t>Consultant</w:t>
      </w:r>
      <w:r w:rsidRPr="00127539">
        <w:rPr>
          <w:rFonts w:ascii="Arial" w:hAnsi="Arial" w:cs="Arial"/>
          <w:sz w:val="22"/>
          <w:szCs w:val="22"/>
        </w:rPr>
        <w:t xml:space="preserve"> shall:</w:t>
      </w:r>
    </w:p>
    <w:p w14:paraId="39F3EDFC" w14:textId="169D88C9" w:rsidR="008C4170" w:rsidRPr="00127539" w:rsidRDefault="008C4170"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comply with all applicable anti-slavery and human trafficking laws, statutes, regulations and codes from time to time in force including the Modern Slavery Act 2015 (</w:t>
      </w:r>
      <w:r w:rsidR="00BD7232">
        <w:rPr>
          <w:rFonts w:ascii="Arial" w:hAnsi="Arial" w:cs="Arial"/>
          <w:spacing w:val="-3"/>
          <w:sz w:val="22"/>
          <w:szCs w:val="22"/>
        </w:rPr>
        <w:t>"</w:t>
      </w:r>
      <w:r w:rsidRPr="00371EF3">
        <w:rPr>
          <w:rFonts w:ascii="Arial" w:hAnsi="Arial" w:cs="Arial"/>
          <w:b/>
          <w:spacing w:val="-3"/>
          <w:sz w:val="22"/>
          <w:szCs w:val="22"/>
        </w:rPr>
        <w:t>MSA</w:t>
      </w:r>
      <w:r w:rsidR="00BD7232" w:rsidRPr="00371EF3">
        <w:rPr>
          <w:rFonts w:ascii="Arial" w:hAnsi="Arial" w:cs="Arial"/>
          <w:spacing w:val="-3"/>
          <w:sz w:val="22"/>
          <w:szCs w:val="22"/>
        </w:rPr>
        <w:t>"</w:t>
      </w:r>
      <w:r w:rsidRPr="00127539">
        <w:rPr>
          <w:rFonts w:ascii="Arial" w:hAnsi="Arial" w:cs="Arial"/>
          <w:spacing w:val="-3"/>
          <w:sz w:val="22"/>
          <w:szCs w:val="22"/>
        </w:rPr>
        <w:t>);</w:t>
      </w:r>
    </w:p>
    <w:p w14:paraId="5DFDAA65" w14:textId="77777777" w:rsidR="008C4170" w:rsidRPr="00127539" w:rsidRDefault="008C4170"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have and maintain throughout the Contract term its own policies and procedures to ensure their compliance;</w:t>
      </w:r>
    </w:p>
    <w:p w14:paraId="677EDA54" w14:textId="30BF4F24" w:rsidR="008C4170" w:rsidRPr="00127539" w:rsidRDefault="008C4170"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lastRenderedPageBreak/>
        <w:t xml:space="preserve">not engage in any activity, practice or conduct that would constitute an offence under sections 1, 2 or 4, of the </w:t>
      </w:r>
      <w:r w:rsidR="00D60EC0">
        <w:rPr>
          <w:rFonts w:ascii="Arial" w:hAnsi="Arial" w:cs="Arial"/>
          <w:spacing w:val="-3"/>
          <w:sz w:val="22"/>
          <w:szCs w:val="22"/>
        </w:rPr>
        <w:t>MSA</w:t>
      </w:r>
      <w:r w:rsidRPr="00127539">
        <w:rPr>
          <w:rFonts w:ascii="Arial" w:hAnsi="Arial" w:cs="Arial"/>
          <w:spacing w:val="-3"/>
          <w:sz w:val="22"/>
          <w:szCs w:val="22"/>
        </w:rPr>
        <w:t xml:space="preserve"> if such activity, practice or conduct were carried out in the United Kingdom; and</w:t>
      </w:r>
    </w:p>
    <w:p w14:paraId="088AA91A" w14:textId="028F7E9D" w:rsidR="008C4170" w:rsidRPr="00127539" w:rsidRDefault="008C4170" w:rsidP="001533F2">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include in its contracts with its subcontractors and suppliers anti-slavery and human trafficking provisions that are at least as onerous as those set out in this clause </w:t>
      </w:r>
      <w:r w:rsidR="00CE1B85">
        <w:rPr>
          <w:rFonts w:ascii="Arial" w:hAnsi="Arial" w:cs="Arial"/>
          <w:spacing w:val="-3"/>
          <w:sz w:val="22"/>
          <w:szCs w:val="22"/>
        </w:rPr>
        <w:fldChar w:fldCharType="begin"/>
      </w:r>
      <w:r w:rsidR="00CE1B85">
        <w:rPr>
          <w:rFonts w:ascii="Arial" w:hAnsi="Arial" w:cs="Arial"/>
          <w:spacing w:val="-3"/>
          <w:sz w:val="22"/>
          <w:szCs w:val="22"/>
        </w:rPr>
        <w:instrText xml:space="preserve"> REF _Ref50050625 \r \h </w:instrText>
      </w:r>
      <w:r w:rsidR="00CE1B85">
        <w:rPr>
          <w:rFonts w:ascii="Arial" w:hAnsi="Arial" w:cs="Arial"/>
          <w:spacing w:val="-3"/>
          <w:sz w:val="22"/>
          <w:szCs w:val="22"/>
        </w:rPr>
      </w:r>
      <w:r w:rsidR="00CE1B85">
        <w:rPr>
          <w:rFonts w:ascii="Arial" w:hAnsi="Arial" w:cs="Arial"/>
          <w:spacing w:val="-3"/>
          <w:sz w:val="22"/>
          <w:szCs w:val="22"/>
        </w:rPr>
        <w:fldChar w:fldCharType="separate"/>
      </w:r>
      <w:r w:rsidR="004D2F6F">
        <w:rPr>
          <w:rFonts w:ascii="Arial" w:hAnsi="Arial" w:cs="Arial"/>
          <w:spacing w:val="-3"/>
          <w:sz w:val="22"/>
          <w:szCs w:val="22"/>
        </w:rPr>
        <w:t>26</w:t>
      </w:r>
      <w:r w:rsidR="00CE1B85">
        <w:rPr>
          <w:rFonts w:ascii="Arial" w:hAnsi="Arial" w:cs="Arial"/>
          <w:spacing w:val="-3"/>
          <w:sz w:val="22"/>
          <w:szCs w:val="22"/>
        </w:rPr>
        <w:fldChar w:fldCharType="end"/>
      </w:r>
      <w:r w:rsidRPr="00127539">
        <w:rPr>
          <w:rFonts w:ascii="Arial" w:hAnsi="Arial" w:cs="Arial"/>
          <w:spacing w:val="-3"/>
          <w:sz w:val="22"/>
          <w:szCs w:val="22"/>
        </w:rPr>
        <w:t>;</w:t>
      </w:r>
    </w:p>
    <w:p w14:paraId="4A860317" w14:textId="0168AAF0" w:rsidR="008C4170" w:rsidRPr="00CE1B85" w:rsidRDefault="008C4170"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CE1B85">
        <w:rPr>
          <w:rFonts w:ascii="Arial" w:hAnsi="Arial" w:cs="Arial"/>
          <w:spacing w:val="-3"/>
          <w:sz w:val="22"/>
          <w:szCs w:val="22"/>
        </w:rPr>
        <w:t xml:space="preserve">notify </w:t>
      </w:r>
      <w:r w:rsidR="00870334">
        <w:rPr>
          <w:rFonts w:ascii="Arial" w:hAnsi="Arial" w:cs="Arial"/>
          <w:spacing w:val="-3"/>
          <w:sz w:val="22"/>
          <w:szCs w:val="22"/>
        </w:rPr>
        <w:t>NRS</w:t>
      </w:r>
      <w:r w:rsidRPr="00CE1B85">
        <w:rPr>
          <w:rFonts w:ascii="Arial" w:hAnsi="Arial" w:cs="Arial"/>
          <w:spacing w:val="-3"/>
          <w:sz w:val="22"/>
          <w:szCs w:val="22"/>
        </w:rPr>
        <w:t xml:space="preserve"> </w:t>
      </w:r>
      <w:r w:rsidR="00CE1B85" w:rsidRPr="00CE1B85">
        <w:rPr>
          <w:rFonts w:ascii="Arial" w:hAnsi="Arial" w:cs="Arial"/>
          <w:spacing w:val="-3"/>
          <w:sz w:val="22"/>
          <w:szCs w:val="22"/>
        </w:rPr>
        <w:t xml:space="preserve">as soon as it becomes aware of </w:t>
      </w:r>
      <w:r w:rsidRPr="00CE1B85">
        <w:rPr>
          <w:rFonts w:ascii="Arial" w:hAnsi="Arial" w:cs="Arial"/>
          <w:spacing w:val="-3"/>
          <w:sz w:val="22"/>
          <w:szCs w:val="22"/>
        </w:rPr>
        <w:t>any breach, or potential breach,</w:t>
      </w:r>
      <w:r w:rsidR="00CE1B85">
        <w:rPr>
          <w:rFonts w:ascii="Arial" w:hAnsi="Arial" w:cs="Arial"/>
          <w:spacing w:val="-3"/>
          <w:sz w:val="22"/>
          <w:szCs w:val="22"/>
        </w:rPr>
        <w:t xml:space="preserve"> of the </w:t>
      </w:r>
      <w:r w:rsidR="00D60EC0">
        <w:rPr>
          <w:rFonts w:ascii="Arial" w:hAnsi="Arial" w:cs="Arial"/>
          <w:spacing w:val="-3"/>
          <w:sz w:val="22"/>
          <w:szCs w:val="22"/>
        </w:rPr>
        <w:t>MSA</w:t>
      </w:r>
      <w:r w:rsidR="00D60EC0" w:rsidDel="00D60EC0">
        <w:rPr>
          <w:rFonts w:ascii="Arial" w:hAnsi="Arial" w:cs="Arial"/>
          <w:spacing w:val="-3"/>
          <w:sz w:val="22"/>
          <w:szCs w:val="22"/>
        </w:rPr>
        <w:t xml:space="preserve"> </w:t>
      </w:r>
      <w:r w:rsidRPr="00CE1B85">
        <w:rPr>
          <w:rFonts w:ascii="Arial" w:hAnsi="Arial" w:cs="Arial"/>
          <w:spacing w:val="-3"/>
          <w:sz w:val="22"/>
          <w:szCs w:val="22"/>
        </w:rPr>
        <w:t>or</w:t>
      </w:r>
      <w:r w:rsidR="00CE1B85">
        <w:rPr>
          <w:rFonts w:ascii="Arial" w:hAnsi="Arial" w:cs="Arial"/>
          <w:spacing w:val="-3"/>
          <w:sz w:val="22"/>
          <w:szCs w:val="22"/>
        </w:rPr>
        <w:t xml:space="preserve"> </w:t>
      </w:r>
      <w:r w:rsidRPr="00CE1B85">
        <w:rPr>
          <w:rFonts w:ascii="Arial" w:hAnsi="Arial" w:cs="Arial"/>
          <w:spacing w:val="-3"/>
          <w:sz w:val="22"/>
          <w:szCs w:val="22"/>
        </w:rPr>
        <w:t>any actual or suspected slavery or human trafficking within its supply chain;</w:t>
      </w:r>
    </w:p>
    <w:p w14:paraId="12316F7C" w14:textId="6D2C9701" w:rsidR="008C4170" w:rsidRPr="00127539" w:rsidRDefault="008C4170"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undertake, warrant and represent that any responses to </w:t>
      </w:r>
      <w:r w:rsidR="00870334">
        <w:rPr>
          <w:rFonts w:ascii="Arial" w:hAnsi="Arial" w:cs="Arial"/>
          <w:spacing w:val="-3"/>
          <w:sz w:val="22"/>
          <w:szCs w:val="22"/>
        </w:rPr>
        <w:t>NRS</w:t>
      </w:r>
      <w:r w:rsidRPr="00127539">
        <w:rPr>
          <w:rFonts w:ascii="Arial" w:hAnsi="Arial" w:cs="Arial"/>
          <w:spacing w:val="-3"/>
          <w:sz w:val="22"/>
          <w:szCs w:val="22"/>
        </w:rPr>
        <w:t xml:space="preserve"> relating to modern slavery due diligence questions are complete and accurate.</w:t>
      </w:r>
    </w:p>
    <w:p w14:paraId="0D8EB1A1" w14:textId="77777777" w:rsidR="008C4170" w:rsidRPr="00127539" w:rsidRDefault="008C4170" w:rsidP="008C4170">
      <w:pPr>
        <w:tabs>
          <w:tab w:val="left" w:pos="-720"/>
        </w:tabs>
        <w:suppressAutoHyphens/>
        <w:jc w:val="both"/>
        <w:rPr>
          <w:rFonts w:ascii="Arial" w:hAnsi="Arial" w:cs="Arial"/>
          <w:spacing w:val="-3"/>
          <w:sz w:val="22"/>
          <w:szCs w:val="22"/>
          <w:lang w:val="en-US" w:eastAsia="en-US"/>
        </w:rPr>
      </w:pPr>
    </w:p>
    <w:p w14:paraId="36412F34" w14:textId="77777777" w:rsidR="008C4170" w:rsidRPr="00127539" w:rsidRDefault="008C4170" w:rsidP="006557D5">
      <w:pPr>
        <w:pStyle w:val="BodyTextIndent3"/>
        <w:numPr>
          <w:ilvl w:val="1"/>
          <w:numId w:val="2"/>
        </w:numPr>
        <w:tabs>
          <w:tab w:val="left" w:pos="709"/>
        </w:tabs>
        <w:spacing w:after="120"/>
        <w:ind w:left="709" w:hanging="709"/>
        <w:rPr>
          <w:rFonts w:ascii="Arial" w:hAnsi="Arial" w:cs="Arial"/>
          <w:sz w:val="22"/>
          <w:szCs w:val="22"/>
        </w:rPr>
      </w:pPr>
      <w:r w:rsidRPr="00127539">
        <w:rPr>
          <w:rFonts w:ascii="Arial" w:hAnsi="Arial" w:cs="Arial"/>
          <w:sz w:val="22"/>
          <w:szCs w:val="22"/>
        </w:rPr>
        <w:t xml:space="preserve">The </w:t>
      </w:r>
      <w:r w:rsidR="00CE1B85">
        <w:rPr>
          <w:rFonts w:ascii="Arial" w:hAnsi="Arial" w:cs="Arial"/>
          <w:sz w:val="22"/>
          <w:szCs w:val="22"/>
        </w:rPr>
        <w:t>Consultant</w:t>
      </w:r>
      <w:r w:rsidRPr="00127539">
        <w:rPr>
          <w:rFonts w:ascii="Arial" w:hAnsi="Arial" w:cs="Arial"/>
          <w:sz w:val="22"/>
          <w:szCs w:val="22"/>
        </w:rPr>
        <w:t xml:space="preserve"> represents, warrants and undertakes that neither it nor any of its officers, employees </w:t>
      </w:r>
      <w:r w:rsidRPr="00EA20CC">
        <w:rPr>
          <w:rFonts w:ascii="Arial" w:hAnsi="Arial" w:cs="Arial"/>
          <w:strike/>
          <w:sz w:val="22"/>
          <w:szCs w:val="22"/>
        </w:rPr>
        <w:t>or other persons associated with it:</w:t>
      </w:r>
    </w:p>
    <w:p w14:paraId="7DBC9CD4" w14:textId="77777777" w:rsidR="008C4170" w:rsidRPr="00127539" w:rsidRDefault="008C4170"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has been convicted of any offence involving slavery and human trafficking; </w:t>
      </w:r>
    </w:p>
    <w:p w14:paraId="47D96109" w14:textId="77777777" w:rsidR="008C4170" w:rsidRPr="00127539" w:rsidRDefault="008C4170"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has been or is the subject of any investigation, inquiry or enforcement proceedings by any governmental, administrative or regulatory body regarding any offence or alleged offence of or in connection with slavery and human trafficking; and</w:t>
      </w:r>
    </w:p>
    <w:p w14:paraId="796C5F06" w14:textId="273F4432" w:rsidR="008C4170" w:rsidRDefault="008C4170"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is aware of any circumstances within its supply chain that could give rise to an investigation relating to an alleged offence or prosecution under the </w:t>
      </w:r>
      <w:r w:rsidR="00D60EC0">
        <w:rPr>
          <w:rFonts w:ascii="Arial" w:hAnsi="Arial" w:cs="Arial"/>
          <w:spacing w:val="-3"/>
          <w:sz w:val="22"/>
          <w:szCs w:val="22"/>
        </w:rPr>
        <w:t>MSA</w:t>
      </w:r>
      <w:r w:rsidRPr="00127539">
        <w:rPr>
          <w:rFonts w:ascii="Arial" w:hAnsi="Arial" w:cs="Arial"/>
          <w:spacing w:val="-3"/>
          <w:sz w:val="22"/>
          <w:szCs w:val="22"/>
        </w:rPr>
        <w:t>.</w:t>
      </w:r>
    </w:p>
    <w:p w14:paraId="4D865154" w14:textId="77777777" w:rsidR="00CE1B85" w:rsidRPr="00CE1B85" w:rsidRDefault="00CE1B85" w:rsidP="00CE1B85">
      <w:pPr>
        <w:pStyle w:val="BodyTextIndent3"/>
        <w:numPr>
          <w:ilvl w:val="1"/>
          <w:numId w:val="2"/>
        </w:numPr>
        <w:tabs>
          <w:tab w:val="left" w:pos="709"/>
        </w:tabs>
        <w:spacing w:after="120"/>
        <w:ind w:left="709" w:hanging="709"/>
        <w:rPr>
          <w:rFonts w:ascii="Arial" w:hAnsi="Arial" w:cs="Arial"/>
          <w:spacing w:val="-3"/>
          <w:sz w:val="22"/>
          <w:szCs w:val="22"/>
        </w:rPr>
      </w:pPr>
      <w:r w:rsidRPr="00127539">
        <w:rPr>
          <w:rFonts w:ascii="Arial" w:hAnsi="Arial" w:cs="Arial"/>
          <w:sz w:val="22"/>
          <w:szCs w:val="22"/>
        </w:rPr>
        <w:t xml:space="preserve">The </w:t>
      </w:r>
      <w:r>
        <w:rPr>
          <w:rFonts w:ascii="Arial" w:hAnsi="Arial" w:cs="Arial"/>
          <w:sz w:val="22"/>
          <w:szCs w:val="22"/>
        </w:rPr>
        <w:t xml:space="preserve">Consultant </w:t>
      </w:r>
      <w:r w:rsidRPr="00CE1B85">
        <w:rPr>
          <w:rFonts w:ascii="Arial" w:hAnsi="Arial" w:cs="Arial"/>
          <w:sz w:val="22"/>
          <w:szCs w:val="22"/>
        </w:rPr>
        <w:t>shall implement due diligence procedures for its sub-contractors, suppliers and other participants in its supply chains, to ensure that there is no slavery or human trafficking in its supply chains</w:t>
      </w:r>
      <w:r>
        <w:rPr>
          <w:rFonts w:ascii="Arial" w:hAnsi="Arial" w:cs="Arial"/>
          <w:sz w:val="22"/>
          <w:szCs w:val="22"/>
        </w:rPr>
        <w:t>.</w:t>
      </w:r>
    </w:p>
    <w:p w14:paraId="34EAEFF0" w14:textId="2D0130DC" w:rsidR="00CE1B85" w:rsidRPr="00127539" w:rsidRDefault="00CE1B85" w:rsidP="00CE1B85">
      <w:pPr>
        <w:pStyle w:val="BodyTextIndent3"/>
        <w:numPr>
          <w:ilvl w:val="1"/>
          <w:numId w:val="2"/>
        </w:numPr>
        <w:tabs>
          <w:tab w:val="left" w:pos="709"/>
        </w:tabs>
        <w:spacing w:after="120"/>
        <w:ind w:left="709" w:hanging="709"/>
        <w:rPr>
          <w:rFonts w:ascii="Arial" w:hAnsi="Arial" w:cs="Arial"/>
          <w:spacing w:val="-3"/>
          <w:sz w:val="22"/>
          <w:szCs w:val="22"/>
        </w:rPr>
      </w:pPr>
      <w:r>
        <w:rPr>
          <w:rFonts w:ascii="Arial" w:hAnsi="Arial" w:cs="Arial"/>
          <w:sz w:val="22"/>
          <w:szCs w:val="22"/>
        </w:rPr>
        <w:t xml:space="preserve">Any breach of this clause </w:t>
      </w:r>
      <w:r>
        <w:rPr>
          <w:rFonts w:ascii="Arial" w:hAnsi="Arial" w:cs="Arial"/>
          <w:sz w:val="22"/>
          <w:szCs w:val="22"/>
        </w:rPr>
        <w:fldChar w:fldCharType="begin"/>
      </w:r>
      <w:r>
        <w:rPr>
          <w:rFonts w:ascii="Arial" w:hAnsi="Arial" w:cs="Arial"/>
          <w:sz w:val="22"/>
          <w:szCs w:val="22"/>
        </w:rPr>
        <w:instrText xml:space="preserve"> REF _Ref50050625 \r \h </w:instrText>
      </w:r>
      <w:r>
        <w:rPr>
          <w:rFonts w:ascii="Arial" w:hAnsi="Arial" w:cs="Arial"/>
          <w:sz w:val="22"/>
          <w:szCs w:val="22"/>
        </w:rPr>
      </w:r>
      <w:r>
        <w:rPr>
          <w:rFonts w:ascii="Arial" w:hAnsi="Arial" w:cs="Arial"/>
          <w:sz w:val="22"/>
          <w:szCs w:val="22"/>
        </w:rPr>
        <w:fldChar w:fldCharType="separate"/>
      </w:r>
      <w:r w:rsidR="004D2F6F">
        <w:rPr>
          <w:rFonts w:ascii="Arial" w:hAnsi="Arial" w:cs="Arial"/>
          <w:sz w:val="22"/>
          <w:szCs w:val="22"/>
        </w:rPr>
        <w:t>26</w:t>
      </w:r>
      <w:r>
        <w:rPr>
          <w:rFonts w:ascii="Arial" w:hAnsi="Arial" w:cs="Arial"/>
          <w:sz w:val="22"/>
          <w:szCs w:val="22"/>
        </w:rPr>
        <w:fldChar w:fldCharType="end"/>
      </w:r>
      <w:r>
        <w:rPr>
          <w:rFonts w:ascii="Arial" w:hAnsi="Arial" w:cs="Arial"/>
          <w:sz w:val="22"/>
          <w:szCs w:val="22"/>
        </w:rPr>
        <w:t xml:space="preserve"> by the Consultant shall constitute a material breach of this Contract entitling </w:t>
      </w:r>
      <w:r w:rsidR="00870334">
        <w:rPr>
          <w:rFonts w:ascii="Arial" w:hAnsi="Arial" w:cs="Arial"/>
          <w:sz w:val="22"/>
          <w:szCs w:val="22"/>
        </w:rPr>
        <w:t>NRS</w:t>
      </w:r>
      <w:r>
        <w:rPr>
          <w:rFonts w:ascii="Arial" w:hAnsi="Arial" w:cs="Arial"/>
          <w:sz w:val="22"/>
          <w:szCs w:val="22"/>
        </w:rPr>
        <w:t xml:space="preserve"> to terminate with immediate effect.</w:t>
      </w:r>
    </w:p>
    <w:p w14:paraId="34039DA9" w14:textId="77777777" w:rsidR="008C4170" w:rsidRPr="00127539" w:rsidRDefault="008C4170" w:rsidP="00F2577F">
      <w:pPr>
        <w:tabs>
          <w:tab w:val="left" w:pos="-720"/>
          <w:tab w:val="left" w:pos="0"/>
        </w:tabs>
        <w:suppressAutoHyphens/>
        <w:ind w:left="720" w:hanging="720"/>
        <w:rPr>
          <w:rFonts w:ascii="Arial" w:hAnsi="Arial" w:cs="Arial"/>
          <w:spacing w:val="-3"/>
          <w:sz w:val="22"/>
          <w:szCs w:val="22"/>
          <w:lang w:val="en-US" w:eastAsia="en-US"/>
        </w:rPr>
      </w:pPr>
    </w:p>
    <w:p w14:paraId="09C41D36" w14:textId="77777777" w:rsidR="00CE1B85" w:rsidRDefault="00CE1B85" w:rsidP="006557D5">
      <w:pPr>
        <w:numPr>
          <w:ilvl w:val="0"/>
          <w:numId w:val="2"/>
        </w:numPr>
        <w:tabs>
          <w:tab w:val="left" w:pos="-720"/>
          <w:tab w:val="left" w:pos="0"/>
        </w:tabs>
        <w:suppressAutoHyphens/>
        <w:ind w:left="709"/>
        <w:jc w:val="both"/>
        <w:rPr>
          <w:rFonts w:ascii="Arial" w:hAnsi="Arial" w:cs="Arial"/>
          <w:b/>
          <w:spacing w:val="-3"/>
          <w:sz w:val="22"/>
          <w:szCs w:val="22"/>
        </w:rPr>
      </w:pPr>
      <w:r>
        <w:rPr>
          <w:rFonts w:ascii="Arial" w:hAnsi="Arial" w:cs="Arial"/>
          <w:b/>
          <w:spacing w:val="-3"/>
          <w:sz w:val="22"/>
          <w:szCs w:val="22"/>
        </w:rPr>
        <w:t>GENERAL</w:t>
      </w:r>
    </w:p>
    <w:p w14:paraId="43A158AA" w14:textId="77777777" w:rsidR="00CE1B85" w:rsidRDefault="00CE1B85" w:rsidP="00CE1B85">
      <w:pPr>
        <w:tabs>
          <w:tab w:val="left" w:pos="-720"/>
          <w:tab w:val="left" w:pos="0"/>
        </w:tabs>
        <w:suppressAutoHyphens/>
        <w:ind w:left="709"/>
        <w:jc w:val="both"/>
        <w:rPr>
          <w:rFonts w:ascii="Arial" w:hAnsi="Arial" w:cs="Arial"/>
          <w:b/>
          <w:spacing w:val="-3"/>
          <w:sz w:val="22"/>
          <w:szCs w:val="22"/>
        </w:rPr>
      </w:pPr>
    </w:p>
    <w:p w14:paraId="1FD34681" w14:textId="77777777" w:rsidR="00AE46EB" w:rsidRPr="00CE1B85" w:rsidRDefault="00CE1B85" w:rsidP="00CE1B85">
      <w:pPr>
        <w:numPr>
          <w:ilvl w:val="1"/>
          <w:numId w:val="2"/>
        </w:numPr>
        <w:tabs>
          <w:tab w:val="left" w:pos="-720"/>
          <w:tab w:val="left" w:pos="0"/>
        </w:tabs>
        <w:suppressAutoHyphens/>
        <w:ind w:hanging="720"/>
        <w:jc w:val="both"/>
        <w:rPr>
          <w:rFonts w:ascii="Arial" w:hAnsi="Arial" w:cs="Arial"/>
          <w:b/>
          <w:spacing w:val="-3"/>
          <w:sz w:val="22"/>
          <w:szCs w:val="22"/>
        </w:rPr>
      </w:pPr>
      <w:r w:rsidRPr="00CE1B85">
        <w:rPr>
          <w:rFonts w:ascii="Arial" w:hAnsi="Arial" w:cs="Arial"/>
          <w:b/>
          <w:spacing w:val="-3"/>
          <w:sz w:val="22"/>
          <w:szCs w:val="22"/>
        </w:rPr>
        <w:t>Assignment and Subcontracting</w:t>
      </w:r>
    </w:p>
    <w:p w14:paraId="0744870D" w14:textId="77777777" w:rsidR="00AE46EB" w:rsidRPr="00127539" w:rsidRDefault="00AE46EB" w:rsidP="00AE46EB">
      <w:pPr>
        <w:tabs>
          <w:tab w:val="left" w:pos="-720"/>
        </w:tabs>
        <w:suppressAutoHyphens/>
        <w:jc w:val="both"/>
        <w:rPr>
          <w:rFonts w:ascii="Arial" w:hAnsi="Arial" w:cs="Arial"/>
          <w:spacing w:val="-3"/>
          <w:sz w:val="22"/>
          <w:szCs w:val="22"/>
        </w:rPr>
      </w:pPr>
    </w:p>
    <w:p w14:paraId="6AFDBC6F" w14:textId="1E43E069" w:rsidR="00AE46EB" w:rsidRPr="00127539" w:rsidRDefault="00AE46EB"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127539">
        <w:rPr>
          <w:rFonts w:ascii="Arial" w:hAnsi="Arial" w:cs="Arial"/>
          <w:spacing w:val="-3"/>
          <w:sz w:val="22"/>
          <w:szCs w:val="22"/>
        </w:rPr>
        <w:t xml:space="preserve">The Consultant shall not without the prior written consent of </w:t>
      </w:r>
      <w:r w:rsidR="00870334">
        <w:rPr>
          <w:rFonts w:ascii="Arial" w:hAnsi="Arial" w:cs="Arial"/>
          <w:spacing w:val="-3"/>
          <w:sz w:val="22"/>
          <w:szCs w:val="22"/>
        </w:rPr>
        <w:t>NRS</w:t>
      </w:r>
      <w:r w:rsidRPr="00127539">
        <w:rPr>
          <w:rFonts w:ascii="Arial" w:hAnsi="Arial" w:cs="Arial"/>
          <w:spacing w:val="-3"/>
          <w:sz w:val="22"/>
          <w:szCs w:val="22"/>
        </w:rPr>
        <w:t xml:space="preserve"> assign, pledge, transfer or sub-contract the Contract or benefits or obligations thereof or any part of the Contract to any other person. Any such consent of </w:t>
      </w:r>
      <w:r w:rsidR="00870334">
        <w:rPr>
          <w:rFonts w:ascii="Arial" w:hAnsi="Arial" w:cs="Arial"/>
          <w:spacing w:val="-3"/>
          <w:sz w:val="22"/>
          <w:szCs w:val="22"/>
        </w:rPr>
        <w:t>NRS</w:t>
      </w:r>
      <w:r w:rsidRPr="00127539">
        <w:rPr>
          <w:rFonts w:ascii="Arial" w:hAnsi="Arial" w:cs="Arial"/>
          <w:spacing w:val="-3"/>
          <w:sz w:val="22"/>
          <w:szCs w:val="22"/>
        </w:rPr>
        <w:t xml:space="preserve"> shall not relieve the Consultant of its obligations under the Contract.</w:t>
      </w:r>
    </w:p>
    <w:p w14:paraId="2332EFCD" w14:textId="32E32B17" w:rsidR="00AE46EB" w:rsidRPr="00CE1B85" w:rsidRDefault="00AE46EB" w:rsidP="00CE1B85">
      <w:pPr>
        <w:numPr>
          <w:ilvl w:val="2"/>
          <w:numId w:val="2"/>
        </w:numPr>
        <w:tabs>
          <w:tab w:val="left" w:pos="-720"/>
          <w:tab w:val="left" w:pos="0"/>
        </w:tabs>
        <w:suppressAutoHyphens/>
        <w:spacing w:after="120"/>
        <w:ind w:left="1418" w:hanging="709"/>
        <w:jc w:val="both"/>
        <w:rPr>
          <w:rFonts w:ascii="Arial" w:hAnsi="Arial" w:cs="Arial"/>
          <w:spacing w:val="-3"/>
          <w:sz w:val="22"/>
          <w:szCs w:val="22"/>
        </w:rPr>
      </w:pPr>
      <w:r w:rsidRPr="00CE1B85">
        <w:rPr>
          <w:rFonts w:ascii="Arial" w:hAnsi="Arial" w:cs="Arial"/>
          <w:spacing w:val="-3"/>
          <w:sz w:val="22"/>
          <w:szCs w:val="22"/>
        </w:rPr>
        <w:t xml:space="preserve">It is acknowledged and agreed that </w:t>
      </w:r>
      <w:r w:rsidR="00870334">
        <w:rPr>
          <w:rFonts w:ascii="Arial" w:hAnsi="Arial" w:cs="Arial"/>
          <w:spacing w:val="-3"/>
          <w:sz w:val="22"/>
          <w:szCs w:val="22"/>
        </w:rPr>
        <w:t>NRS</w:t>
      </w:r>
      <w:r w:rsidRPr="00CE1B85">
        <w:rPr>
          <w:rFonts w:ascii="Arial" w:hAnsi="Arial" w:cs="Arial"/>
          <w:spacing w:val="-3"/>
          <w:sz w:val="22"/>
          <w:szCs w:val="22"/>
        </w:rPr>
        <w:t xml:space="preserve"> may at any time assign, novate, transfer or part with or sub-contract any of its rights or obligations under this Contract to a successor or successors of </w:t>
      </w:r>
      <w:r w:rsidR="00870334">
        <w:rPr>
          <w:rFonts w:ascii="Arial" w:hAnsi="Arial" w:cs="Arial"/>
          <w:spacing w:val="-3"/>
          <w:sz w:val="22"/>
          <w:szCs w:val="22"/>
        </w:rPr>
        <w:t>NRS</w:t>
      </w:r>
      <w:r w:rsidR="00CE1B85" w:rsidRPr="00CE1B85">
        <w:rPr>
          <w:rFonts w:ascii="Arial" w:hAnsi="Arial" w:cs="Arial"/>
          <w:spacing w:val="-3"/>
          <w:sz w:val="22"/>
          <w:szCs w:val="22"/>
        </w:rPr>
        <w:t xml:space="preserve"> or to the NDA</w:t>
      </w:r>
      <w:r w:rsidRPr="00CE1B85">
        <w:rPr>
          <w:rFonts w:ascii="Arial" w:hAnsi="Arial" w:cs="Arial"/>
          <w:spacing w:val="-3"/>
          <w:sz w:val="22"/>
          <w:szCs w:val="22"/>
        </w:rPr>
        <w:t>.  No consent of the Consultant shall be required for such assignment, novation or parting with or sub-contracting and the Consultant agrees in any event to any such assignment novation, parting with or sub-contracting and will cause execution and/or completion of all documents necessary therefore and shall not unreasonably delay executing the documentation necessary to effect any such assignment, novation, transfer or parting with or sub-contract.</w:t>
      </w:r>
    </w:p>
    <w:p w14:paraId="74266083" w14:textId="77777777" w:rsid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r w:rsidRPr="00CE1B85">
        <w:rPr>
          <w:rFonts w:ascii="Arial" w:hAnsi="Arial" w:cs="Arial"/>
          <w:spacing w:val="-3"/>
          <w:sz w:val="22"/>
          <w:szCs w:val="22"/>
        </w:rPr>
        <w:t>The Consultant shall be</w:t>
      </w:r>
      <w:r w:rsidRPr="00CE1B85">
        <w:rPr>
          <w:rFonts w:ascii="Arial" w:hAnsi="Arial" w:cs="Arial"/>
          <w:sz w:val="22"/>
          <w:szCs w:val="22"/>
        </w:rPr>
        <w:t xml:space="preserve"> responsible for any sub-contractor appointed by the </w:t>
      </w:r>
      <w:r>
        <w:rPr>
          <w:rFonts w:ascii="Arial" w:hAnsi="Arial" w:cs="Arial"/>
          <w:sz w:val="22"/>
          <w:szCs w:val="22"/>
        </w:rPr>
        <w:t>Consultant</w:t>
      </w:r>
      <w:r w:rsidRPr="00CE1B85">
        <w:rPr>
          <w:rFonts w:ascii="Arial" w:hAnsi="Arial" w:cs="Arial"/>
          <w:sz w:val="22"/>
          <w:szCs w:val="22"/>
        </w:rPr>
        <w:t xml:space="preserve"> to provide any part of the Services and shall use its reasonable endeavours to ensure that all such sub-contractors provide the Services in accordance with this </w:t>
      </w:r>
      <w:r>
        <w:rPr>
          <w:rFonts w:ascii="Arial" w:hAnsi="Arial" w:cs="Arial"/>
          <w:sz w:val="22"/>
          <w:szCs w:val="22"/>
        </w:rPr>
        <w:t>Contract</w:t>
      </w:r>
      <w:r w:rsidRPr="00CE1B85">
        <w:rPr>
          <w:rFonts w:ascii="Arial" w:hAnsi="Arial" w:cs="Arial"/>
          <w:sz w:val="22"/>
          <w:szCs w:val="22"/>
        </w:rPr>
        <w:t xml:space="preserve"> and all applicable laws and regulations. For the purposes of the </w:t>
      </w:r>
      <w:r>
        <w:rPr>
          <w:rFonts w:ascii="Arial" w:hAnsi="Arial" w:cs="Arial"/>
          <w:sz w:val="22"/>
          <w:szCs w:val="22"/>
        </w:rPr>
        <w:t>Contract</w:t>
      </w:r>
      <w:r w:rsidRPr="00CE1B85">
        <w:rPr>
          <w:rFonts w:ascii="Arial" w:hAnsi="Arial" w:cs="Arial"/>
          <w:sz w:val="22"/>
          <w:szCs w:val="22"/>
        </w:rPr>
        <w:t xml:space="preserve"> any act, default or omission on the part of such </w:t>
      </w:r>
      <w:r w:rsidRPr="00CE1B85">
        <w:rPr>
          <w:rFonts w:ascii="Arial" w:hAnsi="Arial" w:cs="Arial"/>
          <w:sz w:val="22"/>
          <w:szCs w:val="22"/>
        </w:rPr>
        <w:lastRenderedPageBreak/>
        <w:t xml:space="preserve">person in relation to such work shall be deemed to be an act, default or omission (as the case may be) on the part of the </w:t>
      </w:r>
      <w:r>
        <w:rPr>
          <w:rFonts w:ascii="Arial" w:hAnsi="Arial" w:cs="Arial"/>
          <w:sz w:val="22"/>
          <w:szCs w:val="22"/>
        </w:rPr>
        <w:t>Consultant.</w:t>
      </w:r>
    </w:p>
    <w:p w14:paraId="7F518802" w14:textId="77777777" w:rsidR="00CE1B85" w:rsidRPr="00E4428D" w:rsidRDefault="00CE1B85" w:rsidP="00CE1B85">
      <w:pPr>
        <w:numPr>
          <w:ilvl w:val="1"/>
          <w:numId w:val="2"/>
        </w:numPr>
        <w:tabs>
          <w:tab w:val="left" w:pos="-720"/>
          <w:tab w:val="left" w:pos="0"/>
        </w:tabs>
        <w:suppressAutoHyphens/>
        <w:ind w:hanging="720"/>
        <w:jc w:val="both"/>
        <w:rPr>
          <w:rFonts w:ascii="Arial" w:hAnsi="Arial" w:cs="Arial"/>
          <w:b/>
          <w:spacing w:val="-3"/>
          <w:sz w:val="22"/>
          <w:szCs w:val="22"/>
        </w:rPr>
      </w:pPr>
      <w:r w:rsidRPr="00E4428D">
        <w:rPr>
          <w:rFonts w:ascii="Arial" w:hAnsi="Arial" w:cs="Arial"/>
          <w:b/>
          <w:spacing w:val="-3"/>
          <w:sz w:val="22"/>
          <w:szCs w:val="22"/>
        </w:rPr>
        <w:t>Force Majeure</w:t>
      </w:r>
    </w:p>
    <w:p w14:paraId="75DBAFD5" w14:textId="77777777" w:rsidR="00CE1B85" w:rsidRDefault="00CE1B85" w:rsidP="00CE1B85">
      <w:pPr>
        <w:tabs>
          <w:tab w:val="left" w:pos="-720"/>
          <w:tab w:val="left" w:pos="0"/>
        </w:tabs>
        <w:suppressAutoHyphens/>
        <w:ind w:left="720"/>
        <w:jc w:val="both"/>
        <w:rPr>
          <w:rFonts w:ascii="Arial" w:hAnsi="Arial" w:cs="Arial"/>
          <w:sz w:val="22"/>
          <w:szCs w:val="22"/>
        </w:rPr>
      </w:pPr>
    </w:p>
    <w:p w14:paraId="07F56901" w14:textId="77777777"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bookmarkStart w:id="44" w:name="_Ref50051193"/>
      <w:r w:rsidRPr="00CE1B85">
        <w:rPr>
          <w:rFonts w:ascii="Arial" w:hAnsi="Arial" w:cs="Arial"/>
          <w:sz w:val="22"/>
          <w:szCs w:val="22"/>
        </w:rPr>
        <w:t>If either party is affected by an event of Force Majeure it shall, as soon as reasonably possible, notify the other party in writing of the matter or matters constituting the event of Force Majeure and shall keep that party fully informed of their continuance or otherwise and of any relevant change of circumstances whilst such event of Force Majeure continues.</w:t>
      </w:r>
      <w:bookmarkEnd w:id="44"/>
    </w:p>
    <w:p w14:paraId="6CCA111E" w14:textId="77777777"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bookmarkStart w:id="45" w:name="_Ref50051200"/>
      <w:r w:rsidRPr="00CE1B85">
        <w:rPr>
          <w:rFonts w:ascii="Arial" w:hAnsi="Arial" w:cs="Arial"/>
          <w:sz w:val="22"/>
          <w:szCs w:val="22"/>
        </w:rPr>
        <w:t xml:space="preserve">The party affected by Force Majeure shall take all reasonable steps available to it to mitigate the effects of Force Majeure on the performance of its obligations under this </w:t>
      </w:r>
      <w:r w:rsidR="00F5395B">
        <w:rPr>
          <w:rFonts w:ascii="Arial" w:hAnsi="Arial" w:cs="Arial"/>
          <w:sz w:val="22"/>
          <w:szCs w:val="22"/>
        </w:rPr>
        <w:t>Contract</w:t>
      </w:r>
      <w:r w:rsidRPr="00CE1B85">
        <w:rPr>
          <w:rFonts w:ascii="Arial" w:hAnsi="Arial" w:cs="Arial"/>
          <w:sz w:val="22"/>
          <w:szCs w:val="22"/>
        </w:rPr>
        <w:t>.</w:t>
      </w:r>
      <w:bookmarkEnd w:id="45"/>
    </w:p>
    <w:p w14:paraId="1EFFB039" w14:textId="77777777"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r w:rsidRPr="00CE1B85">
        <w:rPr>
          <w:rFonts w:ascii="Arial" w:hAnsi="Arial" w:cs="Arial"/>
          <w:sz w:val="22"/>
          <w:szCs w:val="22"/>
        </w:rPr>
        <w:t xml:space="preserve">If either party  is materially hindered, prevented or delayed from performing any of its obligations under this </w:t>
      </w:r>
      <w:r w:rsidR="00F5395B">
        <w:rPr>
          <w:rFonts w:ascii="Arial" w:hAnsi="Arial" w:cs="Arial"/>
          <w:sz w:val="22"/>
          <w:szCs w:val="22"/>
        </w:rPr>
        <w:t>Contract</w:t>
      </w:r>
      <w:r w:rsidRPr="00CE1B85">
        <w:rPr>
          <w:rFonts w:ascii="Arial" w:hAnsi="Arial" w:cs="Arial"/>
          <w:sz w:val="22"/>
          <w:szCs w:val="22"/>
        </w:rPr>
        <w:t xml:space="preserve"> by reason of an event of Force Majeure, such obligations shall be suspended (to the extent affected) for a period at least equal to the duration of the event of Force Majeure.</w:t>
      </w:r>
    </w:p>
    <w:p w14:paraId="52184C27" w14:textId="77777777"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r>
        <w:rPr>
          <w:rFonts w:ascii="Arial" w:hAnsi="Arial" w:cs="Arial"/>
          <w:sz w:val="22"/>
          <w:szCs w:val="22"/>
        </w:rPr>
        <w:t>T</w:t>
      </w:r>
      <w:r w:rsidRPr="00CE1B85">
        <w:rPr>
          <w:rFonts w:ascii="Arial" w:hAnsi="Arial" w:cs="Arial"/>
          <w:sz w:val="22"/>
          <w:szCs w:val="22"/>
        </w:rPr>
        <w:t xml:space="preserve">he </w:t>
      </w:r>
      <w:r>
        <w:rPr>
          <w:rFonts w:ascii="Arial" w:hAnsi="Arial" w:cs="Arial"/>
          <w:sz w:val="22"/>
          <w:szCs w:val="22"/>
        </w:rPr>
        <w:t>Consultant</w:t>
      </w:r>
      <w:r w:rsidRPr="00CE1B85">
        <w:rPr>
          <w:rFonts w:ascii="Arial" w:hAnsi="Arial" w:cs="Arial"/>
          <w:sz w:val="22"/>
          <w:szCs w:val="22"/>
        </w:rPr>
        <w:t xml:space="preserve"> shall not be excused from the due and punctual performance of any of its obligations under this </w:t>
      </w:r>
      <w:r w:rsidR="00F5395B">
        <w:rPr>
          <w:rFonts w:ascii="Arial" w:hAnsi="Arial" w:cs="Arial"/>
          <w:sz w:val="22"/>
          <w:szCs w:val="22"/>
        </w:rPr>
        <w:t>Contract</w:t>
      </w:r>
      <w:r w:rsidRPr="00CE1B85">
        <w:rPr>
          <w:rFonts w:ascii="Arial" w:hAnsi="Arial" w:cs="Arial"/>
          <w:sz w:val="22"/>
          <w:szCs w:val="22"/>
        </w:rPr>
        <w:t xml:space="preserve"> by reason of any circumstances to the extent that the impact of such circumstances on the </w:t>
      </w:r>
      <w:r>
        <w:rPr>
          <w:rFonts w:ascii="Arial" w:hAnsi="Arial" w:cs="Arial"/>
          <w:sz w:val="22"/>
          <w:szCs w:val="22"/>
        </w:rPr>
        <w:t>Consultant’s</w:t>
      </w:r>
      <w:r w:rsidRPr="00CE1B85">
        <w:rPr>
          <w:rFonts w:ascii="Arial" w:hAnsi="Arial" w:cs="Arial"/>
          <w:sz w:val="22"/>
          <w:szCs w:val="22"/>
        </w:rPr>
        <w:t xml:space="preserve"> ability to perform its obligations could have been reasonably avoided or mitigated by the maintenance after the Commencement Date of business continuity and disaster recovery plans and the implementation of such plans.</w:t>
      </w:r>
    </w:p>
    <w:p w14:paraId="092E5F05" w14:textId="2468CE7A"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bookmarkStart w:id="46" w:name="_Ref50051214"/>
      <w:r w:rsidRPr="00CE1B85">
        <w:rPr>
          <w:rFonts w:ascii="Arial" w:hAnsi="Arial" w:cs="Arial"/>
          <w:sz w:val="22"/>
          <w:szCs w:val="22"/>
        </w:rPr>
        <w:t xml:space="preserve">Save as provided in clause </w:t>
      </w:r>
      <w:r>
        <w:rPr>
          <w:rFonts w:ascii="Arial" w:hAnsi="Arial" w:cs="Arial"/>
          <w:sz w:val="22"/>
          <w:szCs w:val="22"/>
        </w:rPr>
        <w:fldChar w:fldCharType="begin"/>
      </w:r>
      <w:r>
        <w:rPr>
          <w:rFonts w:ascii="Arial" w:hAnsi="Arial" w:cs="Arial"/>
          <w:sz w:val="22"/>
          <w:szCs w:val="22"/>
        </w:rPr>
        <w:instrText xml:space="preserve"> REF _Ref50051148 \r \h </w:instrText>
      </w:r>
      <w:r>
        <w:rPr>
          <w:rFonts w:ascii="Arial" w:hAnsi="Arial" w:cs="Arial"/>
          <w:sz w:val="22"/>
          <w:szCs w:val="22"/>
        </w:rPr>
      </w:r>
      <w:r>
        <w:rPr>
          <w:rFonts w:ascii="Arial" w:hAnsi="Arial" w:cs="Arial"/>
          <w:sz w:val="22"/>
          <w:szCs w:val="22"/>
        </w:rPr>
        <w:fldChar w:fldCharType="separate"/>
      </w:r>
      <w:r w:rsidR="004D2F6F">
        <w:rPr>
          <w:rFonts w:ascii="Arial" w:hAnsi="Arial" w:cs="Arial"/>
          <w:sz w:val="22"/>
          <w:szCs w:val="22"/>
        </w:rPr>
        <w:t>27.2.7</w:t>
      </w:r>
      <w:r>
        <w:rPr>
          <w:rFonts w:ascii="Arial" w:hAnsi="Arial" w:cs="Arial"/>
          <w:sz w:val="22"/>
          <w:szCs w:val="22"/>
        </w:rPr>
        <w:fldChar w:fldCharType="end"/>
      </w:r>
      <w:r w:rsidRPr="00CE1B85">
        <w:rPr>
          <w:rFonts w:ascii="Arial" w:hAnsi="Arial" w:cs="Arial"/>
          <w:sz w:val="22"/>
          <w:szCs w:val="22"/>
        </w:rPr>
        <w:t xml:space="preserve"> below, the event of Force Majeure shall not entitle either party to terminate this </w:t>
      </w:r>
      <w:r w:rsidR="00F5395B">
        <w:rPr>
          <w:rFonts w:ascii="Arial" w:hAnsi="Arial" w:cs="Arial"/>
          <w:sz w:val="22"/>
          <w:szCs w:val="22"/>
        </w:rPr>
        <w:t>Contract</w:t>
      </w:r>
      <w:r w:rsidRPr="00CE1B85">
        <w:rPr>
          <w:rFonts w:ascii="Arial" w:hAnsi="Arial" w:cs="Arial"/>
          <w:sz w:val="22"/>
          <w:szCs w:val="22"/>
        </w:rPr>
        <w:t xml:space="preserve"> and neither party shall be in breach of this </w:t>
      </w:r>
      <w:r w:rsidR="00F5395B">
        <w:rPr>
          <w:rFonts w:ascii="Arial" w:hAnsi="Arial" w:cs="Arial"/>
          <w:sz w:val="22"/>
          <w:szCs w:val="22"/>
        </w:rPr>
        <w:t>Contract</w:t>
      </w:r>
      <w:r w:rsidRPr="00CE1B85">
        <w:rPr>
          <w:rFonts w:ascii="Arial" w:hAnsi="Arial" w:cs="Arial"/>
          <w:sz w:val="22"/>
          <w:szCs w:val="22"/>
        </w:rPr>
        <w:t>, or otherwise liable to the other, by reason of any delay in performance, or non-performance of any of its obligations due to Force Majeure.</w:t>
      </w:r>
      <w:bookmarkEnd w:id="46"/>
    </w:p>
    <w:p w14:paraId="52FFF70A" w14:textId="05E7D6D7" w:rsidR="00CE1B85" w:rsidRP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r w:rsidRPr="00CE1B85">
        <w:rPr>
          <w:rFonts w:ascii="Arial" w:hAnsi="Arial" w:cs="Arial"/>
          <w:sz w:val="22"/>
          <w:szCs w:val="22"/>
        </w:rPr>
        <w:t xml:space="preserve">If the party affected by Force Majeure fails to comply with its obligations under clauses </w:t>
      </w:r>
      <w:r>
        <w:rPr>
          <w:rFonts w:ascii="Arial" w:hAnsi="Arial" w:cs="Arial"/>
          <w:sz w:val="22"/>
          <w:szCs w:val="22"/>
        </w:rPr>
        <w:fldChar w:fldCharType="begin"/>
      </w:r>
      <w:r>
        <w:rPr>
          <w:rFonts w:ascii="Arial" w:hAnsi="Arial" w:cs="Arial"/>
          <w:sz w:val="22"/>
          <w:szCs w:val="22"/>
        </w:rPr>
        <w:instrText xml:space="preserve"> REF _Ref50051193 \r \h </w:instrText>
      </w:r>
      <w:r>
        <w:rPr>
          <w:rFonts w:ascii="Arial" w:hAnsi="Arial" w:cs="Arial"/>
          <w:sz w:val="22"/>
          <w:szCs w:val="22"/>
        </w:rPr>
      </w:r>
      <w:r>
        <w:rPr>
          <w:rFonts w:ascii="Arial" w:hAnsi="Arial" w:cs="Arial"/>
          <w:sz w:val="22"/>
          <w:szCs w:val="22"/>
        </w:rPr>
        <w:fldChar w:fldCharType="separate"/>
      </w:r>
      <w:r w:rsidR="004D2F6F">
        <w:rPr>
          <w:rFonts w:ascii="Arial" w:hAnsi="Arial" w:cs="Arial"/>
          <w:sz w:val="22"/>
          <w:szCs w:val="22"/>
        </w:rPr>
        <w:t>27.2.1</w:t>
      </w:r>
      <w:r>
        <w:rPr>
          <w:rFonts w:ascii="Arial" w:hAnsi="Arial" w:cs="Arial"/>
          <w:sz w:val="22"/>
          <w:szCs w:val="22"/>
        </w:rPr>
        <w:fldChar w:fldCharType="end"/>
      </w:r>
      <w:r>
        <w:rPr>
          <w:rFonts w:ascii="Arial" w:hAnsi="Arial" w:cs="Arial"/>
          <w:sz w:val="22"/>
          <w:szCs w:val="22"/>
        </w:rPr>
        <w:t xml:space="preserve"> </w:t>
      </w:r>
      <w:r w:rsidRPr="00CE1B85">
        <w:rPr>
          <w:rFonts w:ascii="Arial" w:hAnsi="Arial" w:cs="Arial"/>
          <w:sz w:val="22"/>
          <w:szCs w:val="22"/>
        </w:rPr>
        <w:t xml:space="preserve">and </w:t>
      </w:r>
      <w:r>
        <w:rPr>
          <w:rFonts w:ascii="Arial" w:hAnsi="Arial" w:cs="Arial"/>
          <w:sz w:val="22"/>
          <w:szCs w:val="22"/>
        </w:rPr>
        <w:fldChar w:fldCharType="begin"/>
      </w:r>
      <w:r>
        <w:rPr>
          <w:rFonts w:ascii="Arial" w:hAnsi="Arial" w:cs="Arial"/>
          <w:sz w:val="22"/>
          <w:szCs w:val="22"/>
        </w:rPr>
        <w:instrText xml:space="preserve"> REF _Ref50051200 \r \h </w:instrText>
      </w:r>
      <w:r>
        <w:rPr>
          <w:rFonts w:ascii="Arial" w:hAnsi="Arial" w:cs="Arial"/>
          <w:sz w:val="22"/>
          <w:szCs w:val="22"/>
        </w:rPr>
      </w:r>
      <w:r>
        <w:rPr>
          <w:rFonts w:ascii="Arial" w:hAnsi="Arial" w:cs="Arial"/>
          <w:sz w:val="22"/>
          <w:szCs w:val="22"/>
        </w:rPr>
        <w:fldChar w:fldCharType="separate"/>
      </w:r>
      <w:r w:rsidR="004D2F6F">
        <w:rPr>
          <w:rFonts w:ascii="Arial" w:hAnsi="Arial" w:cs="Arial"/>
          <w:sz w:val="22"/>
          <w:szCs w:val="22"/>
        </w:rPr>
        <w:t>27.2.2</w:t>
      </w:r>
      <w:r>
        <w:rPr>
          <w:rFonts w:ascii="Arial" w:hAnsi="Arial" w:cs="Arial"/>
          <w:sz w:val="22"/>
          <w:szCs w:val="22"/>
        </w:rPr>
        <w:fldChar w:fldCharType="end"/>
      </w:r>
      <w:r>
        <w:rPr>
          <w:rFonts w:ascii="Arial" w:hAnsi="Arial" w:cs="Arial"/>
          <w:sz w:val="22"/>
          <w:szCs w:val="22"/>
        </w:rPr>
        <w:t xml:space="preserve"> </w:t>
      </w:r>
      <w:r w:rsidRPr="00CE1B85">
        <w:rPr>
          <w:rFonts w:ascii="Arial" w:hAnsi="Arial" w:cs="Arial"/>
          <w:sz w:val="22"/>
          <w:szCs w:val="22"/>
        </w:rPr>
        <w:t xml:space="preserve">above then no relief for Force Majeure, including the provisions of clause </w:t>
      </w:r>
      <w:r>
        <w:rPr>
          <w:rFonts w:ascii="Arial" w:hAnsi="Arial" w:cs="Arial"/>
          <w:sz w:val="22"/>
          <w:szCs w:val="22"/>
        </w:rPr>
        <w:fldChar w:fldCharType="begin"/>
      </w:r>
      <w:r>
        <w:rPr>
          <w:rFonts w:ascii="Arial" w:hAnsi="Arial" w:cs="Arial"/>
          <w:sz w:val="22"/>
          <w:szCs w:val="22"/>
        </w:rPr>
        <w:instrText xml:space="preserve"> REF _Ref50051214 \r \h </w:instrText>
      </w:r>
      <w:r>
        <w:rPr>
          <w:rFonts w:ascii="Arial" w:hAnsi="Arial" w:cs="Arial"/>
          <w:sz w:val="22"/>
          <w:szCs w:val="22"/>
        </w:rPr>
      </w:r>
      <w:r>
        <w:rPr>
          <w:rFonts w:ascii="Arial" w:hAnsi="Arial" w:cs="Arial"/>
          <w:sz w:val="22"/>
          <w:szCs w:val="22"/>
        </w:rPr>
        <w:fldChar w:fldCharType="separate"/>
      </w:r>
      <w:r w:rsidR="004D2F6F">
        <w:rPr>
          <w:rFonts w:ascii="Arial" w:hAnsi="Arial" w:cs="Arial"/>
          <w:sz w:val="22"/>
          <w:szCs w:val="22"/>
        </w:rPr>
        <w:t>27.2.5</w:t>
      </w:r>
      <w:r>
        <w:rPr>
          <w:rFonts w:ascii="Arial" w:hAnsi="Arial" w:cs="Arial"/>
          <w:sz w:val="22"/>
          <w:szCs w:val="22"/>
        </w:rPr>
        <w:fldChar w:fldCharType="end"/>
      </w:r>
      <w:r>
        <w:rPr>
          <w:rFonts w:ascii="Arial" w:hAnsi="Arial" w:cs="Arial"/>
          <w:sz w:val="22"/>
          <w:szCs w:val="22"/>
        </w:rPr>
        <w:t xml:space="preserve"> </w:t>
      </w:r>
      <w:r w:rsidRPr="00CE1B85">
        <w:rPr>
          <w:rFonts w:ascii="Arial" w:hAnsi="Arial" w:cs="Arial"/>
          <w:sz w:val="22"/>
          <w:szCs w:val="22"/>
        </w:rPr>
        <w:t>above, shall be available to it and the obligations of each party shall continue in force.</w:t>
      </w:r>
    </w:p>
    <w:p w14:paraId="40B52BA0" w14:textId="77777777" w:rsidR="00CE1B85" w:rsidRDefault="00CE1B85" w:rsidP="00CE1B85">
      <w:pPr>
        <w:numPr>
          <w:ilvl w:val="2"/>
          <w:numId w:val="2"/>
        </w:numPr>
        <w:tabs>
          <w:tab w:val="left" w:pos="-720"/>
          <w:tab w:val="left" w:pos="0"/>
        </w:tabs>
        <w:suppressAutoHyphens/>
        <w:spacing w:after="120"/>
        <w:ind w:left="1418" w:hanging="709"/>
        <w:jc w:val="both"/>
        <w:rPr>
          <w:rFonts w:ascii="Arial" w:hAnsi="Arial" w:cs="Arial"/>
          <w:sz w:val="22"/>
          <w:szCs w:val="22"/>
        </w:rPr>
      </w:pPr>
      <w:bookmarkStart w:id="47" w:name="_Ref50051148"/>
      <w:r w:rsidRPr="00CE1B85">
        <w:rPr>
          <w:rFonts w:ascii="Arial" w:hAnsi="Arial" w:cs="Arial"/>
          <w:sz w:val="22"/>
          <w:szCs w:val="22"/>
        </w:rPr>
        <w:t xml:space="preserve">If the event of Force Majeure continues for longer than 3 months, either party may at any time whilst such Force Majeure continues immediately terminate this </w:t>
      </w:r>
      <w:r w:rsidR="00F5395B">
        <w:rPr>
          <w:rFonts w:ascii="Arial" w:hAnsi="Arial" w:cs="Arial"/>
          <w:sz w:val="22"/>
          <w:szCs w:val="22"/>
        </w:rPr>
        <w:t>Contract</w:t>
      </w:r>
      <w:r w:rsidRPr="00CE1B85">
        <w:rPr>
          <w:rFonts w:ascii="Arial" w:hAnsi="Arial" w:cs="Arial"/>
          <w:sz w:val="22"/>
          <w:szCs w:val="22"/>
        </w:rPr>
        <w:t xml:space="preserve"> by notice in writing to the other</w:t>
      </w:r>
      <w:bookmarkEnd w:id="47"/>
      <w:r>
        <w:rPr>
          <w:rFonts w:ascii="Arial" w:hAnsi="Arial" w:cs="Arial"/>
          <w:sz w:val="22"/>
          <w:szCs w:val="22"/>
        </w:rPr>
        <w:t>.</w:t>
      </w:r>
    </w:p>
    <w:p w14:paraId="01576FAC" w14:textId="77777777" w:rsidR="00CE1B85" w:rsidRPr="00F5395B" w:rsidRDefault="00CE1B85" w:rsidP="00CE1B85">
      <w:pPr>
        <w:numPr>
          <w:ilvl w:val="1"/>
          <w:numId w:val="2"/>
        </w:numPr>
        <w:tabs>
          <w:tab w:val="left" w:pos="-720"/>
          <w:tab w:val="left" w:pos="0"/>
        </w:tabs>
        <w:suppressAutoHyphens/>
        <w:ind w:hanging="720"/>
        <w:jc w:val="both"/>
        <w:rPr>
          <w:rFonts w:ascii="Arial" w:hAnsi="Arial" w:cs="Arial"/>
          <w:b/>
          <w:sz w:val="22"/>
          <w:szCs w:val="22"/>
        </w:rPr>
      </w:pPr>
      <w:r w:rsidRPr="00F5395B">
        <w:rPr>
          <w:rFonts w:ascii="Arial" w:hAnsi="Arial" w:cs="Arial"/>
          <w:b/>
          <w:sz w:val="22"/>
          <w:szCs w:val="22"/>
        </w:rPr>
        <w:t>Severance</w:t>
      </w:r>
    </w:p>
    <w:p w14:paraId="1263C519" w14:textId="77777777" w:rsidR="00CE1B85" w:rsidRDefault="00CE1B85" w:rsidP="00CE1B85">
      <w:pPr>
        <w:tabs>
          <w:tab w:val="left" w:pos="-720"/>
          <w:tab w:val="left" w:pos="0"/>
        </w:tabs>
        <w:suppressAutoHyphens/>
        <w:ind w:left="720"/>
        <w:jc w:val="both"/>
        <w:rPr>
          <w:rFonts w:ascii="Arial" w:hAnsi="Arial" w:cs="Arial"/>
          <w:sz w:val="22"/>
          <w:szCs w:val="22"/>
        </w:rPr>
      </w:pPr>
    </w:p>
    <w:p w14:paraId="188CF89F" w14:textId="77777777" w:rsidR="00CE1B85" w:rsidRDefault="00CE1B85" w:rsidP="00CE1B85">
      <w:pPr>
        <w:tabs>
          <w:tab w:val="left" w:pos="-720"/>
          <w:tab w:val="left" w:pos="0"/>
        </w:tabs>
        <w:suppressAutoHyphens/>
        <w:spacing w:after="120"/>
        <w:ind w:left="709"/>
        <w:jc w:val="both"/>
        <w:rPr>
          <w:rFonts w:ascii="Arial" w:hAnsi="Arial" w:cs="Arial"/>
          <w:sz w:val="22"/>
          <w:szCs w:val="22"/>
        </w:rPr>
      </w:pPr>
      <w:r w:rsidRPr="00CE1B85">
        <w:rPr>
          <w:rFonts w:ascii="Arial" w:hAnsi="Arial" w:cs="Arial"/>
          <w:sz w:val="22"/>
          <w:szCs w:val="22"/>
        </w:rPr>
        <w:t xml:space="preserve">If any provision of this </w:t>
      </w:r>
      <w:r w:rsidR="00F5395B">
        <w:rPr>
          <w:rFonts w:ascii="Arial" w:hAnsi="Arial" w:cs="Arial"/>
          <w:sz w:val="22"/>
          <w:szCs w:val="22"/>
        </w:rPr>
        <w:t>Contract</w:t>
      </w:r>
      <w:r w:rsidRPr="00CE1B85">
        <w:rPr>
          <w:rFonts w:ascii="Arial" w:hAnsi="Arial" w:cs="Arial"/>
          <w:sz w:val="22"/>
          <w:szCs w:val="22"/>
        </w:rPr>
        <w:t xml:space="preserve"> is held invalid, illegal or unenforceable for any reason by any court of competent jurisdiction, such provision shall be severed and the remainder of the provisions of this </w:t>
      </w:r>
      <w:r w:rsidR="00F5395B">
        <w:rPr>
          <w:rFonts w:ascii="Arial" w:hAnsi="Arial" w:cs="Arial"/>
          <w:sz w:val="22"/>
          <w:szCs w:val="22"/>
        </w:rPr>
        <w:t>Contract</w:t>
      </w:r>
      <w:r w:rsidRPr="00CE1B85">
        <w:rPr>
          <w:rFonts w:ascii="Arial" w:hAnsi="Arial" w:cs="Arial"/>
          <w:sz w:val="22"/>
          <w:szCs w:val="22"/>
        </w:rPr>
        <w:t xml:space="preserve"> shall continue in full force and effect as if this </w:t>
      </w:r>
      <w:r w:rsidR="00F5395B">
        <w:rPr>
          <w:rFonts w:ascii="Arial" w:hAnsi="Arial" w:cs="Arial"/>
          <w:sz w:val="22"/>
          <w:szCs w:val="22"/>
        </w:rPr>
        <w:t>Contract</w:t>
      </w:r>
      <w:r w:rsidRPr="00CE1B85">
        <w:rPr>
          <w:rFonts w:ascii="Arial" w:hAnsi="Arial" w:cs="Arial"/>
          <w:sz w:val="22"/>
          <w:szCs w:val="22"/>
        </w:rPr>
        <w:t xml:space="preserve"> had been executed with the invalid, illegal or unenforceable provision eliminated</w:t>
      </w:r>
      <w:r w:rsidR="00F5395B">
        <w:rPr>
          <w:rFonts w:ascii="Arial" w:hAnsi="Arial" w:cs="Arial"/>
          <w:sz w:val="22"/>
          <w:szCs w:val="22"/>
        </w:rPr>
        <w:t>.</w:t>
      </w:r>
    </w:p>
    <w:p w14:paraId="732AB500" w14:textId="77777777" w:rsidR="00F5395B" w:rsidRPr="00F5395B" w:rsidRDefault="00F5395B" w:rsidP="00F5395B">
      <w:pPr>
        <w:numPr>
          <w:ilvl w:val="1"/>
          <w:numId w:val="2"/>
        </w:numPr>
        <w:tabs>
          <w:tab w:val="left" w:pos="-720"/>
          <w:tab w:val="left" w:pos="0"/>
        </w:tabs>
        <w:suppressAutoHyphens/>
        <w:ind w:hanging="720"/>
        <w:jc w:val="both"/>
        <w:rPr>
          <w:rFonts w:ascii="Arial" w:hAnsi="Arial" w:cs="Arial"/>
          <w:b/>
          <w:sz w:val="22"/>
          <w:szCs w:val="22"/>
        </w:rPr>
      </w:pPr>
      <w:r w:rsidRPr="00F5395B">
        <w:rPr>
          <w:rFonts w:ascii="Arial" w:hAnsi="Arial" w:cs="Arial"/>
          <w:b/>
          <w:sz w:val="22"/>
          <w:szCs w:val="22"/>
        </w:rPr>
        <w:t>Waiver</w:t>
      </w:r>
    </w:p>
    <w:p w14:paraId="486EC343" w14:textId="77777777" w:rsidR="00F5395B" w:rsidRPr="00F5395B" w:rsidRDefault="00F5395B" w:rsidP="00F5395B">
      <w:pPr>
        <w:tabs>
          <w:tab w:val="left" w:pos="-720"/>
          <w:tab w:val="left" w:pos="0"/>
        </w:tabs>
        <w:suppressAutoHyphens/>
        <w:ind w:left="720"/>
        <w:jc w:val="both"/>
        <w:rPr>
          <w:rFonts w:ascii="Arial" w:hAnsi="Arial" w:cs="Arial"/>
          <w:sz w:val="22"/>
          <w:szCs w:val="22"/>
        </w:rPr>
      </w:pPr>
    </w:p>
    <w:p w14:paraId="5C45C61E" w14:textId="77777777" w:rsidR="00F5395B" w:rsidRDefault="00F5395B" w:rsidP="00F5395B">
      <w:pPr>
        <w:tabs>
          <w:tab w:val="left" w:pos="-720"/>
          <w:tab w:val="left" w:pos="0"/>
        </w:tabs>
        <w:suppressAutoHyphens/>
        <w:ind w:left="720"/>
        <w:jc w:val="both"/>
        <w:rPr>
          <w:rFonts w:ascii="Arial" w:hAnsi="Arial" w:cs="Arial"/>
          <w:sz w:val="22"/>
          <w:szCs w:val="22"/>
        </w:rPr>
      </w:pPr>
      <w:r w:rsidRPr="00F5395B">
        <w:rPr>
          <w:rFonts w:ascii="Arial" w:hAnsi="Arial" w:cs="Arial"/>
          <w:sz w:val="22"/>
          <w:szCs w:val="22"/>
        </w:rPr>
        <w:t xml:space="preserve">No failure or delay by either party in exercising any right or remedy under this </w:t>
      </w:r>
      <w:r>
        <w:rPr>
          <w:rFonts w:ascii="Arial" w:hAnsi="Arial" w:cs="Arial"/>
          <w:sz w:val="22"/>
          <w:szCs w:val="22"/>
        </w:rPr>
        <w:t>Contract</w:t>
      </w:r>
      <w:r w:rsidRPr="00F5395B">
        <w:rPr>
          <w:rFonts w:ascii="Arial" w:hAnsi="Arial" w:cs="Arial"/>
          <w:sz w:val="22"/>
          <w:szCs w:val="22"/>
        </w:rPr>
        <w:t xml:space="preserve"> shall operate as a waiver of that right or remedy.  No single or partial exercise by either party of any right or remedy under this </w:t>
      </w:r>
      <w:r>
        <w:rPr>
          <w:rFonts w:ascii="Arial" w:hAnsi="Arial" w:cs="Arial"/>
          <w:sz w:val="22"/>
          <w:szCs w:val="22"/>
        </w:rPr>
        <w:t>Contract</w:t>
      </w:r>
      <w:r w:rsidRPr="00F5395B">
        <w:rPr>
          <w:rFonts w:ascii="Arial" w:hAnsi="Arial" w:cs="Arial"/>
          <w:sz w:val="22"/>
          <w:szCs w:val="22"/>
        </w:rPr>
        <w:t xml:space="preserve"> shall preclude that party from any other further exercise of that right or remedy or any other right or remedy. No waiver shall be effective unless it is communicated to the other party in writing.</w:t>
      </w:r>
    </w:p>
    <w:p w14:paraId="7BCE527F" w14:textId="77777777" w:rsidR="00F5395B" w:rsidRDefault="00F5395B" w:rsidP="00F5395B">
      <w:pPr>
        <w:tabs>
          <w:tab w:val="left" w:pos="-720"/>
          <w:tab w:val="left" w:pos="0"/>
        </w:tabs>
        <w:suppressAutoHyphens/>
        <w:ind w:left="720"/>
        <w:jc w:val="both"/>
        <w:rPr>
          <w:rFonts w:ascii="Arial" w:hAnsi="Arial" w:cs="Arial"/>
          <w:sz w:val="22"/>
          <w:szCs w:val="22"/>
        </w:rPr>
      </w:pPr>
    </w:p>
    <w:p w14:paraId="353FDE07" w14:textId="77777777" w:rsidR="00F5395B" w:rsidRPr="00F5395B" w:rsidRDefault="00F5395B" w:rsidP="00F5395B">
      <w:pPr>
        <w:numPr>
          <w:ilvl w:val="1"/>
          <w:numId w:val="2"/>
        </w:numPr>
        <w:tabs>
          <w:tab w:val="left" w:pos="-720"/>
          <w:tab w:val="left" w:pos="0"/>
        </w:tabs>
        <w:suppressAutoHyphens/>
        <w:ind w:hanging="720"/>
        <w:jc w:val="both"/>
        <w:rPr>
          <w:rFonts w:ascii="Arial" w:hAnsi="Arial" w:cs="Arial"/>
          <w:b/>
          <w:sz w:val="22"/>
          <w:szCs w:val="22"/>
        </w:rPr>
      </w:pPr>
      <w:r w:rsidRPr="00F5395B">
        <w:rPr>
          <w:rFonts w:ascii="Arial" w:hAnsi="Arial" w:cs="Arial"/>
          <w:b/>
          <w:sz w:val="22"/>
          <w:szCs w:val="22"/>
        </w:rPr>
        <w:lastRenderedPageBreak/>
        <w:t>Variation</w:t>
      </w:r>
    </w:p>
    <w:p w14:paraId="6E35912D" w14:textId="77777777" w:rsidR="00F5395B" w:rsidRDefault="00F5395B" w:rsidP="00F5395B">
      <w:pPr>
        <w:tabs>
          <w:tab w:val="left" w:pos="-720"/>
          <w:tab w:val="left" w:pos="0"/>
        </w:tabs>
        <w:suppressAutoHyphens/>
        <w:ind w:left="720"/>
        <w:jc w:val="both"/>
        <w:rPr>
          <w:rFonts w:ascii="Arial" w:hAnsi="Arial" w:cs="Arial"/>
          <w:sz w:val="22"/>
          <w:szCs w:val="22"/>
        </w:rPr>
      </w:pPr>
    </w:p>
    <w:p w14:paraId="180F5500" w14:textId="77777777" w:rsidR="00F5395B" w:rsidRPr="00F5395B" w:rsidRDefault="00F5395B" w:rsidP="00F5395B">
      <w:pPr>
        <w:tabs>
          <w:tab w:val="left" w:pos="-720"/>
          <w:tab w:val="left" w:pos="0"/>
        </w:tabs>
        <w:suppressAutoHyphens/>
        <w:ind w:left="720"/>
        <w:jc w:val="both"/>
        <w:rPr>
          <w:rFonts w:ascii="Arial" w:hAnsi="Arial" w:cs="Arial"/>
          <w:sz w:val="22"/>
          <w:szCs w:val="22"/>
        </w:rPr>
      </w:pPr>
      <w:r w:rsidRPr="00F5395B">
        <w:rPr>
          <w:rFonts w:ascii="Arial" w:hAnsi="Arial" w:cs="Arial"/>
          <w:sz w:val="22"/>
          <w:szCs w:val="22"/>
        </w:rPr>
        <w:t xml:space="preserve">Amendments or supplements to this </w:t>
      </w:r>
      <w:r>
        <w:rPr>
          <w:rFonts w:ascii="Arial" w:hAnsi="Arial" w:cs="Arial"/>
          <w:sz w:val="22"/>
          <w:szCs w:val="22"/>
        </w:rPr>
        <w:t>Contract</w:t>
      </w:r>
      <w:r w:rsidRPr="00F5395B">
        <w:rPr>
          <w:rFonts w:ascii="Arial" w:hAnsi="Arial" w:cs="Arial"/>
          <w:sz w:val="22"/>
          <w:szCs w:val="22"/>
        </w:rPr>
        <w:t xml:space="preserve"> must be made in writing and signed by both parties in order to be valid</w:t>
      </w:r>
    </w:p>
    <w:p w14:paraId="1F3C98F9" w14:textId="77777777" w:rsidR="008C4170" w:rsidRPr="00127539" w:rsidRDefault="008C4170" w:rsidP="00AE46EB">
      <w:pPr>
        <w:tabs>
          <w:tab w:val="left" w:pos="-720"/>
          <w:tab w:val="left" w:pos="0"/>
        </w:tabs>
        <w:suppressAutoHyphens/>
        <w:ind w:left="709"/>
        <w:jc w:val="both"/>
        <w:rPr>
          <w:rFonts w:ascii="Arial" w:hAnsi="Arial" w:cs="Arial"/>
          <w:spacing w:val="-3"/>
          <w:sz w:val="22"/>
          <w:szCs w:val="22"/>
          <w:lang w:val="en-US" w:eastAsia="en-US"/>
        </w:rPr>
      </w:pPr>
    </w:p>
    <w:p w14:paraId="72C5563B" w14:textId="77777777" w:rsidR="00A026DE" w:rsidRPr="00127539" w:rsidRDefault="00A026DE"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CONTRACTS (RIGHTS OF THIRD PARTIES) ACT 1999</w:t>
      </w:r>
    </w:p>
    <w:p w14:paraId="178A041B" w14:textId="77777777" w:rsidR="00A026DE" w:rsidRPr="00127539" w:rsidRDefault="00A026DE" w:rsidP="00A026DE">
      <w:pPr>
        <w:pStyle w:val="BodyTextIndent"/>
        <w:ind w:left="810"/>
        <w:rPr>
          <w:rFonts w:ascii="Arial" w:hAnsi="Arial" w:cs="Arial"/>
          <w:b w:val="0"/>
          <w:i w:val="0"/>
          <w:sz w:val="22"/>
          <w:szCs w:val="22"/>
          <w:u w:val="single"/>
        </w:rPr>
      </w:pPr>
    </w:p>
    <w:p w14:paraId="24CC3E3A" w14:textId="77777777" w:rsidR="00A026DE" w:rsidRPr="00127539" w:rsidRDefault="00A026DE" w:rsidP="00F5395B">
      <w:pPr>
        <w:tabs>
          <w:tab w:val="left" w:pos="-720"/>
          <w:tab w:val="left" w:pos="0"/>
        </w:tabs>
        <w:suppressAutoHyphens/>
        <w:ind w:left="720"/>
        <w:jc w:val="both"/>
        <w:rPr>
          <w:rFonts w:ascii="Arial" w:hAnsi="Arial" w:cs="Arial"/>
          <w:spacing w:val="-3"/>
          <w:sz w:val="22"/>
          <w:szCs w:val="22"/>
        </w:rPr>
      </w:pPr>
      <w:r w:rsidRPr="00127539">
        <w:rPr>
          <w:rFonts w:ascii="Arial" w:hAnsi="Arial" w:cs="Arial"/>
          <w:spacing w:val="-3"/>
          <w:sz w:val="22"/>
          <w:szCs w:val="22"/>
        </w:rPr>
        <w:t>This Contract is for the sole benefit of the parties to the Contract. Terms that make reference to third parties are not to be construed as terms purporting to confer a benefit upon such third parties. It is not the intention of the parties to this Contract that any term hereof should be enforceable by anyone other than the parties to the Contract.</w:t>
      </w:r>
    </w:p>
    <w:p w14:paraId="4A7BF64F" w14:textId="77777777" w:rsidR="00A026DE" w:rsidRPr="00127539" w:rsidRDefault="00A026DE" w:rsidP="00A026DE">
      <w:pPr>
        <w:pStyle w:val="BodyTextIndent"/>
        <w:tabs>
          <w:tab w:val="left" w:pos="720"/>
          <w:tab w:val="left" w:pos="810"/>
        </w:tabs>
        <w:ind w:left="720" w:firstLine="0"/>
        <w:rPr>
          <w:rFonts w:ascii="Arial" w:hAnsi="Arial" w:cs="Arial"/>
          <w:b w:val="0"/>
          <w:i w:val="0"/>
          <w:sz w:val="22"/>
          <w:szCs w:val="22"/>
        </w:rPr>
      </w:pPr>
    </w:p>
    <w:p w14:paraId="10A51A3B" w14:textId="77777777" w:rsidR="00A026DE" w:rsidRPr="00127539" w:rsidRDefault="00A026DE" w:rsidP="006557D5">
      <w:pPr>
        <w:numPr>
          <w:ilvl w:val="0"/>
          <w:numId w:val="2"/>
        </w:numPr>
        <w:tabs>
          <w:tab w:val="left" w:pos="-720"/>
          <w:tab w:val="left" w:pos="0"/>
        </w:tabs>
        <w:suppressAutoHyphens/>
        <w:ind w:left="709"/>
        <w:jc w:val="both"/>
        <w:rPr>
          <w:rFonts w:ascii="Arial" w:hAnsi="Arial" w:cs="Arial"/>
          <w:b/>
          <w:spacing w:val="-3"/>
          <w:sz w:val="22"/>
          <w:szCs w:val="22"/>
        </w:rPr>
      </w:pPr>
      <w:r w:rsidRPr="00127539">
        <w:rPr>
          <w:rFonts w:ascii="Arial" w:hAnsi="Arial" w:cs="Arial"/>
          <w:b/>
          <w:spacing w:val="-3"/>
          <w:sz w:val="22"/>
          <w:szCs w:val="22"/>
        </w:rPr>
        <w:t>LANGUAGE AND GOVERNING LAW</w:t>
      </w:r>
    </w:p>
    <w:p w14:paraId="28EC01A2" w14:textId="77777777" w:rsidR="00A026DE" w:rsidRPr="00127539" w:rsidRDefault="00A026DE" w:rsidP="00A026DE">
      <w:pPr>
        <w:tabs>
          <w:tab w:val="left" w:pos="-720"/>
        </w:tabs>
        <w:suppressAutoHyphens/>
        <w:jc w:val="both"/>
        <w:rPr>
          <w:rFonts w:ascii="Arial" w:hAnsi="Arial" w:cs="Arial"/>
          <w:spacing w:val="-3"/>
          <w:sz w:val="22"/>
          <w:szCs w:val="22"/>
        </w:rPr>
      </w:pPr>
    </w:p>
    <w:p w14:paraId="0107602C" w14:textId="77777777" w:rsidR="00A026DE" w:rsidRPr="00127539" w:rsidRDefault="00A026DE" w:rsidP="006557D5">
      <w:pPr>
        <w:numPr>
          <w:ilvl w:val="1"/>
          <w:numId w:val="2"/>
        </w:numPr>
        <w:tabs>
          <w:tab w:val="left" w:pos="-720"/>
          <w:tab w:val="left" w:pos="0"/>
        </w:tabs>
        <w:suppressAutoHyphens/>
        <w:ind w:hanging="720"/>
        <w:jc w:val="both"/>
        <w:rPr>
          <w:rFonts w:ascii="Arial" w:hAnsi="Arial" w:cs="Arial"/>
          <w:spacing w:val="-3"/>
          <w:sz w:val="22"/>
          <w:szCs w:val="22"/>
        </w:rPr>
      </w:pPr>
      <w:r w:rsidRPr="00127539">
        <w:rPr>
          <w:rFonts w:ascii="Arial" w:hAnsi="Arial" w:cs="Arial"/>
          <w:spacing w:val="-3"/>
          <w:sz w:val="22"/>
          <w:szCs w:val="22"/>
        </w:rPr>
        <w:t>The language of the Contract shall be in English.</w:t>
      </w:r>
    </w:p>
    <w:p w14:paraId="130133EE" w14:textId="77777777" w:rsidR="00A026DE" w:rsidRPr="00127539" w:rsidRDefault="00A026DE" w:rsidP="00A026DE">
      <w:pPr>
        <w:tabs>
          <w:tab w:val="left" w:pos="-720"/>
          <w:tab w:val="left" w:pos="0"/>
        </w:tabs>
        <w:suppressAutoHyphens/>
        <w:ind w:left="720"/>
        <w:jc w:val="both"/>
        <w:rPr>
          <w:rFonts w:ascii="Arial" w:hAnsi="Arial" w:cs="Arial"/>
          <w:spacing w:val="-3"/>
          <w:sz w:val="22"/>
          <w:szCs w:val="22"/>
        </w:rPr>
      </w:pPr>
    </w:p>
    <w:p w14:paraId="3031F0ED" w14:textId="77777777" w:rsidR="00F5395B" w:rsidRPr="00F5395B" w:rsidRDefault="00F5395B" w:rsidP="00F5395B">
      <w:pPr>
        <w:numPr>
          <w:ilvl w:val="1"/>
          <w:numId w:val="2"/>
        </w:numPr>
        <w:tabs>
          <w:tab w:val="left" w:pos="-720"/>
          <w:tab w:val="left" w:pos="0"/>
        </w:tabs>
        <w:suppressAutoHyphens/>
        <w:ind w:hanging="720"/>
        <w:jc w:val="both"/>
        <w:rPr>
          <w:rFonts w:ascii="Arial" w:hAnsi="Arial" w:cs="Arial"/>
          <w:spacing w:val="-3"/>
          <w:sz w:val="22"/>
          <w:szCs w:val="22"/>
        </w:rPr>
      </w:pPr>
      <w:r w:rsidRPr="00F5395B">
        <w:rPr>
          <w:rFonts w:ascii="Arial" w:hAnsi="Arial" w:cs="Arial"/>
          <w:spacing w:val="-3"/>
          <w:sz w:val="22"/>
          <w:szCs w:val="22"/>
        </w:rPr>
        <w:t xml:space="preserve">This </w:t>
      </w:r>
      <w:r>
        <w:rPr>
          <w:rFonts w:ascii="Arial" w:hAnsi="Arial" w:cs="Arial"/>
          <w:spacing w:val="-3"/>
          <w:sz w:val="22"/>
          <w:szCs w:val="22"/>
        </w:rPr>
        <w:t>Contract</w:t>
      </w:r>
      <w:r w:rsidRPr="00F5395B">
        <w:rPr>
          <w:rFonts w:ascii="Arial" w:hAnsi="Arial" w:cs="Arial"/>
          <w:spacing w:val="-3"/>
          <w:sz w:val="22"/>
          <w:szCs w:val="22"/>
        </w:rPr>
        <w:t xml:space="preserve"> and any dispute or claim arising out of or in connection with it or its subject matter or formation (including non-contractual disputes or claims) shall be governed by and construed in accordance with the law of England.</w:t>
      </w:r>
    </w:p>
    <w:p w14:paraId="06F493AC" w14:textId="77777777" w:rsidR="00F5395B" w:rsidRPr="00F5395B" w:rsidRDefault="00F5395B" w:rsidP="00F5395B">
      <w:pPr>
        <w:tabs>
          <w:tab w:val="left" w:pos="-720"/>
          <w:tab w:val="left" w:pos="0"/>
        </w:tabs>
        <w:suppressAutoHyphens/>
        <w:ind w:left="720"/>
        <w:jc w:val="both"/>
        <w:rPr>
          <w:rFonts w:ascii="Arial" w:hAnsi="Arial" w:cs="Arial"/>
          <w:spacing w:val="-3"/>
          <w:sz w:val="22"/>
          <w:szCs w:val="22"/>
        </w:rPr>
      </w:pPr>
    </w:p>
    <w:p w14:paraId="6FD1E7F7" w14:textId="77777777" w:rsidR="00A026DE" w:rsidRPr="00127539" w:rsidRDefault="00F5395B" w:rsidP="00F5395B">
      <w:pPr>
        <w:numPr>
          <w:ilvl w:val="1"/>
          <w:numId w:val="2"/>
        </w:numPr>
        <w:tabs>
          <w:tab w:val="left" w:pos="-720"/>
          <w:tab w:val="left" w:pos="0"/>
        </w:tabs>
        <w:suppressAutoHyphens/>
        <w:ind w:hanging="720"/>
        <w:jc w:val="both"/>
        <w:rPr>
          <w:rFonts w:ascii="Arial" w:hAnsi="Arial" w:cs="Arial"/>
          <w:spacing w:val="-3"/>
          <w:sz w:val="22"/>
          <w:szCs w:val="22"/>
        </w:rPr>
      </w:pPr>
      <w:r w:rsidRPr="00F5395B">
        <w:rPr>
          <w:rFonts w:ascii="Arial" w:hAnsi="Arial" w:cs="Arial"/>
          <w:spacing w:val="-3"/>
          <w:sz w:val="22"/>
          <w:szCs w:val="22"/>
        </w:rPr>
        <w:t xml:space="preserve">The parties irrevocably agree that the English courts shall have exclusive jurisdiction (save in relation to enforcement matters) to settle any dispute or claim arising out of or in connection with this </w:t>
      </w:r>
      <w:r>
        <w:rPr>
          <w:rFonts w:ascii="Arial" w:hAnsi="Arial" w:cs="Arial"/>
          <w:spacing w:val="-3"/>
          <w:sz w:val="22"/>
          <w:szCs w:val="22"/>
        </w:rPr>
        <w:t>Contract</w:t>
      </w:r>
      <w:r w:rsidRPr="00F5395B">
        <w:rPr>
          <w:rFonts w:ascii="Arial" w:hAnsi="Arial" w:cs="Arial"/>
          <w:spacing w:val="-3"/>
          <w:sz w:val="22"/>
          <w:szCs w:val="22"/>
        </w:rPr>
        <w:t xml:space="preserve"> or its subject matter or formation (including non-contractual disputes or claims)</w:t>
      </w:r>
      <w:r w:rsidR="00A026DE" w:rsidRPr="00127539">
        <w:rPr>
          <w:rFonts w:ascii="Arial" w:hAnsi="Arial" w:cs="Arial"/>
          <w:spacing w:val="-3"/>
          <w:sz w:val="22"/>
          <w:szCs w:val="22"/>
        </w:rPr>
        <w:t>.</w:t>
      </w:r>
    </w:p>
    <w:p w14:paraId="62BCD2F2" w14:textId="77777777" w:rsidR="00A026DE" w:rsidRPr="00127539" w:rsidRDefault="00A026DE" w:rsidP="00A026DE">
      <w:pPr>
        <w:tabs>
          <w:tab w:val="left" w:pos="-720"/>
          <w:tab w:val="left" w:pos="0"/>
        </w:tabs>
        <w:suppressAutoHyphens/>
        <w:ind w:left="720" w:hanging="720"/>
        <w:jc w:val="both"/>
        <w:rPr>
          <w:rFonts w:ascii="Arial" w:hAnsi="Arial" w:cs="Arial"/>
          <w:spacing w:val="-3"/>
          <w:sz w:val="22"/>
          <w:szCs w:val="22"/>
        </w:rPr>
      </w:pPr>
    </w:p>
    <w:p w14:paraId="00F578D7" w14:textId="77777777" w:rsidR="00F2577F" w:rsidRPr="00127539" w:rsidRDefault="00F2577F" w:rsidP="00F2577F">
      <w:pPr>
        <w:tabs>
          <w:tab w:val="left" w:pos="-720"/>
          <w:tab w:val="left" w:pos="0"/>
        </w:tabs>
        <w:suppressAutoHyphens/>
        <w:ind w:left="720" w:hanging="720"/>
        <w:rPr>
          <w:rFonts w:ascii="Arial" w:hAnsi="Arial" w:cs="Arial"/>
          <w:spacing w:val="-3"/>
          <w:sz w:val="22"/>
          <w:szCs w:val="22"/>
          <w:lang w:val="en-US" w:eastAsia="en-US"/>
        </w:rPr>
      </w:pPr>
    </w:p>
    <w:p w14:paraId="64298B4C" w14:textId="77777777" w:rsidR="009B5691" w:rsidRPr="00127539" w:rsidRDefault="00091081">
      <w:pPr>
        <w:tabs>
          <w:tab w:val="left" w:pos="-720"/>
          <w:tab w:val="left" w:pos="0"/>
        </w:tabs>
        <w:suppressAutoHyphens/>
        <w:ind w:left="720" w:hanging="720"/>
        <w:jc w:val="both"/>
        <w:rPr>
          <w:rFonts w:ascii="Arial" w:hAnsi="Arial" w:cs="Arial"/>
          <w:spacing w:val="-3"/>
          <w:sz w:val="22"/>
          <w:szCs w:val="22"/>
        </w:rPr>
      </w:pPr>
      <w:r w:rsidRPr="00127539">
        <w:rPr>
          <w:rFonts w:ascii="Arial" w:hAnsi="Arial" w:cs="Arial"/>
          <w:spacing w:val="-3"/>
          <w:sz w:val="22"/>
          <w:szCs w:val="22"/>
        </w:rPr>
        <w:br w:type="page"/>
      </w:r>
    </w:p>
    <w:p w14:paraId="28D1CF7C" w14:textId="77777777" w:rsidR="009B5691" w:rsidRPr="00127539" w:rsidRDefault="009B5691">
      <w:pPr>
        <w:tabs>
          <w:tab w:val="left" w:pos="-720"/>
        </w:tabs>
        <w:suppressAutoHyphens/>
        <w:jc w:val="both"/>
        <w:rPr>
          <w:rFonts w:ascii="Arial" w:hAnsi="Arial" w:cs="Arial"/>
          <w:spacing w:val="-3"/>
          <w:sz w:val="22"/>
          <w:szCs w:val="22"/>
        </w:rPr>
      </w:pPr>
    </w:p>
    <w:p w14:paraId="14118411" w14:textId="47A84602" w:rsidR="009B5691" w:rsidRPr="00127539" w:rsidRDefault="009B5691">
      <w:pPr>
        <w:tabs>
          <w:tab w:val="left" w:pos="-720"/>
        </w:tabs>
        <w:suppressAutoHyphens/>
        <w:jc w:val="center"/>
        <w:rPr>
          <w:rFonts w:ascii="Arial" w:hAnsi="Arial" w:cs="Arial"/>
          <w:b/>
          <w:spacing w:val="-3"/>
          <w:sz w:val="22"/>
          <w:szCs w:val="22"/>
        </w:rPr>
      </w:pPr>
      <w:r w:rsidRPr="00127539">
        <w:rPr>
          <w:rFonts w:ascii="Arial" w:hAnsi="Arial" w:cs="Arial"/>
          <w:b/>
          <w:spacing w:val="-3"/>
          <w:sz w:val="22"/>
          <w:szCs w:val="22"/>
        </w:rPr>
        <w:t xml:space="preserve">APPENDIX </w:t>
      </w:r>
      <w:r w:rsidR="00EB0846">
        <w:rPr>
          <w:rFonts w:ascii="Arial" w:hAnsi="Arial" w:cs="Arial"/>
          <w:b/>
          <w:spacing w:val="-3"/>
          <w:sz w:val="22"/>
          <w:szCs w:val="22"/>
        </w:rPr>
        <w:t>1 – PERSONAL DATA</w:t>
      </w:r>
      <w:r w:rsidR="005215FC">
        <w:rPr>
          <w:rFonts w:ascii="Arial" w:hAnsi="Arial" w:cs="Arial"/>
          <w:b/>
          <w:spacing w:val="-3"/>
          <w:sz w:val="22"/>
          <w:szCs w:val="22"/>
        </w:rPr>
        <w:t xml:space="preserve"> N/A</w:t>
      </w:r>
    </w:p>
    <w:p w14:paraId="7F04469B" w14:textId="77777777" w:rsidR="009B5691" w:rsidRPr="00F5395B" w:rsidRDefault="009B5691">
      <w:pPr>
        <w:tabs>
          <w:tab w:val="left" w:pos="-720"/>
        </w:tabs>
        <w:suppressAutoHyphens/>
        <w:jc w:val="center"/>
        <w:rPr>
          <w:rFonts w:ascii="Arial" w:hAnsi="Arial" w:cs="Arial"/>
          <w:b/>
          <w:spacing w:val="-3"/>
          <w:sz w:val="22"/>
          <w:szCs w:val="22"/>
        </w:rPr>
      </w:pPr>
    </w:p>
    <w:p w14:paraId="62159E9E" w14:textId="77777777" w:rsidR="00F5395B" w:rsidRDefault="00F5395B" w:rsidP="00F5395B">
      <w:pPr>
        <w:jc w:val="both"/>
        <w:rPr>
          <w:rFonts w:ascii="Arial" w:hAnsi="Arial" w:cs="Arial"/>
          <w:color w:val="FF0000"/>
          <w:sz w:val="22"/>
          <w:szCs w:val="22"/>
        </w:rPr>
      </w:pPr>
      <w:r w:rsidRPr="00F5395B">
        <w:rPr>
          <w:rFonts w:ascii="Arial" w:hAnsi="Arial" w:cs="Arial"/>
          <w:color w:val="FF0000"/>
          <w:sz w:val="22"/>
          <w:szCs w:val="22"/>
        </w:rPr>
        <w:t xml:space="preserve">[The Supplier is a Processor only for the purpose of this </w:t>
      </w:r>
      <w:r>
        <w:rPr>
          <w:rFonts w:ascii="Arial" w:hAnsi="Arial" w:cs="Arial"/>
          <w:color w:val="FF0000"/>
          <w:sz w:val="22"/>
          <w:szCs w:val="22"/>
        </w:rPr>
        <w:t>Contract</w:t>
      </w:r>
      <w:r w:rsidRPr="00F5395B">
        <w:rPr>
          <w:rFonts w:ascii="Arial" w:hAnsi="Arial" w:cs="Arial"/>
          <w:color w:val="FF0000"/>
          <w:sz w:val="22"/>
          <w:szCs w:val="22"/>
        </w:rPr>
        <w:t xml:space="preserve">.] </w:t>
      </w:r>
      <w:r w:rsidRPr="00F5395B">
        <w:rPr>
          <w:rFonts w:ascii="Arial" w:hAnsi="Arial" w:cs="Arial"/>
          <w:b/>
          <w:color w:val="FF0000"/>
          <w:sz w:val="22"/>
          <w:szCs w:val="22"/>
        </w:rPr>
        <w:t>OR</w:t>
      </w:r>
      <w:r w:rsidRPr="00F5395B">
        <w:rPr>
          <w:rFonts w:ascii="Arial" w:hAnsi="Arial" w:cs="Arial"/>
          <w:color w:val="FF0000"/>
          <w:sz w:val="22"/>
          <w:szCs w:val="22"/>
        </w:rPr>
        <w:t xml:space="preserve"> [The Supplier is both a Processor and a Controller.]</w:t>
      </w:r>
      <w:r w:rsidRPr="00F5395B">
        <w:rPr>
          <w:rStyle w:val="FootnoteReference"/>
          <w:rFonts w:ascii="Arial" w:hAnsi="Arial" w:cs="Arial"/>
          <w:color w:val="FF0000"/>
          <w:sz w:val="22"/>
          <w:szCs w:val="22"/>
        </w:rPr>
        <w:footnoteReference w:id="5"/>
      </w:r>
    </w:p>
    <w:p w14:paraId="72730C68" w14:textId="77777777" w:rsidR="00F5395B" w:rsidRPr="00F5395B" w:rsidRDefault="00F5395B" w:rsidP="00F5395B">
      <w:pPr>
        <w:jc w:val="both"/>
        <w:rPr>
          <w:rFonts w:ascii="Arial" w:hAnsi="Arial" w:cs="Arial"/>
          <w:color w:val="FF0000"/>
          <w:sz w:val="22"/>
          <w:szCs w:val="22"/>
        </w:rPr>
      </w:pPr>
    </w:p>
    <w:tbl>
      <w:tblPr>
        <w:tblW w:w="883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pct12" w:color="auto" w:fill="auto"/>
        <w:tblLayout w:type="fixed"/>
        <w:tblCellMar>
          <w:left w:w="0" w:type="dxa"/>
          <w:right w:w="0" w:type="dxa"/>
        </w:tblCellMar>
        <w:tblLook w:val="01E0" w:firstRow="1" w:lastRow="1" w:firstColumn="1" w:lastColumn="1" w:noHBand="0" w:noVBand="0"/>
      </w:tblPr>
      <w:tblGrid>
        <w:gridCol w:w="2602"/>
        <w:gridCol w:w="6237"/>
      </w:tblGrid>
      <w:tr w:rsidR="00F5395B" w:rsidRPr="0074785D" w14:paraId="1D1299E3" w14:textId="77777777" w:rsidTr="00A9517F">
        <w:trPr>
          <w:trHeight w:hRule="exact" w:val="540"/>
        </w:trPr>
        <w:tc>
          <w:tcPr>
            <w:tcW w:w="2602" w:type="dxa"/>
            <w:shd w:val="pct12" w:color="auto" w:fill="auto"/>
          </w:tcPr>
          <w:p w14:paraId="42AFD908" w14:textId="77777777" w:rsidR="00F5395B" w:rsidRPr="00140FB5" w:rsidRDefault="00F5395B" w:rsidP="005B051F">
            <w:pPr>
              <w:spacing w:before="120" w:after="120"/>
              <w:jc w:val="center"/>
              <w:rPr>
                <w:rFonts w:ascii="Arial" w:hAnsi="Arial" w:cs="Arial"/>
                <w:b/>
              </w:rPr>
            </w:pPr>
            <w:r w:rsidRPr="00140FB5">
              <w:rPr>
                <w:rFonts w:ascii="Arial" w:hAnsi="Arial" w:cs="Arial"/>
                <w:b/>
              </w:rPr>
              <w:t>Description</w:t>
            </w:r>
          </w:p>
        </w:tc>
        <w:tc>
          <w:tcPr>
            <w:tcW w:w="6237" w:type="dxa"/>
            <w:shd w:val="pct12" w:color="auto" w:fill="auto"/>
          </w:tcPr>
          <w:p w14:paraId="6F25ED6E" w14:textId="77777777" w:rsidR="00F5395B" w:rsidRPr="00140FB5" w:rsidRDefault="00F5395B" w:rsidP="005B051F">
            <w:pPr>
              <w:spacing w:before="120" w:after="120"/>
              <w:ind w:right="2941"/>
              <w:jc w:val="center"/>
              <w:rPr>
                <w:rFonts w:ascii="Arial" w:hAnsi="Arial" w:cs="Arial"/>
                <w:b/>
              </w:rPr>
            </w:pPr>
            <w:r w:rsidRPr="00140FB5">
              <w:rPr>
                <w:rFonts w:ascii="Arial" w:hAnsi="Arial" w:cs="Arial"/>
                <w:b/>
              </w:rPr>
              <w:t>Details</w:t>
            </w:r>
          </w:p>
        </w:tc>
      </w:tr>
      <w:tr w:rsidR="00F5395B" w:rsidRPr="00DC1068" w14:paraId="4737955A" w14:textId="77777777" w:rsidTr="00A9517F">
        <w:trPr>
          <w:trHeight w:hRule="exact" w:val="1682"/>
        </w:trPr>
        <w:tc>
          <w:tcPr>
            <w:tcW w:w="2602" w:type="dxa"/>
            <w:shd w:val="clear" w:color="auto" w:fill="auto"/>
          </w:tcPr>
          <w:p w14:paraId="6DA655EE" w14:textId="77777777" w:rsidR="00F5395B" w:rsidRPr="00140FB5" w:rsidRDefault="00F5395B" w:rsidP="005B051F">
            <w:pPr>
              <w:spacing w:before="120" w:after="120"/>
              <w:ind w:left="192"/>
              <w:rPr>
                <w:rFonts w:ascii="Arial" w:hAnsi="Arial" w:cs="Arial"/>
                <w:b/>
              </w:rPr>
            </w:pPr>
            <w:r>
              <w:rPr>
                <w:rFonts w:ascii="Arial" w:hAnsi="Arial" w:cs="Arial"/>
                <w:b/>
              </w:rPr>
              <w:t>Subject matter</w:t>
            </w:r>
          </w:p>
        </w:tc>
        <w:tc>
          <w:tcPr>
            <w:tcW w:w="6237" w:type="dxa"/>
            <w:shd w:val="clear" w:color="auto" w:fill="auto"/>
          </w:tcPr>
          <w:p w14:paraId="213B7BB5" w14:textId="77777777" w:rsidR="000D6ADE" w:rsidRDefault="000D6ADE" w:rsidP="000D6ADE">
            <w:pPr>
              <w:spacing w:line="260" w:lineRule="exact"/>
              <w:ind w:left="104"/>
              <w:rPr>
                <w:rFonts w:ascii="Calibri Light" w:hAnsi="Calibri Light"/>
                <w:szCs w:val="24"/>
              </w:rPr>
            </w:pPr>
            <w:r>
              <w:rPr>
                <w:rFonts w:ascii="Arial" w:hAnsi="Arial" w:cs="Arial"/>
                <w:i/>
                <w:iCs/>
                <w:color w:val="FF0000"/>
              </w:rPr>
              <w:t>The Supplier is responsible for sourcing and providing</w:t>
            </w:r>
            <w:r>
              <w:rPr>
                <w:rFonts w:ascii="Calibri Light" w:hAnsi="Calibri Light"/>
                <w:szCs w:val="24"/>
              </w:rPr>
              <w:t xml:space="preserve"> </w:t>
            </w:r>
            <w:r>
              <w:rPr>
                <w:rFonts w:ascii="Arial" w:hAnsi="Arial" w:cs="Arial"/>
                <w:i/>
                <w:iCs/>
                <w:color w:val="FF0000"/>
                <w:highlight w:val="yellow"/>
              </w:rPr>
              <w:t>[insert</w:t>
            </w:r>
            <w:r>
              <w:rPr>
                <w:rFonts w:ascii="Arial" w:hAnsi="Arial" w:cs="Arial"/>
                <w:i/>
                <w:iCs/>
                <w:color w:val="FF0000"/>
              </w:rPr>
              <w:t>].</w:t>
            </w:r>
            <w:r>
              <w:rPr>
                <w:rFonts w:ascii="Calibri Light" w:hAnsi="Calibri Light"/>
                <w:szCs w:val="24"/>
              </w:rPr>
              <w:t xml:space="preserve"> </w:t>
            </w:r>
          </w:p>
          <w:p w14:paraId="02058621" w14:textId="77777777" w:rsidR="000D6ADE" w:rsidRDefault="000D6ADE" w:rsidP="000D6ADE">
            <w:pPr>
              <w:spacing w:before="120" w:after="120"/>
              <w:ind w:left="141"/>
              <w:rPr>
                <w:rFonts w:ascii="Calibri Light" w:hAnsi="Calibri Light"/>
                <w:szCs w:val="24"/>
              </w:rPr>
            </w:pPr>
            <w:r>
              <w:rPr>
                <w:rFonts w:ascii="Arial" w:hAnsi="Arial" w:cs="Arial"/>
                <w:i/>
                <w:iCs/>
                <w:color w:val="FF0000"/>
              </w:rPr>
              <w:t>Within this they will be required to</w:t>
            </w:r>
            <w:r>
              <w:rPr>
                <w:rFonts w:ascii="Calibri Light" w:hAnsi="Calibri Light"/>
                <w:szCs w:val="24"/>
              </w:rPr>
              <w:t xml:space="preserve"> </w:t>
            </w:r>
            <w:r>
              <w:rPr>
                <w:rFonts w:ascii="Arial" w:hAnsi="Arial" w:cs="Arial"/>
                <w:i/>
                <w:iCs/>
                <w:color w:val="FF0000"/>
                <w:highlight w:val="yellow"/>
              </w:rPr>
              <w:t>[e.g manage the storing, backing up and processing of Personal Data as defined further within this table].</w:t>
            </w:r>
          </w:p>
          <w:p w14:paraId="28F75C62" w14:textId="77777777" w:rsidR="00F5395B" w:rsidRPr="00AD722C" w:rsidRDefault="00F5395B" w:rsidP="005B051F">
            <w:pPr>
              <w:tabs>
                <w:tab w:val="left" w:pos="567"/>
              </w:tabs>
              <w:spacing w:before="120" w:after="120"/>
              <w:ind w:left="141"/>
              <w:rPr>
                <w:rFonts w:ascii="Arial" w:hAnsi="Arial" w:cs="Arial"/>
                <w:i/>
                <w:color w:val="FF0000"/>
                <w:highlight w:val="yellow"/>
              </w:rPr>
            </w:pPr>
          </w:p>
          <w:p w14:paraId="349FDE84" w14:textId="77777777" w:rsidR="00F5395B" w:rsidRPr="00AD722C" w:rsidRDefault="00F5395B" w:rsidP="005B051F">
            <w:pPr>
              <w:tabs>
                <w:tab w:val="left" w:pos="567"/>
              </w:tabs>
              <w:spacing w:before="120" w:after="120"/>
              <w:ind w:left="141"/>
              <w:rPr>
                <w:rFonts w:ascii="Arial" w:hAnsi="Arial" w:cs="Arial"/>
                <w:i/>
                <w:color w:val="FF0000"/>
                <w:highlight w:val="yellow"/>
              </w:rPr>
            </w:pPr>
          </w:p>
          <w:p w14:paraId="7428404C" w14:textId="77777777" w:rsidR="00F5395B" w:rsidRPr="00AD722C" w:rsidRDefault="00F5395B" w:rsidP="005B051F">
            <w:pPr>
              <w:tabs>
                <w:tab w:val="left" w:pos="567"/>
              </w:tabs>
              <w:spacing w:before="120" w:after="120"/>
              <w:ind w:left="141"/>
              <w:rPr>
                <w:rFonts w:ascii="Arial" w:hAnsi="Arial" w:cs="Arial"/>
                <w:i/>
                <w:color w:val="FF0000"/>
                <w:highlight w:val="yellow"/>
              </w:rPr>
            </w:pPr>
          </w:p>
        </w:tc>
      </w:tr>
      <w:tr w:rsidR="00F5395B" w:rsidRPr="00DC1068" w14:paraId="56B24B4F" w14:textId="77777777" w:rsidTr="00A9517F">
        <w:trPr>
          <w:trHeight w:hRule="exact" w:val="1423"/>
        </w:trPr>
        <w:tc>
          <w:tcPr>
            <w:tcW w:w="2602" w:type="dxa"/>
            <w:shd w:val="clear" w:color="auto" w:fill="auto"/>
          </w:tcPr>
          <w:p w14:paraId="3A696D58" w14:textId="77777777" w:rsidR="00F5395B" w:rsidRPr="00140FB5" w:rsidRDefault="00F5395B" w:rsidP="005B051F">
            <w:pPr>
              <w:spacing w:before="120" w:after="120"/>
              <w:ind w:left="192"/>
              <w:rPr>
                <w:rFonts w:ascii="Arial" w:hAnsi="Arial" w:cs="Arial"/>
                <w:b/>
              </w:rPr>
            </w:pPr>
            <w:r w:rsidRPr="00140FB5">
              <w:rPr>
                <w:rFonts w:ascii="Arial" w:hAnsi="Arial" w:cs="Arial"/>
                <w:b/>
              </w:rPr>
              <w:t>Type of Personal Data</w:t>
            </w:r>
          </w:p>
        </w:tc>
        <w:tc>
          <w:tcPr>
            <w:tcW w:w="6237" w:type="dxa"/>
            <w:shd w:val="clear" w:color="auto" w:fill="auto"/>
          </w:tcPr>
          <w:p w14:paraId="7994A607" w14:textId="77777777" w:rsidR="00F5395B" w:rsidRPr="00AD722C" w:rsidRDefault="000D6ADE" w:rsidP="005B051F">
            <w:pPr>
              <w:tabs>
                <w:tab w:val="left" w:pos="567"/>
              </w:tabs>
              <w:spacing w:before="120" w:after="120"/>
              <w:ind w:left="141"/>
              <w:rPr>
                <w:rFonts w:ascii="Arial" w:hAnsi="Arial" w:cs="Arial"/>
                <w:i/>
                <w:color w:val="FF0000"/>
                <w:highlight w:val="yellow"/>
              </w:rPr>
            </w:pPr>
            <w:r>
              <w:rPr>
                <w:rFonts w:ascii="Arial" w:hAnsi="Arial" w:cs="Arial"/>
                <w:i/>
                <w:color w:val="FF0000"/>
                <w:highlight w:val="yellow"/>
              </w:rPr>
              <w:t xml:space="preserve">[insert </w:t>
            </w:r>
            <w:r>
              <w:rPr>
                <w:rFonts w:ascii="Arial" w:hAnsi="Arial" w:cs="Arial"/>
                <w:i/>
                <w:iCs/>
                <w:color w:val="FF0000"/>
                <w:highlight w:val="yellow"/>
              </w:rPr>
              <w:t>e.g. workers name, DOB, home address, NI number, sex, bank details, location data and factors specific to the person's physical, physiological, genetic, mental, economic, cultural or social identity]</w:t>
            </w:r>
          </w:p>
        </w:tc>
      </w:tr>
      <w:tr w:rsidR="00F5395B" w:rsidRPr="00DC1068" w14:paraId="64D91973" w14:textId="77777777" w:rsidTr="00A9517F">
        <w:trPr>
          <w:trHeight w:hRule="exact" w:val="734"/>
        </w:trPr>
        <w:tc>
          <w:tcPr>
            <w:tcW w:w="2602" w:type="dxa"/>
            <w:shd w:val="clear" w:color="auto" w:fill="auto"/>
          </w:tcPr>
          <w:p w14:paraId="10FFFDC7" w14:textId="77777777" w:rsidR="00F5395B" w:rsidRPr="00140FB5" w:rsidRDefault="00F5395B" w:rsidP="005B051F">
            <w:pPr>
              <w:spacing w:before="120" w:after="120"/>
              <w:ind w:left="192"/>
              <w:rPr>
                <w:rFonts w:ascii="Arial" w:hAnsi="Arial" w:cs="Arial"/>
                <w:b/>
              </w:rPr>
            </w:pPr>
            <w:r w:rsidRPr="00140FB5">
              <w:rPr>
                <w:rFonts w:ascii="Arial" w:hAnsi="Arial" w:cs="Arial"/>
                <w:b/>
              </w:rPr>
              <w:t>Categories of Data Subject</w:t>
            </w:r>
          </w:p>
        </w:tc>
        <w:tc>
          <w:tcPr>
            <w:tcW w:w="6237" w:type="dxa"/>
            <w:shd w:val="clear" w:color="auto" w:fill="auto"/>
          </w:tcPr>
          <w:p w14:paraId="47B77A3C" w14:textId="77777777" w:rsidR="00F5395B" w:rsidRPr="00AD722C" w:rsidRDefault="00F5395B" w:rsidP="005B051F">
            <w:pPr>
              <w:tabs>
                <w:tab w:val="left" w:pos="567"/>
              </w:tabs>
              <w:spacing w:before="120" w:after="120"/>
              <w:ind w:left="141"/>
              <w:rPr>
                <w:rFonts w:ascii="Arial" w:hAnsi="Arial" w:cs="Arial"/>
                <w:i/>
                <w:color w:val="FF0000"/>
                <w:highlight w:val="yellow"/>
              </w:rPr>
            </w:pPr>
            <w:r w:rsidRPr="00AD722C">
              <w:rPr>
                <w:rFonts w:ascii="Arial" w:hAnsi="Arial" w:cs="Arial"/>
                <w:i/>
                <w:color w:val="FF0000"/>
                <w:highlight w:val="yellow"/>
              </w:rPr>
              <w:t>[insert]</w:t>
            </w:r>
          </w:p>
        </w:tc>
      </w:tr>
      <w:tr w:rsidR="00F5395B" w:rsidRPr="00DC1068" w14:paraId="0C473C79" w14:textId="77777777" w:rsidTr="00A9517F">
        <w:trPr>
          <w:trHeight w:hRule="exact" w:val="502"/>
        </w:trPr>
        <w:tc>
          <w:tcPr>
            <w:tcW w:w="8839" w:type="dxa"/>
            <w:gridSpan w:val="2"/>
            <w:tcBorders>
              <w:bottom w:val="single" w:sz="8" w:space="0" w:color="000000"/>
            </w:tcBorders>
            <w:shd w:val="pct12" w:color="auto" w:fill="auto"/>
          </w:tcPr>
          <w:p w14:paraId="77B23FD1" w14:textId="77777777" w:rsidR="00F5395B" w:rsidRPr="006F5E21" w:rsidRDefault="00F5395B" w:rsidP="005B051F">
            <w:pPr>
              <w:tabs>
                <w:tab w:val="left" w:pos="567"/>
              </w:tabs>
              <w:spacing w:before="120" w:after="120"/>
              <w:jc w:val="center"/>
              <w:rPr>
                <w:rFonts w:ascii="Arial" w:hAnsi="Arial" w:cs="Arial"/>
                <w:b/>
                <w:color w:val="FF0000"/>
              </w:rPr>
            </w:pPr>
            <w:r w:rsidRPr="006F5E21">
              <w:rPr>
                <w:rFonts w:ascii="Arial" w:hAnsi="Arial" w:cs="Arial"/>
                <w:b/>
              </w:rPr>
              <w:t>Where the Supplier is a Processor</w:t>
            </w:r>
          </w:p>
        </w:tc>
      </w:tr>
      <w:tr w:rsidR="00F5395B" w:rsidRPr="00DC1068" w14:paraId="4180D4C1" w14:textId="77777777" w:rsidTr="00A9517F">
        <w:trPr>
          <w:trHeight w:hRule="exact" w:val="2312"/>
        </w:trPr>
        <w:tc>
          <w:tcPr>
            <w:tcW w:w="2602" w:type="dxa"/>
            <w:shd w:val="clear" w:color="auto" w:fill="auto"/>
          </w:tcPr>
          <w:p w14:paraId="23E7B810" w14:textId="77777777" w:rsidR="00F5395B" w:rsidRPr="00140FB5" w:rsidRDefault="00F5395B" w:rsidP="005B051F">
            <w:pPr>
              <w:spacing w:before="120" w:after="120"/>
              <w:ind w:left="192"/>
              <w:rPr>
                <w:rFonts w:ascii="Arial" w:hAnsi="Arial" w:cs="Arial"/>
                <w:b/>
              </w:rPr>
            </w:pPr>
            <w:r>
              <w:rPr>
                <w:rFonts w:ascii="Arial" w:hAnsi="Arial" w:cs="Arial"/>
                <w:b/>
              </w:rPr>
              <w:t>Duration</w:t>
            </w:r>
          </w:p>
        </w:tc>
        <w:tc>
          <w:tcPr>
            <w:tcW w:w="6237" w:type="dxa"/>
            <w:shd w:val="clear" w:color="auto" w:fill="auto"/>
          </w:tcPr>
          <w:p w14:paraId="0B8D09F1" w14:textId="77777777" w:rsidR="000D6ADE" w:rsidRDefault="000D6ADE" w:rsidP="000D6ADE">
            <w:pPr>
              <w:spacing w:before="120" w:after="120"/>
              <w:ind w:left="141"/>
              <w:rPr>
                <w:rFonts w:ascii="Arial" w:hAnsi="Arial" w:cs="Arial"/>
                <w:i/>
                <w:iCs/>
                <w:color w:val="FF0000"/>
              </w:rPr>
            </w:pPr>
            <w:r>
              <w:rPr>
                <w:rFonts w:ascii="Arial" w:hAnsi="Arial" w:cs="Arial"/>
                <w:i/>
                <w:iCs/>
                <w:color w:val="FF0000"/>
              </w:rPr>
              <w:t>[From the Commencement Date up to and including the Expiry Date]</w:t>
            </w:r>
          </w:p>
          <w:p w14:paraId="3CC32B02" w14:textId="77777777" w:rsidR="000D6ADE" w:rsidRDefault="000D6ADE" w:rsidP="000D6ADE">
            <w:pPr>
              <w:spacing w:before="120" w:after="120"/>
              <w:ind w:left="141"/>
              <w:rPr>
                <w:rFonts w:ascii="Arial" w:hAnsi="Arial" w:cs="Arial"/>
                <w:i/>
                <w:iCs/>
                <w:color w:val="FF0000"/>
              </w:rPr>
            </w:pPr>
            <w:r>
              <w:rPr>
                <w:rFonts w:ascii="Arial" w:hAnsi="Arial" w:cs="Arial"/>
                <w:i/>
                <w:iCs/>
                <w:color w:val="FF0000"/>
              </w:rPr>
              <w:t>OR</w:t>
            </w:r>
          </w:p>
          <w:p w14:paraId="2655B801" w14:textId="77777777" w:rsidR="00F5395B" w:rsidRPr="00140FB5" w:rsidRDefault="000D6ADE" w:rsidP="000D6ADE">
            <w:pPr>
              <w:tabs>
                <w:tab w:val="left" w:pos="567"/>
              </w:tabs>
              <w:spacing w:before="120" w:after="120"/>
              <w:ind w:left="141"/>
              <w:rPr>
                <w:rFonts w:ascii="Arial" w:hAnsi="Arial" w:cs="Arial"/>
                <w:i/>
                <w:color w:val="FF0000"/>
              </w:rPr>
            </w:pPr>
            <w:r>
              <w:rPr>
                <w:rFonts w:ascii="Arial" w:hAnsi="Arial" w:cs="Arial"/>
                <w:i/>
                <w:iCs/>
                <w:color w:val="FF0000"/>
              </w:rPr>
              <w:t>[This is likely to take place between [</w:t>
            </w:r>
            <w:r>
              <w:rPr>
                <w:rFonts w:ascii="Arial" w:hAnsi="Arial" w:cs="Arial"/>
                <w:i/>
                <w:iCs/>
                <w:color w:val="FF0000"/>
                <w:highlight w:val="yellow"/>
              </w:rPr>
              <w:t>insert dates</w:t>
            </w:r>
            <w:r>
              <w:rPr>
                <w:rFonts w:ascii="Arial" w:hAnsi="Arial" w:cs="Arial"/>
                <w:i/>
                <w:iCs/>
                <w:color w:val="FF0000"/>
              </w:rPr>
              <w:t>] with the majority of analysis taking place between [</w:t>
            </w:r>
            <w:r>
              <w:rPr>
                <w:rFonts w:ascii="Arial" w:hAnsi="Arial" w:cs="Arial"/>
                <w:i/>
                <w:iCs/>
                <w:color w:val="FF0000"/>
                <w:highlight w:val="yellow"/>
              </w:rPr>
              <w:t>insert dates</w:t>
            </w:r>
            <w:r>
              <w:rPr>
                <w:rFonts w:ascii="Arial" w:hAnsi="Arial" w:cs="Arial"/>
                <w:i/>
                <w:iCs/>
                <w:color w:val="FF0000"/>
              </w:rPr>
              <w:t>].]</w:t>
            </w:r>
          </w:p>
        </w:tc>
      </w:tr>
      <w:tr w:rsidR="00F5395B" w:rsidRPr="00DC1068" w14:paraId="665BDE37" w14:textId="77777777" w:rsidTr="00A9517F">
        <w:trPr>
          <w:trHeight w:hRule="exact" w:val="4656"/>
        </w:trPr>
        <w:tc>
          <w:tcPr>
            <w:tcW w:w="2602" w:type="dxa"/>
            <w:shd w:val="clear" w:color="auto" w:fill="auto"/>
          </w:tcPr>
          <w:p w14:paraId="066EDA84" w14:textId="77777777" w:rsidR="00F5395B" w:rsidRPr="00140FB5" w:rsidRDefault="00F5395B" w:rsidP="005B051F">
            <w:pPr>
              <w:spacing w:before="120" w:after="120"/>
              <w:ind w:left="192"/>
              <w:rPr>
                <w:rFonts w:ascii="Arial" w:hAnsi="Arial" w:cs="Arial"/>
                <w:b/>
              </w:rPr>
            </w:pPr>
            <w:r w:rsidRPr="00140FB5">
              <w:rPr>
                <w:rFonts w:ascii="Arial" w:hAnsi="Arial" w:cs="Arial"/>
                <w:b/>
              </w:rPr>
              <w:t xml:space="preserve">Nature and purposes </w:t>
            </w:r>
          </w:p>
        </w:tc>
        <w:tc>
          <w:tcPr>
            <w:tcW w:w="6237" w:type="dxa"/>
            <w:shd w:val="clear" w:color="auto" w:fill="auto"/>
          </w:tcPr>
          <w:p w14:paraId="65C1AABB" w14:textId="77777777" w:rsidR="00F5395B" w:rsidRPr="00140FB5" w:rsidRDefault="00F5395B" w:rsidP="005B051F">
            <w:pPr>
              <w:tabs>
                <w:tab w:val="left" w:pos="567"/>
              </w:tabs>
              <w:spacing w:before="120" w:after="120"/>
              <w:ind w:left="141"/>
              <w:rPr>
                <w:rFonts w:ascii="Arial" w:hAnsi="Arial" w:cs="Arial"/>
                <w:i/>
                <w:color w:val="FF0000"/>
                <w:highlight w:val="yellow"/>
              </w:rPr>
            </w:pPr>
            <w:r>
              <w:rPr>
                <w:rFonts w:ascii="Arial" w:hAnsi="Arial" w:cs="Arial"/>
                <w:i/>
                <w:color w:val="FF0000"/>
              </w:rPr>
              <w:t>[</w:t>
            </w:r>
            <w:r>
              <w:rPr>
                <w:rFonts w:ascii="Arial" w:hAnsi="Arial" w:cs="Arial"/>
                <w:i/>
                <w:color w:val="FF0000"/>
                <w:highlight w:val="yellow"/>
              </w:rPr>
              <w:t>For example: t</w:t>
            </w:r>
            <w:r w:rsidRPr="00140FB5">
              <w:rPr>
                <w:rFonts w:ascii="Arial" w:hAnsi="Arial" w:cs="Arial"/>
                <w:i/>
                <w:color w:val="FF0000"/>
                <w:highlight w:val="yellow"/>
              </w:rPr>
              <w: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1BFAB4A" w14:textId="77777777" w:rsidR="00F5395B" w:rsidRDefault="00F5395B" w:rsidP="005B051F">
            <w:pPr>
              <w:tabs>
                <w:tab w:val="left" w:pos="567"/>
              </w:tabs>
              <w:spacing w:before="120" w:after="120"/>
              <w:ind w:left="141"/>
              <w:rPr>
                <w:rFonts w:ascii="Arial" w:hAnsi="Arial" w:cs="Arial"/>
                <w:i/>
                <w:color w:val="FF0000"/>
              </w:rPr>
            </w:pPr>
            <w:r w:rsidRPr="00140FB5">
              <w:rPr>
                <w:rFonts w:ascii="Arial" w:hAnsi="Arial" w:cs="Arial"/>
                <w:i/>
                <w:color w:val="FF0000"/>
                <w:highlight w:val="yellow"/>
              </w:rPr>
              <w:t>The nature is likely to be limited to analysis and storage of data.]</w:t>
            </w:r>
          </w:p>
          <w:p w14:paraId="411B0A2D" w14:textId="4B4557E7" w:rsidR="00A9517F" w:rsidRDefault="00A9517F" w:rsidP="00A9517F">
            <w:pPr>
              <w:spacing w:before="120" w:after="120"/>
              <w:ind w:left="141"/>
              <w:rPr>
                <w:rFonts w:ascii="Arial" w:hAnsi="Arial" w:cs="Arial"/>
                <w:i/>
                <w:iCs/>
                <w:color w:val="FF0000"/>
              </w:rPr>
            </w:pPr>
            <w:r>
              <w:rPr>
                <w:rFonts w:ascii="Arial" w:hAnsi="Arial" w:cs="Arial"/>
                <w:i/>
                <w:iCs/>
                <w:color w:val="FF0000"/>
              </w:rPr>
              <w:t xml:space="preserve">In addition to this, but only on the express written instructions of </w:t>
            </w:r>
            <w:r w:rsidR="00870334">
              <w:rPr>
                <w:rFonts w:ascii="Arial" w:hAnsi="Arial" w:cs="Arial"/>
                <w:i/>
                <w:iCs/>
                <w:color w:val="FF0000"/>
              </w:rPr>
              <w:t>NRS</w:t>
            </w:r>
            <w:r>
              <w:rPr>
                <w:rFonts w:ascii="Arial" w:hAnsi="Arial" w:cs="Arial"/>
                <w:i/>
                <w:iCs/>
                <w:color w:val="FF0000"/>
              </w:rPr>
              <w:t>, the Supplier may also include disclosure by transmission, dissemination or otherwise making available, erasure or destruction of data (whether or not by automated means)</w:t>
            </w:r>
          </w:p>
          <w:p w14:paraId="45624773" w14:textId="77777777" w:rsidR="00A9517F" w:rsidRPr="00140FB5" w:rsidRDefault="00A9517F" w:rsidP="00A9517F">
            <w:pPr>
              <w:tabs>
                <w:tab w:val="left" w:pos="567"/>
              </w:tabs>
              <w:spacing w:before="120" w:after="120"/>
              <w:ind w:left="141"/>
              <w:rPr>
                <w:rFonts w:ascii="Arial" w:hAnsi="Arial" w:cs="Arial"/>
                <w:i/>
                <w:color w:val="FF0000"/>
              </w:rPr>
            </w:pPr>
            <w:r>
              <w:rPr>
                <w:rFonts w:ascii="Arial" w:hAnsi="Arial" w:cs="Arial"/>
                <w:i/>
                <w:iCs/>
                <w:color w:val="FF0000"/>
              </w:rPr>
              <w:t>The purpose of the processing is to facilitate [</w:t>
            </w:r>
            <w:r>
              <w:rPr>
                <w:rFonts w:ascii="Arial" w:hAnsi="Arial" w:cs="Arial"/>
                <w:i/>
                <w:iCs/>
                <w:color w:val="FF0000"/>
                <w:highlight w:val="yellow"/>
              </w:rPr>
              <w:t>insert</w:t>
            </w:r>
            <w:r>
              <w:rPr>
                <w:rFonts w:ascii="Arial" w:hAnsi="Arial" w:cs="Arial"/>
                <w:i/>
                <w:iCs/>
                <w:color w:val="FF0000"/>
              </w:rPr>
              <w:t>] as per the services defined within the contract.</w:t>
            </w:r>
          </w:p>
        </w:tc>
      </w:tr>
      <w:tr w:rsidR="00A9517F" w14:paraId="3E240846" w14:textId="77777777" w:rsidTr="00A95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DFDF"/>
          <w:tblLook w:val="04A0" w:firstRow="1" w:lastRow="0" w:firstColumn="1" w:lastColumn="0" w:noHBand="0" w:noVBand="1"/>
        </w:tblPrEx>
        <w:trPr>
          <w:trHeight w:val="2631"/>
        </w:trPr>
        <w:tc>
          <w:tcPr>
            <w:tcW w:w="2602" w:type="dxa"/>
            <w:tcBorders>
              <w:top w:val="nil"/>
              <w:left w:val="single" w:sz="8" w:space="0" w:color="000000"/>
              <w:bottom w:val="single" w:sz="8" w:space="0" w:color="000000"/>
              <w:right w:val="single" w:sz="8" w:space="0" w:color="000000"/>
            </w:tcBorders>
            <w:shd w:val="clear" w:color="auto" w:fill="auto"/>
            <w:hideMark/>
          </w:tcPr>
          <w:p w14:paraId="6D68E335" w14:textId="77777777" w:rsidR="00A9517F" w:rsidRPr="00A9517F" w:rsidRDefault="00A9517F">
            <w:pPr>
              <w:spacing w:before="120" w:after="120"/>
              <w:ind w:left="192"/>
              <w:rPr>
                <w:rFonts w:ascii="Calibri Light" w:eastAsia="Calibri" w:hAnsi="Calibri Light"/>
                <w:szCs w:val="24"/>
                <w:lang w:val="en-US" w:eastAsia="en-US"/>
              </w:rPr>
            </w:pPr>
            <w:r>
              <w:rPr>
                <w:rFonts w:ascii="Arial" w:hAnsi="Arial" w:cs="Arial"/>
                <w:b/>
                <w:bCs/>
              </w:rPr>
              <w:lastRenderedPageBreak/>
              <w:t>Plan for return and destruction of the data once the processing is complete UNLESS requirement under union or member state law to preserve that type of data</w:t>
            </w:r>
          </w:p>
        </w:tc>
        <w:tc>
          <w:tcPr>
            <w:tcW w:w="6237" w:type="dxa"/>
            <w:tcBorders>
              <w:top w:val="nil"/>
              <w:left w:val="nil"/>
              <w:bottom w:val="single" w:sz="8" w:space="0" w:color="000000"/>
              <w:right w:val="single" w:sz="8" w:space="0" w:color="000000"/>
            </w:tcBorders>
            <w:shd w:val="clear" w:color="auto" w:fill="auto"/>
            <w:hideMark/>
          </w:tcPr>
          <w:p w14:paraId="6BE1526D" w14:textId="3ABB8E47" w:rsidR="00A9517F" w:rsidRPr="00A9517F" w:rsidRDefault="00A9517F">
            <w:pPr>
              <w:spacing w:before="120" w:after="120"/>
              <w:ind w:left="141"/>
              <w:rPr>
                <w:rFonts w:ascii="Calibri Light" w:eastAsia="Calibri" w:hAnsi="Calibri Light"/>
                <w:szCs w:val="24"/>
                <w:lang w:val="en-US" w:eastAsia="en-US"/>
              </w:rPr>
            </w:pPr>
            <w:r>
              <w:rPr>
                <w:rFonts w:ascii="Arial" w:hAnsi="Arial" w:cs="Arial"/>
                <w:i/>
                <w:iCs/>
                <w:color w:val="FF0000"/>
              </w:rPr>
              <w:t xml:space="preserve">Destruction of the data should take place no later than the end of the contract or as soon as it is agreed that the purpose for using the data has been completed. The destruction of all information provided should be confirmed in writing to </w:t>
            </w:r>
            <w:r w:rsidR="00870334">
              <w:rPr>
                <w:rFonts w:ascii="Arial" w:hAnsi="Arial" w:cs="Arial"/>
                <w:i/>
                <w:iCs/>
                <w:color w:val="FF0000"/>
              </w:rPr>
              <w:t>NRS</w:t>
            </w:r>
            <w:r>
              <w:rPr>
                <w:rFonts w:ascii="Arial" w:hAnsi="Arial" w:cs="Arial"/>
                <w:i/>
                <w:iCs/>
                <w:color w:val="FF0000"/>
              </w:rPr>
              <w:t xml:space="preserve"> Data Protection Officer</w:t>
            </w:r>
          </w:p>
        </w:tc>
      </w:tr>
      <w:tr w:rsidR="00F5395B" w:rsidRPr="00DC1068" w14:paraId="4443DC09" w14:textId="77777777" w:rsidTr="00A9517F">
        <w:trPr>
          <w:trHeight w:hRule="exact" w:val="532"/>
        </w:trPr>
        <w:tc>
          <w:tcPr>
            <w:tcW w:w="8839" w:type="dxa"/>
            <w:gridSpan w:val="2"/>
            <w:tcBorders>
              <w:bottom w:val="single" w:sz="8" w:space="0" w:color="000000"/>
            </w:tcBorders>
            <w:shd w:val="pct12" w:color="auto" w:fill="auto"/>
          </w:tcPr>
          <w:p w14:paraId="075E35D5" w14:textId="77777777" w:rsidR="00F5395B" w:rsidRDefault="00F5395B" w:rsidP="005B051F">
            <w:pPr>
              <w:tabs>
                <w:tab w:val="left" w:pos="567"/>
              </w:tabs>
              <w:spacing w:before="120" w:after="120"/>
              <w:jc w:val="center"/>
              <w:rPr>
                <w:rFonts w:ascii="Arial" w:hAnsi="Arial" w:cs="Arial"/>
                <w:i/>
                <w:color w:val="FF0000"/>
              </w:rPr>
            </w:pPr>
            <w:r>
              <w:rPr>
                <w:rFonts w:ascii="Arial" w:hAnsi="Arial" w:cs="Arial"/>
                <w:b/>
              </w:rPr>
              <w:t xml:space="preserve">Where the Supplier acts as a Controller </w:t>
            </w:r>
            <w:r>
              <w:rPr>
                <w:rStyle w:val="FootnoteReference"/>
                <w:rFonts w:ascii="Arial" w:hAnsi="Arial" w:cs="Arial"/>
                <w:b/>
              </w:rPr>
              <w:footnoteReference w:id="6"/>
            </w:r>
          </w:p>
        </w:tc>
      </w:tr>
      <w:tr w:rsidR="00F5395B" w:rsidRPr="00DC1068" w14:paraId="4FB0B8B0" w14:textId="77777777" w:rsidTr="00A9517F">
        <w:trPr>
          <w:trHeight w:hRule="exact" w:val="856"/>
        </w:trPr>
        <w:tc>
          <w:tcPr>
            <w:tcW w:w="2602" w:type="dxa"/>
            <w:shd w:val="clear" w:color="auto" w:fill="auto"/>
          </w:tcPr>
          <w:p w14:paraId="7A5D0CD3" w14:textId="77777777" w:rsidR="00F5395B" w:rsidRPr="00140FB5" w:rsidRDefault="00F5395B" w:rsidP="005B051F">
            <w:pPr>
              <w:spacing w:before="120" w:after="120"/>
              <w:ind w:left="192"/>
              <w:rPr>
                <w:rFonts w:ascii="Arial" w:hAnsi="Arial" w:cs="Arial"/>
                <w:b/>
              </w:rPr>
            </w:pPr>
            <w:r w:rsidRPr="00140FB5">
              <w:rPr>
                <w:rFonts w:ascii="Arial" w:hAnsi="Arial" w:cs="Arial"/>
                <w:b/>
              </w:rPr>
              <w:t>Duration</w:t>
            </w:r>
          </w:p>
        </w:tc>
        <w:tc>
          <w:tcPr>
            <w:tcW w:w="6237" w:type="dxa"/>
            <w:shd w:val="clear" w:color="auto" w:fill="auto"/>
          </w:tcPr>
          <w:p w14:paraId="5EC1E666" w14:textId="77777777" w:rsidR="00F5395B" w:rsidRPr="00140FB5" w:rsidRDefault="00F5395B" w:rsidP="005B051F">
            <w:pPr>
              <w:tabs>
                <w:tab w:val="left" w:pos="567"/>
              </w:tabs>
              <w:spacing w:before="120" w:after="120"/>
              <w:ind w:left="141"/>
              <w:rPr>
                <w:rFonts w:ascii="Arial" w:hAnsi="Arial" w:cs="Arial"/>
                <w:i/>
                <w:color w:val="FF0000"/>
              </w:rPr>
            </w:pPr>
            <w:r w:rsidRPr="00140FB5">
              <w:rPr>
                <w:rFonts w:ascii="Arial" w:hAnsi="Arial" w:cs="Arial"/>
                <w:i/>
                <w:color w:val="FF0000"/>
              </w:rPr>
              <w:t xml:space="preserve">This is likely to take place between </w:t>
            </w:r>
            <w:r>
              <w:rPr>
                <w:rFonts w:ascii="Arial" w:hAnsi="Arial" w:cs="Arial"/>
                <w:i/>
                <w:color w:val="FF0000"/>
              </w:rPr>
              <w:t>[</w:t>
            </w:r>
            <w:r w:rsidRPr="00140FB5">
              <w:rPr>
                <w:rFonts w:ascii="Arial" w:hAnsi="Arial" w:cs="Arial"/>
                <w:i/>
                <w:color w:val="FF0000"/>
                <w:highlight w:val="yellow"/>
              </w:rPr>
              <w:t>insert dates</w:t>
            </w:r>
            <w:r>
              <w:rPr>
                <w:rFonts w:ascii="Arial" w:hAnsi="Arial" w:cs="Arial"/>
                <w:i/>
                <w:color w:val="FF0000"/>
              </w:rPr>
              <w:t>]</w:t>
            </w:r>
            <w:r w:rsidRPr="00140FB5">
              <w:rPr>
                <w:rFonts w:ascii="Arial" w:hAnsi="Arial" w:cs="Arial"/>
                <w:i/>
                <w:color w:val="FF0000"/>
              </w:rPr>
              <w:t xml:space="preserve"> with the majority of analysis taking place between </w:t>
            </w:r>
            <w:r>
              <w:rPr>
                <w:rFonts w:ascii="Arial" w:hAnsi="Arial" w:cs="Arial"/>
                <w:i/>
                <w:color w:val="FF0000"/>
              </w:rPr>
              <w:t>[</w:t>
            </w:r>
            <w:r w:rsidRPr="00140FB5">
              <w:rPr>
                <w:rFonts w:ascii="Arial" w:hAnsi="Arial" w:cs="Arial"/>
                <w:i/>
                <w:color w:val="FF0000"/>
                <w:highlight w:val="yellow"/>
              </w:rPr>
              <w:t>insert dates</w:t>
            </w:r>
            <w:r>
              <w:rPr>
                <w:rFonts w:ascii="Arial" w:hAnsi="Arial" w:cs="Arial"/>
                <w:i/>
                <w:color w:val="FF0000"/>
              </w:rPr>
              <w:t>]</w:t>
            </w:r>
          </w:p>
        </w:tc>
      </w:tr>
      <w:tr w:rsidR="00F5395B" w:rsidRPr="00DC1068" w14:paraId="4E932D29" w14:textId="77777777" w:rsidTr="00A9517F">
        <w:trPr>
          <w:trHeight w:hRule="exact" w:val="2134"/>
        </w:trPr>
        <w:tc>
          <w:tcPr>
            <w:tcW w:w="2602" w:type="dxa"/>
            <w:shd w:val="clear" w:color="auto" w:fill="auto"/>
          </w:tcPr>
          <w:p w14:paraId="49AA056A" w14:textId="77777777" w:rsidR="00F5395B" w:rsidRPr="00140FB5" w:rsidRDefault="00F5395B" w:rsidP="005B051F">
            <w:pPr>
              <w:spacing w:before="120" w:after="120"/>
              <w:ind w:left="192"/>
              <w:rPr>
                <w:rFonts w:ascii="Arial" w:hAnsi="Arial" w:cs="Arial"/>
                <w:b/>
              </w:rPr>
            </w:pPr>
            <w:r>
              <w:rPr>
                <w:rFonts w:ascii="Arial" w:hAnsi="Arial" w:cs="Arial"/>
                <w:b/>
              </w:rPr>
              <w:t>Sub-processing Agreements</w:t>
            </w:r>
          </w:p>
        </w:tc>
        <w:tc>
          <w:tcPr>
            <w:tcW w:w="6237" w:type="dxa"/>
            <w:shd w:val="clear" w:color="auto" w:fill="auto"/>
          </w:tcPr>
          <w:p w14:paraId="1A9E864E" w14:textId="77777777" w:rsidR="00F5395B" w:rsidRDefault="00F5395B" w:rsidP="005B051F">
            <w:pPr>
              <w:tabs>
                <w:tab w:val="left" w:pos="567"/>
              </w:tabs>
              <w:spacing w:before="120" w:after="120"/>
              <w:ind w:left="141"/>
              <w:rPr>
                <w:rFonts w:ascii="Arial" w:hAnsi="Arial" w:cs="Arial"/>
                <w:i/>
                <w:color w:val="FF0000"/>
              </w:rPr>
            </w:pPr>
            <w:r>
              <w:rPr>
                <w:rFonts w:ascii="Arial" w:hAnsi="Arial" w:cs="Arial"/>
                <w:i/>
                <w:color w:val="FF0000"/>
              </w:rPr>
              <w:t>Insert details of the</w:t>
            </w:r>
            <w:r w:rsidRPr="00AD722C">
              <w:rPr>
                <w:rFonts w:ascii="Arial" w:hAnsi="Arial" w:cs="Arial"/>
                <w:i/>
                <w:color w:val="FF0000"/>
              </w:rPr>
              <w:t xml:space="preserve"> processors</w:t>
            </w:r>
            <w:r>
              <w:rPr>
                <w:rFonts w:ascii="Arial" w:hAnsi="Arial" w:cs="Arial"/>
                <w:i/>
                <w:color w:val="FF0000"/>
              </w:rPr>
              <w:t xml:space="preserve"> used by the Supplier (i.e. the sub-processing contracts it has in place)</w:t>
            </w:r>
          </w:p>
        </w:tc>
      </w:tr>
    </w:tbl>
    <w:p w14:paraId="7F385B07" w14:textId="77777777" w:rsidR="00F5395B" w:rsidRPr="0086570F" w:rsidRDefault="00F5395B" w:rsidP="00F5395B">
      <w:pPr>
        <w:jc w:val="both"/>
        <w:rPr>
          <w:rFonts w:ascii="Arial" w:hAnsi="Arial" w:cs="Arial"/>
        </w:rPr>
      </w:pPr>
    </w:p>
    <w:p w14:paraId="30091348" w14:textId="77777777" w:rsidR="009B5691" w:rsidRPr="00127539" w:rsidRDefault="009B5691">
      <w:pPr>
        <w:pStyle w:val="Header"/>
        <w:tabs>
          <w:tab w:val="clear" w:pos="4153"/>
          <w:tab w:val="clear" w:pos="8306"/>
        </w:tabs>
        <w:rPr>
          <w:rFonts w:ascii="Arial" w:hAnsi="Arial" w:cs="Arial"/>
          <w:sz w:val="22"/>
          <w:szCs w:val="22"/>
        </w:rPr>
      </w:pPr>
    </w:p>
    <w:sectPr w:rsidR="009B5691" w:rsidRPr="00127539" w:rsidSect="009B42AA">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3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3A8B" w14:textId="77777777" w:rsidR="00F04238" w:rsidRDefault="00F04238">
      <w:r>
        <w:separator/>
      </w:r>
    </w:p>
  </w:endnote>
  <w:endnote w:type="continuationSeparator" w:id="0">
    <w:p w14:paraId="068FABDD" w14:textId="77777777" w:rsidR="00F04238" w:rsidRDefault="00F0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ED6" w14:textId="30D72C48" w:rsidR="004170C3" w:rsidRDefault="00F51B7E" w:rsidP="00DA4359">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9CA88EB" wp14:editId="604E8E75">
              <wp:simplePos x="635" y="635"/>
              <wp:positionH relativeFrom="page">
                <wp:align>center</wp:align>
              </wp:positionH>
              <wp:positionV relativeFrom="page">
                <wp:align>bottom</wp:align>
              </wp:positionV>
              <wp:extent cx="443865" cy="443865"/>
              <wp:effectExtent l="0" t="0" r="635" b="0"/>
              <wp:wrapNone/>
              <wp:docPr id="15880224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E1533" w14:textId="5300491A"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A88E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7E1533" w14:textId="5300491A"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r w:rsidR="004170C3">
      <w:rPr>
        <w:rStyle w:val="PageNumber"/>
      </w:rPr>
      <w:fldChar w:fldCharType="begin"/>
    </w:r>
    <w:r w:rsidR="004170C3">
      <w:rPr>
        <w:rStyle w:val="PageNumber"/>
      </w:rPr>
      <w:instrText xml:space="preserve">PAGE  </w:instrText>
    </w:r>
    <w:r w:rsidR="004170C3">
      <w:rPr>
        <w:rStyle w:val="PageNumber"/>
      </w:rPr>
      <w:fldChar w:fldCharType="separate"/>
    </w:r>
    <w:r w:rsidR="00B42A71">
      <w:rPr>
        <w:rStyle w:val="PageNumber"/>
        <w:noProof/>
      </w:rPr>
      <w:t>3</w:t>
    </w:r>
    <w:r w:rsidR="004170C3">
      <w:rPr>
        <w:rStyle w:val="PageNumber"/>
      </w:rPr>
      <w:fldChar w:fldCharType="end"/>
    </w:r>
  </w:p>
  <w:p w14:paraId="1D7CCF45" w14:textId="77777777" w:rsidR="004170C3" w:rsidRDefault="004170C3" w:rsidP="00DA4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423D" w14:textId="0763E2F0" w:rsidR="004170C3" w:rsidRPr="00BC56C0" w:rsidRDefault="00F51B7E" w:rsidP="00EA70BE">
    <w:pPr>
      <w:pStyle w:val="Footer"/>
      <w:tabs>
        <w:tab w:val="clear" w:pos="8306"/>
        <w:tab w:val="right" w:pos="8789"/>
      </w:tabs>
      <w:rPr>
        <w:rFonts w:ascii="Arial" w:hAnsi="Arial" w:cs="Arial"/>
        <w:sz w:val="20"/>
      </w:rPr>
    </w:pPr>
    <w:r>
      <w:rPr>
        <w:rFonts w:ascii="Arial" w:hAnsi="Arial" w:cs="Arial"/>
        <w:noProof/>
        <w:sz w:val="16"/>
      </w:rPr>
      <mc:AlternateContent>
        <mc:Choice Requires="wps">
          <w:drawing>
            <wp:anchor distT="0" distB="0" distL="0" distR="0" simplePos="0" relativeHeight="251663360" behindDoc="0" locked="0" layoutInCell="1" allowOverlap="1" wp14:anchorId="1E05D2AD" wp14:editId="14261688">
              <wp:simplePos x="1143000" y="9914467"/>
              <wp:positionH relativeFrom="page">
                <wp:align>center</wp:align>
              </wp:positionH>
              <wp:positionV relativeFrom="page">
                <wp:align>bottom</wp:align>
              </wp:positionV>
              <wp:extent cx="443865" cy="443865"/>
              <wp:effectExtent l="0" t="0" r="635" b="0"/>
              <wp:wrapNone/>
              <wp:docPr id="9576314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B78D6" w14:textId="26E7957E"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05D2AD"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CB78D6" w14:textId="26E7957E"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r w:rsidR="00B42A71">
      <w:rPr>
        <w:rFonts w:ascii="Arial" w:hAnsi="Arial" w:cs="Arial"/>
        <w:sz w:val="16"/>
      </w:rPr>
      <w:t>Nuclear Restoration Services Limit</w:t>
    </w:r>
    <w:r w:rsidR="00870334">
      <w:rPr>
        <w:rFonts w:ascii="Arial" w:hAnsi="Arial" w:cs="Arial"/>
        <w:sz w:val="16"/>
      </w:rPr>
      <w:t>ed</w:t>
    </w:r>
    <w:r w:rsidR="004170C3" w:rsidRPr="00BC56C0">
      <w:rPr>
        <w:rFonts w:ascii="Arial" w:hAnsi="Arial" w:cs="Arial"/>
        <w:sz w:val="16"/>
      </w:rPr>
      <w:t xml:space="preserve"> – Conditions of Contract for Professional Services (</w:t>
    </w:r>
    <w:r w:rsidR="00627B7E">
      <w:rPr>
        <w:rFonts w:ascii="Arial" w:hAnsi="Arial" w:cs="Arial"/>
        <w:sz w:val="16"/>
      </w:rPr>
      <w:t>M</w:t>
    </w:r>
    <w:r w:rsidR="004170C3" w:rsidRPr="00BC56C0">
      <w:rPr>
        <w:rFonts w:ascii="Arial" w:hAnsi="Arial" w:cs="Arial"/>
        <w:sz w:val="16"/>
      </w:rPr>
      <w:t xml:space="preserve">/PS) </w:t>
    </w:r>
    <w:r w:rsidR="004170C3">
      <w:rPr>
        <w:rFonts w:ascii="Arial" w:hAnsi="Arial" w:cs="Arial"/>
        <w:sz w:val="20"/>
      </w:rPr>
      <w:tab/>
    </w:r>
    <w:r w:rsidR="004170C3" w:rsidRPr="00BC56C0">
      <w:rPr>
        <w:rFonts w:ascii="Arial" w:hAnsi="Arial" w:cs="Arial"/>
        <w:sz w:val="20"/>
      </w:rPr>
      <w:t xml:space="preserve">Page </w:t>
    </w:r>
    <w:r w:rsidR="004170C3" w:rsidRPr="00BC56C0">
      <w:rPr>
        <w:rFonts w:ascii="Arial" w:hAnsi="Arial" w:cs="Arial"/>
        <w:b/>
        <w:bCs/>
        <w:sz w:val="20"/>
        <w:szCs w:val="24"/>
      </w:rPr>
      <w:fldChar w:fldCharType="begin"/>
    </w:r>
    <w:r w:rsidR="004170C3" w:rsidRPr="00BC56C0">
      <w:rPr>
        <w:rFonts w:ascii="Arial" w:hAnsi="Arial" w:cs="Arial"/>
        <w:b/>
        <w:bCs/>
        <w:sz w:val="20"/>
      </w:rPr>
      <w:instrText xml:space="preserve"> PAGE </w:instrText>
    </w:r>
    <w:r w:rsidR="004170C3" w:rsidRPr="00BC56C0">
      <w:rPr>
        <w:rFonts w:ascii="Arial" w:hAnsi="Arial" w:cs="Arial"/>
        <w:b/>
        <w:bCs/>
        <w:sz w:val="20"/>
        <w:szCs w:val="24"/>
      </w:rPr>
      <w:fldChar w:fldCharType="separate"/>
    </w:r>
    <w:r w:rsidR="00CB7A5A">
      <w:rPr>
        <w:rFonts w:ascii="Arial" w:hAnsi="Arial" w:cs="Arial"/>
        <w:b/>
        <w:bCs/>
        <w:noProof/>
        <w:sz w:val="20"/>
      </w:rPr>
      <w:t>12</w:t>
    </w:r>
    <w:r w:rsidR="004170C3" w:rsidRPr="00BC56C0">
      <w:rPr>
        <w:rFonts w:ascii="Arial" w:hAnsi="Arial" w:cs="Arial"/>
        <w:b/>
        <w:bCs/>
        <w:sz w:val="20"/>
        <w:szCs w:val="24"/>
      </w:rPr>
      <w:fldChar w:fldCharType="end"/>
    </w:r>
    <w:r w:rsidR="004170C3" w:rsidRPr="00BC56C0">
      <w:rPr>
        <w:rFonts w:ascii="Arial" w:hAnsi="Arial" w:cs="Arial"/>
        <w:sz w:val="20"/>
      </w:rPr>
      <w:t xml:space="preserve"> of </w:t>
    </w:r>
    <w:r w:rsidR="004170C3" w:rsidRPr="00BC56C0">
      <w:rPr>
        <w:rFonts w:ascii="Arial" w:hAnsi="Arial" w:cs="Arial"/>
        <w:b/>
        <w:bCs/>
        <w:sz w:val="20"/>
        <w:szCs w:val="24"/>
      </w:rPr>
      <w:fldChar w:fldCharType="begin"/>
    </w:r>
    <w:r w:rsidR="004170C3" w:rsidRPr="00BC56C0">
      <w:rPr>
        <w:rFonts w:ascii="Arial" w:hAnsi="Arial" w:cs="Arial"/>
        <w:b/>
        <w:bCs/>
        <w:sz w:val="20"/>
      </w:rPr>
      <w:instrText xml:space="preserve"> NUMPAGES  </w:instrText>
    </w:r>
    <w:r w:rsidR="004170C3" w:rsidRPr="00BC56C0">
      <w:rPr>
        <w:rFonts w:ascii="Arial" w:hAnsi="Arial" w:cs="Arial"/>
        <w:b/>
        <w:bCs/>
        <w:sz w:val="20"/>
        <w:szCs w:val="24"/>
      </w:rPr>
      <w:fldChar w:fldCharType="separate"/>
    </w:r>
    <w:r w:rsidR="00CB7A5A">
      <w:rPr>
        <w:rFonts w:ascii="Arial" w:hAnsi="Arial" w:cs="Arial"/>
        <w:b/>
        <w:bCs/>
        <w:noProof/>
        <w:sz w:val="20"/>
      </w:rPr>
      <w:t>27</w:t>
    </w:r>
    <w:r w:rsidR="004170C3" w:rsidRPr="00BC56C0">
      <w:rPr>
        <w:rFonts w:ascii="Arial" w:hAnsi="Arial" w:cs="Arial"/>
        <w:b/>
        <w:bCs/>
        <w:sz w:val="20"/>
        <w:szCs w:val="24"/>
      </w:rPr>
      <w:fldChar w:fldCharType="end"/>
    </w:r>
  </w:p>
  <w:p w14:paraId="7812DB13" w14:textId="77777777" w:rsidR="004170C3" w:rsidRDefault="00417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87BF" w14:textId="64AA7AA0" w:rsidR="007E0804" w:rsidRDefault="00F51B7E">
    <w:pPr>
      <w:pStyle w:val="Footer"/>
    </w:pPr>
    <w:r>
      <w:rPr>
        <w:noProof/>
      </w:rPr>
      <mc:AlternateContent>
        <mc:Choice Requires="wps">
          <w:drawing>
            <wp:anchor distT="0" distB="0" distL="0" distR="0" simplePos="0" relativeHeight="251661312" behindDoc="0" locked="0" layoutInCell="1" allowOverlap="1" wp14:anchorId="7B2F365F" wp14:editId="6441AC7D">
              <wp:simplePos x="635" y="635"/>
              <wp:positionH relativeFrom="page">
                <wp:align>center</wp:align>
              </wp:positionH>
              <wp:positionV relativeFrom="page">
                <wp:align>bottom</wp:align>
              </wp:positionV>
              <wp:extent cx="443865" cy="443865"/>
              <wp:effectExtent l="0" t="0" r="635" b="0"/>
              <wp:wrapNone/>
              <wp:docPr id="383756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26DB3" w14:textId="2657560E"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2F365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A26DB3" w14:textId="2657560E"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A348" w14:textId="77777777" w:rsidR="00F04238" w:rsidRDefault="00F04238">
      <w:r>
        <w:separator/>
      </w:r>
    </w:p>
  </w:footnote>
  <w:footnote w:type="continuationSeparator" w:id="0">
    <w:p w14:paraId="3BA90EBE" w14:textId="77777777" w:rsidR="00F04238" w:rsidRDefault="00F04238">
      <w:r>
        <w:continuationSeparator/>
      </w:r>
    </w:p>
  </w:footnote>
  <w:footnote w:id="1">
    <w:p w14:paraId="313DB7C3" w14:textId="6FFD60A8" w:rsidR="004170C3" w:rsidRPr="00143BD7" w:rsidRDefault="004170C3">
      <w:pPr>
        <w:pStyle w:val="FootnoteText"/>
        <w:rPr>
          <w:rFonts w:ascii="Arial" w:hAnsi="Arial" w:cs="Arial"/>
          <w:color w:val="FF0000"/>
        </w:rPr>
      </w:pPr>
    </w:p>
  </w:footnote>
  <w:footnote w:id="2">
    <w:p w14:paraId="322778D2" w14:textId="770287FE" w:rsidR="004170C3" w:rsidRPr="00143BD7" w:rsidRDefault="004170C3">
      <w:pPr>
        <w:pStyle w:val="FootnoteText"/>
        <w:rPr>
          <w:rFonts w:ascii="Arial" w:hAnsi="Arial" w:cs="Arial"/>
          <w:color w:val="FF0000"/>
        </w:rPr>
      </w:pPr>
    </w:p>
  </w:footnote>
  <w:footnote w:id="3">
    <w:p w14:paraId="3BA3209A" w14:textId="5C1117D1" w:rsidR="004170C3" w:rsidRPr="00143BD7" w:rsidRDefault="004170C3">
      <w:pPr>
        <w:pStyle w:val="FootnoteText"/>
        <w:rPr>
          <w:rFonts w:ascii="Arial" w:hAnsi="Arial" w:cs="Arial"/>
          <w:color w:val="FF0000"/>
        </w:rPr>
      </w:pPr>
    </w:p>
  </w:footnote>
  <w:footnote w:id="4">
    <w:p w14:paraId="0E32D4DC" w14:textId="16CB906F" w:rsidR="004170C3" w:rsidRPr="00143BD7" w:rsidRDefault="004170C3">
      <w:pPr>
        <w:pStyle w:val="FootnoteText"/>
        <w:rPr>
          <w:rFonts w:ascii="Arial" w:hAnsi="Arial" w:cs="Arial"/>
        </w:rPr>
      </w:pPr>
    </w:p>
  </w:footnote>
  <w:footnote w:id="5">
    <w:p w14:paraId="27BF734E" w14:textId="77777777" w:rsidR="004170C3" w:rsidRPr="00F5395B" w:rsidRDefault="004170C3" w:rsidP="00F5395B">
      <w:pPr>
        <w:pStyle w:val="FootnoteText"/>
        <w:rPr>
          <w:rFonts w:ascii="Arial" w:hAnsi="Arial" w:cs="Arial"/>
        </w:rPr>
      </w:pPr>
      <w:r w:rsidRPr="00F5395B">
        <w:rPr>
          <w:rStyle w:val="FootnoteReference"/>
          <w:rFonts w:ascii="Arial" w:hAnsi="Arial" w:cs="Arial"/>
          <w:color w:val="FF0000"/>
        </w:rPr>
        <w:footnoteRef/>
      </w:r>
      <w:r w:rsidRPr="00F5395B">
        <w:rPr>
          <w:rFonts w:ascii="Arial" w:hAnsi="Arial" w:cs="Arial"/>
          <w:color w:val="FF0000"/>
        </w:rPr>
        <w:t xml:space="preserve"> When using delete one statement and remove the square brackets.</w:t>
      </w:r>
    </w:p>
  </w:footnote>
  <w:footnote w:id="6">
    <w:p w14:paraId="76B74B67" w14:textId="77777777" w:rsidR="004170C3" w:rsidRDefault="004170C3" w:rsidP="00F5395B">
      <w:pPr>
        <w:pStyle w:val="FootnoteText"/>
      </w:pPr>
      <w:r w:rsidRPr="00F5395B">
        <w:rPr>
          <w:rStyle w:val="FootnoteReference"/>
          <w:rFonts w:ascii="Arial" w:hAnsi="Arial" w:cs="Arial"/>
          <w:color w:val="FF0000"/>
        </w:rPr>
        <w:footnoteRef/>
      </w:r>
      <w:r w:rsidRPr="00F5395B">
        <w:rPr>
          <w:rFonts w:ascii="Arial" w:hAnsi="Arial" w:cs="Arial"/>
          <w:color w:val="FF0000"/>
        </w:rPr>
        <w:t xml:space="preserve"> Mark as not applicable if the Supplier is only acting as a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4673" w14:textId="19375BE3" w:rsidR="007E0804" w:rsidRDefault="00F51B7E">
    <w:pPr>
      <w:pStyle w:val="Header"/>
    </w:pPr>
    <w:r>
      <w:rPr>
        <w:noProof/>
      </w:rPr>
      <mc:AlternateContent>
        <mc:Choice Requires="wps">
          <w:drawing>
            <wp:anchor distT="0" distB="0" distL="0" distR="0" simplePos="0" relativeHeight="251659264" behindDoc="0" locked="0" layoutInCell="1" allowOverlap="1" wp14:anchorId="7BCCD613" wp14:editId="24238EED">
              <wp:simplePos x="635" y="635"/>
              <wp:positionH relativeFrom="page">
                <wp:align>center</wp:align>
              </wp:positionH>
              <wp:positionV relativeFrom="page">
                <wp:align>top</wp:align>
              </wp:positionV>
              <wp:extent cx="443865" cy="443865"/>
              <wp:effectExtent l="0" t="0" r="635" b="4445"/>
              <wp:wrapNone/>
              <wp:docPr id="4301740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3AF58" w14:textId="401A80DC"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CD61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73AF58" w14:textId="401A80DC"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B6B8" w14:textId="36F8A1E9" w:rsidR="007E0804" w:rsidRDefault="00F51B7E">
    <w:pPr>
      <w:pStyle w:val="Header"/>
    </w:pPr>
    <w:r>
      <w:rPr>
        <w:noProof/>
      </w:rPr>
      <mc:AlternateContent>
        <mc:Choice Requires="wps">
          <w:drawing>
            <wp:anchor distT="0" distB="0" distL="0" distR="0" simplePos="0" relativeHeight="251660288" behindDoc="0" locked="0" layoutInCell="1" allowOverlap="1" wp14:anchorId="7B6830A0" wp14:editId="01D865B3">
              <wp:simplePos x="1143000" y="457200"/>
              <wp:positionH relativeFrom="page">
                <wp:align>center</wp:align>
              </wp:positionH>
              <wp:positionV relativeFrom="page">
                <wp:align>top</wp:align>
              </wp:positionV>
              <wp:extent cx="443865" cy="443865"/>
              <wp:effectExtent l="0" t="0" r="635" b="4445"/>
              <wp:wrapNone/>
              <wp:docPr id="18107536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1E1D5" w14:textId="01718D29"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830A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3F1E1D5" w14:textId="01718D29"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ACAC" w14:textId="07C2DADB" w:rsidR="007E0804" w:rsidRDefault="00F51B7E">
    <w:pPr>
      <w:pStyle w:val="Header"/>
    </w:pPr>
    <w:r>
      <w:rPr>
        <w:noProof/>
      </w:rPr>
      <mc:AlternateContent>
        <mc:Choice Requires="wps">
          <w:drawing>
            <wp:anchor distT="0" distB="0" distL="0" distR="0" simplePos="0" relativeHeight="251658240" behindDoc="0" locked="0" layoutInCell="1" allowOverlap="1" wp14:anchorId="5952AEF1" wp14:editId="0791F5D5">
              <wp:simplePos x="635" y="635"/>
              <wp:positionH relativeFrom="page">
                <wp:align>center</wp:align>
              </wp:positionH>
              <wp:positionV relativeFrom="page">
                <wp:align>top</wp:align>
              </wp:positionV>
              <wp:extent cx="443865" cy="443865"/>
              <wp:effectExtent l="0" t="0" r="635" b="4445"/>
              <wp:wrapNone/>
              <wp:docPr id="17040064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300E1" w14:textId="46458032"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2AEF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80300E1" w14:textId="46458032" w:rsidR="00F51B7E" w:rsidRPr="00F51B7E" w:rsidRDefault="00F51B7E" w:rsidP="00F51B7E">
                    <w:pPr>
                      <w:rPr>
                        <w:rFonts w:ascii="Calibri" w:eastAsia="Calibri" w:hAnsi="Calibri" w:cs="Calibri"/>
                        <w:noProof/>
                        <w:color w:val="000000"/>
                        <w:szCs w:val="24"/>
                      </w:rPr>
                    </w:pPr>
                    <w:r w:rsidRPr="00F51B7E">
                      <w:rPr>
                        <w:rFonts w:ascii="Calibri" w:eastAsia="Calibri" w:hAnsi="Calibri" w:cs="Calibri"/>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2F622896"/>
    <w:lvl w:ilvl="0">
      <w:start w:val="2"/>
      <w:numFmt w:val="decimal"/>
      <w:lvlText w:val="Z%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Z%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Z%1.%2.%3"/>
      <w:lvlJc w:val="left"/>
      <w:pPr>
        <w:tabs>
          <w:tab w:val="num" w:pos="1561"/>
        </w:tabs>
        <w:ind w:left="156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24B6B9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52830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FA6E1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9AA1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FA4CB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3BCD2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B4F60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8A6F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02263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1810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070B8"/>
    <w:multiLevelType w:val="multilevel"/>
    <w:tmpl w:val="81C27F24"/>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A2B3B6F"/>
    <w:multiLevelType w:val="hybridMultilevel"/>
    <w:tmpl w:val="C25E452C"/>
    <w:lvl w:ilvl="0" w:tplc="018CAA34">
      <w:start w:val="1"/>
      <w:numFmt w:val="lowerRoman"/>
      <w:lvlText w:val="%1)"/>
      <w:lvlJc w:val="left"/>
      <w:pPr>
        <w:ind w:left="1800" w:hanging="720"/>
      </w:pPr>
      <w:rPr>
        <w:rFonts w:hint="default"/>
      </w:rPr>
    </w:lvl>
    <w:lvl w:ilvl="1" w:tplc="23968858">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7B52774"/>
    <w:multiLevelType w:val="hybridMultilevel"/>
    <w:tmpl w:val="C25E452C"/>
    <w:lvl w:ilvl="0" w:tplc="018CAA34">
      <w:start w:val="1"/>
      <w:numFmt w:val="lowerRoman"/>
      <w:lvlText w:val="%1)"/>
      <w:lvlJc w:val="left"/>
      <w:pPr>
        <w:ind w:left="1800" w:hanging="720"/>
      </w:pPr>
      <w:rPr>
        <w:rFonts w:hint="default"/>
      </w:rPr>
    </w:lvl>
    <w:lvl w:ilvl="1" w:tplc="23968858">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B774A5F"/>
    <w:multiLevelType w:val="hybridMultilevel"/>
    <w:tmpl w:val="234C98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1DE0A42"/>
    <w:multiLevelType w:val="hybridMultilevel"/>
    <w:tmpl w:val="19F403A8"/>
    <w:lvl w:ilvl="0" w:tplc="392EF7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692FEB"/>
    <w:multiLevelType w:val="hybridMultilevel"/>
    <w:tmpl w:val="E684FD5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4830D2"/>
    <w:multiLevelType w:val="hybridMultilevel"/>
    <w:tmpl w:val="19F403A8"/>
    <w:lvl w:ilvl="0" w:tplc="392EF7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7C68D1"/>
    <w:multiLevelType w:val="multilevel"/>
    <w:tmpl w:val="11265714"/>
    <w:lvl w:ilvl="0">
      <w:start w:val="1"/>
      <w:numFmt w:val="decimal"/>
      <w:lvlRestart w:val="0"/>
      <w:pStyle w:val="HLegal1Head"/>
      <w:isLgl/>
      <w:lvlText w:val="%1"/>
      <w:lvlJc w:val="left"/>
      <w:pPr>
        <w:tabs>
          <w:tab w:val="num" w:pos="720"/>
        </w:tabs>
        <w:ind w:left="720" w:hanging="720"/>
      </w:pPr>
      <w:rPr>
        <w:rFonts w:ascii="Times New Roman" w:hAnsi="Times New Roman" w:hint="default"/>
        <w:b/>
        <w:i w:val="0"/>
        <w:sz w:val="22"/>
        <w:u w:val="none"/>
      </w:rPr>
    </w:lvl>
    <w:lvl w:ilvl="1">
      <w:start w:val="1"/>
      <w:numFmt w:val="decimal"/>
      <w:pStyle w:val="HLegal2"/>
      <w:isLgl/>
      <w:lvlText w:val="6.%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9" w15:restartNumberingAfterBreak="0">
    <w:nsid w:val="562339E7"/>
    <w:multiLevelType w:val="hybridMultilevel"/>
    <w:tmpl w:val="FF7AB8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566A686D"/>
    <w:multiLevelType w:val="hybridMultilevel"/>
    <w:tmpl w:val="329C01D8"/>
    <w:lvl w:ilvl="0" w:tplc="2F5EB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D4A57"/>
    <w:multiLevelType w:val="hybridMultilevel"/>
    <w:tmpl w:val="19F403A8"/>
    <w:lvl w:ilvl="0" w:tplc="392EF7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B93B3C"/>
    <w:multiLevelType w:val="hybridMultilevel"/>
    <w:tmpl w:val="49EC372E"/>
    <w:lvl w:ilvl="0" w:tplc="D374840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AA6C5E"/>
    <w:multiLevelType w:val="multilevel"/>
    <w:tmpl w:val="41B06DD6"/>
    <w:lvl w:ilvl="0">
      <w:start w:val="1"/>
      <w:numFmt w:val="decimal"/>
      <w:pStyle w:val="Level1"/>
      <w:lvlText w:val="%1"/>
      <w:lvlJc w:val="left"/>
      <w:pPr>
        <w:tabs>
          <w:tab w:val="num" w:pos="798"/>
        </w:tabs>
        <w:ind w:left="798" w:hanging="720"/>
      </w:pPr>
      <w:rPr>
        <w:rFonts w:ascii="Arial" w:hAnsi="Arial" w:cs="Arial" w:hint="default"/>
        <w:b w:val="0"/>
        <w:i w:val="0"/>
        <w:caps w:val="0"/>
        <w:strike w:val="0"/>
        <w:dstrike w:val="0"/>
        <w:vanish w:val="0"/>
        <w:webHidden w:val="0"/>
        <w:color w:val="000000"/>
        <w:u w:val="none" w:color="000000"/>
        <w:effect w:val="none"/>
        <w:vertAlign w:val="baseline"/>
        <w:specVanish w:val="0"/>
      </w:rPr>
    </w:lvl>
    <w:lvl w:ilvl="1">
      <w:start w:val="1"/>
      <w:numFmt w:val="decimal"/>
      <w:pStyle w:val="Body1"/>
      <w:lvlText w:val="%1.%2"/>
      <w:lvlJc w:val="left"/>
      <w:pPr>
        <w:tabs>
          <w:tab w:val="num" w:pos="1571"/>
        </w:tabs>
        <w:ind w:left="1571" w:hanging="720"/>
      </w:pPr>
      <w:rPr>
        <w:i w:val="0"/>
        <w:caps w:val="0"/>
        <w:strike w:val="0"/>
        <w:dstrike w:val="0"/>
        <w:vanish w:val="0"/>
        <w:webHidden w:val="0"/>
        <w:color w:val="000000"/>
        <w:u w:val="none" w:color="000000"/>
        <w:effect w:val="none"/>
        <w:vertAlign w:val="baseline"/>
        <w:specVanish w:val="0"/>
      </w:rPr>
    </w:lvl>
    <w:lvl w:ilvl="2">
      <w:start w:val="1"/>
      <w:numFmt w:val="lowerLetter"/>
      <w:pStyle w:val="Body"/>
      <w:lvlText w:val="(%3)"/>
      <w:lvlJc w:val="left"/>
      <w:pPr>
        <w:tabs>
          <w:tab w:val="num" w:pos="2138"/>
        </w:tabs>
        <w:ind w:left="2138" w:hanging="720"/>
      </w:pPr>
      <w:rPr>
        <w:b w:val="0"/>
        <w:i w:val="0"/>
        <w:caps w:val="0"/>
        <w:smallCaps w:val="0"/>
        <w:strike w:val="0"/>
        <w:dstrike w:val="0"/>
        <w:vanish w:val="0"/>
        <w:webHidden w:val="0"/>
        <w:color w:val="000000"/>
        <w:u w:val="none" w:color="000000"/>
        <w:effect w:val="none"/>
        <w:vertAlign w:val="baseline"/>
        <w:specVanish w:val="0"/>
      </w:rPr>
    </w:lvl>
    <w:lvl w:ilvl="3">
      <w:start w:val="1"/>
      <w:numFmt w:val="lowerRoman"/>
      <w:pStyle w:val="Level2"/>
      <w:lvlText w:val="(%4)"/>
      <w:lvlJc w:val="left"/>
      <w:pPr>
        <w:tabs>
          <w:tab w:val="num" w:pos="2989"/>
        </w:tabs>
        <w:ind w:left="2989" w:hanging="720"/>
      </w:pPr>
      <w:rPr>
        <w:b w:val="0"/>
        <w:i w:val="0"/>
        <w:caps w:val="0"/>
        <w:smallCaps w:val="0"/>
        <w:strike w:val="0"/>
        <w:dstrike w:val="0"/>
        <w:vanish w:val="0"/>
        <w:webHidden w:val="0"/>
        <w:color w:val="000000"/>
        <w:u w:val="none" w:color="000000"/>
        <w:effect w:val="none"/>
        <w:vertAlign w:val="baseline"/>
        <w:specVanish w:val="0"/>
      </w:rPr>
    </w:lvl>
    <w:lvl w:ilvl="4">
      <w:start w:val="1"/>
      <w:numFmt w:val="upperLetter"/>
      <w:pStyle w:val="Body2"/>
      <w:lvlText w:val="(%5)"/>
      <w:lvlJc w:val="left"/>
      <w:pPr>
        <w:tabs>
          <w:tab w:val="num" w:pos="2880"/>
        </w:tabs>
        <w:ind w:left="2880" w:hanging="720"/>
      </w:pPr>
      <w:rPr>
        <w:b w:val="0"/>
        <w:i w:val="0"/>
        <w:caps w:val="0"/>
        <w:smallCaps w:val="0"/>
        <w:strike w:val="0"/>
        <w:dstrike w:val="0"/>
        <w:vanish w:val="0"/>
        <w:webHidden w:val="0"/>
        <w:color w:val="000000"/>
        <w:u w:val="none" w:color="000000"/>
        <w:effect w:val="none"/>
        <w:vertAlign w:val="baseline"/>
        <w:specVanish w:val="0"/>
      </w:rPr>
    </w:lvl>
    <w:lvl w:ilvl="5">
      <w:start w:val="1"/>
      <w:numFmt w:val="decimal"/>
      <w:pStyle w:val="Level3"/>
      <w:lvlText w:val="%6)"/>
      <w:lvlJc w:val="left"/>
      <w:pPr>
        <w:tabs>
          <w:tab w:val="num" w:pos="3600"/>
        </w:tabs>
        <w:ind w:left="3600" w:hanging="720"/>
      </w:pPr>
      <w:rPr>
        <w:b w:val="0"/>
        <w:i w:val="0"/>
        <w:caps w:val="0"/>
        <w:smallCaps w:val="0"/>
        <w:strike w:val="0"/>
        <w:dstrike w:val="0"/>
        <w:vanish w:val="0"/>
        <w:webHidden w:val="0"/>
        <w:color w:val="000000"/>
        <w:u w:val="none" w:color="000000"/>
        <w:effect w:val="none"/>
        <w:vertAlign w:val="baseline"/>
        <w:specVanish w:val="0"/>
      </w:rPr>
    </w:lvl>
    <w:lvl w:ilvl="6">
      <w:start w:val="1"/>
      <w:numFmt w:val="none"/>
      <w:pStyle w:val="Bullet7"/>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pStyle w:val="Bullet8"/>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24" w15:restartNumberingAfterBreak="0">
    <w:nsid w:val="65135D4C"/>
    <w:multiLevelType w:val="hybridMultilevel"/>
    <w:tmpl w:val="329C01D8"/>
    <w:lvl w:ilvl="0" w:tplc="2F5EB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F72AEC"/>
    <w:multiLevelType w:val="hybridMultilevel"/>
    <w:tmpl w:val="E684FD5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15872618">
    <w:abstractNumId w:val="18"/>
  </w:num>
  <w:num w:numId="2" w16cid:durableId="1962026860">
    <w:abstractNumId w:val="11"/>
  </w:num>
  <w:num w:numId="3" w16cid:durableId="530338231">
    <w:abstractNumId w:val="15"/>
  </w:num>
  <w:num w:numId="4" w16cid:durableId="831484066">
    <w:abstractNumId w:val="21"/>
  </w:num>
  <w:num w:numId="5" w16cid:durableId="874733416">
    <w:abstractNumId w:val="12"/>
  </w:num>
  <w:num w:numId="6" w16cid:durableId="1172186236">
    <w:abstractNumId w:val="17"/>
  </w:num>
  <w:num w:numId="7" w16cid:durableId="374962356">
    <w:abstractNumId w:val="13"/>
  </w:num>
  <w:num w:numId="8" w16cid:durableId="221790198">
    <w:abstractNumId w:val="22"/>
  </w:num>
  <w:num w:numId="9" w16cid:durableId="113527637">
    <w:abstractNumId w:val="16"/>
  </w:num>
  <w:num w:numId="10" w16cid:durableId="377516165">
    <w:abstractNumId w:val="25"/>
  </w:num>
  <w:num w:numId="11" w16cid:durableId="864364060">
    <w:abstractNumId w:val="24"/>
  </w:num>
  <w:num w:numId="12" w16cid:durableId="1053037614">
    <w:abstractNumId w:val="20"/>
  </w:num>
  <w:num w:numId="13" w16cid:durableId="899562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032839">
    <w:abstractNumId w:val="14"/>
  </w:num>
  <w:num w:numId="15" w16cid:durableId="1263953334">
    <w:abstractNumId w:val="19"/>
  </w:num>
  <w:num w:numId="16" w16cid:durableId="699235081">
    <w:abstractNumId w:val="10"/>
  </w:num>
  <w:num w:numId="17" w16cid:durableId="529996517">
    <w:abstractNumId w:val="8"/>
  </w:num>
  <w:num w:numId="18" w16cid:durableId="1847358763">
    <w:abstractNumId w:val="7"/>
  </w:num>
  <w:num w:numId="19" w16cid:durableId="213737561">
    <w:abstractNumId w:val="6"/>
  </w:num>
  <w:num w:numId="20" w16cid:durableId="73475904">
    <w:abstractNumId w:val="5"/>
  </w:num>
  <w:num w:numId="21" w16cid:durableId="1607729211">
    <w:abstractNumId w:val="9"/>
  </w:num>
  <w:num w:numId="22" w16cid:durableId="1919360696">
    <w:abstractNumId w:val="4"/>
  </w:num>
  <w:num w:numId="23" w16cid:durableId="286199763">
    <w:abstractNumId w:val="3"/>
  </w:num>
  <w:num w:numId="24" w16cid:durableId="1638487290">
    <w:abstractNumId w:val="2"/>
  </w:num>
  <w:num w:numId="25" w16cid:durableId="2052000878">
    <w:abstractNumId w:val="1"/>
  </w:num>
  <w:num w:numId="26" w16cid:durableId="20889627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2F"/>
    <w:rsid w:val="00003870"/>
    <w:rsid w:val="000167BF"/>
    <w:rsid w:val="0004623E"/>
    <w:rsid w:val="00046B8F"/>
    <w:rsid w:val="0006180C"/>
    <w:rsid w:val="0007067C"/>
    <w:rsid w:val="000848A0"/>
    <w:rsid w:val="00091081"/>
    <w:rsid w:val="000A45A5"/>
    <w:rsid w:val="000A7B1E"/>
    <w:rsid w:val="000D08EB"/>
    <w:rsid w:val="000D6ADE"/>
    <w:rsid w:val="000E3016"/>
    <w:rsid w:val="000E42AD"/>
    <w:rsid w:val="00120FB2"/>
    <w:rsid w:val="00124513"/>
    <w:rsid w:val="00127539"/>
    <w:rsid w:val="00131CC9"/>
    <w:rsid w:val="00143BD7"/>
    <w:rsid w:val="001441C5"/>
    <w:rsid w:val="001533F2"/>
    <w:rsid w:val="001540F5"/>
    <w:rsid w:val="00154CB0"/>
    <w:rsid w:val="0017109E"/>
    <w:rsid w:val="0018393D"/>
    <w:rsid w:val="0019581C"/>
    <w:rsid w:val="001A1FDB"/>
    <w:rsid w:val="001A24C1"/>
    <w:rsid w:val="001B3BCD"/>
    <w:rsid w:val="001B4DBA"/>
    <w:rsid w:val="001C1A2F"/>
    <w:rsid w:val="001D1D0C"/>
    <w:rsid w:val="001D4E47"/>
    <w:rsid w:val="0020608C"/>
    <w:rsid w:val="002074D4"/>
    <w:rsid w:val="00210C81"/>
    <w:rsid w:val="00214FB4"/>
    <w:rsid w:val="00223BB5"/>
    <w:rsid w:val="00233370"/>
    <w:rsid w:val="00235FCA"/>
    <w:rsid w:val="00250F86"/>
    <w:rsid w:val="00252384"/>
    <w:rsid w:val="00255541"/>
    <w:rsid w:val="00265B3B"/>
    <w:rsid w:val="0029418C"/>
    <w:rsid w:val="00297459"/>
    <w:rsid w:val="002B3B60"/>
    <w:rsid w:val="002B3F19"/>
    <w:rsid w:val="002B57E1"/>
    <w:rsid w:val="002C0F80"/>
    <w:rsid w:val="002C5992"/>
    <w:rsid w:val="002F39E0"/>
    <w:rsid w:val="003107A4"/>
    <w:rsid w:val="00310EF1"/>
    <w:rsid w:val="0034160F"/>
    <w:rsid w:val="00351308"/>
    <w:rsid w:val="0035320D"/>
    <w:rsid w:val="0036029C"/>
    <w:rsid w:val="00363D2F"/>
    <w:rsid w:val="00371EF3"/>
    <w:rsid w:val="00375F96"/>
    <w:rsid w:val="00376847"/>
    <w:rsid w:val="003871B9"/>
    <w:rsid w:val="003A1A97"/>
    <w:rsid w:val="003C0F5E"/>
    <w:rsid w:val="003D484E"/>
    <w:rsid w:val="003F090B"/>
    <w:rsid w:val="003F5C6E"/>
    <w:rsid w:val="00402177"/>
    <w:rsid w:val="00402A5D"/>
    <w:rsid w:val="00403DC8"/>
    <w:rsid w:val="00412D58"/>
    <w:rsid w:val="00413EB2"/>
    <w:rsid w:val="004170C3"/>
    <w:rsid w:val="00436C65"/>
    <w:rsid w:val="00441EB0"/>
    <w:rsid w:val="00444CEF"/>
    <w:rsid w:val="00444D41"/>
    <w:rsid w:val="00446BD1"/>
    <w:rsid w:val="00451692"/>
    <w:rsid w:val="00455E5A"/>
    <w:rsid w:val="00464D77"/>
    <w:rsid w:val="0049481D"/>
    <w:rsid w:val="00494A09"/>
    <w:rsid w:val="004B5ECD"/>
    <w:rsid w:val="004D2F6F"/>
    <w:rsid w:val="004E3117"/>
    <w:rsid w:val="004E55EC"/>
    <w:rsid w:val="004E7067"/>
    <w:rsid w:val="004F2150"/>
    <w:rsid w:val="00504AB0"/>
    <w:rsid w:val="005061E7"/>
    <w:rsid w:val="0050622D"/>
    <w:rsid w:val="00515BA8"/>
    <w:rsid w:val="005215FC"/>
    <w:rsid w:val="00525F5A"/>
    <w:rsid w:val="00530FA6"/>
    <w:rsid w:val="00542670"/>
    <w:rsid w:val="005527BC"/>
    <w:rsid w:val="00556A85"/>
    <w:rsid w:val="00581106"/>
    <w:rsid w:val="005828D0"/>
    <w:rsid w:val="005934FB"/>
    <w:rsid w:val="00595DE9"/>
    <w:rsid w:val="005B051F"/>
    <w:rsid w:val="005B2815"/>
    <w:rsid w:val="005B61BF"/>
    <w:rsid w:val="005C0192"/>
    <w:rsid w:val="005C1B5D"/>
    <w:rsid w:val="005C4E0D"/>
    <w:rsid w:val="005F6F9A"/>
    <w:rsid w:val="005F7009"/>
    <w:rsid w:val="0061019C"/>
    <w:rsid w:val="00627B7E"/>
    <w:rsid w:val="006315D7"/>
    <w:rsid w:val="00640A7B"/>
    <w:rsid w:val="0065202F"/>
    <w:rsid w:val="006557D5"/>
    <w:rsid w:val="00656026"/>
    <w:rsid w:val="00660D3C"/>
    <w:rsid w:val="006718B0"/>
    <w:rsid w:val="00680946"/>
    <w:rsid w:val="00694F91"/>
    <w:rsid w:val="006A370B"/>
    <w:rsid w:val="006B161A"/>
    <w:rsid w:val="006B1DA1"/>
    <w:rsid w:val="006D1F3A"/>
    <w:rsid w:val="006D311E"/>
    <w:rsid w:val="006E1163"/>
    <w:rsid w:val="006E2D22"/>
    <w:rsid w:val="006E4509"/>
    <w:rsid w:val="006E5360"/>
    <w:rsid w:val="006F656C"/>
    <w:rsid w:val="006F69F4"/>
    <w:rsid w:val="007130A2"/>
    <w:rsid w:val="0071501A"/>
    <w:rsid w:val="00723085"/>
    <w:rsid w:val="00740227"/>
    <w:rsid w:val="007518B3"/>
    <w:rsid w:val="00753F73"/>
    <w:rsid w:val="00754A28"/>
    <w:rsid w:val="00764D5D"/>
    <w:rsid w:val="007758C6"/>
    <w:rsid w:val="00795D5F"/>
    <w:rsid w:val="007A4E2A"/>
    <w:rsid w:val="007B09CD"/>
    <w:rsid w:val="007B6C76"/>
    <w:rsid w:val="007C4AD7"/>
    <w:rsid w:val="007D14C7"/>
    <w:rsid w:val="007E0804"/>
    <w:rsid w:val="007F6076"/>
    <w:rsid w:val="007F7F83"/>
    <w:rsid w:val="008013D1"/>
    <w:rsid w:val="00802812"/>
    <w:rsid w:val="0080446D"/>
    <w:rsid w:val="00807CCC"/>
    <w:rsid w:val="00820339"/>
    <w:rsid w:val="00827F82"/>
    <w:rsid w:val="008402DC"/>
    <w:rsid w:val="00861554"/>
    <w:rsid w:val="00864E7A"/>
    <w:rsid w:val="00870334"/>
    <w:rsid w:val="00873446"/>
    <w:rsid w:val="00884896"/>
    <w:rsid w:val="00897077"/>
    <w:rsid w:val="008B74B0"/>
    <w:rsid w:val="008C0F31"/>
    <w:rsid w:val="008C4170"/>
    <w:rsid w:val="008C765F"/>
    <w:rsid w:val="008D1A35"/>
    <w:rsid w:val="008E2F29"/>
    <w:rsid w:val="0091513D"/>
    <w:rsid w:val="00925445"/>
    <w:rsid w:val="00933743"/>
    <w:rsid w:val="00943877"/>
    <w:rsid w:val="0094395C"/>
    <w:rsid w:val="0098574E"/>
    <w:rsid w:val="0099234C"/>
    <w:rsid w:val="009A0D33"/>
    <w:rsid w:val="009B42AA"/>
    <w:rsid w:val="009B5691"/>
    <w:rsid w:val="009C4BD1"/>
    <w:rsid w:val="009D7665"/>
    <w:rsid w:val="009E1A47"/>
    <w:rsid w:val="009F329C"/>
    <w:rsid w:val="00A00F58"/>
    <w:rsid w:val="00A026DE"/>
    <w:rsid w:val="00A049F6"/>
    <w:rsid w:val="00A2585A"/>
    <w:rsid w:val="00A35D56"/>
    <w:rsid w:val="00A35F5B"/>
    <w:rsid w:val="00A47CD5"/>
    <w:rsid w:val="00A61590"/>
    <w:rsid w:val="00A64DF4"/>
    <w:rsid w:val="00A71EFD"/>
    <w:rsid w:val="00A72C29"/>
    <w:rsid w:val="00A9517F"/>
    <w:rsid w:val="00AA5860"/>
    <w:rsid w:val="00AA6471"/>
    <w:rsid w:val="00AB138C"/>
    <w:rsid w:val="00AB1441"/>
    <w:rsid w:val="00AB6735"/>
    <w:rsid w:val="00AC74AA"/>
    <w:rsid w:val="00AD054E"/>
    <w:rsid w:val="00AE46EB"/>
    <w:rsid w:val="00AF1FC2"/>
    <w:rsid w:val="00B05301"/>
    <w:rsid w:val="00B05735"/>
    <w:rsid w:val="00B07A7F"/>
    <w:rsid w:val="00B22263"/>
    <w:rsid w:val="00B409C6"/>
    <w:rsid w:val="00B410C2"/>
    <w:rsid w:val="00B42A71"/>
    <w:rsid w:val="00B4532F"/>
    <w:rsid w:val="00B46120"/>
    <w:rsid w:val="00B54CEE"/>
    <w:rsid w:val="00B6256A"/>
    <w:rsid w:val="00B70487"/>
    <w:rsid w:val="00B7152A"/>
    <w:rsid w:val="00B95662"/>
    <w:rsid w:val="00BA6A95"/>
    <w:rsid w:val="00BB5E98"/>
    <w:rsid w:val="00BC143D"/>
    <w:rsid w:val="00BC2201"/>
    <w:rsid w:val="00BC56C0"/>
    <w:rsid w:val="00BD7232"/>
    <w:rsid w:val="00BE2337"/>
    <w:rsid w:val="00BE78BF"/>
    <w:rsid w:val="00BF1375"/>
    <w:rsid w:val="00BF3BFE"/>
    <w:rsid w:val="00C03329"/>
    <w:rsid w:val="00C34AB4"/>
    <w:rsid w:val="00C367F5"/>
    <w:rsid w:val="00C93AC3"/>
    <w:rsid w:val="00C97E6A"/>
    <w:rsid w:val="00CA6C41"/>
    <w:rsid w:val="00CB7A5A"/>
    <w:rsid w:val="00CE1B85"/>
    <w:rsid w:val="00CE36BB"/>
    <w:rsid w:val="00CF367D"/>
    <w:rsid w:val="00D03BA4"/>
    <w:rsid w:val="00D12668"/>
    <w:rsid w:val="00D23D13"/>
    <w:rsid w:val="00D44C58"/>
    <w:rsid w:val="00D60EC0"/>
    <w:rsid w:val="00D618C1"/>
    <w:rsid w:val="00D6244D"/>
    <w:rsid w:val="00D7194D"/>
    <w:rsid w:val="00D832E6"/>
    <w:rsid w:val="00D96892"/>
    <w:rsid w:val="00D97B3C"/>
    <w:rsid w:val="00DA0FF2"/>
    <w:rsid w:val="00DA4359"/>
    <w:rsid w:val="00DA5035"/>
    <w:rsid w:val="00DB4146"/>
    <w:rsid w:val="00DB54FE"/>
    <w:rsid w:val="00DC71FE"/>
    <w:rsid w:val="00DC7570"/>
    <w:rsid w:val="00DC791A"/>
    <w:rsid w:val="00DD5A14"/>
    <w:rsid w:val="00DE4CDB"/>
    <w:rsid w:val="00DF080F"/>
    <w:rsid w:val="00E30FBF"/>
    <w:rsid w:val="00E40D4F"/>
    <w:rsid w:val="00E41B2C"/>
    <w:rsid w:val="00E4428D"/>
    <w:rsid w:val="00E5014E"/>
    <w:rsid w:val="00E53053"/>
    <w:rsid w:val="00E5560F"/>
    <w:rsid w:val="00E57C15"/>
    <w:rsid w:val="00E729EA"/>
    <w:rsid w:val="00E86FF2"/>
    <w:rsid w:val="00EA20CC"/>
    <w:rsid w:val="00EA4270"/>
    <w:rsid w:val="00EA70BE"/>
    <w:rsid w:val="00EB0846"/>
    <w:rsid w:val="00EC127D"/>
    <w:rsid w:val="00ED15DC"/>
    <w:rsid w:val="00ED5ACA"/>
    <w:rsid w:val="00F04238"/>
    <w:rsid w:val="00F14D7C"/>
    <w:rsid w:val="00F16AAA"/>
    <w:rsid w:val="00F2577F"/>
    <w:rsid w:val="00F51B7E"/>
    <w:rsid w:val="00F5395B"/>
    <w:rsid w:val="00F55EF5"/>
    <w:rsid w:val="00F560BC"/>
    <w:rsid w:val="00F57E67"/>
    <w:rsid w:val="00F83134"/>
    <w:rsid w:val="00F86F00"/>
    <w:rsid w:val="00FA368C"/>
    <w:rsid w:val="00FA49AB"/>
    <w:rsid w:val="00FB31A7"/>
    <w:rsid w:val="00FD2E01"/>
    <w:rsid w:val="00FF18CB"/>
    <w:rsid w:val="00FF5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67493"/>
  <w15:chartTrackingRefBased/>
  <w15:docId w15:val="{61627553-F74B-4BD3-8B72-31497A1D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0"/>
      </w:tabs>
      <w:suppressAutoHyphens/>
      <w:jc w:val="both"/>
      <w:outlineLvl w:val="0"/>
    </w:pPr>
    <w:rPr>
      <w:b/>
      <w:spacing w:val="-3"/>
    </w:rPr>
  </w:style>
  <w:style w:type="paragraph" w:styleId="Heading4">
    <w:name w:val="heading 4"/>
    <w:basedOn w:val="Normal"/>
    <w:next w:val="Normal"/>
    <w:link w:val="Heading4Char"/>
    <w:uiPriority w:val="9"/>
    <w:semiHidden/>
    <w:unhideWhenUsed/>
    <w:qFormat/>
    <w:rsid w:val="00F257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tabs>
        <w:tab w:val="left" w:pos="-1440"/>
        <w:tab w:val="left" w:pos="-720"/>
        <w:tab w:val="left" w:pos="0"/>
        <w:tab w:val="left" w:pos="1440"/>
        <w:tab w:val="left" w:pos="2160"/>
        <w:tab w:val="left" w:pos="2880"/>
        <w:tab w:val="left" w:pos="3600"/>
        <w:tab w:val="left" w:pos="4320"/>
        <w:tab w:val="left" w:pos="5130"/>
        <w:tab w:val="left" w:pos="5760"/>
      </w:tabs>
      <w:suppressAutoHyphens/>
      <w:ind w:hanging="720"/>
      <w:jc w:val="both"/>
    </w:pPr>
    <w:rPr>
      <w:b/>
      <w:i/>
      <w:snapToGrid w:val="0"/>
      <w:spacing w:val="-3"/>
      <w:lang w:eastAsia="en-US"/>
    </w:rPr>
  </w:style>
  <w:style w:type="paragraph" w:styleId="BodyTextIndent2">
    <w:name w:val="Body Text Indent 2"/>
    <w:basedOn w:val="Normal"/>
    <w:pPr>
      <w:widowControl w:val="0"/>
      <w:tabs>
        <w:tab w:val="left" w:pos="-720"/>
        <w:tab w:val="left" w:pos="0"/>
      </w:tabs>
      <w:suppressAutoHyphens/>
      <w:ind w:left="720" w:hanging="720"/>
      <w:jc w:val="both"/>
    </w:pPr>
    <w:rPr>
      <w:rFonts w:ascii="Roman" w:hAnsi="Roman"/>
      <w:snapToGrid w:val="0"/>
      <w:lang w:eastAsia="en-US"/>
    </w:rPr>
  </w:style>
  <w:style w:type="paragraph" w:styleId="Title">
    <w:name w:val="Title"/>
    <w:basedOn w:val="Normal"/>
    <w:qFormat/>
    <w:pPr>
      <w:widowControl w:val="0"/>
      <w:suppressAutoHyphens/>
      <w:jc w:val="center"/>
    </w:pPr>
    <w:rPr>
      <w:b/>
      <w:snapToGrid w:val="0"/>
      <w:u w:val="single"/>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Legal1Head">
    <w:name w:val="HLegal 1 Head"/>
    <w:basedOn w:val="Normal"/>
    <w:pPr>
      <w:keepNext/>
      <w:numPr>
        <w:numId w:val="1"/>
      </w:numPr>
      <w:spacing w:after="240"/>
      <w:jc w:val="both"/>
    </w:pPr>
    <w:rPr>
      <w:b/>
      <w:sz w:val="22"/>
    </w:rPr>
  </w:style>
  <w:style w:type="paragraph" w:customStyle="1" w:styleId="HLegal2">
    <w:name w:val="HLegal 2"/>
    <w:basedOn w:val="Normal"/>
    <w:pPr>
      <w:numPr>
        <w:ilvl w:val="1"/>
        <w:numId w:val="1"/>
      </w:numPr>
      <w:spacing w:after="240"/>
      <w:jc w:val="both"/>
    </w:pPr>
    <w:rPr>
      <w:sz w:val="22"/>
    </w:rPr>
  </w:style>
  <w:style w:type="paragraph" w:customStyle="1" w:styleId="HLegal3">
    <w:name w:val="HLegal 3"/>
    <w:basedOn w:val="Normal"/>
    <w:pPr>
      <w:numPr>
        <w:ilvl w:val="2"/>
        <w:numId w:val="1"/>
      </w:numPr>
      <w:spacing w:after="240"/>
      <w:jc w:val="both"/>
    </w:pPr>
    <w:rPr>
      <w:sz w:val="22"/>
    </w:rPr>
  </w:style>
  <w:style w:type="paragraph" w:customStyle="1" w:styleId="HLegal4">
    <w:name w:val="HLegal 4"/>
    <w:basedOn w:val="Normal"/>
    <w:pPr>
      <w:numPr>
        <w:ilvl w:val="3"/>
        <w:numId w:val="1"/>
      </w:numPr>
      <w:spacing w:after="240"/>
      <w:jc w:val="both"/>
    </w:pPr>
    <w:rPr>
      <w:sz w:val="22"/>
    </w:rPr>
  </w:style>
  <w:style w:type="paragraph" w:customStyle="1" w:styleId="HLegal5">
    <w:name w:val="HLegal 5"/>
    <w:basedOn w:val="Normal"/>
    <w:pPr>
      <w:numPr>
        <w:ilvl w:val="4"/>
        <w:numId w:val="1"/>
      </w:numPr>
      <w:spacing w:after="240"/>
      <w:jc w:val="both"/>
    </w:pPr>
    <w:rPr>
      <w:sz w:val="22"/>
    </w:rPr>
  </w:style>
  <w:style w:type="paragraph" w:customStyle="1" w:styleId="HLegal6">
    <w:name w:val="HLegal 6"/>
    <w:basedOn w:val="Normal"/>
    <w:pPr>
      <w:numPr>
        <w:ilvl w:val="5"/>
        <w:numId w:val="1"/>
      </w:numPr>
      <w:spacing w:after="240"/>
      <w:jc w:val="both"/>
    </w:pPr>
    <w:rPr>
      <w:sz w:val="22"/>
    </w:rPr>
  </w:style>
  <w:style w:type="paragraph" w:customStyle="1" w:styleId="HLegal7">
    <w:name w:val="HLegal 7"/>
    <w:basedOn w:val="Normal"/>
    <w:pPr>
      <w:numPr>
        <w:ilvl w:val="6"/>
        <w:numId w:val="1"/>
      </w:numPr>
      <w:spacing w:after="240"/>
      <w:jc w:val="both"/>
    </w:pPr>
    <w:rPr>
      <w:sz w:val="22"/>
    </w:rPr>
  </w:style>
  <w:style w:type="paragraph" w:customStyle="1" w:styleId="HLegal8">
    <w:name w:val="HLegal 8"/>
    <w:basedOn w:val="Normal"/>
    <w:pPr>
      <w:numPr>
        <w:ilvl w:val="7"/>
        <w:numId w:val="1"/>
      </w:numPr>
      <w:spacing w:after="240"/>
      <w:jc w:val="both"/>
    </w:pPr>
    <w:rPr>
      <w:sz w:val="22"/>
    </w:rPr>
  </w:style>
  <w:style w:type="paragraph" w:styleId="BodyTextIndent3">
    <w:name w:val="Body Text Indent 3"/>
    <w:basedOn w:val="Normal"/>
    <w:pPr>
      <w:ind w:left="709" w:hanging="709"/>
      <w:jc w:val="both"/>
    </w:pPr>
  </w:style>
  <w:style w:type="character" w:styleId="PageNumber">
    <w:name w:val="page number"/>
    <w:basedOn w:val="DefaultParagraphFont"/>
    <w:rsid w:val="00DA4359"/>
  </w:style>
  <w:style w:type="character" w:styleId="CommentReference">
    <w:name w:val="annotation reference"/>
    <w:uiPriority w:val="99"/>
    <w:semiHidden/>
    <w:unhideWhenUsed/>
    <w:rsid w:val="001D1D0C"/>
    <w:rPr>
      <w:sz w:val="16"/>
      <w:szCs w:val="16"/>
    </w:rPr>
  </w:style>
  <w:style w:type="paragraph" w:styleId="CommentText">
    <w:name w:val="annotation text"/>
    <w:basedOn w:val="Normal"/>
    <w:link w:val="CommentTextChar"/>
    <w:uiPriority w:val="99"/>
    <w:semiHidden/>
    <w:unhideWhenUsed/>
    <w:rsid w:val="001D1D0C"/>
    <w:rPr>
      <w:sz w:val="20"/>
    </w:rPr>
  </w:style>
  <w:style w:type="character" w:customStyle="1" w:styleId="CommentTextChar">
    <w:name w:val="Comment Text Char"/>
    <w:basedOn w:val="DefaultParagraphFont"/>
    <w:link w:val="CommentText"/>
    <w:uiPriority w:val="99"/>
    <w:semiHidden/>
    <w:rsid w:val="001D1D0C"/>
  </w:style>
  <w:style w:type="paragraph" w:styleId="CommentSubject">
    <w:name w:val="annotation subject"/>
    <w:basedOn w:val="CommentText"/>
    <w:next w:val="CommentText"/>
    <w:link w:val="CommentSubjectChar"/>
    <w:uiPriority w:val="99"/>
    <w:semiHidden/>
    <w:unhideWhenUsed/>
    <w:rsid w:val="001D1D0C"/>
    <w:rPr>
      <w:b/>
      <w:bCs/>
    </w:rPr>
  </w:style>
  <w:style w:type="character" w:customStyle="1" w:styleId="CommentSubjectChar">
    <w:name w:val="Comment Subject Char"/>
    <w:link w:val="CommentSubject"/>
    <w:uiPriority w:val="99"/>
    <w:semiHidden/>
    <w:rsid w:val="001D1D0C"/>
    <w:rPr>
      <w:b/>
      <w:bCs/>
    </w:rPr>
  </w:style>
  <w:style w:type="paragraph" w:styleId="BalloonText">
    <w:name w:val="Balloon Text"/>
    <w:basedOn w:val="Normal"/>
    <w:link w:val="BalloonTextChar"/>
    <w:uiPriority w:val="99"/>
    <w:semiHidden/>
    <w:unhideWhenUsed/>
    <w:rsid w:val="001D1D0C"/>
    <w:rPr>
      <w:rFonts w:ascii="Tahoma" w:hAnsi="Tahoma" w:cs="Tahoma"/>
      <w:sz w:val="16"/>
      <w:szCs w:val="16"/>
    </w:rPr>
  </w:style>
  <w:style w:type="character" w:customStyle="1" w:styleId="BalloonTextChar">
    <w:name w:val="Balloon Text Char"/>
    <w:link w:val="BalloonText"/>
    <w:uiPriority w:val="99"/>
    <w:semiHidden/>
    <w:rsid w:val="001D1D0C"/>
    <w:rPr>
      <w:rFonts w:ascii="Tahoma" w:hAnsi="Tahoma" w:cs="Tahoma"/>
      <w:sz w:val="16"/>
      <w:szCs w:val="16"/>
    </w:rPr>
  </w:style>
  <w:style w:type="character" w:customStyle="1" w:styleId="Heading4Char">
    <w:name w:val="Heading 4 Char"/>
    <w:link w:val="Heading4"/>
    <w:uiPriority w:val="9"/>
    <w:semiHidden/>
    <w:rsid w:val="00F2577F"/>
    <w:rPr>
      <w:rFonts w:ascii="Calibri" w:eastAsia="Times New Roman" w:hAnsi="Calibri" w:cs="Times New Roman"/>
      <w:b/>
      <w:bCs/>
      <w:sz w:val="28"/>
      <w:szCs w:val="28"/>
    </w:rPr>
  </w:style>
  <w:style w:type="character" w:customStyle="1" w:styleId="FooterChar">
    <w:name w:val="Footer Char"/>
    <w:link w:val="Footer"/>
    <w:uiPriority w:val="99"/>
    <w:rsid w:val="00BC56C0"/>
    <w:rPr>
      <w:sz w:val="24"/>
    </w:rPr>
  </w:style>
  <w:style w:type="paragraph" w:styleId="ListParagraph">
    <w:name w:val="List Paragraph"/>
    <w:basedOn w:val="Normal"/>
    <w:uiPriority w:val="34"/>
    <w:qFormat/>
    <w:rsid w:val="00BC56C0"/>
    <w:pPr>
      <w:ind w:left="720"/>
    </w:pPr>
  </w:style>
  <w:style w:type="paragraph" w:styleId="BodyText2">
    <w:name w:val="Body Text 2"/>
    <w:basedOn w:val="Normal"/>
    <w:link w:val="BodyText2Char"/>
    <w:uiPriority w:val="99"/>
    <w:semiHidden/>
    <w:unhideWhenUsed/>
    <w:rsid w:val="00A00F58"/>
    <w:pPr>
      <w:spacing w:after="120" w:line="480" w:lineRule="auto"/>
    </w:pPr>
  </w:style>
  <w:style w:type="character" w:customStyle="1" w:styleId="BodyText2Char">
    <w:name w:val="Body Text 2 Char"/>
    <w:link w:val="BodyText2"/>
    <w:uiPriority w:val="99"/>
    <w:semiHidden/>
    <w:rsid w:val="00A00F58"/>
    <w:rPr>
      <w:sz w:val="24"/>
    </w:rPr>
  </w:style>
  <w:style w:type="paragraph" w:styleId="Revision">
    <w:name w:val="Revision"/>
    <w:hidden/>
    <w:uiPriority w:val="99"/>
    <w:semiHidden/>
    <w:rsid w:val="00B95662"/>
    <w:rPr>
      <w:sz w:val="24"/>
    </w:rPr>
  </w:style>
  <w:style w:type="table" w:styleId="TableGrid">
    <w:name w:val="Table Grid"/>
    <w:basedOn w:val="TableNormal"/>
    <w:uiPriority w:val="59"/>
    <w:rsid w:val="0029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418C"/>
    <w:rPr>
      <w:sz w:val="20"/>
    </w:rPr>
  </w:style>
  <w:style w:type="character" w:customStyle="1" w:styleId="FootnoteTextChar">
    <w:name w:val="Footnote Text Char"/>
    <w:basedOn w:val="DefaultParagraphFont"/>
    <w:link w:val="FootnoteText"/>
    <w:uiPriority w:val="99"/>
    <w:semiHidden/>
    <w:rsid w:val="0029418C"/>
  </w:style>
  <w:style w:type="character" w:styleId="FootnoteReference">
    <w:name w:val="footnote reference"/>
    <w:uiPriority w:val="99"/>
    <w:semiHidden/>
    <w:unhideWhenUsed/>
    <w:rsid w:val="0029418C"/>
    <w:rPr>
      <w:vertAlign w:val="superscript"/>
    </w:rPr>
  </w:style>
  <w:style w:type="paragraph" w:customStyle="1" w:styleId="Body">
    <w:name w:val="Body"/>
    <w:basedOn w:val="Normal"/>
    <w:rsid w:val="001441C5"/>
    <w:pPr>
      <w:numPr>
        <w:ilvl w:val="2"/>
        <w:numId w:val="13"/>
      </w:numPr>
      <w:spacing w:after="220"/>
      <w:jc w:val="both"/>
    </w:pPr>
    <w:rPr>
      <w:color w:val="000000"/>
      <w:sz w:val="22"/>
      <w:szCs w:val="22"/>
      <w:u w:color="000000"/>
    </w:rPr>
  </w:style>
  <w:style w:type="paragraph" w:customStyle="1" w:styleId="Body2">
    <w:name w:val="Body 2"/>
    <w:basedOn w:val="Body"/>
    <w:rsid w:val="001441C5"/>
    <w:pPr>
      <w:numPr>
        <w:ilvl w:val="4"/>
      </w:numPr>
    </w:pPr>
  </w:style>
  <w:style w:type="character" w:customStyle="1" w:styleId="Level3Char1">
    <w:name w:val="Level 3 Char1"/>
    <w:link w:val="Level3"/>
    <w:uiPriority w:val="99"/>
    <w:locked/>
    <w:rsid w:val="001441C5"/>
    <w:rPr>
      <w:color w:val="000000"/>
      <w:u w:color="000000"/>
    </w:rPr>
  </w:style>
  <w:style w:type="paragraph" w:customStyle="1" w:styleId="Level3">
    <w:name w:val="Level 3"/>
    <w:basedOn w:val="Normal"/>
    <w:link w:val="Level3Char1"/>
    <w:uiPriority w:val="99"/>
    <w:rsid w:val="001441C5"/>
    <w:pPr>
      <w:numPr>
        <w:ilvl w:val="5"/>
        <w:numId w:val="13"/>
      </w:numPr>
      <w:spacing w:after="220"/>
      <w:jc w:val="both"/>
      <w:outlineLvl w:val="2"/>
    </w:pPr>
    <w:rPr>
      <w:color w:val="000000"/>
      <w:sz w:val="20"/>
      <w:u w:color="000000"/>
    </w:rPr>
  </w:style>
  <w:style w:type="paragraph" w:customStyle="1" w:styleId="Bullet7">
    <w:name w:val="Bullet 7"/>
    <w:basedOn w:val="Body"/>
    <w:uiPriority w:val="99"/>
    <w:rsid w:val="001441C5"/>
    <w:pPr>
      <w:numPr>
        <w:ilvl w:val="6"/>
      </w:numPr>
      <w:tabs>
        <w:tab w:val="left" w:pos="5040"/>
      </w:tabs>
      <w:outlineLvl w:val="6"/>
    </w:pPr>
  </w:style>
  <w:style w:type="paragraph" w:customStyle="1" w:styleId="Bullet8">
    <w:name w:val="Bullet 8"/>
    <w:basedOn w:val="Body"/>
    <w:uiPriority w:val="99"/>
    <w:rsid w:val="001441C5"/>
    <w:pPr>
      <w:numPr>
        <w:ilvl w:val="7"/>
      </w:numPr>
      <w:tabs>
        <w:tab w:val="left" w:pos="5760"/>
      </w:tabs>
      <w:outlineLvl w:val="7"/>
    </w:pPr>
  </w:style>
  <w:style w:type="paragraph" w:customStyle="1" w:styleId="Level2">
    <w:name w:val="Level 2"/>
    <w:aliases w:val="l2"/>
    <w:basedOn w:val="Body2"/>
    <w:link w:val="Level2Char"/>
    <w:qFormat/>
    <w:rsid w:val="001441C5"/>
    <w:pPr>
      <w:numPr>
        <w:ilvl w:val="3"/>
      </w:numPr>
      <w:outlineLvl w:val="1"/>
    </w:pPr>
  </w:style>
  <w:style w:type="paragraph" w:customStyle="1" w:styleId="Body1">
    <w:name w:val="Body 1"/>
    <w:basedOn w:val="Body"/>
    <w:rsid w:val="001441C5"/>
    <w:pPr>
      <w:numPr>
        <w:ilvl w:val="1"/>
      </w:numPr>
    </w:pPr>
  </w:style>
  <w:style w:type="paragraph" w:customStyle="1" w:styleId="Level1">
    <w:name w:val="Level 1"/>
    <w:aliases w:val="l1"/>
    <w:basedOn w:val="Body1"/>
    <w:qFormat/>
    <w:rsid w:val="001441C5"/>
    <w:pPr>
      <w:numPr>
        <w:ilvl w:val="0"/>
      </w:numPr>
      <w:outlineLvl w:val="0"/>
    </w:pPr>
  </w:style>
  <w:style w:type="paragraph" w:customStyle="1" w:styleId="Default">
    <w:name w:val="Default"/>
    <w:rsid w:val="001441C5"/>
    <w:pPr>
      <w:widowControl w:val="0"/>
      <w:autoSpaceDE w:val="0"/>
      <w:autoSpaceDN w:val="0"/>
      <w:adjustRightInd w:val="0"/>
    </w:pPr>
    <w:rPr>
      <w:color w:val="000000"/>
      <w:sz w:val="24"/>
      <w:szCs w:val="24"/>
    </w:rPr>
  </w:style>
  <w:style w:type="character" w:customStyle="1" w:styleId="Level2Char">
    <w:name w:val="Level 2 Char"/>
    <w:aliases w:val="Level 2 Number Char"/>
    <w:link w:val="Level2"/>
    <w:locked/>
    <w:rsid w:val="00363D2F"/>
    <w:rPr>
      <w:color w:val="000000"/>
      <w:sz w:val="22"/>
      <w:szCs w:val="22"/>
      <w:u w:color="000000"/>
    </w:rPr>
  </w:style>
  <w:style w:type="character" w:customStyle="1" w:styleId="BodyTextIndentChar">
    <w:name w:val="Body Text Indent Char"/>
    <w:basedOn w:val="DefaultParagraphFont"/>
    <w:link w:val="BodyTextIndent"/>
    <w:rsid w:val="00363D2F"/>
    <w:rPr>
      <w:b/>
      <w:i/>
      <w:snapToGrid w:val="0"/>
      <w:spacing w:val="-3"/>
      <w:sz w:val="24"/>
      <w:lang w:eastAsia="en-US"/>
    </w:rPr>
  </w:style>
  <w:style w:type="paragraph" w:customStyle="1" w:styleId="Level4">
    <w:name w:val="Level 4"/>
    <w:basedOn w:val="Normal"/>
    <w:uiPriority w:val="99"/>
    <w:qFormat/>
    <w:rsid w:val="00363D2F"/>
    <w:pPr>
      <w:tabs>
        <w:tab w:val="num" w:pos="2553"/>
      </w:tabs>
      <w:adjustRightInd w:val="0"/>
      <w:spacing w:after="240"/>
      <w:ind w:left="2553" w:hanging="851"/>
      <w:jc w:val="both"/>
      <w:outlineLvl w:val="3"/>
    </w:pPr>
    <w:rPr>
      <w:rFonts w:ascii="Arial" w:eastAsia="Arial" w:hAnsi="Arial" w:cs="Arial"/>
      <w:sz w:val="20"/>
    </w:rPr>
  </w:style>
  <w:style w:type="paragraph" w:customStyle="1" w:styleId="Level5">
    <w:name w:val="Level 5"/>
    <w:aliases w:val="l5"/>
    <w:basedOn w:val="Normal"/>
    <w:qFormat/>
    <w:rsid w:val="00363D2F"/>
    <w:pPr>
      <w:tabs>
        <w:tab w:val="num" w:pos="3404"/>
      </w:tabs>
      <w:adjustRightInd w:val="0"/>
      <w:spacing w:after="240"/>
      <w:ind w:left="3404" w:hanging="851"/>
      <w:jc w:val="both"/>
      <w:outlineLvl w:val="4"/>
    </w:pPr>
    <w:rPr>
      <w:rFonts w:ascii="Arial" w:eastAsia="Arial" w:hAnsi="Arial" w:cs="Arial"/>
      <w:sz w:val="20"/>
    </w:rPr>
  </w:style>
  <w:style w:type="paragraph" w:customStyle="1" w:styleId="Level6">
    <w:name w:val="Level 6"/>
    <w:basedOn w:val="Normal"/>
    <w:uiPriority w:val="99"/>
    <w:rsid w:val="00363D2F"/>
    <w:pPr>
      <w:tabs>
        <w:tab w:val="num" w:pos="4255"/>
      </w:tabs>
      <w:adjustRightInd w:val="0"/>
      <w:spacing w:after="240"/>
      <w:ind w:left="4255" w:hanging="851"/>
      <w:jc w:val="both"/>
      <w:outlineLvl w:val="5"/>
    </w:pPr>
    <w:rPr>
      <w:rFonts w:ascii="Arial" w:eastAsia="Arial" w:hAnsi="Arial" w:cs="Arial"/>
      <w:sz w:val="20"/>
    </w:rPr>
  </w:style>
  <w:style w:type="paragraph" w:customStyle="1" w:styleId="l3New">
    <w:name w:val="l3 New"/>
    <w:basedOn w:val="Level2"/>
    <w:qFormat/>
    <w:rsid w:val="00363D2F"/>
    <w:pPr>
      <w:numPr>
        <w:ilvl w:val="0"/>
        <w:numId w:val="0"/>
      </w:numPr>
      <w:tabs>
        <w:tab w:val="num" w:pos="360"/>
      </w:tabs>
      <w:adjustRightInd w:val="0"/>
      <w:spacing w:after="240"/>
      <w:ind w:left="1561" w:hanging="851"/>
    </w:pPr>
    <w:rPr>
      <w:rFonts w:ascii="Arial" w:eastAsia="Arial" w:hAnsi="Arial" w:cs="Arial"/>
      <w:color w:val="auto"/>
      <w:sz w:val="20"/>
      <w:szCs w:val="20"/>
    </w:rPr>
  </w:style>
  <w:style w:type="character" w:styleId="Hyperlink">
    <w:name w:val="Hyperlink"/>
    <w:basedOn w:val="DefaultParagraphFont"/>
    <w:uiPriority w:val="99"/>
    <w:unhideWhenUsed/>
    <w:rsid w:val="006D311E"/>
    <w:rPr>
      <w:color w:val="0563C1" w:themeColor="hyperlink"/>
      <w:u w:val="single"/>
    </w:rPr>
  </w:style>
  <w:style w:type="character" w:styleId="UnresolvedMention">
    <w:name w:val="Unresolved Mention"/>
    <w:basedOn w:val="DefaultParagraphFont"/>
    <w:uiPriority w:val="99"/>
    <w:semiHidden/>
    <w:unhideWhenUsed/>
    <w:rsid w:val="006D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750">
      <w:bodyDiv w:val="1"/>
      <w:marLeft w:val="0"/>
      <w:marRight w:val="0"/>
      <w:marTop w:val="0"/>
      <w:marBottom w:val="0"/>
      <w:divBdr>
        <w:top w:val="none" w:sz="0" w:space="0" w:color="auto"/>
        <w:left w:val="none" w:sz="0" w:space="0" w:color="auto"/>
        <w:bottom w:val="none" w:sz="0" w:space="0" w:color="auto"/>
        <w:right w:val="none" w:sz="0" w:space="0" w:color="auto"/>
      </w:divBdr>
    </w:div>
    <w:div w:id="380712283">
      <w:bodyDiv w:val="1"/>
      <w:marLeft w:val="0"/>
      <w:marRight w:val="0"/>
      <w:marTop w:val="0"/>
      <w:marBottom w:val="0"/>
      <w:divBdr>
        <w:top w:val="none" w:sz="0" w:space="0" w:color="auto"/>
        <w:left w:val="none" w:sz="0" w:space="0" w:color="auto"/>
        <w:bottom w:val="none" w:sz="0" w:space="0" w:color="auto"/>
        <w:right w:val="none" w:sz="0" w:space="0" w:color="auto"/>
      </w:divBdr>
    </w:div>
    <w:div w:id="416755983">
      <w:bodyDiv w:val="1"/>
      <w:marLeft w:val="0"/>
      <w:marRight w:val="0"/>
      <w:marTop w:val="0"/>
      <w:marBottom w:val="0"/>
      <w:divBdr>
        <w:top w:val="none" w:sz="0" w:space="0" w:color="auto"/>
        <w:left w:val="none" w:sz="0" w:space="0" w:color="auto"/>
        <w:bottom w:val="none" w:sz="0" w:space="0" w:color="auto"/>
        <w:right w:val="none" w:sz="0" w:space="0" w:color="auto"/>
      </w:divBdr>
    </w:div>
    <w:div w:id="819267157">
      <w:bodyDiv w:val="1"/>
      <w:marLeft w:val="0"/>
      <w:marRight w:val="0"/>
      <w:marTop w:val="0"/>
      <w:marBottom w:val="0"/>
      <w:divBdr>
        <w:top w:val="none" w:sz="0" w:space="0" w:color="auto"/>
        <w:left w:val="none" w:sz="0" w:space="0" w:color="auto"/>
        <w:bottom w:val="none" w:sz="0" w:space="0" w:color="auto"/>
        <w:right w:val="none" w:sz="0" w:space="0" w:color="auto"/>
      </w:divBdr>
    </w:div>
    <w:div w:id="837814798">
      <w:bodyDiv w:val="1"/>
      <w:marLeft w:val="0"/>
      <w:marRight w:val="0"/>
      <w:marTop w:val="0"/>
      <w:marBottom w:val="0"/>
      <w:divBdr>
        <w:top w:val="none" w:sz="0" w:space="0" w:color="auto"/>
        <w:left w:val="none" w:sz="0" w:space="0" w:color="auto"/>
        <w:bottom w:val="none" w:sz="0" w:space="0" w:color="auto"/>
        <w:right w:val="none" w:sz="0" w:space="0" w:color="auto"/>
      </w:divBdr>
    </w:div>
    <w:div w:id="888690557">
      <w:bodyDiv w:val="1"/>
      <w:marLeft w:val="0"/>
      <w:marRight w:val="0"/>
      <w:marTop w:val="0"/>
      <w:marBottom w:val="0"/>
      <w:divBdr>
        <w:top w:val="none" w:sz="0" w:space="0" w:color="auto"/>
        <w:left w:val="none" w:sz="0" w:space="0" w:color="auto"/>
        <w:bottom w:val="none" w:sz="0" w:space="0" w:color="auto"/>
        <w:right w:val="none" w:sz="0" w:space="0" w:color="auto"/>
      </w:divBdr>
    </w:div>
    <w:div w:id="948896115">
      <w:bodyDiv w:val="1"/>
      <w:marLeft w:val="0"/>
      <w:marRight w:val="0"/>
      <w:marTop w:val="0"/>
      <w:marBottom w:val="0"/>
      <w:divBdr>
        <w:top w:val="none" w:sz="0" w:space="0" w:color="auto"/>
        <w:left w:val="none" w:sz="0" w:space="0" w:color="auto"/>
        <w:bottom w:val="none" w:sz="0" w:space="0" w:color="auto"/>
        <w:right w:val="none" w:sz="0" w:space="0" w:color="auto"/>
      </w:divBdr>
    </w:div>
    <w:div w:id="1346326266">
      <w:bodyDiv w:val="1"/>
      <w:marLeft w:val="0"/>
      <w:marRight w:val="0"/>
      <w:marTop w:val="0"/>
      <w:marBottom w:val="0"/>
      <w:divBdr>
        <w:top w:val="none" w:sz="0" w:space="0" w:color="auto"/>
        <w:left w:val="none" w:sz="0" w:space="0" w:color="auto"/>
        <w:bottom w:val="none" w:sz="0" w:space="0" w:color="auto"/>
        <w:right w:val="none" w:sz="0" w:space="0" w:color="auto"/>
      </w:divBdr>
    </w:div>
    <w:div w:id="1375470014">
      <w:bodyDiv w:val="1"/>
      <w:marLeft w:val="0"/>
      <w:marRight w:val="0"/>
      <w:marTop w:val="0"/>
      <w:marBottom w:val="0"/>
      <w:divBdr>
        <w:top w:val="none" w:sz="0" w:space="0" w:color="auto"/>
        <w:left w:val="none" w:sz="0" w:space="0" w:color="auto"/>
        <w:bottom w:val="none" w:sz="0" w:space="0" w:color="auto"/>
        <w:right w:val="none" w:sz="0" w:space="0" w:color="auto"/>
      </w:divBdr>
    </w:div>
    <w:div w:id="1444887120">
      <w:bodyDiv w:val="1"/>
      <w:marLeft w:val="0"/>
      <w:marRight w:val="0"/>
      <w:marTop w:val="0"/>
      <w:marBottom w:val="0"/>
      <w:divBdr>
        <w:top w:val="none" w:sz="0" w:space="0" w:color="auto"/>
        <w:left w:val="none" w:sz="0" w:space="0" w:color="auto"/>
        <w:bottom w:val="none" w:sz="0" w:space="0" w:color="auto"/>
        <w:right w:val="none" w:sz="0" w:space="0" w:color="auto"/>
      </w:divBdr>
    </w:div>
    <w:div w:id="1697776543">
      <w:bodyDiv w:val="1"/>
      <w:marLeft w:val="0"/>
      <w:marRight w:val="0"/>
      <w:marTop w:val="0"/>
      <w:marBottom w:val="0"/>
      <w:divBdr>
        <w:top w:val="none" w:sz="0" w:space="0" w:color="auto"/>
        <w:left w:val="none" w:sz="0" w:space="0" w:color="auto"/>
        <w:bottom w:val="none" w:sz="0" w:space="0" w:color="auto"/>
        <w:right w:val="none" w:sz="0" w:space="0" w:color="auto"/>
      </w:divBdr>
    </w:div>
    <w:div w:id="1976832975">
      <w:bodyDiv w:val="1"/>
      <w:marLeft w:val="0"/>
      <w:marRight w:val="0"/>
      <w:marTop w:val="0"/>
      <w:marBottom w:val="0"/>
      <w:divBdr>
        <w:top w:val="none" w:sz="0" w:space="0" w:color="auto"/>
        <w:left w:val="none" w:sz="0" w:space="0" w:color="auto"/>
        <w:bottom w:val="none" w:sz="0" w:space="0" w:color="auto"/>
        <w:right w:val="none" w:sz="0" w:space="0" w:color="auto"/>
      </w:divBdr>
    </w:div>
    <w:div w:id="20415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A7FA5.C6E0E5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rservices.invoices@proactiscaptur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 T L T ! 8 4 3 4 4 4 8 3 . 1 < / d o c u m e n t i d >  
     < s e n d e r i d > C J 0 9 < / s e n d e r i d >  
     < s e n d e r e m a i l > C A L L U M . J O N E S @ T L T . C O M < / s e n d e r e m a i l >  
     < l a s t m o d i f i e d > 2 0 2 4 - 0 3 - 2 8 T 1 7 : 2 4 : 0 0 . 0 0 0 0 0 0 0 + 0 0 : 0 0 < / l a s t m o d i f i e d >  
     < d a t a b a s e > T L T < / 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289A2F77DFCC4E887601062EDF0C52" ma:contentTypeVersion="7" ma:contentTypeDescription="Create a new document." ma:contentTypeScope="" ma:versionID="459c89fc5f70668ee6899c05965aae7f">
  <xsd:schema xmlns:xsd="http://www.w3.org/2001/XMLSchema" xmlns:xs="http://www.w3.org/2001/XMLSchema" xmlns:p="http://schemas.microsoft.com/office/2006/metadata/properties" xmlns:ns2="a82f0731-9341-4833-bcf5-250860b7ca43" targetNamespace="http://schemas.microsoft.com/office/2006/metadata/properties" ma:root="true" ma:fieldsID="37877b5261a1fcf90a0d13b7100c09b4" ns2:_="">
    <xsd:import namespace="a82f0731-9341-4833-bcf5-250860b7c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f0731-9341-4833-bcf5-250860b7c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43750-E533-482B-8FBF-5E50F8456F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3B6DD-F79C-4C34-AED7-046CA9BB4392}">
  <ds:schemaRefs>
    <ds:schemaRef ds:uri="http://www.imanage.com/work/xmlschema"/>
  </ds:schemaRefs>
</ds:datastoreItem>
</file>

<file path=customXml/itemProps3.xml><?xml version="1.0" encoding="utf-8"?>
<ds:datastoreItem xmlns:ds="http://schemas.openxmlformats.org/officeDocument/2006/customXml" ds:itemID="{E271ECDB-6A20-4522-BD58-C9ECFD6F6A9E}">
  <ds:schemaRefs>
    <ds:schemaRef ds:uri="http://schemas.openxmlformats.org/officeDocument/2006/bibliography"/>
  </ds:schemaRefs>
</ds:datastoreItem>
</file>

<file path=customXml/itemProps4.xml><?xml version="1.0" encoding="utf-8"?>
<ds:datastoreItem xmlns:ds="http://schemas.openxmlformats.org/officeDocument/2006/customXml" ds:itemID="{6A5A0F4A-EFBE-4FB3-83E8-41BC9A6E1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f0731-9341-4833-bcf5-250860b7c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7EF23E-AD87-436A-AB4B-8EBE082F5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10010</Words>
  <Characters>57062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Beardshall</dc:creator>
  <cp:keywords/>
  <cp:lastModifiedBy>Suzanne X Williams (Magnox)</cp:lastModifiedBy>
  <cp:revision>12</cp:revision>
  <dcterms:created xsi:type="dcterms:W3CDTF">2025-01-28T16:01:00Z</dcterms:created>
  <dcterms:modified xsi:type="dcterms:W3CDTF">2025-01-28T16:15:00Z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LEGAL02#98675522v4[ATY02]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0x010100AB289A2F77DFCC4E887601062EDF0C52</vt:lpwstr>
  </property>
  <property fmtid="{D5CDD505-2E9C-101B-9397-08002B2CF9AE}" pid="23" name="ClassificationContentMarkingHeaderShapeIds">
    <vt:lpwstr>65911310,19a3ef3c,6bede855</vt:lpwstr>
  </property>
  <property fmtid="{D5CDD505-2E9C-101B-9397-08002B2CF9AE}" pid="24" name="ClassificationContentMarkingHeaderFontProps">
    <vt:lpwstr>#000000,12,Calibri</vt:lpwstr>
  </property>
  <property fmtid="{D5CDD505-2E9C-101B-9397-08002B2CF9AE}" pid="25" name="ClassificationContentMarkingHeaderText">
    <vt:lpwstr>OFFICIAL</vt:lpwstr>
  </property>
  <property fmtid="{D5CDD505-2E9C-101B-9397-08002B2CF9AE}" pid="26" name="ClassificationContentMarkingFooterShapeIds">
    <vt:lpwstr>16dfa8b8,5ea74c97,39144bd0</vt:lpwstr>
  </property>
  <property fmtid="{D5CDD505-2E9C-101B-9397-08002B2CF9AE}" pid="27" name="ClassificationContentMarkingFooterFontProps">
    <vt:lpwstr>#000000,12,Calibri</vt:lpwstr>
  </property>
  <property fmtid="{D5CDD505-2E9C-101B-9397-08002B2CF9AE}" pid="28" name="ClassificationContentMarkingFooterText">
    <vt:lpwstr>OFFICIAL</vt:lpwstr>
  </property>
  <property fmtid="{D5CDD505-2E9C-101B-9397-08002B2CF9AE}" pid="29" name="MSIP_Label_b35f9bfb-163f-467e-86bc-6c065a8baa2c_Enabled">
    <vt:lpwstr>true</vt:lpwstr>
  </property>
  <property fmtid="{D5CDD505-2E9C-101B-9397-08002B2CF9AE}" pid="30" name="MSIP_Label_b35f9bfb-163f-467e-86bc-6c065a8baa2c_SetDate">
    <vt:lpwstr>2024-04-04T16:11:08Z</vt:lpwstr>
  </property>
  <property fmtid="{D5CDD505-2E9C-101B-9397-08002B2CF9AE}" pid="31" name="MSIP_Label_b35f9bfb-163f-467e-86bc-6c065a8baa2c_Method">
    <vt:lpwstr>Privileged</vt:lpwstr>
  </property>
  <property fmtid="{D5CDD505-2E9C-101B-9397-08002B2CF9AE}" pid="32" name="MSIP_Label_b35f9bfb-163f-467e-86bc-6c065a8baa2c_Name">
    <vt:lpwstr>Official</vt:lpwstr>
  </property>
  <property fmtid="{D5CDD505-2E9C-101B-9397-08002B2CF9AE}" pid="33" name="MSIP_Label_b35f9bfb-163f-467e-86bc-6c065a8baa2c_SiteId">
    <vt:lpwstr>8af7874e-5d8a-4685-85d9-93475ca367ef</vt:lpwstr>
  </property>
  <property fmtid="{D5CDD505-2E9C-101B-9397-08002B2CF9AE}" pid="34" name="MSIP_Label_b35f9bfb-163f-467e-86bc-6c065a8baa2c_ActionId">
    <vt:lpwstr>d5f33304-03a1-4a20-ad8e-a0356be7f5ba</vt:lpwstr>
  </property>
  <property fmtid="{D5CDD505-2E9C-101B-9397-08002B2CF9AE}" pid="35" name="MSIP_Label_b35f9bfb-163f-467e-86bc-6c065a8baa2c_ContentBits">
    <vt:lpwstr>3</vt:lpwstr>
  </property>
</Properties>
</file>