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F0337" w14:textId="2100AB5C" w:rsidR="00580D7D" w:rsidRPr="008715D1" w:rsidRDefault="7F8C3BD8">
      <w:pPr>
        <w:rPr>
          <w:rFonts w:ascii="Calibri" w:hAnsi="Calibri" w:cs="Calibri"/>
          <w:u w:val="single"/>
        </w:rPr>
      </w:pPr>
      <w:r w:rsidRPr="008715D1">
        <w:rPr>
          <w:rFonts w:ascii="Calibri" w:hAnsi="Calibri" w:cs="Calibri"/>
        </w:rPr>
        <w:t>Terms of Reference</w:t>
      </w:r>
    </w:p>
    <w:p w14:paraId="5554CD0E" w14:textId="77777777" w:rsidR="00712028" w:rsidRPr="008715D1" w:rsidRDefault="00712028" w:rsidP="00712028">
      <w:pPr>
        <w:spacing w:line="240" w:lineRule="auto"/>
        <w:rPr>
          <w:rFonts w:ascii="Calibri" w:eastAsia="Times New Roman" w:hAnsi="Calibri" w:cs="Calibri"/>
          <w:sz w:val="28"/>
          <w:szCs w:val="28"/>
          <w:lang w:eastAsia="en-HK"/>
        </w:rPr>
      </w:pPr>
      <w:r w:rsidRPr="008715D1">
        <w:rPr>
          <w:rFonts w:ascii="Calibri" w:eastAsia="Times New Roman" w:hAnsi="Calibri" w:cs="Calibri"/>
          <w:color w:val="000000"/>
          <w:sz w:val="28"/>
          <w:szCs w:val="28"/>
          <w:u w:val="single"/>
          <w:lang w:eastAsia="en-HK"/>
        </w:rPr>
        <w:t>Energy Finance Advisory expertise for Climate Solutions Partnership (CSP) for select companies in Vietnam and Indonesia</w:t>
      </w:r>
    </w:p>
    <w:p w14:paraId="33343C1D" w14:textId="77777777" w:rsidR="00E8494D" w:rsidRPr="008715D1" w:rsidRDefault="00E8494D" w:rsidP="00E8494D">
      <w:pPr>
        <w:pStyle w:val="paragraph"/>
        <w:spacing w:before="0" w:beforeAutospacing="0" w:after="0" w:afterAutospacing="0"/>
        <w:textAlignment w:val="baseline"/>
        <w:rPr>
          <w:rFonts w:ascii="Calibri" w:hAnsi="Calibri" w:cs="Calibri"/>
          <w:sz w:val="22"/>
          <w:szCs w:val="22"/>
        </w:rPr>
      </w:pPr>
    </w:p>
    <w:p w14:paraId="4DB820E0" w14:textId="2151ADC2" w:rsidR="00E85818" w:rsidRPr="008715D1" w:rsidRDefault="00AD2462" w:rsidP="65183093">
      <w:pPr>
        <w:rPr>
          <w:rFonts w:ascii="Calibri" w:hAnsi="Calibri" w:cs="Calibri"/>
          <w:b/>
          <w:bCs/>
        </w:rPr>
      </w:pPr>
      <w:r w:rsidRPr="008715D1">
        <w:rPr>
          <w:rFonts w:ascii="Calibri" w:hAnsi="Calibri" w:cs="Calibri"/>
          <w:b/>
          <w:bCs/>
        </w:rPr>
        <w:t xml:space="preserve">Name of Programme Team: </w:t>
      </w:r>
      <w:r w:rsidR="00E8494D" w:rsidRPr="008715D1">
        <w:rPr>
          <w:rFonts w:ascii="Calibri" w:hAnsi="Calibri" w:cs="Calibri"/>
          <w:b/>
          <w:bCs/>
        </w:rPr>
        <w:t>Climate Solutions Partnership</w:t>
      </w:r>
      <w:r w:rsidR="000B0D8D">
        <w:rPr>
          <w:rFonts w:ascii="Calibri" w:hAnsi="Calibri" w:cs="Calibri"/>
          <w:b/>
          <w:bCs/>
        </w:rPr>
        <w:t xml:space="preserve"> Energy Transition (CSP-ET)</w:t>
      </w:r>
    </w:p>
    <w:p w14:paraId="15D47DF6" w14:textId="2C58FB41" w:rsidR="004F417F" w:rsidRPr="008715D1" w:rsidRDefault="7F8C3BD8">
      <w:pPr>
        <w:rPr>
          <w:rFonts w:ascii="Calibri" w:hAnsi="Calibri" w:cs="Calibri"/>
          <w:b/>
          <w:bCs/>
        </w:rPr>
      </w:pPr>
      <w:r w:rsidRPr="008715D1">
        <w:rPr>
          <w:rFonts w:ascii="Calibri" w:hAnsi="Calibri" w:cs="Calibri"/>
          <w:b/>
          <w:bCs/>
        </w:rPr>
        <w:t>Overarching purpose:</w:t>
      </w:r>
      <w:r w:rsidR="008715D1">
        <w:rPr>
          <w:rFonts w:ascii="Calibri" w:hAnsi="Calibri" w:cs="Calibri"/>
          <w:b/>
          <w:bCs/>
        </w:rPr>
        <w:t xml:space="preserve"> </w:t>
      </w:r>
      <w:r w:rsidR="004F417F" w:rsidRPr="008715D1">
        <w:rPr>
          <w:rFonts w:ascii="Calibri" w:eastAsia="Times New Roman" w:hAnsi="Calibri" w:cs="Calibri"/>
          <w:color w:val="000000"/>
          <w:lang w:eastAsia="en-HK"/>
        </w:rPr>
        <w:t xml:space="preserve">To facilitate 5 companies from a sector (textiles and </w:t>
      </w:r>
      <w:r w:rsidR="008627A0">
        <w:rPr>
          <w:rFonts w:ascii="Calibri" w:eastAsia="Times New Roman" w:hAnsi="Calibri" w:cs="Calibri"/>
          <w:color w:val="000000"/>
          <w:lang w:eastAsia="en-HK"/>
        </w:rPr>
        <w:t xml:space="preserve">energy </w:t>
      </w:r>
      <w:r w:rsidR="00A23C59">
        <w:rPr>
          <w:rFonts w:ascii="Calibri" w:eastAsia="Times New Roman" w:hAnsi="Calibri" w:cs="Calibri"/>
          <w:color w:val="000000"/>
          <w:lang w:eastAsia="en-HK"/>
        </w:rPr>
        <w:t>efficiency</w:t>
      </w:r>
      <w:r w:rsidR="006117A2">
        <w:rPr>
          <w:rFonts w:ascii="Calibri" w:eastAsia="Times New Roman" w:hAnsi="Calibri" w:cs="Calibri"/>
          <w:color w:val="000000"/>
          <w:lang w:eastAsia="en-HK"/>
        </w:rPr>
        <w:t xml:space="preserve"> (EE)</w:t>
      </w:r>
      <w:r w:rsidR="004F417F" w:rsidRPr="008715D1">
        <w:rPr>
          <w:rFonts w:ascii="Calibri" w:eastAsia="Times New Roman" w:hAnsi="Calibri" w:cs="Calibri"/>
          <w:color w:val="000000"/>
          <w:lang w:eastAsia="en-HK"/>
        </w:rPr>
        <w:t xml:space="preserve">/ textiles and </w:t>
      </w:r>
      <w:r w:rsidR="00A23C59">
        <w:rPr>
          <w:rFonts w:ascii="Calibri" w:eastAsia="Times New Roman" w:hAnsi="Calibri" w:cs="Calibri"/>
          <w:color w:val="000000"/>
          <w:lang w:eastAsia="en-HK"/>
        </w:rPr>
        <w:t>renewable energy</w:t>
      </w:r>
      <w:r w:rsidR="006117A2">
        <w:rPr>
          <w:rFonts w:ascii="Calibri" w:eastAsia="Times New Roman" w:hAnsi="Calibri" w:cs="Calibri"/>
          <w:color w:val="000000"/>
          <w:lang w:eastAsia="en-HK"/>
        </w:rPr>
        <w:t xml:space="preserve"> (RE)</w:t>
      </w:r>
      <w:r w:rsidR="004F417F" w:rsidRPr="008715D1">
        <w:rPr>
          <w:rFonts w:ascii="Calibri" w:eastAsia="Times New Roman" w:hAnsi="Calibri" w:cs="Calibri"/>
          <w:color w:val="000000"/>
          <w:lang w:eastAsia="en-HK"/>
        </w:rPr>
        <w:t>) in Vietnam and 3 companies (</w:t>
      </w:r>
      <w:r w:rsidR="00596A0E">
        <w:rPr>
          <w:rFonts w:ascii="Calibri" w:eastAsia="Times New Roman" w:hAnsi="Calibri" w:cs="Calibri"/>
          <w:color w:val="000000"/>
          <w:lang w:eastAsia="en-HK"/>
        </w:rPr>
        <w:t>textiles/hotels/supermarkets)</w:t>
      </w:r>
      <w:r w:rsidR="004F417F" w:rsidRPr="008715D1">
        <w:rPr>
          <w:rFonts w:ascii="Calibri" w:eastAsia="Times New Roman" w:hAnsi="Calibri" w:cs="Calibri"/>
          <w:color w:val="000000"/>
          <w:lang w:eastAsia="en-HK"/>
        </w:rPr>
        <w:t xml:space="preserve"> in Indonesia  to raise finance for their clean energy projects.</w:t>
      </w:r>
    </w:p>
    <w:p w14:paraId="47BBEA48" w14:textId="3FABC699" w:rsidR="00B53137" w:rsidRPr="008715D1" w:rsidRDefault="00B53137">
      <w:pPr>
        <w:rPr>
          <w:rFonts w:ascii="Calibri" w:hAnsi="Calibri" w:cs="Calibri"/>
        </w:rPr>
      </w:pPr>
      <w:r w:rsidRPr="008715D1">
        <w:rPr>
          <w:rFonts w:ascii="Calibri" w:hAnsi="Calibri" w:cs="Calibri"/>
          <w:b/>
        </w:rPr>
        <w:t>Background:</w:t>
      </w:r>
      <w:r w:rsidR="00147323" w:rsidRPr="008715D1">
        <w:rPr>
          <w:rFonts w:ascii="Calibri" w:hAnsi="Calibri" w:cs="Calibri"/>
          <w:b/>
        </w:rPr>
        <w:t xml:space="preserve"> </w:t>
      </w:r>
    </w:p>
    <w:p w14:paraId="16363950" w14:textId="7887CCD5" w:rsidR="00FC53D3" w:rsidRPr="008715D1" w:rsidRDefault="00FC53D3" w:rsidP="00FC53D3">
      <w:pPr>
        <w:rPr>
          <w:rFonts w:ascii="Calibri" w:hAnsi="Calibri" w:cs="Calibri"/>
        </w:rPr>
      </w:pPr>
      <w:r w:rsidRPr="008715D1">
        <w:rPr>
          <w:rFonts w:ascii="Calibri" w:hAnsi="Calibri" w:cs="Calibri"/>
        </w:rPr>
        <w:t xml:space="preserve">WWF is one of the world’s largest independent conservation organisations, active in nearly 100 countries.  Our supporters – more than five million of them – are helping us to restore nature and to tackle the main causes of nature’s decline, particularly the food system and climate change. We’re fighting to ensure a world with thriving habitats and species, and to change hearts and minds so it becomes unacceptable to overuse our planet’s resources.  </w:t>
      </w:r>
    </w:p>
    <w:p w14:paraId="26B13A18" w14:textId="03F3224C" w:rsidR="00A4242C" w:rsidRPr="008715D1" w:rsidRDefault="00000000" w:rsidP="00D765F8">
      <w:pPr>
        <w:pStyle w:val="NormalWeb"/>
        <w:shd w:val="clear" w:color="auto" w:fill="FFFFFF"/>
        <w:rPr>
          <w:rFonts w:ascii="Calibri" w:eastAsiaTheme="minorHAnsi" w:hAnsi="Calibri" w:cs="Calibri"/>
          <w:sz w:val="22"/>
          <w:szCs w:val="22"/>
          <w:lang w:eastAsia="en-US"/>
        </w:rPr>
      </w:pPr>
      <w:hyperlink r:id="rId12" w:history="1">
        <w:r w:rsidR="007A397E" w:rsidRPr="008715D1">
          <w:rPr>
            <w:rStyle w:val="Hyperlink"/>
            <w:rFonts w:ascii="Calibri" w:eastAsiaTheme="minorHAnsi" w:hAnsi="Calibri" w:cs="Calibri"/>
            <w:sz w:val="22"/>
            <w:szCs w:val="22"/>
            <w:lang w:eastAsia="en-US"/>
          </w:rPr>
          <w:t>Climate</w:t>
        </w:r>
        <w:r w:rsidR="00A4242C" w:rsidRPr="008715D1">
          <w:rPr>
            <w:rStyle w:val="Hyperlink"/>
            <w:rFonts w:ascii="Calibri" w:eastAsiaTheme="minorHAnsi" w:hAnsi="Calibri" w:cs="Calibri"/>
            <w:sz w:val="22"/>
            <w:szCs w:val="22"/>
            <w:lang w:eastAsia="en-US"/>
          </w:rPr>
          <w:t xml:space="preserve"> Solutions Partnership</w:t>
        </w:r>
      </w:hyperlink>
      <w:r w:rsidR="009F4129" w:rsidRPr="008715D1">
        <w:rPr>
          <w:rFonts w:ascii="Calibri" w:eastAsiaTheme="minorHAnsi" w:hAnsi="Calibri" w:cs="Calibri"/>
          <w:sz w:val="22"/>
          <w:szCs w:val="22"/>
          <w:lang w:eastAsia="en-US"/>
        </w:rPr>
        <w:t xml:space="preserve"> (CSP)</w:t>
      </w:r>
      <w:r w:rsidR="00A4242C" w:rsidRPr="008715D1">
        <w:rPr>
          <w:rFonts w:ascii="Calibri" w:eastAsiaTheme="minorHAnsi" w:hAnsi="Calibri" w:cs="Calibri"/>
          <w:sz w:val="22"/>
          <w:szCs w:val="22"/>
          <w:lang w:eastAsia="en-US"/>
        </w:rPr>
        <w:t xml:space="preserve"> is a five-year philanthropic collaboration </w:t>
      </w:r>
      <w:r w:rsidR="005A40E9" w:rsidRPr="008715D1">
        <w:rPr>
          <w:rFonts w:ascii="Calibri" w:eastAsiaTheme="minorHAnsi" w:hAnsi="Calibri" w:cs="Calibri"/>
          <w:sz w:val="22"/>
          <w:szCs w:val="22"/>
          <w:lang w:eastAsia="en-US"/>
        </w:rPr>
        <w:t xml:space="preserve">between HSBC, WWF and WRI which </w:t>
      </w:r>
      <w:r w:rsidR="00A4242C" w:rsidRPr="008715D1">
        <w:rPr>
          <w:rFonts w:ascii="Calibri" w:eastAsiaTheme="minorHAnsi" w:hAnsi="Calibri" w:cs="Calibri"/>
          <w:sz w:val="22"/>
          <w:szCs w:val="22"/>
          <w:lang w:eastAsia="en-US"/>
        </w:rPr>
        <w:t xml:space="preserve">aims to scale-up climate innovation ventures and nature-based solutions, remove deforestation from palm oil supply chains and increase sustainable production and </w:t>
      </w:r>
      <w:proofErr w:type="gramStart"/>
      <w:r w:rsidR="00A4242C" w:rsidRPr="008715D1">
        <w:rPr>
          <w:rFonts w:ascii="Calibri" w:eastAsiaTheme="minorHAnsi" w:hAnsi="Calibri" w:cs="Calibri"/>
          <w:sz w:val="22"/>
          <w:szCs w:val="22"/>
          <w:lang w:eastAsia="en-US"/>
        </w:rPr>
        <w:t>consumption, and</w:t>
      </w:r>
      <w:proofErr w:type="gramEnd"/>
      <w:r w:rsidR="00A4242C" w:rsidRPr="008715D1">
        <w:rPr>
          <w:rFonts w:ascii="Calibri" w:eastAsiaTheme="minorHAnsi" w:hAnsi="Calibri" w:cs="Calibri"/>
          <w:sz w:val="22"/>
          <w:szCs w:val="22"/>
          <w:lang w:eastAsia="en-US"/>
        </w:rPr>
        <w:t xml:space="preserve"> help transition the energy sector towards renewables in Asia, by combining our resources, knowledge and insight. </w:t>
      </w:r>
    </w:p>
    <w:p w14:paraId="4A863D49" w14:textId="77777777" w:rsidR="005A63FE" w:rsidRPr="008715D1" w:rsidRDefault="00000000" w:rsidP="00852702">
      <w:pPr>
        <w:spacing w:before="100" w:beforeAutospacing="1" w:after="100" w:afterAutospacing="1" w:line="240" w:lineRule="auto"/>
        <w:rPr>
          <w:rFonts w:ascii="Calibri" w:eastAsia="Times New Roman" w:hAnsi="Calibri" w:cs="Calibri"/>
          <w:lang w:val="en-HK" w:eastAsia="en-HK"/>
        </w:rPr>
      </w:pPr>
      <w:hyperlink r:id="rId13" w:history="1">
        <w:r w:rsidR="006C39E6" w:rsidRPr="006C39E6">
          <w:rPr>
            <w:rStyle w:val="Hyperlink"/>
            <w:rFonts w:ascii="Calibri" w:eastAsia="Times New Roman" w:hAnsi="Calibri" w:cs="Calibri"/>
            <w:lang w:val="en-HK" w:eastAsia="en-HK"/>
          </w:rPr>
          <w:t>The Energy Transition pillar</w:t>
        </w:r>
      </w:hyperlink>
      <w:r w:rsidR="006C39E6" w:rsidRPr="006C39E6">
        <w:rPr>
          <w:rFonts w:ascii="Calibri" w:eastAsia="Times New Roman" w:hAnsi="Calibri" w:cs="Calibri"/>
          <w:lang w:val="en-HK" w:eastAsia="en-HK"/>
        </w:rPr>
        <w:t xml:space="preserve"> of the Climate Solutions Partnership aims to</w:t>
      </w:r>
      <w:r w:rsidR="006C39E6" w:rsidRPr="006C39E6">
        <w:rPr>
          <w:rFonts w:ascii="Calibri" w:eastAsia="Times New Roman" w:hAnsi="Calibri" w:cs="Calibri"/>
          <w:b/>
          <w:bCs/>
          <w:lang w:val="en-HK" w:eastAsia="en-HK"/>
        </w:rPr>
        <w:t> </w:t>
      </w:r>
      <w:r w:rsidR="006C39E6" w:rsidRPr="006C39E6">
        <w:rPr>
          <w:rFonts w:ascii="Calibri" w:eastAsia="Times New Roman" w:hAnsi="Calibri" w:cs="Calibri"/>
          <w:lang w:val="en-HK" w:eastAsia="en-HK"/>
        </w:rPr>
        <w:t>accelerate</w:t>
      </w:r>
      <w:r w:rsidR="006C39E6" w:rsidRPr="006C39E6">
        <w:rPr>
          <w:rFonts w:ascii="Calibri" w:eastAsia="Times New Roman" w:hAnsi="Calibri" w:cs="Calibri"/>
          <w:b/>
          <w:bCs/>
          <w:lang w:val="en-HK" w:eastAsia="en-HK"/>
        </w:rPr>
        <w:t> </w:t>
      </w:r>
      <w:r w:rsidR="006C39E6" w:rsidRPr="006C39E6">
        <w:rPr>
          <w:rFonts w:ascii="Calibri" w:eastAsia="Times New Roman" w:hAnsi="Calibri" w:cs="Calibri"/>
          <w:lang w:val="en-HK" w:eastAsia="en-HK"/>
        </w:rPr>
        <w:t>a fair</w:t>
      </w:r>
      <w:r w:rsidR="006C39E6" w:rsidRPr="006C39E6">
        <w:rPr>
          <w:rFonts w:ascii="Calibri" w:eastAsia="Times New Roman" w:hAnsi="Calibri" w:cs="Calibri"/>
          <w:b/>
          <w:bCs/>
          <w:lang w:val="en-HK" w:eastAsia="en-HK"/>
        </w:rPr>
        <w:t> </w:t>
      </w:r>
      <w:r w:rsidR="006C39E6" w:rsidRPr="006C39E6">
        <w:rPr>
          <w:rFonts w:ascii="Calibri" w:eastAsia="Times New Roman" w:hAnsi="Calibri" w:cs="Calibri"/>
          <w:lang w:val="en-HK" w:eastAsia="en-HK"/>
        </w:rPr>
        <w:t>and affordable</w:t>
      </w:r>
      <w:r w:rsidR="006C39E6" w:rsidRPr="006C39E6">
        <w:rPr>
          <w:rFonts w:ascii="Calibri" w:eastAsia="Times New Roman" w:hAnsi="Calibri" w:cs="Calibri"/>
          <w:b/>
          <w:bCs/>
          <w:lang w:val="en-HK" w:eastAsia="en-HK"/>
        </w:rPr>
        <w:t> </w:t>
      </w:r>
      <w:r w:rsidR="006C39E6" w:rsidRPr="006C39E6">
        <w:rPr>
          <w:rFonts w:ascii="Calibri" w:eastAsia="Times New Roman" w:hAnsi="Calibri" w:cs="Calibri"/>
          <w:lang w:val="en-HK" w:eastAsia="en-HK"/>
        </w:rPr>
        <w:t>transition to a resilient, net zero economy in China, India, Indonesia and Vietnam by removing barriers and incentivising renewables and energy efficiency technologies.</w:t>
      </w:r>
    </w:p>
    <w:p w14:paraId="2A2C6CB2" w14:textId="789D2EF0" w:rsidR="006C39E6" w:rsidRPr="006C39E6" w:rsidRDefault="00D2152E" w:rsidP="00852702">
      <w:pPr>
        <w:spacing w:before="100" w:beforeAutospacing="1" w:after="100" w:afterAutospacing="1" w:line="240" w:lineRule="auto"/>
        <w:rPr>
          <w:rFonts w:ascii="Calibri" w:eastAsia="Times New Roman" w:hAnsi="Calibri" w:cs="Calibri"/>
          <w:lang w:val="en-HK" w:eastAsia="en-HK"/>
        </w:rPr>
      </w:pPr>
      <w:r w:rsidRPr="008715D1">
        <w:rPr>
          <w:rFonts w:ascii="Calibri" w:eastAsia="Times New Roman" w:hAnsi="Calibri" w:cs="Calibri"/>
          <w:lang w:val="en-HK" w:eastAsia="en-HK"/>
        </w:rPr>
        <w:t xml:space="preserve">The Energy </w:t>
      </w:r>
      <w:r w:rsidR="00536D77" w:rsidRPr="008715D1">
        <w:rPr>
          <w:rFonts w:ascii="Calibri" w:eastAsia="Times New Roman" w:hAnsi="Calibri" w:cs="Calibri"/>
          <w:lang w:val="en-HK" w:eastAsia="en-HK"/>
        </w:rPr>
        <w:t>Transition</w:t>
      </w:r>
      <w:r w:rsidRPr="008715D1">
        <w:rPr>
          <w:rFonts w:ascii="Calibri" w:eastAsia="Times New Roman" w:hAnsi="Calibri" w:cs="Calibri"/>
          <w:lang w:val="en-HK" w:eastAsia="en-HK"/>
        </w:rPr>
        <w:t xml:space="preserve"> Pillar of the Climate Solutions Partnership</w:t>
      </w:r>
      <w:r w:rsidR="00536D77" w:rsidRPr="008715D1">
        <w:rPr>
          <w:rFonts w:ascii="Calibri" w:eastAsia="Times New Roman" w:hAnsi="Calibri" w:cs="Calibri"/>
          <w:lang w:val="en-HK" w:eastAsia="en-HK"/>
        </w:rPr>
        <w:t xml:space="preserve"> focusses on:</w:t>
      </w:r>
    </w:p>
    <w:p w14:paraId="0552B89E" w14:textId="38268A2E" w:rsidR="006C39E6" w:rsidRPr="006C39E6" w:rsidRDefault="006C39E6" w:rsidP="006C39E6">
      <w:pPr>
        <w:spacing w:before="100" w:beforeAutospacing="1" w:after="100" w:afterAutospacing="1" w:line="240" w:lineRule="auto"/>
        <w:rPr>
          <w:rFonts w:ascii="Calibri" w:eastAsia="Times New Roman" w:hAnsi="Calibri" w:cs="Calibri"/>
          <w:lang w:val="en-HK" w:eastAsia="en-HK"/>
        </w:rPr>
      </w:pPr>
      <w:r w:rsidRPr="006C39E6">
        <w:rPr>
          <w:rFonts w:ascii="Calibri" w:eastAsia="Times New Roman" w:hAnsi="Calibri" w:cs="Calibri"/>
          <w:lang w:val="en-HK" w:eastAsia="en-HK"/>
        </w:rPr>
        <w:t>Raising corporate and Government ambition</w:t>
      </w:r>
      <w:r w:rsidR="00147323" w:rsidRPr="008715D1">
        <w:rPr>
          <w:rFonts w:ascii="Calibri" w:eastAsia="Times New Roman" w:hAnsi="Calibri" w:cs="Calibri"/>
          <w:lang w:val="en-HK" w:eastAsia="en-HK"/>
        </w:rPr>
        <w:t xml:space="preserve">: </w:t>
      </w:r>
      <w:r w:rsidRPr="006C39E6">
        <w:rPr>
          <w:rFonts w:ascii="Calibri" w:eastAsia="Times New Roman" w:hAnsi="Calibri" w:cs="Calibri"/>
          <w:lang w:val="en-HK" w:eastAsia="en-HK"/>
        </w:rPr>
        <w:t>Working with fast-growing sectors such as textile and technology, as well as industrial parks pilot, implement and scale clean energy solutions. </w:t>
      </w:r>
    </w:p>
    <w:p w14:paraId="5181319B" w14:textId="0550829B" w:rsidR="006C39E6" w:rsidRPr="006C39E6" w:rsidRDefault="006C39E6" w:rsidP="006C39E6">
      <w:pPr>
        <w:spacing w:before="100" w:beforeAutospacing="1" w:after="100" w:afterAutospacing="1" w:line="240" w:lineRule="auto"/>
        <w:rPr>
          <w:rFonts w:ascii="Calibri" w:eastAsia="Times New Roman" w:hAnsi="Calibri" w:cs="Calibri"/>
          <w:lang w:val="en-HK" w:eastAsia="en-HK"/>
        </w:rPr>
      </w:pPr>
      <w:r w:rsidRPr="006C39E6">
        <w:rPr>
          <w:rFonts w:ascii="Calibri" w:eastAsia="Times New Roman" w:hAnsi="Calibri" w:cs="Calibri"/>
          <w:lang w:val="en-HK" w:eastAsia="en-HK"/>
        </w:rPr>
        <w:t>Growing low carbon and financing opportunities</w:t>
      </w:r>
      <w:r w:rsidR="00147323" w:rsidRPr="008715D1">
        <w:rPr>
          <w:rFonts w:ascii="Calibri" w:eastAsia="Times New Roman" w:hAnsi="Calibri" w:cs="Calibri"/>
          <w:lang w:val="en-HK" w:eastAsia="en-HK"/>
        </w:rPr>
        <w:t xml:space="preserve">: </w:t>
      </w:r>
      <w:r w:rsidRPr="006C39E6">
        <w:rPr>
          <w:rFonts w:ascii="Calibri" w:eastAsia="Times New Roman" w:hAnsi="Calibri" w:cs="Calibri"/>
          <w:lang w:val="en-HK" w:eastAsia="en-HK"/>
        </w:rPr>
        <w:t>Advocating on clean energy transition solutions, national and subnational policy and regulations needed to remove barriers to commercialise renewable energy at scale and mobilise finance to accelerate deployment of clean energy solutions. </w:t>
      </w:r>
    </w:p>
    <w:p w14:paraId="6458E797" w14:textId="7F903B45" w:rsidR="006C39E6" w:rsidRPr="006C39E6" w:rsidRDefault="006C39E6" w:rsidP="006C39E6">
      <w:pPr>
        <w:spacing w:before="100" w:beforeAutospacing="1" w:after="100" w:afterAutospacing="1" w:line="240" w:lineRule="auto"/>
        <w:rPr>
          <w:rFonts w:ascii="Calibri" w:eastAsia="Times New Roman" w:hAnsi="Calibri" w:cs="Calibri"/>
          <w:lang w:val="en-HK" w:eastAsia="en-HK"/>
        </w:rPr>
      </w:pPr>
      <w:r w:rsidRPr="006C39E6">
        <w:rPr>
          <w:rFonts w:ascii="Calibri" w:eastAsia="Times New Roman" w:hAnsi="Calibri" w:cs="Calibri"/>
          <w:lang w:val="en-HK" w:eastAsia="en-HK"/>
        </w:rPr>
        <w:t>Demonstrating efficient and renewable energy solutions</w:t>
      </w:r>
      <w:r w:rsidR="00147323" w:rsidRPr="008715D1">
        <w:rPr>
          <w:rFonts w:ascii="Calibri" w:eastAsia="Times New Roman" w:hAnsi="Calibri" w:cs="Calibri"/>
          <w:lang w:val="en-HK" w:eastAsia="en-HK"/>
        </w:rPr>
        <w:t xml:space="preserve">: </w:t>
      </w:r>
      <w:r w:rsidRPr="006C39E6">
        <w:rPr>
          <w:rFonts w:ascii="Calibri" w:eastAsia="Times New Roman" w:hAnsi="Calibri" w:cs="Calibri"/>
          <w:lang w:val="en-HK" w:eastAsia="en-HK"/>
        </w:rPr>
        <w:t>Providing technical assistance to local companies, electric utilities to help evolve their business, service models and commercial offerings to be driven by efficient and renewable energy solutions</w:t>
      </w:r>
      <w:r w:rsidR="009F4129" w:rsidRPr="008715D1">
        <w:rPr>
          <w:rFonts w:ascii="Calibri" w:eastAsia="Times New Roman" w:hAnsi="Calibri" w:cs="Calibri"/>
          <w:lang w:val="en-HK" w:eastAsia="en-HK"/>
        </w:rPr>
        <w:t>.</w:t>
      </w:r>
    </w:p>
    <w:p w14:paraId="1815A43B" w14:textId="51DFA873" w:rsidR="005F6825" w:rsidRDefault="006C39E6" w:rsidP="006A2789">
      <w:pPr>
        <w:spacing w:after="0" w:line="240" w:lineRule="auto"/>
        <w:rPr>
          <w:rFonts w:ascii="Calibri" w:eastAsia="Times New Roman" w:hAnsi="Calibri" w:cs="Calibri"/>
          <w:lang w:val="en-HK" w:eastAsia="en-HK"/>
        </w:rPr>
      </w:pPr>
      <w:r w:rsidRPr="006C39E6">
        <w:rPr>
          <w:rFonts w:ascii="Calibri" w:eastAsia="Times New Roman" w:hAnsi="Calibri" w:cs="Calibri"/>
          <w:lang w:val="en-HK" w:eastAsia="en-HK"/>
        </w:rPr>
        <w:t>Sharing knowledge and building capacity</w:t>
      </w:r>
      <w:r w:rsidR="00147323" w:rsidRPr="008715D1">
        <w:rPr>
          <w:rFonts w:ascii="Calibri" w:eastAsia="Times New Roman" w:hAnsi="Calibri" w:cs="Calibri"/>
          <w:lang w:val="en-HK" w:eastAsia="en-HK"/>
        </w:rPr>
        <w:t xml:space="preserve">: </w:t>
      </w:r>
      <w:r w:rsidRPr="006C39E6">
        <w:rPr>
          <w:rFonts w:ascii="Calibri" w:eastAsia="Times New Roman" w:hAnsi="Calibri" w:cs="Calibri"/>
          <w:lang w:val="en-HK" w:eastAsia="en-HK"/>
        </w:rPr>
        <w:t>Facilitating regional and bi-lateral sharing of best practices to help economies learn from each other and push the pace of Energy Transition. </w:t>
      </w:r>
    </w:p>
    <w:p w14:paraId="2F2E8167" w14:textId="77777777" w:rsidR="006A2789" w:rsidRPr="008715D1" w:rsidRDefault="006A2789" w:rsidP="006A2789">
      <w:pPr>
        <w:spacing w:after="0" w:line="240" w:lineRule="auto"/>
        <w:rPr>
          <w:rFonts w:ascii="Calibri" w:eastAsia="Times New Roman" w:hAnsi="Calibri" w:cs="Calibri"/>
          <w:lang w:val="en-HK" w:eastAsia="en-HK"/>
        </w:rPr>
      </w:pPr>
    </w:p>
    <w:p w14:paraId="3B610B8A" w14:textId="6BCF45AA" w:rsidR="0056006F" w:rsidRPr="008715D1" w:rsidRDefault="7F8C3BD8">
      <w:pPr>
        <w:rPr>
          <w:rFonts w:ascii="Calibri" w:hAnsi="Calibri" w:cs="Calibri"/>
          <w:b/>
          <w:bCs/>
        </w:rPr>
      </w:pPr>
      <w:r w:rsidRPr="008715D1">
        <w:rPr>
          <w:rFonts w:ascii="Calibri" w:hAnsi="Calibri" w:cs="Calibri"/>
          <w:b/>
          <w:bCs/>
        </w:rPr>
        <w:t xml:space="preserve">Project </w:t>
      </w:r>
      <w:r w:rsidR="007E3B61" w:rsidRPr="008715D1">
        <w:rPr>
          <w:rFonts w:ascii="Calibri" w:hAnsi="Calibri" w:cs="Calibri"/>
          <w:b/>
          <w:bCs/>
        </w:rPr>
        <w:t xml:space="preserve">scope and </w:t>
      </w:r>
      <w:r w:rsidRPr="008715D1">
        <w:rPr>
          <w:rFonts w:ascii="Calibri" w:hAnsi="Calibri" w:cs="Calibri"/>
          <w:b/>
          <w:bCs/>
        </w:rPr>
        <w:t>objectives:</w:t>
      </w:r>
    </w:p>
    <w:p w14:paraId="65F11F9C" w14:textId="25064075" w:rsidR="00C970C5" w:rsidRPr="008715D1" w:rsidRDefault="00C970C5" w:rsidP="00C970C5">
      <w:pPr>
        <w:spacing w:before="100" w:beforeAutospacing="1" w:after="100" w:afterAutospacing="1" w:line="240" w:lineRule="auto"/>
        <w:rPr>
          <w:rFonts w:ascii="Calibri" w:eastAsia="Times New Roman" w:hAnsi="Calibri" w:cs="Calibri"/>
          <w:lang w:val="en-HK" w:eastAsia="en-HK"/>
        </w:rPr>
      </w:pPr>
      <w:r w:rsidRPr="008715D1">
        <w:rPr>
          <w:rFonts w:ascii="Calibri" w:eastAsia="Times New Roman" w:hAnsi="Calibri" w:cs="Calibri"/>
          <w:lang w:val="en-HK" w:eastAsia="en-HK"/>
        </w:rPr>
        <w:t>Many companies interested to decarbonise face challenges to raise finance to implement renewable energy projects due to substantial upfront investment</w:t>
      </w:r>
      <w:r w:rsidR="00645CC4" w:rsidRPr="008715D1">
        <w:rPr>
          <w:rFonts w:ascii="Calibri" w:eastAsia="Times New Roman" w:hAnsi="Calibri" w:cs="Calibri"/>
          <w:lang w:val="en-HK" w:eastAsia="en-HK"/>
        </w:rPr>
        <w:t xml:space="preserve">, limited </w:t>
      </w:r>
      <w:r w:rsidR="004F5829" w:rsidRPr="008715D1">
        <w:rPr>
          <w:rFonts w:ascii="Calibri" w:eastAsia="Times New Roman" w:hAnsi="Calibri" w:cs="Calibri"/>
          <w:lang w:val="en-HK" w:eastAsia="en-HK"/>
        </w:rPr>
        <w:t>financial</w:t>
      </w:r>
      <w:r w:rsidR="00645CC4" w:rsidRPr="008715D1">
        <w:rPr>
          <w:rFonts w:ascii="Calibri" w:eastAsia="Times New Roman" w:hAnsi="Calibri" w:cs="Calibri"/>
          <w:lang w:val="en-HK" w:eastAsia="en-HK"/>
        </w:rPr>
        <w:t xml:space="preserve"> products, </w:t>
      </w:r>
      <w:r w:rsidR="007A1660" w:rsidRPr="008715D1">
        <w:rPr>
          <w:rFonts w:ascii="Calibri" w:eastAsia="Times New Roman" w:hAnsi="Calibri" w:cs="Calibri"/>
          <w:lang w:val="en-HK" w:eastAsia="en-HK"/>
        </w:rPr>
        <w:t xml:space="preserve"> </w:t>
      </w:r>
      <w:r w:rsidR="004F5829" w:rsidRPr="008715D1">
        <w:rPr>
          <w:rFonts w:ascii="Calibri" w:eastAsia="Times New Roman" w:hAnsi="Calibri" w:cs="Calibri"/>
          <w:lang w:val="en-HK" w:eastAsia="en-HK"/>
        </w:rPr>
        <w:t>uncertain regulatory environments</w:t>
      </w:r>
      <w:r w:rsidRPr="008715D1">
        <w:rPr>
          <w:rFonts w:ascii="Calibri" w:eastAsia="Times New Roman" w:hAnsi="Calibri" w:cs="Calibri"/>
          <w:lang w:val="en-HK" w:eastAsia="en-HK"/>
        </w:rPr>
        <w:t xml:space="preserve">. This exercise aims to facilitate access to finance to select companies </w:t>
      </w:r>
      <w:r w:rsidRPr="008715D1">
        <w:rPr>
          <w:rFonts w:ascii="Calibri" w:eastAsia="Times New Roman" w:hAnsi="Calibri" w:cs="Calibri"/>
          <w:lang w:val="en-HK" w:eastAsia="en-HK"/>
        </w:rPr>
        <w:lastRenderedPageBreak/>
        <w:t xml:space="preserve">working with WWF Vietnam and Indonesia as part of the Climate Solutions Partnership Energy Transition work. </w:t>
      </w:r>
    </w:p>
    <w:p w14:paraId="6E568EAB" w14:textId="77777777" w:rsidR="00C970C5" w:rsidRPr="008715D1" w:rsidRDefault="00C970C5" w:rsidP="00C970C5">
      <w:pPr>
        <w:spacing w:line="240" w:lineRule="auto"/>
        <w:rPr>
          <w:rFonts w:ascii="Calibri" w:eastAsia="Times New Roman" w:hAnsi="Calibri" w:cs="Calibri"/>
          <w:lang w:val="en-HK" w:eastAsia="en-HK"/>
        </w:rPr>
      </w:pPr>
      <w:r w:rsidRPr="008715D1">
        <w:rPr>
          <w:rFonts w:ascii="Calibri" w:eastAsia="Times New Roman" w:hAnsi="Calibri" w:cs="Calibri"/>
          <w:lang w:val="en-HK" w:eastAsia="en-HK"/>
        </w:rPr>
        <w:t>WWF Vietnam (VT): Works with 20 companies in textiles, food and other sectors in 3 industrial parks on adopting EE/RE solutions based on the GHG/EE audit reports.</w:t>
      </w:r>
    </w:p>
    <w:p w14:paraId="7E568261" w14:textId="0930355C" w:rsidR="00C970C5" w:rsidRPr="008715D1" w:rsidRDefault="00C970C5" w:rsidP="00CF392A">
      <w:pPr>
        <w:spacing w:line="240" w:lineRule="auto"/>
        <w:rPr>
          <w:rFonts w:ascii="Calibri" w:eastAsia="Times New Roman" w:hAnsi="Calibri" w:cs="Calibri"/>
          <w:lang w:val="en-HK" w:eastAsia="en-HK"/>
        </w:rPr>
      </w:pPr>
      <w:r w:rsidRPr="008715D1">
        <w:rPr>
          <w:rFonts w:ascii="Calibri" w:eastAsia="Times New Roman" w:hAnsi="Calibri" w:cs="Calibri"/>
          <w:lang w:val="en-HK" w:eastAsia="en-HK"/>
        </w:rPr>
        <w:t xml:space="preserve">WWF Indonesia (INDS): Supports suppliers of global brands such as Adidas, </w:t>
      </w:r>
      <w:proofErr w:type="spellStart"/>
      <w:r w:rsidRPr="008715D1">
        <w:rPr>
          <w:rFonts w:ascii="Calibri" w:eastAsia="Times New Roman" w:hAnsi="Calibri" w:cs="Calibri"/>
          <w:lang w:val="en-HK" w:eastAsia="en-HK"/>
        </w:rPr>
        <w:t>Artotel</w:t>
      </w:r>
      <w:proofErr w:type="spellEnd"/>
      <w:r w:rsidRPr="008715D1">
        <w:rPr>
          <w:rFonts w:ascii="Calibri" w:eastAsia="Times New Roman" w:hAnsi="Calibri" w:cs="Calibri"/>
          <w:lang w:val="en-HK" w:eastAsia="en-HK"/>
        </w:rPr>
        <w:t xml:space="preserve"> hotels and </w:t>
      </w:r>
      <w:proofErr w:type="spellStart"/>
      <w:r w:rsidRPr="008715D1">
        <w:rPr>
          <w:rFonts w:ascii="Calibri" w:eastAsia="Times New Roman" w:hAnsi="Calibri" w:cs="Calibri"/>
          <w:lang w:val="en-HK" w:eastAsia="en-HK"/>
        </w:rPr>
        <w:t>SuperIndo</w:t>
      </w:r>
      <w:proofErr w:type="spellEnd"/>
      <w:r w:rsidRPr="008715D1">
        <w:rPr>
          <w:rFonts w:ascii="Calibri" w:eastAsia="Times New Roman" w:hAnsi="Calibri" w:cs="Calibri"/>
          <w:lang w:val="en-HK" w:eastAsia="en-HK"/>
        </w:rPr>
        <w:t xml:space="preserve"> to set decarbonisation plans and raise finance for clean energy projects as well as supporting the banks to create bespoke financial products suited to the projects and the know-how to identify clean energy demand. </w:t>
      </w:r>
    </w:p>
    <w:p w14:paraId="178FD2F4" w14:textId="101575E6" w:rsidR="4C0CEA2E" w:rsidRPr="008715D1" w:rsidRDefault="4C0CEA2E" w:rsidP="4C0CEA2E">
      <w:pPr>
        <w:rPr>
          <w:rFonts w:ascii="Calibri" w:eastAsia="Calibri" w:hAnsi="Calibri" w:cs="Calibri"/>
          <w:i/>
          <w:iCs/>
        </w:rPr>
      </w:pPr>
      <w:r w:rsidRPr="008715D1">
        <w:rPr>
          <w:rFonts w:ascii="Calibri" w:eastAsia="Calibri" w:hAnsi="Calibri" w:cs="Calibri"/>
          <w:b/>
          <w:bCs/>
        </w:rPr>
        <w:t>Roles and responsibilities</w:t>
      </w:r>
      <w:r w:rsidR="00F41CB0" w:rsidRPr="008715D1">
        <w:rPr>
          <w:rFonts w:ascii="Calibri" w:eastAsia="Calibri" w:hAnsi="Calibri" w:cs="Calibri"/>
          <w:b/>
          <w:bCs/>
        </w:rPr>
        <w:t xml:space="preserve"> </w:t>
      </w:r>
      <w:r w:rsidR="00810A4E" w:rsidRPr="008715D1">
        <w:rPr>
          <w:rFonts w:ascii="Calibri" w:eastAsia="Calibri" w:hAnsi="Calibri" w:cs="Calibri"/>
          <w:b/>
          <w:bCs/>
        </w:rPr>
        <w:t>[</w:t>
      </w:r>
      <w:r w:rsidR="00810A4E" w:rsidRPr="008715D1">
        <w:rPr>
          <w:rFonts w:ascii="Calibri" w:eastAsia="Calibri" w:hAnsi="Calibri" w:cs="Calibri"/>
          <w:b/>
          <w:bCs/>
          <w:i/>
          <w:iCs/>
        </w:rPr>
        <w:t>if applicable</w:t>
      </w:r>
      <w:r w:rsidR="00810A4E" w:rsidRPr="008715D1">
        <w:rPr>
          <w:rFonts w:ascii="Calibri" w:eastAsia="Calibri" w:hAnsi="Calibri" w:cs="Calibri"/>
          <w:b/>
          <w:bCs/>
        </w:rPr>
        <w:t>]</w:t>
      </w:r>
    </w:p>
    <w:p w14:paraId="373DB207" w14:textId="27B91812" w:rsidR="00B8024C" w:rsidRPr="008715D1" w:rsidRDefault="4C0CEA2E" w:rsidP="00B8024C">
      <w:pPr>
        <w:pStyle w:val="paragraph"/>
        <w:spacing w:before="0" w:beforeAutospacing="0" w:after="0" w:afterAutospacing="0"/>
        <w:jc w:val="both"/>
        <w:textAlignment w:val="baseline"/>
        <w:rPr>
          <w:rFonts w:ascii="Calibri" w:hAnsi="Calibri" w:cs="Calibri"/>
          <w:sz w:val="22"/>
          <w:szCs w:val="22"/>
        </w:rPr>
      </w:pPr>
      <w:r w:rsidRPr="008715D1">
        <w:rPr>
          <w:rFonts w:ascii="Calibri" w:eastAsia="Calibri" w:hAnsi="Calibri" w:cs="Calibri"/>
          <w:sz w:val="22"/>
          <w:szCs w:val="22"/>
        </w:rPr>
        <w:t>WWF</w:t>
      </w:r>
      <w:r w:rsidR="00F41CB0" w:rsidRPr="008715D1">
        <w:rPr>
          <w:rFonts w:ascii="Calibri" w:eastAsia="Calibri" w:hAnsi="Calibri" w:cs="Calibri"/>
          <w:sz w:val="22"/>
          <w:szCs w:val="22"/>
        </w:rPr>
        <w:t>-UK</w:t>
      </w:r>
      <w:r w:rsidRPr="008715D1">
        <w:rPr>
          <w:rFonts w:ascii="Calibri" w:eastAsia="Calibri" w:hAnsi="Calibri" w:cs="Calibri"/>
          <w:sz w:val="22"/>
          <w:szCs w:val="22"/>
        </w:rPr>
        <w:t xml:space="preserve"> is leading this piece of work, with close participation of </w:t>
      </w:r>
      <w:r w:rsidR="00082C67" w:rsidRPr="008715D1">
        <w:rPr>
          <w:rFonts w:ascii="Calibri" w:eastAsia="Calibri" w:hAnsi="Calibri" w:cs="Calibri"/>
          <w:sz w:val="22"/>
          <w:szCs w:val="22"/>
        </w:rPr>
        <w:t>WWF offices in Indonesia and Vietnam</w:t>
      </w:r>
      <w:r w:rsidR="00F5724D" w:rsidRPr="008715D1">
        <w:rPr>
          <w:rFonts w:ascii="Calibri" w:eastAsia="Calibri" w:hAnsi="Calibri" w:cs="Calibri"/>
          <w:sz w:val="22"/>
          <w:szCs w:val="22"/>
        </w:rPr>
        <w:t xml:space="preserve"> delivering the CSP-Energy Transition work</w:t>
      </w:r>
      <w:r w:rsidR="00F41CB0" w:rsidRPr="008715D1">
        <w:rPr>
          <w:rFonts w:ascii="Calibri" w:eastAsia="Calibri" w:hAnsi="Calibri" w:cs="Calibri"/>
          <w:sz w:val="22"/>
          <w:szCs w:val="22"/>
        </w:rPr>
        <w:t xml:space="preserve">. </w:t>
      </w:r>
    </w:p>
    <w:p w14:paraId="6468D7DF" w14:textId="54E38E5C" w:rsidR="4C0CEA2E" w:rsidRPr="008715D1" w:rsidRDefault="4C0CEA2E" w:rsidP="4C0CEA2E">
      <w:pPr>
        <w:rPr>
          <w:rFonts w:ascii="Calibri" w:eastAsia="Calibri" w:hAnsi="Calibri" w:cs="Calibri"/>
        </w:rPr>
      </w:pPr>
    </w:p>
    <w:p w14:paraId="126E7B2E" w14:textId="4C6B9346" w:rsidR="001A1F04" w:rsidRPr="008715D1" w:rsidRDefault="001A1F04" w:rsidP="001A1F04">
      <w:pPr>
        <w:pStyle w:val="paragraph"/>
        <w:spacing w:before="0" w:beforeAutospacing="0" w:after="0" w:afterAutospacing="0"/>
        <w:jc w:val="both"/>
        <w:textAlignment w:val="baseline"/>
        <w:rPr>
          <w:rFonts w:ascii="Calibri" w:hAnsi="Calibri" w:cs="Calibri"/>
          <w:sz w:val="22"/>
          <w:szCs w:val="22"/>
        </w:rPr>
      </w:pPr>
      <w:r w:rsidRPr="008715D1">
        <w:rPr>
          <w:rStyle w:val="normaltextrun"/>
          <w:rFonts w:ascii="Calibri" w:hAnsi="Calibri" w:cs="Calibri"/>
          <w:b/>
          <w:bCs/>
          <w:sz w:val="22"/>
          <w:szCs w:val="22"/>
        </w:rPr>
        <w:t>The s</w:t>
      </w:r>
      <w:r w:rsidR="00285132">
        <w:rPr>
          <w:rStyle w:val="normaltextrun"/>
          <w:rFonts w:ascii="Calibri" w:hAnsi="Calibri" w:cs="Calibri"/>
          <w:b/>
          <w:bCs/>
          <w:sz w:val="22"/>
          <w:szCs w:val="22"/>
        </w:rPr>
        <w:t>ervice provider</w:t>
      </w:r>
      <w:r w:rsidRPr="008715D1">
        <w:rPr>
          <w:rStyle w:val="normaltextrun"/>
          <w:rFonts w:ascii="Calibri" w:hAnsi="Calibri" w:cs="Calibri"/>
          <w:b/>
          <w:bCs/>
          <w:sz w:val="22"/>
          <w:szCs w:val="22"/>
        </w:rPr>
        <w:t xml:space="preserve"> to work with WWF CSP-ET teams to:</w:t>
      </w:r>
      <w:r w:rsidRPr="008715D1">
        <w:rPr>
          <w:rStyle w:val="eop"/>
          <w:rFonts w:ascii="Calibri" w:hAnsi="Calibri" w:cs="Calibri"/>
          <w:sz w:val="22"/>
          <w:szCs w:val="22"/>
        </w:rPr>
        <w:t> </w:t>
      </w:r>
    </w:p>
    <w:p w14:paraId="5FF6488F" w14:textId="77777777" w:rsidR="00D343D9" w:rsidRPr="008715D1" w:rsidRDefault="001A1F04" w:rsidP="00D343D9">
      <w:pPr>
        <w:numPr>
          <w:ilvl w:val="0"/>
          <w:numId w:val="36"/>
        </w:numPr>
        <w:spacing w:after="0" w:line="240" w:lineRule="auto"/>
        <w:textAlignment w:val="baseline"/>
        <w:rPr>
          <w:rFonts w:ascii="Calibri" w:eastAsia="Times New Roman" w:hAnsi="Calibri" w:cs="Calibri"/>
          <w:lang w:val="en-HK" w:eastAsia="en-HK"/>
        </w:rPr>
      </w:pPr>
      <w:r w:rsidRPr="008715D1">
        <w:rPr>
          <w:rStyle w:val="eop"/>
          <w:rFonts w:ascii="Calibri" w:hAnsi="Calibri" w:cs="Calibri"/>
          <w:color w:val="000000"/>
        </w:rPr>
        <w:t> </w:t>
      </w:r>
      <w:r w:rsidR="00D343D9" w:rsidRPr="008715D1">
        <w:rPr>
          <w:rFonts w:ascii="Calibri" w:eastAsia="Times New Roman" w:hAnsi="Calibri" w:cs="Calibri"/>
          <w:lang w:val="en-HK" w:eastAsia="en-HK"/>
        </w:rPr>
        <w:t>Work with the WWF VT and INDS teams to understand their CSP-Energy Transition work on energy efficiency and decarbonisation recommendations for companies.</w:t>
      </w:r>
    </w:p>
    <w:p w14:paraId="064A80F3" w14:textId="77777777" w:rsidR="00D343D9" w:rsidRPr="008715D1" w:rsidRDefault="00D343D9" w:rsidP="00D343D9">
      <w:pPr>
        <w:numPr>
          <w:ilvl w:val="0"/>
          <w:numId w:val="36"/>
        </w:numPr>
        <w:spacing w:after="0" w:line="240" w:lineRule="auto"/>
        <w:textAlignment w:val="baseline"/>
        <w:rPr>
          <w:rFonts w:ascii="Calibri" w:eastAsia="Times New Roman" w:hAnsi="Calibri" w:cs="Calibri"/>
          <w:lang w:val="en-HK" w:eastAsia="en-HK"/>
        </w:rPr>
      </w:pPr>
      <w:r w:rsidRPr="008715D1">
        <w:rPr>
          <w:rFonts w:ascii="Calibri" w:eastAsia="Times New Roman" w:hAnsi="Calibri" w:cs="Calibri"/>
          <w:lang w:val="en-HK" w:eastAsia="en-HK"/>
        </w:rPr>
        <w:t>Map the green finance or sustainable finance solutions offered by the financial institutions (MDBs (Potential funders identified: International Finance Corporation), DFIs, PSPs, etc) locally and identify the challenges and gaps (fiscal frameworks needed) in scaling these green financial products for clean energy projects including  the barriers for companies to raise finance and for financial institutions to fund small scale clean energy projects in both countries.</w:t>
      </w:r>
    </w:p>
    <w:p w14:paraId="7341AC70" w14:textId="77777777" w:rsidR="00D343D9" w:rsidRPr="008715D1" w:rsidRDefault="00D343D9" w:rsidP="00D343D9">
      <w:pPr>
        <w:numPr>
          <w:ilvl w:val="0"/>
          <w:numId w:val="36"/>
        </w:numPr>
        <w:spacing w:after="0" w:line="240" w:lineRule="auto"/>
        <w:textAlignment w:val="baseline"/>
        <w:rPr>
          <w:rFonts w:ascii="Calibri" w:eastAsia="Times New Roman" w:hAnsi="Calibri" w:cs="Calibri"/>
          <w:lang w:val="en-HK" w:eastAsia="en-HK"/>
        </w:rPr>
      </w:pPr>
      <w:r w:rsidRPr="008715D1">
        <w:rPr>
          <w:rFonts w:ascii="Calibri" w:eastAsia="Times New Roman" w:hAnsi="Calibri" w:cs="Calibri"/>
          <w:lang w:val="en-HK" w:eastAsia="en-HK"/>
        </w:rPr>
        <w:t>Identify local banks in Vietnam and Indonesia with green/sustainable finance products interested to fund clean energy solutions or financial institutions with limited experience interested to finance clean energy projects. </w:t>
      </w:r>
    </w:p>
    <w:p w14:paraId="39812D70" w14:textId="77777777" w:rsidR="00D343D9" w:rsidRPr="008715D1" w:rsidRDefault="00D343D9" w:rsidP="00D343D9">
      <w:pPr>
        <w:numPr>
          <w:ilvl w:val="0"/>
          <w:numId w:val="36"/>
        </w:numPr>
        <w:spacing w:after="0" w:line="240" w:lineRule="auto"/>
        <w:textAlignment w:val="baseline"/>
        <w:rPr>
          <w:rFonts w:ascii="Calibri" w:eastAsia="Times New Roman" w:hAnsi="Calibri" w:cs="Calibri"/>
          <w:lang w:val="en-HK" w:eastAsia="en-HK"/>
        </w:rPr>
      </w:pPr>
      <w:r w:rsidRPr="008715D1">
        <w:rPr>
          <w:rFonts w:ascii="Calibri" w:eastAsia="Times New Roman" w:hAnsi="Calibri" w:cs="Calibri"/>
          <w:lang w:val="en-HK" w:eastAsia="en-HK"/>
        </w:rPr>
        <w:t>Interact with the companies that WWF VT and INDS work with on energy and GHG audits and identify 5 companies in Vietnam and 3 companies in  Indonesia  that are keen to implement EE/RE practices but unable to raise finance due to lack of understanding of green financial solutions. (To note that some Indonesian banks, if not all, have no experience in developing such products and how to identify the needs hence need assistance.)</w:t>
      </w:r>
    </w:p>
    <w:p w14:paraId="2BB8F921" w14:textId="77777777" w:rsidR="00D343D9" w:rsidRPr="008715D1" w:rsidRDefault="00D343D9" w:rsidP="00D343D9">
      <w:pPr>
        <w:numPr>
          <w:ilvl w:val="0"/>
          <w:numId w:val="36"/>
        </w:numPr>
        <w:spacing w:after="0" w:line="240" w:lineRule="auto"/>
        <w:textAlignment w:val="baseline"/>
        <w:rPr>
          <w:rFonts w:ascii="Calibri" w:eastAsia="Times New Roman" w:hAnsi="Calibri" w:cs="Calibri"/>
          <w:lang w:val="en-HK" w:eastAsia="en-HK"/>
        </w:rPr>
      </w:pPr>
      <w:r w:rsidRPr="008715D1">
        <w:rPr>
          <w:rFonts w:ascii="Calibri" w:eastAsia="Times New Roman" w:hAnsi="Calibri" w:cs="Calibri"/>
          <w:lang w:val="en-HK" w:eastAsia="en-HK"/>
        </w:rPr>
        <w:t xml:space="preserve">Evaluate and provide feedback/inputs on the financial needs of the companies to implement the clean energy projects based on the financing need assessment analysis conducted by the local consultant. </w:t>
      </w:r>
    </w:p>
    <w:p w14:paraId="723A3FDA" w14:textId="77777777" w:rsidR="00D343D9" w:rsidRPr="008715D1" w:rsidRDefault="00D343D9" w:rsidP="00D343D9">
      <w:pPr>
        <w:numPr>
          <w:ilvl w:val="0"/>
          <w:numId w:val="36"/>
        </w:numPr>
        <w:spacing w:after="0" w:line="240" w:lineRule="auto"/>
        <w:textAlignment w:val="baseline"/>
        <w:rPr>
          <w:rFonts w:ascii="Calibri" w:eastAsia="Times New Roman" w:hAnsi="Calibri" w:cs="Calibri"/>
          <w:lang w:val="en-HK" w:eastAsia="en-HK"/>
        </w:rPr>
      </w:pPr>
      <w:r w:rsidRPr="008715D1">
        <w:rPr>
          <w:rFonts w:ascii="Calibri" w:eastAsia="Times New Roman" w:hAnsi="Calibri" w:cs="Calibri"/>
          <w:lang w:val="en-HK" w:eastAsia="en-HK"/>
        </w:rPr>
        <w:t>Facilitate discussions (FGD, meetings, etc) or meeting between the companies and/or the financial institutions (MDBs (Potential funders identified: International Finance Corporation), DFIs, PSPs, etc) potentially fund the identified clean energy projects. </w:t>
      </w:r>
    </w:p>
    <w:p w14:paraId="3FB0785E" w14:textId="77777777" w:rsidR="00D343D9" w:rsidRPr="008715D1" w:rsidRDefault="00D343D9" w:rsidP="00D343D9">
      <w:pPr>
        <w:numPr>
          <w:ilvl w:val="0"/>
          <w:numId w:val="36"/>
        </w:numPr>
        <w:spacing w:after="0" w:line="240" w:lineRule="auto"/>
        <w:textAlignment w:val="baseline"/>
        <w:rPr>
          <w:rFonts w:ascii="Calibri" w:eastAsia="Times New Roman" w:hAnsi="Calibri" w:cs="Calibri"/>
          <w:lang w:val="en-HK" w:eastAsia="en-HK"/>
        </w:rPr>
      </w:pPr>
      <w:r w:rsidRPr="008715D1">
        <w:rPr>
          <w:rFonts w:ascii="Calibri" w:eastAsia="Times New Roman" w:hAnsi="Calibri" w:cs="Calibri"/>
          <w:lang w:val="en-HK" w:eastAsia="en-HK"/>
        </w:rPr>
        <w:t xml:space="preserve">Develop green/sustainable finance product structure strategy, based on common practices, collaborating with Local Consultant in provides the local context. </w:t>
      </w:r>
    </w:p>
    <w:p w14:paraId="700696D2" w14:textId="77777777" w:rsidR="00D343D9" w:rsidRPr="008715D1" w:rsidRDefault="00D343D9" w:rsidP="00D343D9">
      <w:pPr>
        <w:numPr>
          <w:ilvl w:val="0"/>
          <w:numId w:val="36"/>
        </w:numPr>
        <w:spacing w:after="0" w:line="240" w:lineRule="auto"/>
        <w:textAlignment w:val="baseline"/>
        <w:rPr>
          <w:rFonts w:ascii="Calibri" w:eastAsia="Times New Roman" w:hAnsi="Calibri" w:cs="Calibri"/>
          <w:lang w:val="en-HK" w:eastAsia="en-HK"/>
        </w:rPr>
      </w:pPr>
      <w:r w:rsidRPr="008715D1">
        <w:rPr>
          <w:rFonts w:ascii="Calibri" w:eastAsia="Times New Roman" w:hAnsi="Calibri" w:cs="Calibri"/>
          <w:lang w:val="en-HK" w:eastAsia="en-HK"/>
        </w:rPr>
        <w:t>For Indonesia, evaluate existing transition plans and establish science-based milestones and key performance indicators (KPIs) in collaboration with companies, utilizing best practices frameworks.</w:t>
      </w:r>
    </w:p>
    <w:p w14:paraId="47D4ECFA" w14:textId="77777777" w:rsidR="00D343D9" w:rsidRPr="008715D1" w:rsidRDefault="00D343D9" w:rsidP="00D343D9">
      <w:pPr>
        <w:numPr>
          <w:ilvl w:val="0"/>
          <w:numId w:val="36"/>
        </w:numPr>
        <w:spacing w:after="0" w:line="240" w:lineRule="auto"/>
        <w:textAlignment w:val="baseline"/>
        <w:rPr>
          <w:rFonts w:ascii="Calibri" w:eastAsia="Times New Roman" w:hAnsi="Calibri" w:cs="Calibri"/>
          <w:lang w:val="en-HK" w:eastAsia="en-HK"/>
        </w:rPr>
      </w:pPr>
      <w:r w:rsidRPr="008715D1">
        <w:rPr>
          <w:rFonts w:ascii="Calibri" w:eastAsia="Times New Roman" w:hAnsi="Calibri" w:cs="Calibri"/>
          <w:lang w:val="en-HK" w:eastAsia="en-HK"/>
        </w:rPr>
        <w:t>For Vietnam, map the role and impact of the carbon market which is expected to be piloted in 2025 on driving the clean energy market. Compile information for companies on how they can participate in it.</w:t>
      </w:r>
    </w:p>
    <w:p w14:paraId="16DA5E85" w14:textId="77777777" w:rsidR="00527506" w:rsidRDefault="00D343D9" w:rsidP="00527506">
      <w:pPr>
        <w:numPr>
          <w:ilvl w:val="0"/>
          <w:numId w:val="36"/>
        </w:numPr>
        <w:spacing w:line="240" w:lineRule="auto"/>
        <w:textAlignment w:val="baseline"/>
        <w:rPr>
          <w:rFonts w:ascii="Calibri" w:eastAsia="Times New Roman" w:hAnsi="Calibri" w:cs="Calibri"/>
          <w:lang w:val="en-HK" w:eastAsia="en-HK"/>
        </w:rPr>
      </w:pPr>
      <w:r w:rsidRPr="008715D1">
        <w:rPr>
          <w:rFonts w:ascii="Calibri" w:eastAsia="Times New Roman" w:hAnsi="Calibri" w:cs="Calibri"/>
          <w:lang w:val="en-HK" w:eastAsia="en-HK"/>
        </w:rPr>
        <w:t>Share lessons learned with companies, govt. stakeholders and financial institutions in Vietnam and Indonesia through events or workshops and relevant Asian energy events by December 2024.</w:t>
      </w:r>
    </w:p>
    <w:p w14:paraId="2E333A2B" w14:textId="1716D9C7" w:rsidR="00C608FD" w:rsidRPr="008715D1" w:rsidRDefault="00C608FD" w:rsidP="00527506">
      <w:pPr>
        <w:numPr>
          <w:ilvl w:val="0"/>
          <w:numId w:val="36"/>
        </w:numPr>
        <w:spacing w:line="240" w:lineRule="auto"/>
        <w:textAlignment w:val="baseline"/>
        <w:rPr>
          <w:rFonts w:ascii="Calibri" w:eastAsia="Times New Roman" w:hAnsi="Calibri" w:cs="Calibri"/>
          <w:lang w:val="en-HK" w:eastAsia="en-HK"/>
        </w:rPr>
      </w:pPr>
      <w:r>
        <w:rPr>
          <w:rFonts w:ascii="Calibri" w:eastAsia="Times New Roman" w:hAnsi="Calibri" w:cs="Calibri"/>
          <w:lang w:val="en-HK" w:eastAsia="en-HK"/>
        </w:rPr>
        <w:t xml:space="preserve">Compile a report </w:t>
      </w:r>
      <w:r w:rsidR="00AE77CA">
        <w:rPr>
          <w:rFonts w:ascii="Calibri" w:eastAsia="Times New Roman" w:hAnsi="Calibri" w:cs="Calibri"/>
          <w:lang w:val="en-HK" w:eastAsia="en-HK"/>
        </w:rPr>
        <w:t xml:space="preserve">by December 2024 of the approach and recommendations to facilitate </w:t>
      </w:r>
      <w:r w:rsidR="00447FD0">
        <w:rPr>
          <w:rFonts w:ascii="Calibri" w:eastAsia="Times New Roman" w:hAnsi="Calibri" w:cs="Calibri"/>
          <w:lang w:val="en-HK" w:eastAsia="en-HK"/>
        </w:rPr>
        <w:t xml:space="preserve">energy finance access for companies. </w:t>
      </w:r>
    </w:p>
    <w:p w14:paraId="6F28FC93" w14:textId="0F4AD493" w:rsidR="001A1F04" w:rsidRPr="008715D1" w:rsidRDefault="00527506" w:rsidP="00527506">
      <w:pPr>
        <w:numPr>
          <w:ilvl w:val="0"/>
          <w:numId w:val="36"/>
        </w:numPr>
        <w:spacing w:line="240" w:lineRule="auto"/>
        <w:textAlignment w:val="baseline"/>
        <w:rPr>
          <w:rStyle w:val="eop"/>
          <w:rFonts w:ascii="Calibri" w:eastAsia="Times New Roman" w:hAnsi="Calibri" w:cs="Calibri"/>
          <w:lang w:val="en-HK" w:eastAsia="en-HK"/>
        </w:rPr>
      </w:pPr>
      <w:r w:rsidRPr="008715D1">
        <w:rPr>
          <w:rFonts w:ascii="Calibri" w:eastAsia="Times New Roman" w:hAnsi="Calibri" w:cs="Calibri"/>
          <w:lang w:val="en-HK" w:eastAsia="en-HK"/>
        </w:rPr>
        <w:lastRenderedPageBreak/>
        <w:t>Language Required :Vietnamese, Bahasa and Summarised reports  for both countries in English</w:t>
      </w:r>
    </w:p>
    <w:p w14:paraId="51A26785" w14:textId="77777777" w:rsidR="00FB3512" w:rsidRPr="008715D1" w:rsidRDefault="00FB3512" w:rsidP="00FB3512">
      <w:pPr>
        <w:pStyle w:val="paragraph"/>
        <w:spacing w:before="0" w:beforeAutospacing="0" w:after="0" w:afterAutospacing="0"/>
        <w:jc w:val="both"/>
        <w:textAlignment w:val="baseline"/>
        <w:rPr>
          <w:rFonts w:ascii="Calibri" w:hAnsi="Calibri" w:cs="Calibri"/>
          <w:sz w:val="22"/>
          <w:szCs w:val="22"/>
        </w:rPr>
      </w:pPr>
    </w:p>
    <w:p w14:paraId="79F7BA04" w14:textId="6ED71180" w:rsidR="4C0CEA2E" w:rsidRPr="008715D1" w:rsidRDefault="4C0CEA2E" w:rsidP="4C0CEA2E">
      <w:pPr>
        <w:rPr>
          <w:rFonts w:ascii="Calibri" w:eastAsia="Calibri" w:hAnsi="Calibri" w:cs="Calibri"/>
        </w:rPr>
      </w:pPr>
      <w:r w:rsidRPr="008715D1">
        <w:rPr>
          <w:rFonts w:ascii="Calibri" w:eastAsia="Calibri" w:hAnsi="Calibri" w:cs="Calibri"/>
        </w:rPr>
        <w:t xml:space="preserve">The </w:t>
      </w:r>
      <w:r w:rsidR="003A2873" w:rsidRPr="008715D1">
        <w:rPr>
          <w:rFonts w:ascii="Calibri" w:eastAsia="Calibri" w:hAnsi="Calibri" w:cs="Calibri"/>
        </w:rPr>
        <w:t>s</w:t>
      </w:r>
      <w:r w:rsidR="00B972E1">
        <w:rPr>
          <w:rFonts w:ascii="Calibri" w:eastAsia="Calibri" w:hAnsi="Calibri" w:cs="Calibri"/>
        </w:rPr>
        <w:t>ervice provider</w:t>
      </w:r>
      <w:r w:rsidRPr="008715D1">
        <w:rPr>
          <w:rFonts w:ascii="Calibri" w:eastAsia="Calibri" w:hAnsi="Calibri" w:cs="Calibri"/>
        </w:rPr>
        <w:t xml:space="preserve"> </w:t>
      </w:r>
      <w:r w:rsidR="003A2873" w:rsidRPr="008715D1">
        <w:rPr>
          <w:rFonts w:ascii="Calibri" w:eastAsia="Calibri" w:hAnsi="Calibri" w:cs="Calibri"/>
        </w:rPr>
        <w:t>sha</w:t>
      </w:r>
      <w:r w:rsidRPr="008715D1">
        <w:rPr>
          <w:rFonts w:ascii="Calibri" w:eastAsia="Calibri" w:hAnsi="Calibri" w:cs="Calibri"/>
        </w:rPr>
        <w:t>ll:</w:t>
      </w:r>
    </w:p>
    <w:p w14:paraId="3498225C" w14:textId="5232AA8C" w:rsidR="4C0CEA2E" w:rsidRPr="008715D1" w:rsidRDefault="4C0CEA2E" w:rsidP="4C0CEA2E">
      <w:pPr>
        <w:pStyle w:val="ListParagraph"/>
        <w:numPr>
          <w:ilvl w:val="0"/>
          <w:numId w:val="4"/>
        </w:numPr>
        <w:rPr>
          <w:rFonts w:ascii="Calibri" w:hAnsi="Calibri" w:cs="Calibri"/>
        </w:rPr>
      </w:pPr>
      <w:r w:rsidRPr="008715D1">
        <w:rPr>
          <w:rFonts w:ascii="Calibri" w:eastAsia="Calibri" w:hAnsi="Calibri" w:cs="Calibri"/>
        </w:rPr>
        <w:t xml:space="preserve">be under the direction of the WWF staff managing this </w:t>
      </w:r>
      <w:proofErr w:type="gramStart"/>
      <w:r w:rsidRPr="008715D1">
        <w:rPr>
          <w:rFonts w:ascii="Calibri" w:eastAsia="Calibri" w:hAnsi="Calibri" w:cs="Calibri"/>
        </w:rPr>
        <w:t>project;</w:t>
      </w:r>
      <w:proofErr w:type="gramEnd"/>
    </w:p>
    <w:p w14:paraId="3185F103" w14:textId="042D59D6" w:rsidR="4C0CEA2E" w:rsidRPr="008715D1" w:rsidRDefault="4C0CEA2E" w:rsidP="4C0CEA2E">
      <w:pPr>
        <w:pStyle w:val="ListParagraph"/>
        <w:numPr>
          <w:ilvl w:val="0"/>
          <w:numId w:val="4"/>
        </w:numPr>
        <w:rPr>
          <w:rFonts w:ascii="Calibri" w:hAnsi="Calibri" w:cs="Calibri"/>
        </w:rPr>
      </w:pPr>
      <w:r w:rsidRPr="008715D1">
        <w:rPr>
          <w:rFonts w:ascii="Calibri" w:eastAsia="Calibri" w:hAnsi="Calibri" w:cs="Calibri"/>
        </w:rPr>
        <w:t xml:space="preserve">commit to regular check-ins with WWF (at least </w:t>
      </w:r>
      <w:r w:rsidR="00CF52BE" w:rsidRPr="008715D1">
        <w:rPr>
          <w:rFonts w:ascii="Calibri" w:eastAsia="Calibri" w:hAnsi="Calibri" w:cs="Calibri"/>
        </w:rPr>
        <w:t>weekly/fortnightly/</w:t>
      </w:r>
      <w:r w:rsidRPr="008715D1">
        <w:rPr>
          <w:rFonts w:ascii="Calibri" w:eastAsia="Calibri" w:hAnsi="Calibri" w:cs="Calibri"/>
        </w:rPr>
        <w:t xml:space="preserve">monthly) and inform WWF if and when issues arise between these </w:t>
      </w:r>
      <w:proofErr w:type="gramStart"/>
      <w:r w:rsidRPr="008715D1">
        <w:rPr>
          <w:rFonts w:ascii="Calibri" w:eastAsia="Calibri" w:hAnsi="Calibri" w:cs="Calibri"/>
        </w:rPr>
        <w:t>check-ins;</w:t>
      </w:r>
      <w:proofErr w:type="gramEnd"/>
      <w:r w:rsidRPr="008715D1">
        <w:rPr>
          <w:rFonts w:ascii="Calibri" w:eastAsia="Calibri" w:hAnsi="Calibri" w:cs="Calibri"/>
        </w:rPr>
        <w:t xml:space="preserve"> </w:t>
      </w:r>
    </w:p>
    <w:p w14:paraId="2583D5F7" w14:textId="4D9D6608" w:rsidR="4C0CEA2E" w:rsidRPr="008715D1" w:rsidRDefault="4C0CEA2E" w:rsidP="00E52B00">
      <w:pPr>
        <w:rPr>
          <w:rFonts w:ascii="Calibri" w:eastAsia="Calibri" w:hAnsi="Calibri" w:cs="Calibri"/>
        </w:rPr>
      </w:pPr>
      <w:r w:rsidRPr="008715D1">
        <w:rPr>
          <w:rFonts w:ascii="Calibri" w:eastAsia="Calibri" w:hAnsi="Calibri" w:cs="Calibri"/>
        </w:rPr>
        <w:t xml:space="preserve">WWF </w:t>
      </w:r>
      <w:r w:rsidR="00E52B00" w:rsidRPr="008715D1">
        <w:rPr>
          <w:rFonts w:ascii="Calibri" w:eastAsia="Calibri" w:hAnsi="Calibri" w:cs="Calibri"/>
        </w:rPr>
        <w:t>sha</w:t>
      </w:r>
      <w:r w:rsidRPr="008715D1">
        <w:rPr>
          <w:rFonts w:ascii="Calibri" w:eastAsia="Calibri" w:hAnsi="Calibri" w:cs="Calibri"/>
        </w:rPr>
        <w:t>ll:</w:t>
      </w:r>
    </w:p>
    <w:p w14:paraId="5BFEA770" w14:textId="6A7607C4" w:rsidR="4C0CEA2E" w:rsidRPr="008715D1" w:rsidRDefault="4C0CEA2E" w:rsidP="4C0CEA2E">
      <w:pPr>
        <w:pStyle w:val="ListParagraph"/>
        <w:numPr>
          <w:ilvl w:val="0"/>
          <w:numId w:val="3"/>
        </w:numPr>
        <w:rPr>
          <w:rFonts w:ascii="Calibri" w:hAnsi="Calibri" w:cs="Calibri"/>
        </w:rPr>
      </w:pPr>
      <w:r w:rsidRPr="008715D1">
        <w:rPr>
          <w:rFonts w:ascii="Calibri" w:eastAsia="Calibri" w:hAnsi="Calibri" w:cs="Calibri"/>
        </w:rPr>
        <w:t xml:space="preserve">Work closely with the selected </w:t>
      </w:r>
      <w:proofErr w:type="gramStart"/>
      <w:r w:rsidR="00E52B00" w:rsidRPr="008715D1">
        <w:rPr>
          <w:rFonts w:ascii="Calibri" w:eastAsia="Calibri" w:hAnsi="Calibri" w:cs="Calibri"/>
        </w:rPr>
        <w:t>supplier;</w:t>
      </w:r>
      <w:proofErr w:type="gramEnd"/>
    </w:p>
    <w:p w14:paraId="083E1721" w14:textId="7E8EDEC9" w:rsidR="4C0CEA2E" w:rsidRPr="008715D1" w:rsidRDefault="4C0CEA2E" w:rsidP="4C0CEA2E">
      <w:pPr>
        <w:pStyle w:val="ListParagraph"/>
        <w:numPr>
          <w:ilvl w:val="0"/>
          <w:numId w:val="3"/>
        </w:numPr>
        <w:rPr>
          <w:rFonts w:ascii="Calibri" w:hAnsi="Calibri" w:cs="Calibri"/>
        </w:rPr>
      </w:pPr>
      <w:r w:rsidRPr="008715D1">
        <w:rPr>
          <w:rFonts w:ascii="Calibri" w:eastAsia="Calibri" w:hAnsi="Calibri" w:cs="Calibri"/>
        </w:rPr>
        <w:t xml:space="preserve">Provide feedback on draft versions of the </w:t>
      </w:r>
      <w:proofErr w:type="gramStart"/>
      <w:r w:rsidRPr="008715D1">
        <w:rPr>
          <w:rFonts w:ascii="Calibri" w:eastAsia="Calibri" w:hAnsi="Calibri" w:cs="Calibri"/>
        </w:rPr>
        <w:t>report;</w:t>
      </w:r>
      <w:proofErr w:type="gramEnd"/>
    </w:p>
    <w:p w14:paraId="1A7764CD" w14:textId="4D98B321" w:rsidR="4C0CEA2E" w:rsidRPr="008715D1" w:rsidRDefault="4C0CEA2E" w:rsidP="4C0CEA2E">
      <w:pPr>
        <w:pStyle w:val="ListParagraph"/>
        <w:numPr>
          <w:ilvl w:val="0"/>
          <w:numId w:val="3"/>
        </w:numPr>
        <w:rPr>
          <w:rFonts w:ascii="Calibri" w:hAnsi="Calibri" w:cs="Calibri"/>
        </w:rPr>
      </w:pPr>
      <w:r w:rsidRPr="008715D1">
        <w:rPr>
          <w:rFonts w:ascii="Calibri" w:eastAsia="Calibri" w:hAnsi="Calibri" w:cs="Calibri"/>
        </w:rPr>
        <w:t>Provide a list of resources which can be used as a starting point for research (including prospective interviewee names and documents</w:t>
      </w:r>
      <w:proofErr w:type="gramStart"/>
      <w:r w:rsidRPr="008715D1">
        <w:rPr>
          <w:rFonts w:ascii="Calibri" w:eastAsia="Calibri" w:hAnsi="Calibri" w:cs="Calibri"/>
        </w:rPr>
        <w:t>);</w:t>
      </w:r>
      <w:proofErr w:type="gramEnd"/>
    </w:p>
    <w:p w14:paraId="596B37FD" w14:textId="5A94DC4D" w:rsidR="4C0CEA2E" w:rsidRPr="008715D1" w:rsidRDefault="4C0CEA2E" w:rsidP="4C0CEA2E">
      <w:pPr>
        <w:pStyle w:val="ListParagraph"/>
        <w:numPr>
          <w:ilvl w:val="0"/>
          <w:numId w:val="3"/>
        </w:numPr>
        <w:rPr>
          <w:rFonts w:ascii="Calibri" w:hAnsi="Calibri" w:cs="Calibri"/>
        </w:rPr>
      </w:pPr>
      <w:r w:rsidRPr="008715D1">
        <w:rPr>
          <w:rFonts w:ascii="Calibri" w:eastAsia="Calibri" w:hAnsi="Calibri" w:cs="Calibri"/>
        </w:rPr>
        <w:t xml:space="preserve">Be on hand to answer </w:t>
      </w:r>
      <w:proofErr w:type="gramStart"/>
      <w:r w:rsidRPr="008715D1">
        <w:rPr>
          <w:rFonts w:ascii="Calibri" w:eastAsia="Calibri" w:hAnsi="Calibri" w:cs="Calibri"/>
        </w:rPr>
        <w:t>queries;</w:t>
      </w:r>
      <w:proofErr w:type="gramEnd"/>
    </w:p>
    <w:p w14:paraId="05E48BEC" w14:textId="095546F7" w:rsidR="4C0CEA2E" w:rsidRPr="008715D1" w:rsidRDefault="4C0CEA2E" w:rsidP="4C0CEA2E">
      <w:pPr>
        <w:pStyle w:val="ListParagraph"/>
        <w:numPr>
          <w:ilvl w:val="0"/>
          <w:numId w:val="3"/>
        </w:numPr>
        <w:rPr>
          <w:rFonts w:ascii="Calibri" w:hAnsi="Calibri" w:cs="Calibri"/>
        </w:rPr>
      </w:pPr>
      <w:r w:rsidRPr="008715D1">
        <w:rPr>
          <w:rFonts w:ascii="Calibri" w:eastAsia="Calibri" w:hAnsi="Calibri" w:cs="Calibri"/>
        </w:rPr>
        <w:t>Provide final sign-off of report.</w:t>
      </w:r>
    </w:p>
    <w:p w14:paraId="1C0DDAB0" w14:textId="5F16F839" w:rsidR="4C0CEA2E" w:rsidRPr="008715D1" w:rsidRDefault="00E52B00" w:rsidP="4C0CEA2E">
      <w:pPr>
        <w:rPr>
          <w:rFonts w:ascii="Calibri" w:eastAsia="Calibri" w:hAnsi="Calibri" w:cs="Calibri"/>
        </w:rPr>
      </w:pPr>
      <w:r w:rsidRPr="008715D1">
        <w:rPr>
          <w:rFonts w:ascii="Calibri" w:eastAsia="Calibri" w:hAnsi="Calibri" w:cs="Calibri"/>
        </w:rPr>
        <w:t>Third Party</w:t>
      </w:r>
      <w:r w:rsidR="006575DA" w:rsidRPr="008715D1">
        <w:rPr>
          <w:rFonts w:ascii="Calibri" w:eastAsia="Calibri" w:hAnsi="Calibri" w:cs="Calibri"/>
        </w:rPr>
        <w:t xml:space="preserve"> </w:t>
      </w:r>
      <w:r w:rsidR="00042B53" w:rsidRPr="008715D1">
        <w:rPr>
          <w:rFonts w:ascii="Calibri" w:eastAsia="Calibri" w:hAnsi="Calibri" w:cs="Calibri"/>
        </w:rPr>
        <w:t xml:space="preserve">at WWF country offices </w:t>
      </w:r>
      <w:r w:rsidRPr="008715D1">
        <w:rPr>
          <w:rFonts w:ascii="Calibri" w:eastAsia="Calibri" w:hAnsi="Calibri" w:cs="Calibri"/>
        </w:rPr>
        <w:t>sha</w:t>
      </w:r>
      <w:r w:rsidR="00F41CB0" w:rsidRPr="008715D1">
        <w:rPr>
          <w:rFonts w:ascii="Calibri" w:eastAsia="Calibri" w:hAnsi="Calibri" w:cs="Calibri"/>
        </w:rPr>
        <w:t>l</w:t>
      </w:r>
      <w:r w:rsidR="4C0CEA2E" w:rsidRPr="008715D1">
        <w:rPr>
          <w:rFonts w:ascii="Calibri" w:eastAsia="Calibri" w:hAnsi="Calibri" w:cs="Calibri"/>
        </w:rPr>
        <w:t>l:</w:t>
      </w:r>
    </w:p>
    <w:p w14:paraId="1DEE0BEB" w14:textId="70632424" w:rsidR="4C0CEA2E" w:rsidRPr="008715D1" w:rsidRDefault="4C0CEA2E" w:rsidP="4C0CEA2E">
      <w:pPr>
        <w:pStyle w:val="ListParagraph"/>
        <w:numPr>
          <w:ilvl w:val="0"/>
          <w:numId w:val="2"/>
        </w:numPr>
        <w:rPr>
          <w:rFonts w:ascii="Calibri" w:hAnsi="Calibri" w:cs="Calibri"/>
        </w:rPr>
      </w:pPr>
      <w:r w:rsidRPr="008715D1">
        <w:rPr>
          <w:rFonts w:ascii="Calibri" w:eastAsia="Calibri" w:hAnsi="Calibri" w:cs="Calibri"/>
        </w:rPr>
        <w:t xml:space="preserve">Assist in assessment of proposals and selection of </w:t>
      </w:r>
      <w:r w:rsidR="00F30777">
        <w:rPr>
          <w:rFonts w:ascii="Calibri" w:eastAsia="Calibri" w:hAnsi="Calibri" w:cs="Calibri"/>
        </w:rPr>
        <w:t xml:space="preserve">service </w:t>
      </w:r>
      <w:proofErr w:type="gramStart"/>
      <w:r w:rsidR="00F30777">
        <w:rPr>
          <w:rFonts w:ascii="Calibri" w:eastAsia="Calibri" w:hAnsi="Calibri" w:cs="Calibri"/>
        </w:rPr>
        <w:t>provider</w:t>
      </w:r>
      <w:r w:rsidRPr="008715D1">
        <w:rPr>
          <w:rFonts w:ascii="Calibri" w:eastAsia="Calibri" w:hAnsi="Calibri" w:cs="Calibri"/>
        </w:rPr>
        <w:t>;</w:t>
      </w:r>
      <w:proofErr w:type="gramEnd"/>
    </w:p>
    <w:p w14:paraId="0C14DB27" w14:textId="4F9070BF" w:rsidR="4C0CEA2E" w:rsidRPr="008715D1" w:rsidRDefault="4C0CEA2E" w:rsidP="4C0CEA2E">
      <w:pPr>
        <w:pStyle w:val="ListParagraph"/>
        <w:numPr>
          <w:ilvl w:val="0"/>
          <w:numId w:val="2"/>
        </w:numPr>
        <w:rPr>
          <w:rFonts w:ascii="Calibri" w:hAnsi="Calibri" w:cs="Calibri"/>
        </w:rPr>
      </w:pPr>
      <w:r w:rsidRPr="008715D1">
        <w:rPr>
          <w:rFonts w:ascii="Calibri" w:eastAsia="Calibri" w:hAnsi="Calibri" w:cs="Calibri"/>
        </w:rPr>
        <w:t xml:space="preserve">Be informed of progress and consulted if issues </w:t>
      </w:r>
      <w:proofErr w:type="gramStart"/>
      <w:r w:rsidRPr="008715D1">
        <w:rPr>
          <w:rFonts w:ascii="Calibri" w:eastAsia="Calibri" w:hAnsi="Calibri" w:cs="Calibri"/>
        </w:rPr>
        <w:t>arise;</w:t>
      </w:r>
      <w:proofErr w:type="gramEnd"/>
    </w:p>
    <w:p w14:paraId="0B68FDF1" w14:textId="0ED1BEF7" w:rsidR="4C0CEA2E" w:rsidRPr="008715D1" w:rsidRDefault="4C0CEA2E" w:rsidP="4C0CEA2E">
      <w:pPr>
        <w:pStyle w:val="ListParagraph"/>
        <w:numPr>
          <w:ilvl w:val="0"/>
          <w:numId w:val="2"/>
        </w:numPr>
        <w:rPr>
          <w:rFonts w:ascii="Calibri" w:hAnsi="Calibri" w:cs="Calibri"/>
        </w:rPr>
      </w:pPr>
      <w:r w:rsidRPr="008715D1">
        <w:rPr>
          <w:rFonts w:ascii="Calibri" w:eastAsia="Calibri" w:hAnsi="Calibri" w:cs="Calibri"/>
        </w:rPr>
        <w:t xml:space="preserve">Provide feedback on any draft version of the </w:t>
      </w:r>
      <w:proofErr w:type="gramStart"/>
      <w:r w:rsidRPr="008715D1">
        <w:rPr>
          <w:rFonts w:ascii="Calibri" w:eastAsia="Calibri" w:hAnsi="Calibri" w:cs="Calibri"/>
        </w:rPr>
        <w:t>research;</w:t>
      </w:r>
      <w:proofErr w:type="gramEnd"/>
    </w:p>
    <w:p w14:paraId="6F41E144" w14:textId="6EE23424" w:rsidR="4C0CEA2E" w:rsidRPr="008715D1" w:rsidRDefault="4C0CEA2E" w:rsidP="0001133A">
      <w:pPr>
        <w:pStyle w:val="ListParagraph"/>
        <w:numPr>
          <w:ilvl w:val="0"/>
          <w:numId w:val="2"/>
        </w:numPr>
        <w:rPr>
          <w:rFonts w:ascii="Calibri" w:hAnsi="Calibri" w:cs="Calibri"/>
        </w:rPr>
      </w:pPr>
      <w:r w:rsidRPr="008715D1">
        <w:rPr>
          <w:rFonts w:ascii="Calibri" w:eastAsia="Calibri" w:hAnsi="Calibri" w:cs="Calibri"/>
        </w:rPr>
        <w:t>Facilitate introductions with industry experts</w:t>
      </w:r>
      <w:r w:rsidR="0001133A" w:rsidRPr="008715D1">
        <w:rPr>
          <w:rFonts w:ascii="Calibri" w:eastAsia="Calibri" w:hAnsi="Calibri" w:cs="Calibri"/>
        </w:rPr>
        <w:t>.</w:t>
      </w:r>
    </w:p>
    <w:p w14:paraId="303238ED" w14:textId="3256A8BE" w:rsidR="4C0CEA2E" w:rsidRPr="008715D1" w:rsidRDefault="4C0CEA2E" w:rsidP="4C0CEA2E">
      <w:pPr>
        <w:rPr>
          <w:rFonts w:ascii="Calibri" w:hAnsi="Calibri" w:cs="Calibri"/>
        </w:rPr>
      </w:pPr>
    </w:p>
    <w:p w14:paraId="4AAEAA5A" w14:textId="299942BB" w:rsidR="004F2EB1" w:rsidRPr="008715D1" w:rsidRDefault="0001133A" w:rsidP="00077A76">
      <w:pPr>
        <w:rPr>
          <w:rFonts w:ascii="Calibri" w:hAnsi="Calibri" w:cs="Calibri"/>
          <w:b/>
          <w:bCs/>
        </w:rPr>
      </w:pPr>
      <w:r w:rsidRPr="008715D1">
        <w:rPr>
          <w:rFonts w:ascii="Calibri" w:hAnsi="Calibri" w:cs="Calibri"/>
          <w:b/>
          <w:bCs/>
        </w:rPr>
        <w:t xml:space="preserve">Submission of Proposal: </w:t>
      </w:r>
    </w:p>
    <w:p w14:paraId="436E7BCB" w14:textId="77777777" w:rsidR="00B54738" w:rsidRPr="008715D1" w:rsidRDefault="4C0CEA2E" w:rsidP="4C0CEA2E">
      <w:pPr>
        <w:rPr>
          <w:rFonts w:ascii="Calibri" w:hAnsi="Calibri" w:cs="Calibri"/>
        </w:rPr>
      </w:pPr>
      <w:r w:rsidRPr="008715D1">
        <w:rPr>
          <w:rFonts w:ascii="Calibri" w:hAnsi="Calibri" w:cs="Calibri"/>
        </w:rPr>
        <w:t xml:space="preserve">Proposals should include </w:t>
      </w:r>
      <w:r w:rsidR="00B54738" w:rsidRPr="008715D1">
        <w:rPr>
          <w:rFonts w:ascii="Calibri" w:hAnsi="Calibri" w:cs="Calibri"/>
        </w:rPr>
        <w:t xml:space="preserve">: </w:t>
      </w:r>
    </w:p>
    <w:p w14:paraId="6A45F5E3" w14:textId="6E0AD57C" w:rsidR="00B54738" w:rsidRPr="008715D1" w:rsidRDefault="002672B6" w:rsidP="00B54738">
      <w:pPr>
        <w:pStyle w:val="ListParagraph"/>
        <w:numPr>
          <w:ilvl w:val="0"/>
          <w:numId w:val="31"/>
        </w:numPr>
        <w:rPr>
          <w:rFonts w:ascii="Calibri" w:hAnsi="Calibri" w:cs="Calibri"/>
        </w:rPr>
      </w:pPr>
      <w:r w:rsidRPr="008715D1">
        <w:rPr>
          <w:rFonts w:ascii="Calibri" w:hAnsi="Calibri" w:cs="Calibri"/>
        </w:rPr>
        <w:t>R</w:t>
      </w:r>
      <w:r w:rsidR="4C0CEA2E" w:rsidRPr="008715D1">
        <w:rPr>
          <w:rFonts w:ascii="Calibri" w:hAnsi="Calibri" w:cs="Calibri"/>
        </w:rPr>
        <w:t xml:space="preserve">elevant background of the </w:t>
      </w:r>
      <w:r w:rsidR="00F30777">
        <w:rPr>
          <w:rFonts w:ascii="Calibri" w:hAnsi="Calibri" w:cs="Calibri"/>
        </w:rPr>
        <w:t xml:space="preserve">service provider </w:t>
      </w:r>
      <w:proofErr w:type="gramStart"/>
      <w:r w:rsidR="4C0CEA2E" w:rsidRPr="008715D1">
        <w:rPr>
          <w:rFonts w:ascii="Calibri" w:hAnsi="Calibri" w:cs="Calibri"/>
        </w:rPr>
        <w:t>involved,</w:t>
      </w:r>
      <w:proofErr w:type="gramEnd"/>
      <w:r w:rsidR="4C0CEA2E" w:rsidRPr="008715D1">
        <w:rPr>
          <w:rFonts w:ascii="Calibri" w:hAnsi="Calibri" w:cs="Calibri"/>
        </w:rPr>
        <w:t xml:space="preserve"> CVs of consultants </w:t>
      </w:r>
      <w:r w:rsidR="4C0CEA2E" w:rsidRPr="008715D1">
        <w:rPr>
          <w:rFonts w:ascii="Calibri" w:hAnsi="Calibri" w:cs="Calibri"/>
        </w:rPr>
        <w:br/>
        <w:t>who will participate in the project</w:t>
      </w:r>
      <w:r w:rsidR="00D85677">
        <w:rPr>
          <w:rFonts w:ascii="Calibri" w:hAnsi="Calibri" w:cs="Calibri"/>
        </w:rPr>
        <w:t>.</w:t>
      </w:r>
    </w:p>
    <w:p w14:paraId="1844714F" w14:textId="77777777" w:rsidR="00472F3F" w:rsidRPr="008715D1" w:rsidRDefault="00D80EFA" w:rsidP="00DC360F">
      <w:pPr>
        <w:pStyle w:val="ListParagraph"/>
        <w:numPr>
          <w:ilvl w:val="0"/>
          <w:numId w:val="31"/>
        </w:numPr>
        <w:rPr>
          <w:rFonts w:ascii="Calibri" w:hAnsi="Calibri" w:cs="Calibri"/>
        </w:rPr>
      </w:pPr>
      <w:r w:rsidRPr="008715D1">
        <w:rPr>
          <w:rFonts w:ascii="Calibri" w:hAnsi="Calibri" w:cs="Calibri"/>
        </w:rPr>
        <w:t xml:space="preserve">Please ensure that the fee proposal are fully broken down and itemised, with rate and quantity information included. If </w:t>
      </w:r>
      <w:r w:rsidR="00E47F8A" w:rsidRPr="008715D1">
        <w:rPr>
          <w:rFonts w:ascii="Calibri" w:hAnsi="Calibri" w:cs="Calibri"/>
        </w:rPr>
        <w:t>VAT</w:t>
      </w:r>
      <w:r w:rsidRPr="008715D1">
        <w:rPr>
          <w:rFonts w:ascii="Calibri" w:hAnsi="Calibri" w:cs="Calibri"/>
        </w:rPr>
        <w:t xml:space="preserve"> registered, please ensure application of </w:t>
      </w:r>
      <w:r w:rsidR="00E47F8A" w:rsidRPr="008715D1">
        <w:rPr>
          <w:rFonts w:ascii="Calibri" w:hAnsi="Calibri" w:cs="Calibri"/>
        </w:rPr>
        <w:t xml:space="preserve">VAT </w:t>
      </w:r>
      <w:r w:rsidRPr="008715D1">
        <w:rPr>
          <w:rFonts w:ascii="Calibri" w:hAnsi="Calibri" w:cs="Calibri"/>
        </w:rPr>
        <w:t>is clear. Please include any NGO discounts you may wish to offer. If relevant, please list any anticipated travel expenses separately.</w:t>
      </w:r>
    </w:p>
    <w:p w14:paraId="2184F5D7" w14:textId="03F4ECEF" w:rsidR="000C531E" w:rsidRPr="008715D1" w:rsidRDefault="00DC360F" w:rsidP="00DC360F">
      <w:pPr>
        <w:pStyle w:val="ListParagraph"/>
        <w:numPr>
          <w:ilvl w:val="0"/>
          <w:numId w:val="31"/>
        </w:numPr>
        <w:rPr>
          <w:rFonts w:ascii="Calibri" w:hAnsi="Calibri" w:cs="Calibri"/>
        </w:rPr>
      </w:pPr>
      <w:r w:rsidRPr="008715D1">
        <w:rPr>
          <w:rFonts w:ascii="Calibri" w:hAnsi="Calibri" w:cs="Calibri"/>
        </w:rPr>
        <w:t>D</w:t>
      </w:r>
      <w:r w:rsidR="4C0CEA2E" w:rsidRPr="008715D1">
        <w:rPr>
          <w:rFonts w:ascii="Calibri" w:hAnsi="Calibri" w:cs="Calibri"/>
        </w:rPr>
        <w:t>etailed timeline for delivery</w:t>
      </w:r>
      <w:r w:rsidR="00505208">
        <w:rPr>
          <w:rFonts w:ascii="Calibri" w:hAnsi="Calibri" w:cs="Calibri"/>
        </w:rPr>
        <w:t>, final report expected by Dec 2024</w:t>
      </w:r>
      <w:r w:rsidR="00C608FD">
        <w:rPr>
          <w:rFonts w:ascii="Calibri" w:hAnsi="Calibri" w:cs="Calibri"/>
        </w:rPr>
        <w:t>.</w:t>
      </w:r>
    </w:p>
    <w:p w14:paraId="2ADD9084" w14:textId="77777777" w:rsidR="004A048F" w:rsidRDefault="00A17ECE" w:rsidP="004A048F">
      <w:pPr>
        <w:pStyle w:val="ListParagraph"/>
        <w:numPr>
          <w:ilvl w:val="0"/>
          <w:numId w:val="31"/>
        </w:numPr>
        <w:rPr>
          <w:rFonts w:ascii="Calibri" w:hAnsi="Calibri" w:cs="Calibri"/>
        </w:rPr>
      </w:pPr>
      <w:r w:rsidRPr="008715D1">
        <w:rPr>
          <w:rFonts w:ascii="Calibri" w:hAnsi="Calibri" w:cs="Calibri"/>
        </w:rPr>
        <w:t xml:space="preserve">Provide proof of legal status/appropriate authorizations to implement this task </w:t>
      </w:r>
      <w:r w:rsidR="00C1509A" w:rsidRPr="008715D1">
        <w:rPr>
          <w:rFonts w:ascii="Calibri" w:hAnsi="Calibri" w:cs="Calibri"/>
        </w:rPr>
        <w:t>in Indonesia and Vietnam</w:t>
      </w:r>
      <w:r w:rsidR="00ED0276">
        <w:rPr>
          <w:rFonts w:ascii="Calibri" w:hAnsi="Calibri" w:cs="Calibri"/>
        </w:rPr>
        <w:t xml:space="preserve"> or presence of partners in these countries.</w:t>
      </w:r>
    </w:p>
    <w:p w14:paraId="42B6FCA3" w14:textId="77777777" w:rsidR="004A048F" w:rsidRDefault="00A532DD" w:rsidP="004A048F">
      <w:pPr>
        <w:pStyle w:val="ListParagraph"/>
        <w:numPr>
          <w:ilvl w:val="0"/>
          <w:numId w:val="31"/>
        </w:numPr>
        <w:rPr>
          <w:rFonts w:ascii="Calibri" w:hAnsi="Calibri" w:cs="Calibri"/>
        </w:rPr>
      </w:pPr>
      <w:r w:rsidRPr="004A048F">
        <w:rPr>
          <w:rFonts w:ascii="Calibri" w:hAnsi="Calibri" w:cs="Calibri"/>
        </w:rPr>
        <w:t>Demonstrable experience and expertise in green/sustainable financing mechanisms especially for clean energy solutions such as renewable energy and energy efficiency. The consultant or team of consultants should have a degree in finance, economics, climate change, renewable energy, social sciences, or any other relevant degree.</w:t>
      </w:r>
    </w:p>
    <w:p w14:paraId="42E6AA4B" w14:textId="77777777" w:rsidR="004A048F" w:rsidRDefault="00A532DD" w:rsidP="004A048F">
      <w:pPr>
        <w:pStyle w:val="ListParagraph"/>
        <w:numPr>
          <w:ilvl w:val="0"/>
          <w:numId w:val="31"/>
        </w:numPr>
        <w:rPr>
          <w:rFonts w:ascii="Calibri" w:hAnsi="Calibri" w:cs="Calibri"/>
        </w:rPr>
      </w:pPr>
      <w:r w:rsidRPr="004A048F">
        <w:rPr>
          <w:rFonts w:ascii="Calibri" w:hAnsi="Calibri" w:cs="Calibri"/>
        </w:rPr>
        <w:t>Demonstrable evidence of research and policy analysis skills and competencies with presence in Indonesia and Vietnam. </w:t>
      </w:r>
    </w:p>
    <w:p w14:paraId="21EDD613" w14:textId="77777777" w:rsidR="004A048F" w:rsidRDefault="00A532DD" w:rsidP="004A048F">
      <w:pPr>
        <w:pStyle w:val="ListParagraph"/>
        <w:numPr>
          <w:ilvl w:val="0"/>
          <w:numId w:val="31"/>
        </w:numPr>
        <w:rPr>
          <w:rFonts w:ascii="Calibri" w:hAnsi="Calibri" w:cs="Calibri"/>
        </w:rPr>
      </w:pPr>
      <w:r w:rsidRPr="004A048F">
        <w:rPr>
          <w:rFonts w:ascii="Calibri" w:hAnsi="Calibri" w:cs="Calibri"/>
        </w:rPr>
        <w:t>Understanding of energy issues, national, regional, and global energy trends and experience of working on climate change and energy projects or clean energy investments.</w:t>
      </w:r>
    </w:p>
    <w:p w14:paraId="6117CB21" w14:textId="77777777" w:rsidR="004A048F" w:rsidRDefault="00A532DD" w:rsidP="004A048F">
      <w:pPr>
        <w:pStyle w:val="ListParagraph"/>
        <w:numPr>
          <w:ilvl w:val="0"/>
          <w:numId w:val="31"/>
        </w:numPr>
        <w:rPr>
          <w:rFonts w:ascii="Calibri" w:hAnsi="Calibri" w:cs="Calibri"/>
        </w:rPr>
      </w:pPr>
      <w:r w:rsidRPr="004A048F">
        <w:rPr>
          <w:rFonts w:ascii="Calibri" w:hAnsi="Calibri" w:cs="Calibri"/>
        </w:rPr>
        <w:t>Evidence of previous experience in related tasks and expertise in conducting similar matches between financial institutions and companies. </w:t>
      </w:r>
    </w:p>
    <w:p w14:paraId="7A7C21CA" w14:textId="078DAC4D" w:rsidR="00A532DD" w:rsidRPr="004A048F" w:rsidRDefault="00A532DD" w:rsidP="004A048F">
      <w:pPr>
        <w:pStyle w:val="ListParagraph"/>
        <w:numPr>
          <w:ilvl w:val="0"/>
          <w:numId w:val="31"/>
        </w:numPr>
        <w:rPr>
          <w:rFonts w:ascii="Calibri" w:hAnsi="Calibri" w:cs="Calibri"/>
        </w:rPr>
      </w:pPr>
      <w:r w:rsidRPr="004A048F">
        <w:rPr>
          <w:rFonts w:ascii="Calibri" w:hAnsi="Calibri" w:cs="Calibri"/>
        </w:rPr>
        <w:lastRenderedPageBreak/>
        <w:t>Experience in policy and advocacy targeted at the financial solutions for scaling clean energy solutions. </w:t>
      </w:r>
    </w:p>
    <w:p w14:paraId="39265265" w14:textId="0C69DF9C" w:rsidR="003E3AE9" w:rsidRPr="00D45F7A" w:rsidRDefault="002672B6" w:rsidP="00D45F7A">
      <w:pPr>
        <w:pStyle w:val="ListParagraph"/>
        <w:numPr>
          <w:ilvl w:val="0"/>
          <w:numId w:val="31"/>
        </w:numPr>
        <w:rPr>
          <w:rFonts w:ascii="Calibri" w:hAnsi="Calibri" w:cs="Calibri"/>
        </w:rPr>
      </w:pPr>
      <w:r w:rsidRPr="00D45F7A">
        <w:rPr>
          <w:rFonts w:ascii="Calibri" w:hAnsi="Calibri" w:cs="Calibri"/>
        </w:rPr>
        <w:t>A</w:t>
      </w:r>
      <w:r w:rsidR="003E3AE9" w:rsidRPr="00D45F7A">
        <w:rPr>
          <w:rFonts w:ascii="Calibri" w:hAnsi="Calibri" w:cs="Calibri"/>
        </w:rPr>
        <w:t xml:space="preserve"> brief overview of your organisations environmental and social activities</w:t>
      </w:r>
      <w:r w:rsidR="000770CD" w:rsidRPr="00D45F7A">
        <w:rPr>
          <w:rFonts w:ascii="Calibri" w:hAnsi="Calibri" w:cs="Calibri"/>
        </w:rPr>
        <w:t xml:space="preserve"> </w:t>
      </w:r>
    </w:p>
    <w:p w14:paraId="7409360D" w14:textId="09157BF0" w:rsidR="4C0CEA2E" w:rsidRPr="008715D1" w:rsidRDefault="003850AE" w:rsidP="003850AE">
      <w:pPr>
        <w:rPr>
          <w:rFonts w:ascii="Calibri" w:hAnsi="Calibri" w:cs="Calibri"/>
        </w:rPr>
      </w:pPr>
      <w:r w:rsidRPr="008715D1">
        <w:rPr>
          <w:rFonts w:ascii="Calibri" w:hAnsi="Calibri" w:cs="Calibri"/>
        </w:rPr>
        <w:t>T</w:t>
      </w:r>
      <w:r w:rsidR="4C0CEA2E" w:rsidRPr="008715D1">
        <w:rPr>
          <w:rFonts w:ascii="Calibri" w:hAnsi="Calibri" w:cs="Calibri"/>
        </w:rPr>
        <w:t xml:space="preserve">he </w:t>
      </w:r>
      <w:r w:rsidRPr="008715D1">
        <w:rPr>
          <w:rFonts w:ascii="Calibri" w:hAnsi="Calibri" w:cs="Calibri"/>
        </w:rPr>
        <w:t xml:space="preserve">proposal </w:t>
      </w:r>
      <w:r w:rsidR="4C0CEA2E" w:rsidRPr="008715D1">
        <w:rPr>
          <w:rFonts w:ascii="Calibri" w:hAnsi="Calibri" w:cs="Calibri"/>
        </w:rPr>
        <w:t xml:space="preserve">should be no longer than </w:t>
      </w:r>
      <w:r w:rsidRPr="008715D1">
        <w:rPr>
          <w:rFonts w:ascii="Calibri" w:hAnsi="Calibri" w:cs="Calibri"/>
        </w:rPr>
        <w:t xml:space="preserve">5 or </w:t>
      </w:r>
      <w:r w:rsidR="4C0CEA2E" w:rsidRPr="008715D1">
        <w:rPr>
          <w:rFonts w:ascii="Calibri" w:hAnsi="Calibri" w:cs="Calibri"/>
        </w:rPr>
        <w:t>6 sides plus CVs of participating consultant</w:t>
      </w:r>
      <w:r w:rsidR="00B969CE" w:rsidRPr="008715D1">
        <w:rPr>
          <w:rFonts w:ascii="Calibri" w:hAnsi="Calibri" w:cs="Calibri"/>
        </w:rPr>
        <w:t>s</w:t>
      </w:r>
      <w:r w:rsidRPr="008715D1">
        <w:rPr>
          <w:rFonts w:ascii="Calibri" w:hAnsi="Calibri" w:cs="Calibri"/>
        </w:rPr>
        <w:t>/suppliers</w:t>
      </w:r>
    </w:p>
    <w:p w14:paraId="77BE1AC4" w14:textId="5FF28597" w:rsidR="4C0CEA2E" w:rsidRPr="008715D1" w:rsidRDefault="4C0CEA2E" w:rsidP="4C0CEA2E">
      <w:pPr>
        <w:rPr>
          <w:rFonts w:ascii="Calibri" w:hAnsi="Calibri" w:cs="Calibri"/>
        </w:rPr>
      </w:pPr>
      <w:r w:rsidRPr="008715D1">
        <w:rPr>
          <w:rFonts w:ascii="Calibri" w:hAnsi="Calibri" w:cs="Calibri"/>
        </w:rPr>
        <w:t xml:space="preserve">Proposals will be assessed using a selection of criteria, likely </w:t>
      </w:r>
      <w:proofErr w:type="gramStart"/>
      <w:r w:rsidR="00827BF2" w:rsidRPr="008715D1">
        <w:rPr>
          <w:rFonts w:ascii="Calibri" w:hAnsi="Calibri" w:cs="Calibri"/>
        </w:rPr>
        <w:t>including:</w:t>
      </w:r>
      <w:proofErr w:type="gramEnd"/>
      <w:r w:rsidRPr="008715D1">
        <w:rPr>
          <w:rFonts w:ascii="Calibri" w:hAnsi="Calibri" w:cs="Calibri"/>
        </w:rPr>
        <w:t xml:space="preserve"> fit to brief, previous experience of consultancy, how quickly the work can be completed, value for money, credible proposed methodology</w:t>
      </w:r>
      <w:r w:rsidR="003E3AE9" w:rsidRPr="008715D1">
        <w:rPr>
          <w:rFonts w:ascii="Calibri" w:hAnsi="Calibri" w:cs="Calibri"/>
        </w:rPr>
        <w:t xml:space="preserve">. </w:t>
      </w:r>
    </w:p>
    <w:p w14:paraId="2564104A" w14:textId="3AFEC431" w:rsidR="00252DA1" w:rsidRPr="008715D1" w:rsidRDefault="00252DA1" w:rsidP="4C0CEA2E">
      <w:pPr>
        <w:rPr>
          <w:rFonts w:ascii="Calibri" w:hAnsi="Calibri" w:cs="Calibri"/>
        </w:rPr>
      </w:pPr>
      <w:r w:rsidRPr="008715D1">
        <w:rPr>
          <w:rFonts w:ascii="Calibri" w:hAnsi="Calibri" w:cs="Calibri"/>
          <w:b/>
          <w:bCs/>
        </w:rPr>
        <w:t>Closing date to submit proposals:</w:t>
      </w:r>
      <w:r w:rsidRPr="008715D1">
        <w:rPr>
          <w:rFonts w:ascii="Calibri" w:hAnsi="Calibri" w:cs="Calibri"/>
        </w:rPr>
        <w:t xml:space="preserve"> </w:t>
      </w:r>
      <w:r w:rsidR="008A63AC" w:rsidRPr="00671F02">
        <w:rPr>
          <w:rFonts w:ascii="Calibri" w:hAnsi="Calibri" w:cs="Calibri"/>
        </w:rPr>
        <w:t>19</w:t>
      </w:r>
      <w:r w:rsidR="00B83B03" w:rsidRPr="00671F02">
        <w:rPr>
          <w:rFonts w:ascii="Calibri" w:hAnsi="Calibri" w:cs="Calibri"/>
          <w:vertAlign w:val="superscript"/>
        </w:rPr>
        <w:t>th</w:t>
      </w:r>
      <w:r w:rsidR="00B83B03" w:rsidRPr="00671F02">
        <w:rPr>
          <w:rFonts w:ascii="Calibri" w:hAnsi="Calibri" w:cs="Calibri"/>
        </w:rPr>
        <w:t xml:space="preserve"> July</w:t>
      </w:r>
      <w:r w:rsidR="00EF3166" w:rsidRPr="00671F02">
        <w:rPr>
          <w:rFonts w:ascii="Calibri" w:hAnsi="Calibri" w:cs="Calibri"/>
        </w:rPr>
        <w:t xml:space="preserve"> 2024</w:t>
      </w:r>
    </w:p>
    <w:p w14:paraId="2CFBBD63" w14:textId="62EDA6FF" w:rsidR="003778E3" w:rsidRPr="008715D1" w:rsidRDefault="003778E3" w:rsidP="4C0CEA2E">
      <w:pPr>
        <w:rPr>
          <w:rFonts w:ascii="Calibri" w:hAnsi="Calibri" w:cs="Calibri"/>
        </w:rPr>
      </w:pPr>
      <w:r w:rsidRPr="008715D1">
        <w:rPr>
          <w:rFonts w:ascii="Calibri" w:hAnsi="Calibri" w:cs="Calibri"/>
          <w:b/>
          <w:bCs/>
        </w:rPr>
        <w:t>Delivery of final report</w:t>
      </w:r>
      <w:r w:rsidRPr="008715D1">
        <w:rPr>
          <w:rFonts w:ascii="Calibri" w:hAnsi="Calibri" w:cs="Calibri"/>
        </w:rPr>
        <w:t xml:space="preserve">: </w:t>
      </w:r>
      <w:r w:rsidR="00E35D54" w:rsidRPr="00671F02">
        <w:rPr>
          <w:rFonts w:ascii="Calibri" w:hAnsi="Calibri" w:cs="Calibri"/>
        </w:rPr>
        <w:t>December 2024</w:t>
      </w:r>
    </w:p>
    <w:p w14:paraId="52C28A68" w14:textId="5392D873" w:rsidR="001A1EA1" w:rsidRPr="008715D1" w:rsidRDefault="00671F02" w:rsidP="001A1EA1">
      <w:pPr>
        <w:rPr>
          <w:rFonts w:ascii="Calibri" w:hAnsi="Calibri" w:cs="Calibri"/>
          <w:bCs/>
        </w:rPr>
      </w:pPr>
      <w:r>
        <w:rPr>
          <w:rFonts w:ascii="Calibri" w:hAnsi="Calibri" w:cs="Calibri"/>
          <w:b/>
        </w:rPr>
        <w:t xml:space="preserve">Issue </w:t>
      </w:r>
      <w:r w:rsidR="001A1EA1" w:rsidRPr="008715D1">
        <w:rPr>
          <w:rFonts w:ascii="Calibri" w:hAnsi="Calibri" w:cs="Calibri"/>
          <w:b/>
        </w:rPr>
        <w:t>Date:</w:t>
      </w:r>
      <w:r w:rsidR="001A1EA1" w:rsidRPr="008715D1">
        <w:rPr>
          <w:rFonts w:ascii="Calibri" w:hAnsi="Calibri" w:cs="Calibri"/>
          <w:bCs/>
        </w:rPr>
        <w:t xml:space="preserve"> </w:t>
      </w:r>
      <w:r w:rsidR="002E1153" w:rsidRPr="00671F02">
        <w:rPr>
          <w:rFonts w:ascii="Calibri" w:hAnsi="Calibri" w:cs="Calibri"/>
          <w:bCs/>
        </w:rPr>
        <w:t>25</w:t>
      </w:r>
      <w:r w:rsidR="002E1153" w:rsidRPr="00671F02">
        <w:rPr>
          <w:rFonts w:ascii="Calibri" w:hAnsi="Calibri" w:cs="Calibri"/>
          <w:bCs/>
          <w:vertAlign w:val="superscript"/>
        </w:rPr>
        <w:t>th</w:t>
      </w:r>
      <w:r w:rsidR="002E1153" w:rsidRPr="00671F02">
        <w:rPr>
          <w:rFonts w:ascii="Calibri" w:hAnsi="Calibri" w:cs="Calibri"/>
          <w:bCs/>
        </w:rPr>
        <w:t xml:space="preserve"> </w:t>
      </w:r>
      <w:r w:rsidR="000C00DC" w:rsidRPr="00671F02">
        <w:rPr>
          <w:rFonts w:ascii="Calibri" w:hAnsi="Calibri" w:cs="Calibri"/>
          <w:bCs/>
        </w:rPr>
        <w:t>June 2024</w:t>
      </w:r>
    </w:p>
    <w:p w14:paraId="0C449991" w14:textId="77777777" w:rsidR="001A1EA1" w:rsidRPr="008715D1" w:rsidRDefault="001A1EA1" w:rsidP="001A1EA1">
      <w:pPr>
        <w:rPr>
          <w:rFonts w:ascii="Calibri" w:hAnsi="Calibri" w:cs="Calibri"/>
          <w:bCs/>
        </w:rPr>
      </w:pPr>
      <w:r w:rsidRPr="008715D1">
        <w:rPr>
          <w:rFonts w:ascii="Calibri" w:hAnsi="Calibri" w:cs="Calibri"/>
          <w:b/>
        </w:rPr>
        <w:t xml:space="preserve">Commissioned by: </w:t>
      </w:r>
      <w:r w:rsidRPr="008715D1">
        <w:rPr>
          <w:rFonts w:ascii="Calibri" w:hAnsi="Calibri" w:cs="Calibri"/>
          <w:bCs/>
        </w:rPr>
        <w:t>WWF-UK, Living Planet Centre, Brewery Road, Woking, GU21 4LL</w:t>
      </w:r>
    </w:p>
    <w:p w14:paraId="111F52E7" w14:textId="0D2EB60D" w:rsidR="008A63AC" w:rsidRPr="008A63AC" w:rsidRDefault="001A1EA1" w:rsidP="532DB8AE">
      <w:pPr>
        <w:rPr>
          <w:rFonts w:ascii="Calibri" w:hAnsi="Calibri" w:cs="Calibri"/>
        </w:rPr>
      </w:pPr>
      <w:r w:rsidRPr="008715D1">
        <w:rPr>
          <w:rFonts w:ascii="Calibri" w:hAnsi="Calibri" w:cs="Calibri"/>
          <w:b/>
          <w:bCs/>
        </w:rPr>
        <w:t xml:space="preserve">Contact person: </w:t>
      </w:r>
      <w:r w:rsidR="00DD1464" w:rsidRPr="008715D1">
        <w:rPr>
          <w:rFonts w:ascii="Calibri" w:hAnsi="Calibri" w:cs="Calibri"/>
        </w:rPr>
        <w:t xml:space="preserve">Reshmi Ranjith </w:t>
      </w:r>
      <w:hyperlink r:id="rId14" w:history="1">
        <w:r w:rsidR="00DD1464" w:rsidRPr="008715D1">
          <w:rPr>
            <w:rStyle w:val="Hyperlink"/>
            <w:rFonts w:ascii="Calibri" w:hAnsi="Calibri" w:cs="Calibri"/>
          </w:rPr>
          <w:t>rranjith@wwf.org.hk</w:t>
        </w:r>
      </w:hyperlink>
      <w:r w:rsidR="00DD1464" w:rsidRPr="008715D1">
        <w:rPr>
          <w:rFonts w:ascii="Calibri" w:hAnsi="Calibri" w:cs="Calibri"/>
        </w:rPr>
        <w:t xml:space="preserve"> ; </w:t>
      </w:r>
      <w:r w:rsidR="00E247CC" w:rsidRPr="008715D1">
        <w:rPr>
          <w:rFonts w:ascii="Calibri" w:hAnsi="Calibri" w:cs="Calibri"/>
        </w:rPr>
        <w:t>Fatoumatta Ndure FNdure@wwf.org.uk</w:t>
      </w:r>
    </w:p>
    <w:p w14:paraId="0DB309CD" w14:textId="20701C76" w:rsidR="5D421734" w:rsidRPr="008715D1" w:rsidRDefault="5D421734" w:rsidP="532DB8AE">
      <w:pPr>
        <w:spacing w:line="257" w:lineRule="auto"/>
        <w:jc w:val="both"/>
        <w:rPr>
          <w:rFonts w:ascii="Calibri" w:eastAsiaTheme="minorEastAsia" w:hAnsi="Calibri" w:cs="Calibri"/>
          <w:b/>
          <w:bCs/>
        </w:rPr>
      </w:pPr>
      <w:r w:rsidRPr="008715D1">
        <w:rPr>
          <w:rFonts w:ascii="Calibri" w:eastAsiaTheme="minorEastAsia" w:hAnsi="Calibri" w:cs="Calibri"/>
          <w:b/>
          <w:bCs/>
        </w:rPr>
        <w:t>Contracting with WWF-UK:</w:t>
      </w:r>
    </w:p>
    <w:p w14:paraId="3D48CA00" w14:textId="239DF760" w:rsidR="5D421734" w:rsidRPr="008715D1" w:rsidRDefault="5D421734" w:rsidP="50A8E0C0">
      <w:pPr>
        <w:spacing w:line="276" w:lineRule="auto"/>
        <w:jc w:val="both"/>
        <w:rPr>
          <w:rFonts w:ascii="Calibri" w:eastAsiaTheme="minorEastAsia" w:hAnsi="Calibri" w:cs="Calibri"/>
          <w:i/>
          <w:iCs/>
        </w:rPr>
      </w:pPr>
      <w:r w:rsidRPr="008715D1">
        <w:rPr>
          <w:rFonts w:ascii="Calibri" w:eastAsiaTheme="minorEastAsia" w:hAnsi="Calibri" w:cs="Calibri"/>
        </w:rPr>
        <w:t xml:space="preserve">It is our requirement that an appointed external partner adopts our standard terms and conditions for engaging with us.  These are included within the tender documents.  </w:t>
      </w:r>
      <w:r w:rsidRPr="008715D1">
        <w:rPr>
          <w:rFonts w:ascii="Calibri" w:eastAsiaTheme="minorEastAsia" w:hAnsi="Calibri" w:cs="Calibri"/>
          <w:i/>
          <w:iCs/>
        </w:rPr>
        <w:t xml:space="preserve">Please confirm you are willing to accept these terms. Should you have any amends you wish to make, these will need to be discussed with the WWF-UK legal team. </w:t>
      </w:r>
    </w:p>
    <w:p w14:paraId="3811F13A" w14:textId="5E0D4260" w:rsidR="5D421734" w:rsidRPr="008715D1" w:rsidRDefault="5D421734" w:rsidP="532DB8AE">
      <w:pPr>
        <w:spacing w:line="276" w:lineRule="auto"/>
        <w:jc w:val="both"/>
        <w:rPr>
          <w:rFonts w:ascii="Calibri" w:eastAsiaTheme="minorEastAsia" w:hAnsi="Calibri" w:cs="Calibri"/>
          <w:i/>
          <w:iCs/>
        </w:rPr>
      </w:pPr>
      <w:r w:rsidRPr="008715D1">
        <w:rPr>
          <w:rFonts w:ascii="Calibri" w:eastAsiaTheme="minorEastAsia" w:hAnsi="Calibri" w:cs="Calibri"/>
        </w:rPr>
        <w:t>WWF-UK asks all suppliers to comply with the Supplier Code of Conduct and WWF-UK 3</w:t>
      </w:r>
      <w:r w:rsidRPr="008715D1">
        <w:rPr>
          <w:rFonts w:ascii="Calibri" w:eastAsiaTheme="minorEastAsia" w:hAnsi="Calibri" w:cs="Calibri"/>
          <w:vertAlign w:val="superscript"/>
        </w:rPr>
        <w:t>rd</w:t>
      </w:r>
      <w:r w:rsidRPr="008715D1">
        <w:rPr>
          <w:rFonts w:ascii="Calibri" w:eastAsiaTheme="minorEastAsia" w:hAnsi="Calibri" w:cs="Calibri"/>
        </w:rPr>
        <w:t xml:space="preserve"> Party Expenses Policy. Both documents are enclosed within the tender pack. </w:t>
      </w:r>
      <w:r w:rsidRPr="008715D1">
        <w:rPr>
          <w:rFonts w:ascii="Calibri" w:eastAsiaTheme="minorEastAsia" w:hAnsi="Calibri" w:cs="Calibri"/>
          <w:i/>
          <w:iCs/>
        </w:rPr>
        <w:t xml:space="preserve">Please confirm your acceptance of both. </w:t>
      </w:r>
    </w:p>
    <w:p w14:paraId="0BAE568F" w14:textId="4CBE3A12" w:rsidR="5D421734" w:rsidRPr="008715D1" w:rsidRDefault="5D421734" w:rsidP="532DB8AE">
      <w:pPr>
        <w:spacing w:line="276" w:lineRule="auto"/>
        <w:jc w:val="both"/>
        <w:rPr>
          <w:rFonts w:ascii="Calibri" w:eastAsiaTheme="minorEastAsia" w:hAnsi="Calibri" w:cs="Calibri"/>
        </w:rPr>
      </w:pPr>
      <w:r w:rsidRPr="008715D1">
        <w:rPr>
          <w:rFonts w:ascii="Calibri" w:eastAsiaTheme="minorEastAsia" w:hAnsi="Calibri" w:cs="Calibri"/>
        </w:rPr>
        <w:t xml:space="preserve">All contracted suppliers are required to register on Panda Purchasing (WWF-UK’s PO and invoice system). </w:t>
      </w:r>
      <w:r w:rsidRPr="008715D1">
        <w:rPr>
          <w:rFonts w:ascii="Calibri" w:eastAsiaTheme="minorEastAsia" w:hAnsi="Calibri" w:cs="Calibri"/>
          <w:i/>
          <w:iCs/>
        </w:rPr>
        <w:t>Should you be successful in your bid, please confirm you will be willing to register on the system.</w:t>
      </w:r>
    </w:p>
    <w:p w14:paraId="4F2BF999" w14:textId="1CADF50A" w:rsidR="532DB8AE" w:rsidRPr="008715D1" w:rsidRDefault="532DB8AE" w:rsidP="532DB8AE">
      <w:pPr>
        <w:rPr>
          <w:rFonts w:ascii="Calibri" w:hAnsi="Calibri" w:cs="Calibri"/>
        </w:rPr>
      </w:pPr>
    </w:p>
    <w:p w14:paraId="116FC5C0" w14:textId="146B3398" w:rsidR="4C0CEA2E" w:rsidRPr="008715D1" w:rsidRDefault="4C0CEA2E" w:rsidP="4C0CEA2E">
      <w:pPr>
        <w:rPr>
          <w:rFonts w:ascii="Calibri" w:hAnsi="Calibri" w:cs="Calibri"/>
        </w:rPr>
      </w:pPr>
    </w:p>
    <w:p w14:paraId="768B5297" w14:textId="7507CA18" w:rsidR="17D8386B" w:rsidRPr="008715D1" w:rsidRDefault="17D8386B" w:rsidP="17D8386B">
      <w:pPr>
        <w:rPr>
          <w:rFonts w:ascii="Calibri" w:hAnsi="Calibri" w:cs="Calibri"/>
        </w:rPr>
      </w:pPr>
    </w:p>
    <w:p w14:paraId="3C49FB2D" w14:textId="5EFAA4AE" w:rsidR="17D8386B" w:rsidRPr="008715D1" w:rsidRDefault="17D8386B" w:rsidP="17D8386B">
      <w:pPr>
        <w:rPr>
          <w:rFonts w:ascii="Calibri" w:hAnsi="Calibri" w:cs="Calibri"/>
        </w:rPr>
      </w:pPr>
    </w:p>
    <w:sectPr w:rsidR="17D8386B" w:rsidRPr="008715D1" w:rsidSect="00421D24">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BC29F" w14:textId="77777777" w:rsidR="00D76A9B" w:rsidRDefault="00D76A9B">
      <w:pPr>
        <w:spacing w:after="0" w:line="240" w:lineRule="auto"/>
      </w:pPr>
      <w:r>
        <w:separator/>
      </w:r>
    </w:p>
  </w:endnote>
  <w:endnote w:type="continuationSeparator" w:id="0">
    <w:p w14:paraId="228187B6" w14:textId="77777777" w:rsidR="00D76A9B" w:rsidRDefault="00D76A9B">
      <w:pPr>
        <w:spacing w:after="0" w:line="240" w:lineRule="auto"/>
      </w:pPr>
      <w:r>
        <w:continuationSeparator/>
      </w:r>
    </w:p>
  </w:endnote>
  <w:endnote w:type="continuationNotice" w:id="1">
    <w:p w14:paraId="5D4CDB3A" w14:textId="77777777" w:rsidR="00D76A9B" w:rsidRDefault="00D76A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A94BC" w14:textId="77777777" w:rsidR="00D76A9B" w:rsidRDefault="00D76A9B">
      <w:pPr>
        <w:spacing w:after="0" w:line="240" w:lineRule="auto"/>
      </w:pPr>
      <w:r>
        <w:separator/>
      </w:r>
    </w:p>
  </w:footnote>
  <w:footnote w:type="continuationSeparator" w:id="0">
    <w:p w14:paraId="64C4CC74" w14:textId="77777777" w:rsidR="00D76A9B" w:rsidRDefault="00D76A9B">
      <w:pPr>
        <w:spacing w:after="0" w:line="240" w:lineRule="auto"/>
      </w:pPr>
      <w:r>
        <w:continuationSeparator/>
      </w:r>
    </w:p>
  </w:footnote>
  <w:footnote w:type="continuationNotice" w:id="1">
    <w:p w14:paraId="1057BB1E" w14:textId="77777777" w:rsidR="00D76A9B" w:rsidRDefault="00D76A9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F2EB4"/>
    <w:multiLevelType w:val="hybridMultilevel"/>
    <w:tmpl w:val="21704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95555"/>
    <w:multiLevelType w:val="multilevel"/>
    <w:tmpl w:val="ABEE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10FFE"/>
    <w:multiLevelType w:val="hybridMultilevel"/>
    <w:tmpl w:val="6382CB9C"/>
    <w:lvl w:ilvl="0" w:tplc="A1443112">
      <w:start w:val="1"/>
      <w:numFmt w:val="decimal"/>
      <w:lvlText w:val="%1."/>
      <w:lvlJc w:val="left"/>
      <w:pPr>
        <w:ind w:left="720" w:hanging="360"/>
      </w:pPr>
    </w:lvl>
    <w:lvl w:ilvl="1" w:tplc="0D724B02">
      <w:start w:val="1"/>
      <w:numFmt w:val="lowerLetter"/>
      <w:lvlText w:val="%2."/>
      <w:lvlJc w:val="left"/>
      <w:pPr>
        <w:ind w:left="1440" w:hanging="360"/>
      </w:pPr>
    </w:lvl>
    <w:lvl w:ilvl="2" w:tplc="1396AA3A">
      <w:start w:val="1"/>
      <w:numFmt w:val="lowerRoman"/>
      <w:lvlText w:val="%3."/>
      <w:lvlJc w:val="right"/>
      <w:pPr>
        <w:ind w:left="2160" w:hanging="180"/>
      </w:pPr>
    </w:lvl>
    <w:lvl w:ilvl="3" w:tplc="EE6AFC68">
      <w:start w:val="1"/>
      <w:numFmt w:val="decimal"/>
      <w:lvlText w:val="%4."/>
      <w:lvlJc w:val="left"/>
      <w:pPr>
        <w:ind w:left="2880" w:hanging="360"/>
      </w:pPr>
    </w:lvl>
    <w:lvl w:ilvl="4" w:tplc="D62E3968">
      <w:start w:val="1"/>
      <w:numFmt w:val="lowerLetter"/>
      <w:lvlText w:val="%5."/>
      <w:lvlJc w:val="left"/>
      <w:pPr>
        <w:ind w:left="3600" w:hanging="360"/>
      </w:pPr>
    </w:lvl>
    <w:lvl w:ilvl="5" w:tplc="A73A08A8">
      <w:start w:val="1"/>
      <w:numFmt w:val="lowerRoman"/>
      <w:lvlText w:val="%6."/>
      <w:lvlJc w:val="right"/>
      <w:pPr>
        <w:ind w:left="4320" w:hanging="180"/>
      </w:pPr>
    </w:lvl>
    <w:lvl w:ilvl="6" w:tplc="5F442A3E">
      <w:start w:val="1"/>
      <w:numFmt w:val="decimal"/>
      <w:lvlText w:val="%7."/>
      <w:lvlJc w:val="left"/>
      <w:pPr>
        <w:ind w:left="5040" w:hanging="360"/>
      </w:pPr>
    </w:lvl>
    <w:lvl w:ilvl="7" w:tplc="EAC4102A">
      <w:start w:val="1"/>
      <w:numFmt w:val="lowerLetter"/>
      <w:lvlText w:val="%8."/>
      <w:lvlJc w:val="left"/>
      <w:pPr>
        <w:ind w:left="5760" w:hanging="360"/>
      </w:pPr>
    </w:lvl>
    <w:lvl w:ilvl="8" w:tplc="895E50FE">
      <w:start w:val="1"/>
      <w:numFmt w:val="lowerRoman"/>
      <w:lvlText w:val="%9."/>
      <w:lvlJc w:val="right"/>
      <w:pPr>
        <w:ind w:left="6480" w:hanging="180"/>
      </w:pPr>
    </w:lvl>
  </w:abstractNum>
  <w:abstractNum w:abstractNumId="3" w15:restartNumberingAfterBreak="0">
    <w:nsid w:val="098552E1"/>
    <w:multiLevelType w:val="hybridMultilevel"/>
    <w:tmpl w:val="66F644EC"/>
    <w:lvl w:ilvl="0" w:tplc="D5DAA93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A0BAC"/>
    <w:multiLevelType w:val="hybridMultilevel"/>
    <w:tmpl w:val="A324325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5" w15:restartNumberingAfterBreak="0">
    <w:nsid w:val="0BBE1FA9"/>
    <w:multiLevelType w:val="hybridMultilevel"/>
    <w:tmpl w:val="807EC14C"/>
    <w:lvl w:ilvl="0" w:tplc="175A4464">
      <w:start w:val="1"/>
      <w:numFmt w:val="bullet"/>
      <w:lvlText w:val=""/>
      <w:lvlJc w:val="left"/>
      <w:pPr>
        <w:ind w:left="720" w:hanging="360"/>
      </w:pPr>
      <w:rPr>
        <w:rFonts w:ascii="Symbol" w:hAnsi="Symbol" w:hint="default"/>
      </w:rPr>
    </w:lvl>
    <w:lvl w:ilvl="1" w:tplc="2F205F50">
      <w:start w:val="1"/>
      <w:numFmt w:val="bullet"/>
      <w:lvlText w:val="o"/>
      <w:lvlJc w:val="left"/>
      <w:pPr>
        <w:ind w:left="1440" w:hanging="360"/>
      </w:pPr>
      <w:rPr>
        <w:rFonts w:ascii="Courier New" w:hAnsi="Courier New" w:hint="default"/>
      </w:rPr>
    </w:lvl>
    <w:lvl w:ilvl="2" w:tplc="D6A65EDC">
      <w:start w:val="1"/>
      <w:numFmt w:val="bullet"/>
      <w:lvlText w:val=""/>
      <w:lvlJc w:val="left"/>
      <w:pPr>
        <w:ind w:left="2160" w:hanging="360"/>
      </w:pPr>
      <w:rPr>
        <w:rFonts w:ascii="Wingdings" w:hAnsi="Wingdings" w:hint="default"/>
      </w:rPr>
    </w:lvl>
    <w:lvl w:ilvl="3" w:tplc="7560422A">
      <w:start w:val="1"/>
      <w:numFmt w:val="bullet"/>
      <w:lvlText w:val=""/>
      <w:lvlJc w:val="left"/>
      <w:pPr>
        <w:ind w:left="2880" w:hanging="360"/>
      </w:pPr>
      <w:rPr>
        <w:rFonts w:ascii="Symbol" w:hAnsi="Symbol" w:hint="default"/>
      </w:rPr>
    </w:lvl>
    <w:lvl w:ilvl="4" w:tplc="AFE4303E">
      <w:start w:val="1"/>
      <w:numFmt w:val="bullet"/>
      <w:lvlText w:val="o"/>
      <w:lvlJc w:val="left"/>
      <w:pPr>
        <w:ind w:left="3600" w:hanging="360"/>
      </w:pPr>
      <w:rPr>
        <w:rFonts w:ascii="Courier New" w:hAnsi="Courier New" w:hint="default"/>
      </w:rPr>
    </w:lvl>
    <w:lvl w:ilvl="5" w:tplc="23886DDE">
      <w:start w:val="1"/>
      <w:numFmt w:val="bullet"/>
      <w:lvlText w:val=""/>
      <w:lvlJc w:val="left"/>
      <w:pPr>
        <w:ind w:left="4320" w:hanging="360"/>
      </w:pPr>
      <w:rPr>
        <w:rFonts w:ascii="Wingdings" w:hAnsi="Wingdings" w:hint="default"/>
      </w:rPr>
    </w:lvl>
    <w:lvl w:ilvl="6" w:tplc="65FAAA16">
      <w:start w:val="1"/>
      <w:numFmt w:val="bullet"/>
      <w:lvlText w:val=""/>
      <w:lvlJc w:val="left"/>
      <w:pPr>
        <w:ind w:left="5040" w:hanging="360"/>
      </w:pPr>
      <w:rPr>
        <w:rFonts w:ascii="Symbol" w:hAnsi="Symbol" w:hint="default"/>
      </w:rPr>
    </w:lvl>
    <w:lvl w:ilvl="7" w:tplc="A7BAFB98">
      <w:start w:val="1"/>
      <w:numFmt w:val="bullet"/>
      <w:lvlText w:val="o"/>
      <w:lvlJc w:val="left"/>
      <w:pPr>
        <w:ind w:left="5760" w:hanging="360"/>
      </w:pPr>
      <w:rPr>
        <w:rFonts w:ascii="Courier New" w:hAnsi="Courier New" w:hint="default"/>
      </w:rPr>
    </w:lvl>
    <w:lvl w:ilvl="8" w:tplc="BF887E6C">
      <w:start w:val="1"/>
      <w:numFmt w:val="bullet"/>
      <w:lvlText w:val=""/>
      <w:lvlJc w:val="left"/>
      <w:pPr>
        <w:ind w:left="6480" w:hanging="360"/>
      </w:pPr>
      <w:rPr>
        <w:rFonts w:ascii="Wingdings" w:hAnsi="Wingdings" w:hint="default"/>
      </w:rPr>
    </w:lvl>
  </w:abstractNum>
  <w:abstractNum w:abstractNumId="6" w15:restartNumberingAfterBreak="0">
    <w:nsid w:val="158E175A"/>
    <w:multiLevelType w:val="multilevel"/>
    <w:tmpl w:val="327C3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8C36E9"/>
    <w:multiLevelType w:val="hybridMultilevel"/>
    <w:tmpl w:val="CB285F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9B65C1"/>
    <w:multiLevelType w:val="hybridMultilevel"/>
    <w:tmpl w:val="17626B2A"/>
    <w:lvl w:ilvl="0" w:tplc="D5DAA93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646B03"/>
    <w:multiLevelType w:val="hybridMultilevel"/>
    <w:tmpl w:val="CE2606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F01805"/>
    <w:multiLevelType w:val="hybridMultilevel"/>
    <w:tmpl w:val="5E880BC0"/>
    <w:lvl w:ilvl="0" w:tplc="03D09AA8">
      <w:start w:val="1"/>
      <w:numFmt w:val="bullet"/>
      <w:lvlText w:val=""/>
      <w:lvlJc w:val="left"/>
      <w:pPr>
        <w:ind w:left="720" w:hanging="360"/>
      </w:pPr>
      <w:rPr>
        <w:rFonts w:ascii="Symbol" w:hAnsi="Symbol" w:hint="default"/>
      </w:rPr>
    </w:lvl>
    <w:lvl w:ilvl="1" w:tplc="ABEE7112">
      <w:start w:val="1"/>
      <w:numFmt w:val="bullet"/>
      <w:lvlText w:val="o"/>
      <w:lvlJc w:val="left"/>
      <w:pPr>
        <w:ind w:left="1440" w:hanging="360"/>
      </w:pPr>
      <w:rPr>
        <w:rFonts w:ascii="Courier New" w:hAnsi="Courier New" w:hint="default"/>
      </w:rPr>
    </w:lvl>
    <w:lvl w:ilvl="2" w:tplc="495CBD90">
      <w:start w:val="1"/>
      <w:numFmt w:val="bullet"/>
      <w:lvlText w:val=""/>
      <w:lvlJc w:val="left"/>
      <w:pPr>
        <w:ind w:left="2160" w:hanging="360"/>
      </w:pPr>
      <w:rPr>
        <w:rFonts w:ascii="Wingdings" w:hAnsi="Wingdings" w:hint="default"/>
      </w:rPr>
    </w:lvl>
    <w:lvl w:ilvl="3" w:tplc="CE9EF85A">
      <w:start w:val="1"/>
      <w:numFmt w:val="bullet"/>
      <w:lvlText w:val=""/>
      <w:lvlJc w:val="left"/>
      <w:pPr>
        <w:ind w:left="2880" w:hanging="360"/>
      </w:pPr>
      <w:rPr>
        <w:rFonts w:ascii="Symbol" w:hAnsi="Symbol" w:hint="default"/>
      </w:rPr>
    </w:lvl>
    <w:lvl w:ilvl="4" w:tplc="2EE2DBC4">
      <w:start w:val="1"/>
      <w:numFmt w:val="bullet"/>
      <w:lvlText w:val="o"/>
      <w:lvlJc w:val="left"/>
      <w:pPr>
        <w:ind w:left="3600" w:hanging="360"/>
      </w:pPr>
      <w:rPr>
        <w:rFonts w:ascii="Courier New" w:hAnsi="Courier New" w:hint="default"/>
      </w:rPr>
    </w:lvl>
    <w:lvl w:ilvl="5" w:tplc="A060F524">
      <w:start w:val="1"/>
      <w:numFmt w:val="bullet"/>
      <w:lvlText w:val=""/>
      <w:lvlJc w:val="left"/>
      <w:pPr>
        <w:ind w:left="4320" w:hanging="360"/>
      </w:pPr>
      <w:rPr>
        <w:rFonts w:ascii="Wingdings" w:hAnsi="Wingdings" w:hint="default"/>
      </w:rPr>
    </w:lvl>
    <w:lvl w:ilvl="6" w:tplc="0400EE2C">
      <w:start w:val="1"/>
      <w:numFmt w:val="bullet"/>
      <w:lvlText w:val=""/>
      <w:lvlJc w:val="left"/>
      <w:pPr>
        <w:ind w:left="5040" w:hanging="360"/>
      </w:pPr>
      <w:rPr>
        <w:rFonts w:ascii="Symbol" w:hAnsi="Symbol" w:hint="default"/>
      </w:rPr>
    </w:lvl>
    <w:lvl w:ilvl="7" w:tplc="B3BA9010">
      <w:start w:val="1"/>
      <w:numFmt w:val="bullet"/>
      <w:lvlText w:val="o"/>
      <w:lvlJc w:val="left"/>
      <w:pPr>
        <w:ind w:left="5760" w:hanging="360"/>
      </w:pPr>
      <w:rPr>
        <w:rFonts w:ascii="Courier New" w:hAnsi="Courier New" w:hint="default"/>
      </w:rPr>
    </w:lvl>
    <w:lvl w:ilvl="8" w:tplc="4C828606">
      <w:start w:val="1"/>
      <w:numFmt w:val="bullet"/>
      <w:lvlText w:val=""/>
      <w:lvlJc w:val="left"/>
      <w:pPr>
        <w:ind w:left="6480" w:hanging="360"/>
      </w:pPr>
      <w:rPr>
        <w:rFonts w:ascii="Wingdings" w:hAnsi="Wingdings" w:hint="default"/>
      </w:rPr>
    </w:lvl>
  </w:abstractNum>
  <w:abstractNum w:abstractNumId="11" w15:restartNumberingAfterBreak="0">
    <w:nsid w:val="20AD35D1"/>
    <w:multiLevelType w:val="hybridMultilevel"/>
    <w:tmpl w:val="90101982"/>
    <w:lvl w:ilvl="0" w:tplc="D58CDDA8">
      <w:start w:val="1"/>
      <w:numFmt w:val="bullet"/>
      <w:lvlText w:val=""/>
      <w:lvlJc w:val="left"/>
      <w:pPr>
        <w:ind w:left="720" w:hanging="360"/>
      </w:pPr>
      <w:rPr>
        <w:rFonts w:ascii="Symbol" w:hAnsi="Symbol" w:hint="default"/>
      </w:rPr>
    </w:lvl>
    <w:lvl w:ilvl="1" w:tplc="192865C2">
      <w:start w:val="1"/>
      <w:numFmt w:val="bullet"/>
      <w:lvlText w:val="o"/>
      <w:lvlJc w:val="left"/>
      <w:pPr>
        <w:ind w:left="1440" w:hanging="360"/>
      </w:pPr>
      <w:rPr>
        <w:rFonts w:ascii="Courier New" w:hAnsi="Courier New" w:hint="default"/>
      </w:rPr>
    </w:lvl>
    <w:lvl w:ilvl="2" w:tplc="56D81A0A">
      <w:start w:val="1"/>
      <w:numFmt w:val="bullet"/>
      <w:lvlText w:val=""/>
      <w:lvlJc w:val="left"/>
      <w:pPr>
        <w:ind w:left="2160" w:hanging="360"/>
      </w:pPr>
      <w:rPr>
        <w:rFonts w:ascii="Wingdings" w:hAnsi="Wingdings" w:hint="default"/>
      </w:rPr>
    </w:lvl>
    <w:lvl w:ilvl="3" w:tplc="5D480308">
      <w:start w:val="1"/>
      <w:numFmt w:val="bullet"/>
      <w:lvlText w:val=""/>
      <w:lvlJc w:val="left"/>
      <w:pPr>
        <w:ind w:left="2880" w:hanging="360"/>
      </w:pPr>
      <w:rPr>
        <w:rFonts w:ascii="Symbol" w:hAnsi="Symbol" w:hint="default"/>
      </w:rPr>
    </w:lvl>
    <w:lvl w:ilvl="4" w:tplc="B6F43C4E">
      <w:start w:val="1"/>
      <w:numFmt w:val="bullet"/>
      <w:lvlText w:val="o"/>
      <w:lvlJc w:val="left"/>
      <w:pPr>
        <w:ind w:left="3600" w:hanging="360"/>
      </w:pPr>
      <w:rPr>
        <w:rFonts w:ascii="Courier New" w:hAnsi="Courier New" w:hint="default"/>
      </w:rPr>
    </w:lvl>
    <w:lvl w:ilvl="5" w:tplc="F31AD56A">
      <w:start w:val="1"/>
      <w:numFmt w:val="bullet"/>
      <w:lvlText w:val=""/>
      <w:lvlJc w:val="left"/>
      <w:pPr>
        <w:ind w:left="4320" w:hanging="360"/>
      </w:pPr>
      <w:rPr>
        <w:rFonts w:ascii="Wingdings" w:hAnsi="Wingdings" w:hint="default"/>
      </w:rPr>
    </w:lvl>
    <w:lvl w:ilvl="6" w:tplc="FD36BA88">
      <w:start w:val="1"/>
      <w:numFmt w:val="bullet"/>
      <w:lvlText w:val=""/>
      <w:lvlJc w:val="left"/>
      <w:pPr>
        <w:ind w:left="5040" w:hanging="360"/>
      </w:pPr>
      <w:rPr>
        <w:rFonts w:ascii="Symbol" w:hAnsi="Symbol" w:hint="default"/>
      </w:rPr>
    </w:lvl>
    <w:lvl w:ilvl="7" w:tplc="638C49B4">
      <w:start w:val="1"/>
      <w:numFmt w:val="bullet"/>
      <w:lvlText w:val="o"/>
      <w:lvlJc w:val="left"/>
      <w:pPr>
        <w:ind w:left="5760" w:hanging="360"/>
      </w:pPr>
      <w:rPr>
        <w:rFonts w:ascii="Courier New" w:hAnsi="Courier New" w:hint="default"/>
      </w:rPr>
    </w:lvl>
    <w:lvl w:ilvl="8" w:tplc="D5D4A23E">
      <w:start w:val="1"/>
      <w:numFmt w:val="bullet"/>
      <w:lvlText w:val=""/>
      <w:lvlJc w:val="left"/>
      <w:pPr>
        <w:ind w:left="6480" w:hanging="360"/>
      </w:pPr>
      <w:rPr>
        <w:rFonts w:ascii="Wingdings" w:hAnsi="Wingdings" w:hint="default"/>
      </w:rPr>
    </w:lvl>
  </w:abstractNum>
  <w:abstractNum w:abstractNumId="12" w15:restartNumberingAfterBreak="0">
    <w:nsid w:val="233C6879"/>
    <w:multiLevelType w:val="hybridMultilevel"/>
    <w:tmpl w:val="73001FC0"/>
    <w:lvl w:ilvl="0" w:tplc="E47E6AC6">
      <w:start w:val="1"/>
      <w:numFmt w:val="bullet"/>
      <w:lvlText w:val=""/>
      <w:lvlJc w:val="left"/>
      <w:pPr>
        <w:tabs>
          <w:tab w:val="num" w:pos="720"/>
        </w:tabs>
        <w:ind w:left="720" w:hanging="360"/>
      </w:pPr>
      <w:rPr>
        <w:rFonts w:ascii="Symbol" w:hAnsi="Symbol" w:hint="default"/>
        <w:sz w:val="20"/>
      </w:rPr>
    </w:lvl>
    <w:lvl w:ilvl="1" w:tplc="AD4E1594">
      <w:start w:val="1"/>
      <w:numFmt w:val="bullet"/>
      <w:lvlText w:val="o"/>
      <w:lvlJc w:val="left"/>
      <w:pPr>
        <w:tabs>
          <w:tab w:val="num" w:pos="1440"/>
        </w:tabs>
        <w:ind w:left="1440" w:hanging="360"/>
      </w:pPr>
      <w:rPr>
        <w:rFonts w:ascii="Courier New" w:hAnsi="Courier New" w:cs="Times New Roman" w:hint="default"/>
        <w:sz w:val="20"/>
      </w:rPr>
    </w:lvl>
    <w:lvl w:ilvl="2" w:tplc="3036DF58">
      <w:start w:val="1"/>
      <w:numFmt w:val="bullet"/>
      <w:lvlText w:val=""/>
      <w:lvlJc w:val="left"/>
      <w:pPr>
        <w:tabs>
          <w:tab w:val="num" w:pos="2160"/>
        </w:tabs>
        <w:ind w:left="2160" w:hanging="360"/>
      </w:pPr>
      <w:rPr>
        <w:rFonts w:ascii="Symbol" w:hAnsi="Symbol" w:hint="default"/>
        <w:sz w:val="20"/>
      </w:rPr>
    </w:lvl>
    <w:lvl w:ilvl="3" w:tplc="F1F4B1B2">
      <w:start w:val="1"/>
      <w:numFmt w:val="bullet"/>
      <w:lvlText w:val=""/>
      <w:lvlJc w:val="left"/>
      <w:pPr>
        <w:tabs>
          <w:tab w:val="num" w:pos="2880"/>
        </w:tabs>
        <w:ind w:left="2880" w:hanging="360"/>
      </w:pPr>
      <w:rPr>
        <w:rFonts w:ascii="Symbol" w:hAnsi="Symbol" w:hint="default"/>
        <w:sz w:val="20"/>
      </w:rPr>
    </w:lvl>
    <w:lvl w:ilvl="4" w:tplc="6FDE356C">
      <w:start w:val="1"/>
      <w:numFmt w:val="bullet"/>
      <w:lvlText w:val=""/>
      <w:lvlJc w:val="left"/>
      <w:pPr>
        <w:tabs>
          <w:tab w:val="num" w:pos="3600"/>
        </w:tabs>
        <w:ind w:left="3600" w:hanging="360"/>
      </w:pPr>
      <w:rPr>
        <w:rFonts w:ascii="Symbol" w:hAnsi="Symbol" w:hint="default"/>
        <w:sz w:val="20"/>
      </w:rPr>
    </w:lvl>
    <w:lvl w:ilvl="5" w:tplc="F2368A0A">
      <w:start w:val="1"/>
      <w:numFmt w:val="bullet"/>
      <w:lvlText w:val=""/>
      <w:lvlJc w:val="left"/>
      <w:pPr>
        <w:tabs>
          <w:tab w:val="num" w:pos="4320"/>
        </w:tabs>
        <w:ind w:left="4320" w:hanging="360"/>
      </w:pPr>
      <w:rPr>
        <w:rFonts w:ascii="Symbol" w:hAnsi="Symbol" w:hint="default"/>
        <w:sz w:val="20"/>
      </w:rPr>
    </w:lvl>
    <w:lvl w:ilvl="6" w:tplc="2F88E036">
      <w:start w:val="1"/>
      <w:numFmt w:val="bullet"/>
      <w:lvlText w:val=""/>
      <w:lvlJc w:val="left"/>
      <w:pPr>
        <w:tabs>
          <w:tab w:val="num" w:pos="5040"/>
        </w:tabs>
        <w:ind w:left="5040" w:hanging="360"/>
      </w:pPr>
      <w:rPr>
        <w:rFonts w:ascii="Symbol" w:hAnsi="Symbol" w:hint="default"/>
        <w:sz w:val="20"/>
      </w:rPr>
    </w:lvl>
    <w:lvl w:ilvl="7" w:tplc="2DC8CA20">
      <w:start w:val="1"/>
      <w:numFmt w:val="bullet"/>
      <w:lvlText w:val=""/>
      <w:lvlJc w:val="left"/>
      <w:pPr>
        <w:tabs>
          <w:tab w:val="num" w:pos="5760"/>
        </w:tabs>
        <w:ind w:left="5760" w:hanging="360"/>
      </w:pPr>
      <w:rPr>
        <w:rFonts w:ascii="Symbol" w:hAnsi="Symbol" w:hint="default"/>
        <w:sz w:val="20"/>
      </w:rPr>
    </w:lvl>
    <w:lvl w:ilvl="8" w:tplc="CBAACA7C">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E47A9C"/>
    <w:multiLevelType w:val="hybridMultilevel"/>
    <w:tmpl w:val="35A2FD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46573A"/>
    <w:multiLevelType w:val="hybridMultilevel"/>
    <w:tmpl w:val="2C2C0134"/>
    <w:lvl w:ilvl="0" w:tplc="A94410AA">
      <w:start w:val="1"/>
      <w:numFmt w:val="bullet"/>
      <w:lvlText w:val=""/>
      <w:lvlJc w:val="left"/>
      <w:pPr>
        <w:ind w:left="720" w:hanging="360"/>
      </w:pPr>
      <w:rPr>
        <w:rFonts w:ascii="Symbol" w:hAnsi="Symbol" w:hint="default"/>
      </w:rPr>
    </w:lvl>
    <w:lvl w:ilvl="1" w:tplc="8772B1BE">
      <w:start w:val="1"/>
      <w:numFmt w:val="bullet"/>
      <w:lvlText w:val="o"/>
      <w:lvlJc w:val="left"/>
      <w:pPr>
        <w:ind w:left="1440" w:hanging="360"/>
      </w:pPr>
      <w:rPr>
        <w:rFonts w:ascii="Courier New" w:hAnsi="Courier New" w:hint="default"/>
      </w:rPr>
    </w:lvl>
    <w:lvl w:ilvl="2" w:tplc="5B926116">
      <w:start w:val="1"/>
      <w:numFmt w:val="bullet"/>
      <w:lvlText w:val=""/>
      <w:lvlJc w:val="left"/>
      <w:pPr>
        <w:ind w:left="2160" w:hanging="360"/>
      </w:pPr>
      <w:rPr>
        <w:rFonts w:ascii="Wingdings" w:hAnsi="Wingdings" w:hint="default"/>
      </w:rPr>
    </w:lvl>
    <w:lvl w:ilvl="3" w:tplc="196469B6">
      <w:start w:val="1"/>
      <w:numFmt w:val="bullet"/>
      <w:lvlText w:val=""/>
      <w:lvlJc w:val="left"/>
      <w:pPr>
        <w:ind w:left="2880" w:hanging="360"/>
      </w:pPr>
      <w:rPr>
        <w:rFonts w:ascii="Symbol" w:hAnsi="Symbol" w:hint="default"/>
      </w:rPr>
    </w:lvl>
    <w:lvl w:ilvl="4" w:tplc="E73C9B32">
      <w:start w:val="1"/>
      <w:numFmt w:val="bullet"/>
      <w:lvlText w:val="o"/>
      <w:lvlJc w:val="left"/>
      <w:pPr>
        <w:ind w:left="3600" w:hanging="360"/>
      </w:pPr>
      <w:rPr>
        <w:rFonts w:ascii="Courier New" w:hAnsi="Courier New" w:hint="default"/>
      </w:rPr>
    </w:lvl>
    <w:lvl w:ilvl="5" w:tplc="68A8646C">
      <w:start w:val="1"/>
      <w:numFmt w:val="bullet"/>
      <w:lvlText w:val=""/>
      <w:lvlJc w:val="left"/>
      <w:pPr>
        <w:ind w:left="4320" w:hanging="360"/>
      </w:pPr>
      <w:rPr>
        <w:rFonts w:ascii="Wingdings" w:hAnsi="Wingdings" w:hint="default"/>
      </w:rPr>
    </w:lvl>
    <w:lvl w:ilvl="6" w:tplc="FB1040B8">
      <w:start w:val="1"/>
      <w:numFmt w:val="bullet"/>
      <w:lvlText w:val=""/>
      <w:lvlJc w:val="left"/>
      <w:pPr>
        <w:ind w:left="5040" w:hanging="360"/>
      </w:pPr>
      <w:rPr>
        <w:rFonts w:ascii="Symbol" w:hAnsi="Symbol" w:hint="default"/>
      </w:rPr>
    </w:lvl>
    <w:lvl w:ilvl="7" w:tplc="28B87682">
      <w:start w:val="1"/>
      <w:numFmt w:val="bullet"/>
      <w:lvlText w:val="o"/>
      <w:lvlJc w:val="left"/>
      <w:pPr>
        <w:ind w:left="5760" w:hanging="360"/>
      </w:pPr>
      <w:rPr>
        <w:rFonts w:ascii="Courier New" w:hAnsi="Courier New" w:hint="default"/>
      </w:rPr>
    </w:lvl>
    <w:lvl w:ilvl="8" w:tplc="E726538A">
      <w:start w:val="1"/>
      <w:numFmt w:val="bullet"/>
      <w:lvlText w:val=""/>
      <w:lvlJc w:val="left"/>
      <w:pPr>
        <w:ind w:left="6480" w:hanging="360"/>
      </w:pPr>
      <w:rPr>
        <w:rFonts w:ascii="Wingdings" w:hAnsi="Wingdings" w:hint="default"/>
      </w:rPr>
    </w:lvl>
  </w:abstractNum>
  <w:abstractNum w:abstractNumId="15" w15:restartNumberingAfterBreak="0">
    <w:nsid w:val="27C2744A"/>
    <w:multiLevelType w:val="hybridMultilevel"/>
    <w:tmpl w:val="F5D47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E33789"/>
    <w:multiLevelType w:val="hybridMultilevel"/>
    <w:tmpl w:val="84808BC4"/>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7" w15:restartNumberingAfterBreak="0">
    <w:nsid w:val="2D1C5178"/>
    <w:multiLevelType w:val="hybridMultilevel"/>
    <w:tmpl w:val="6778EF8C"/>
    <w:lvl w:ilvl="0" w:tplc="6570054E">
      <w:start w:val="1"/>
      <w:numFmt w:val="bullet"/>
      <w:lvlText w:val=""/>
      <w:lvlJc w:val="left"/>
      <w:pPr>
        <w:ind w:left="720" w:hanging="360"/>
      </w:pPr>
      <w:rPr>
        <w:rFonts w:ascii="Symbol" w:hAnsi="Symbol" w:hint="default"/>
      </w:rPr>
    </w:lvl>
    <w:lvl w:ilvl="1" w:tplc="D9A2CC9A">
      <w:start w:val="1"/>
      <w:numFmt w:val="bullet"/>
      <w:lvlText w:val="o"/>
      <w:lvlJc w:val="left"/>
      <w:pPr>
        <w:ind w:left="1440" w:hanging="360"/>
      </w:pPr>
      <w:rPr>
        <w:rFonts w:ascii="Courier New" w:hAnsi="Courier New" w:hint="default"/>
      </w:rPr>
    </w:lvl>
    <w:lvl w:ilvl="2" w:tplc="C990342E">
      <w:start w:val="1"/>
      <w:numFmt w:val="bullet"/>
      <w:lvlText w:val=""/>
      <w:lvlJc w:val="left"/>
      <w:pPr>
        <w:ind w:left="2160" w:hanging="360"/>
      </w:pPr>
      <w:rPr>
        <w:rFonts w:ascii="Wingdings" w:hAnsi="Wingdings" w:hint="default"/>
      </w:rPr>
    </w:lvl>
    <w:lvl w:ilvl="3" w:tplc="548E4860">
      <w:start w:val="1"/>
      <w:numFmt w:val="bullet"/>
      <w:lvlText w:val=""/>
      <w:lvlJc w:val="left"/>
      <w:pPr>
        <w:ind w:left="2880" w:hanging="360"/>
      </w:pPr>
      <w:rPr>
        <w:rFonts w:ascii="Symbol" w:hAnsi="Symbol" w:hint="default"/>
      </w:rPr>
    </w:lvl>
    <w:lvl w:ilvl="4" w:tplc="E556D95A">
      <w:start w:val="1"/>
      <w:numFmt w:val="bullet"/>
      <w:lvlText w:val="o"/>
      <w:lvlJc w:val="left"/>
      <w:pPr>
        <w:ind w:left="3600" w:hanging="360"/>
      </w:pPr>
      <w:rPr>
        <w:rFonts w:ascii="Courier New" w:hAnsi="Courier New" w:hint="default"/>
      </w:rPr>
    </w:lvl>
    <w:lvl w:ilvl="5" w:tplc="0396CFFC">
      <w:start w:val="1"/>
      <w:numFmt w:val="bullet"/>
      <w:lvlText w:val=""/>
      <w:lvlJc w:val="left"/>
      <w:pPr>
        <w:ind w:left="4320" w:hanging="360"/>
      </w:pPr>
      <w:rPr>
        <w:rFonts w:ascii="Wingdings" w:hAnsi="Wingdings" w:hint="default"/>
      </w:rPr>
    </w:lvl>
    <w:lvl w:ilvl="6" w:tplc="A1E8D7BC">
      <w:start w:val="1"/>
      <w:numFmt w:val="bullet"/>
      <w:lvlText w:val=""/>
      <w:lvlJc w:val="left"/>
      <w:pPr>
        <w:ind w:left="5040" w:hanging="360"/>
      </w:pPr>
      <w:rPr>
        <w:rFonts w:ascii="Symbol" w:hAnsi="Symbol" w:hint="default"/>
      </w:rPr>
    </w:lvl>
    <w:lvl w:ilvl="7" w:tplc="FF8AEF90">
      <w:start w:val="1"/>
      <w:numFmt w:val="bullet"/>
      <w:lvlText w:val="o"/>
      <w:lvlJc w:val="left"/>
      <w:pPr>
        <w:ind w:left="5760" w:hanging="360"/>
      </w:pPr>
      <w:rPr>
        <w:rFonts w:ascii="Courier New" w:hAnsi="Courier New" w:hint="default"/>
      </w:rPr>
    </w:lvl>
    <w:lvl w:ilvl="8" w:tplc="F4923E66">
      <w:start w:val="1"/>
      <w:numFmt w:val="bullet"/>
      <w:lvlText w:val=""/>
      <w:lvlJc w:val="left"/>
      <w:pPr>
        <w:ind w:left="6480" w:hanging="360"/>
      </w:pPr>
      <w:rPr>
        <w:rFonts w:ascii="Wingdings" w:hAnsi="Wingdings" w:hint="default"/>
      </w:rPr>
    </w:lvl>
  </w:abstractNum>
  <w:abstractNum w:abstractNumId="18" w15:restartNumberingAfterBreak="0">
    <w:nsid w:val="310E340D"/>
    <w:multiLevelType w:val="hybridMultilevel"/>
    <w:tmpl w:val="2C52A08A"/>
    <w:lvl w:ilvl="0" w:tplc="CF80D954">
      <w:start w:val="1"/>
      <w:numFmt w:val="bullet"/>
      <w:lvlText w:val=""/>
      <w:lvlJc w:val="left"/>
      <w:pPr>
        <w:tabs>
          <w:tab w:val="num" w:pos="720"/>
        </w:tabs>
        <w:ind w:left="720" w:hanging="360"/>
      </w:pPr>
      <w:rPr>
        <w:rFonts w:ascii="Symbol" w:hAnsi="Symbol" w:hint="default"/>
        <w:sz w:val="20"/>
      </w:rPr>
    </w:lvl>
    <w:lvl w:ilvl="1" w:tplc="F1C01994" w:tentative="1">
      <w:start w:val="1"/>
      <w:numFmt w:val="bullet"/>
      <w:lvlText w:val=""/>
      <w:lvlJc w:val="left"/>
      <w:pPr>
        <w:tabs>
          <w:tab w:val="num" w:pos="1440"/>
        </w:tabs>
        <w:ind w:left="1440" w:hanging="360"/>
      </w:pPr>
      <w:rPr>
        <w:rFonts w:ascii="Symbol" w:hAnsi="Symbol" w:hint="default"/>
        <w:sz w:val="20"/>
      </w:rPr>
    </w:lvl>
    <w:lvl w:ilvl="2" w:tplc="B808BDF8" w:tentative="1">
      <w:start w:val="1"/>
      <w:numFmt w:val="bullet"/>
      <w:lvlText w:val=""/>
      <w:lvlJc w:val="left"/>
      <w:pPr>
        <w:tabs>
          <w:tab w:val="num" w:pos="2160"/>
        </w:tabs>
        <w:ind w:left="2160" w:hanging="360"/>
      </w:pPr>
      <w:rPr>
        <w:rFonts w:ascii="Symbol" w:hAnsi="Symbol" w:hint="default"/>
        <w:sz w:val="20"/>
      </w:rPr>
    </w:lvl>
    <w:lvl w:ilvl="3" w:tplc="5FDAB080" w:tentative="1">
      <w:start w:val="1"/>
      <w:numFmt w:val="bullet"/>
      <w:lvlText w:val=""/>
      <w:lvlJc w:val="left"/>
      <w:pPr>
        <w:tabs>
          <w:tab w:val="num" w:pos="2880"/>
        </w:tabs>
        <w:ind w:left="2880" w:hanging="360"/>
      </w:pPr>
      <w:rPr>
        <w:rFonts w:ascii="Symbol" w:hAnsi="Symbol" w:hint="default"/>
        <w:sz w:val="20"/>
      </w:rPr>
    </w:lvl>
    <w:lvl w:ilvl="4" w:tplc="9A4CDD26" w:tentative="1">
      <w:start w:val="1"/>
      <w:numFmt w:val="bullet"/>
      <w:lvlText w:val=""/>
      <w:lvlJc w:val="left"/>
      <w:pPr>
        <w:tabs>
          <w:tab w:val="num" w:pos="3600"/>
        </w:tabs>
        <w:ind w:left="3600" w:hanging="360"/>
      </w:pPr>
      <w:rPr>
        <w:rFonts w:ascii="Symbol" w:hAnsi="Symbol" w:hint="default"/>
        <w:sz w:val="20"/>
      </w:rPr>
    </w:lvl>
    <w:lvl w:ilvl="5" w:tplc="B186E9D0" w:tentative="1">
      <w:start w:val="1"/>
      <w:numFmt w:val="bullet"/>
      <w:lvlText w:val=""/>
      <w:lvlJc w:val="left"/>
      <w:pPr>
        <w:tabs>
          <w:tab w:val="num" w:pos="4320"/>
        </w:tabs>
        <w:ind w:left="4320" w:hanging="360"/>
      </w:pPr>
      <w:rPr>
        <w:rFonts w:ascii="Symbol" w:hAnsi="Symbol" w:hint="default"/>
        <w:sz w:val="20"/>
      </w:rPr>
    </w:lvl>
    <w:lvl w:ilvl="6" w:tplc="50123300" w:tentative="1">
      <w:start w:val="1"/>
      <w:numFmt w:val="bullet"/>
      <w:lvlText w:val=""/>
      <w:lvlJc w:val="left"/>
      <w:pPr>
        <w:tabs>
          <w:tab w:val="num" w:pos="5040"/>
        </w:tabs>
        <w:ind w:left="5040" w:hanging="360"/>
      </w:pPr>
      <w:rPr>
        <w:rFonts w:ascii="Symbol" w:hAnsi="Symbol" w:hint="default"/>
        <w:sz w:val="20"/>
      </w:rPr>
    </w:lvl>
    <w:lvl w:ilvl="7" w:tplc="CE344D5E" w:tentative="1">
      <w:start w:val="1"/>
      <w:numFmt w:val="bullet"/>
      <w:lvlText w:val=""/>
      <w:lvlJc w:val="left"/>
      <w:pPr>
        <w:tabs>
          <w:tab w:val="num" w:pos="5760"/>
        </w:tabs>
        <w:ind w:left="5760" w:hanging="360"/>
      </w:pPr>
      <w:rPr>
        <w:rFonts w:ascii="Symbol" w:hAnsi="Symbol" w:hint="default"/>
        <w:sz w:val="20"/>
      </w:rPr>
    </w:lvl>
    <w:lvl w:ilvl="8" w:tplc="8814F01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216B29"/>
    <w:multiLevelType w:val="hybridMultilevel"/>
    <w:tmpl w:val="9B84843A"/>
    <w:lvl w:ilvl="0" w:tplc="21A8B08C">
      <w:start w:val="1"/>
      <w:numFmt w:val="decimal"/>
      <w:lvlText w:val="%1."/>
      <w:lvlJc w:val="left"/>
      <w:pPr>
        <w:ind w:left="720" w:hanging="360"/>
      </w:pPr>
    </w:lvl>
    <w:lvl w:ilvl="1" w:tplc="93F6CF50">
      <w:start w:val="1"/>
      <w:numFmt w:val="lowerLetter"/>
      <w:lvlText w:val="%2."/>
      <w:lvlJc w:val="left"/>
      <w:pPr>
        <w:ind w:left="1440" w:hanging="360"/>
      </w:pPr>
    </w:lvl>
    <w:lvl w:ilvl="2" w:tplc="D3B8D6AC">
      <w:start w:val="1"/>
      <w:numFmt w:val="lowerRoman"/>
      <w:lvlText w:val="%3."/>
      <w:lvlJc w:val="right"/>
      <w:pPr>
        <w:ind w:left="2160" w:hanging="180"/>
      </w:pPr>
    </w:lvl>
    <w:lvl w:ilvl="3" w:tplc="44420034">
      <w:start w:val="1"/>
      <w:numFmt w:val="decimal"/>
      <w:lvlText w:val="%4."/>
      <w:lvlJc w:val="left"/>
      <w:pPr>
        <w:ind w:left="2880" w:hanging="360"/>
      </w:pPr>
    </w:lvl>
    <w:lvl w:ilvl="4" w:tplc="43CA28BA">
      <w:start w:val="1"/>
      <w:numFmt w:val="lowerLetter"/>
      <w:lvlText w:val="%5."/>
      <w:lvlJc w:val="left"/>
      <w:pPr>
        <w:ind w:left="3600" w:hanging="360"/>
      </w:pPr>
    </w:lvl>
    <w:lvl w:ilvl="5" w:tplc="ED48820A">
      <w:start w:val="1"/>
      <w:numFmt w:val="lowerRoman"/>
      <w:lvlText w:val="%6."/>
      <w:lvlJc w:val="right"/>
      <w:pPr>
        <w:ind w:left="4320" w:hanging="180"/>
      </w:pPr>
    </w:lvl>
    <w:lvl w:ilvl="6" w:tplc="2862AA46">
      <w:start w:val="1"/>
      <w:numFmt w:val="decimal"/>
      <w:lvlText w:val="%7."/>
      <w:lvlJc w:val="left"/>
      <w:pPr>
        <w:ind w:left="5040" w:hanging="360"/>
      </w:pPr>
    </w:lvl>
    <w:lvl w:ilvl="7" w:tplc="C6B4A548">
      <w:start w:val="1"/>
      <w:numFmt w:val="lowerLetter"/>
      <w:lvlText w:val="%8."/>
      <w:lvlJc w:val="left"/>
      <w:pPr>
        <w:ind w:left="5760" w:hanging="360"/>
      </w:pPr>
    </w:lvl>
    <w:lvl w:ilvl="8" w:tplc="4E9C08A4">
      <w:start w:val="1"/>
      <w:numFmt w:val="lowerRoman"/>
      <w:lvlText w:val="%9."/>
      <w:lvlJc w:val="right"/>
      <w:pPr>
        <w:ind w:left="6480" w:hanging="180"/>
      </w:pPr>
    </w:lvl>
  </w:abstractNum>
  <w:abstractNum w:abstractNumId="20" w15:restartNumberingAfterBreak="0">
    <w:nsid w:val="32E8399B"/>
    <w:multiLevelType w:val="multilevel"/>
    <w:tmpl w:val="0546A23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348A4D03"/>
    <w:multiLevelType w:val="hybridMultilevel"/>
    <w:tmpl w:val="7E7E2520"/>
    <w:lvl w:ilvl="0" w:tplc="9282FA46">
      <w:start w:val="1"/>
      <w:numFmt w:val="decimal"/>
      <w:lvlText w:val="%1."/>
      <w:lvlJc w:val="left"/>
      <w:pPr>
        <w:ind w:left="720" w:hanging="360"/>
      </w:pPr>
    </w:lvl>
    <w:lvl w:ilvl="1" w:tplc="F684CD5A">
      <w:start w:val="1"/>
      <w:numFmt w:val="lowerLetter"/>
      <w:lvlText w:val="%2."/>
      <w:lvlJc w:val="left"/>
      <w:pPr>
        <w:ind w:left="1440" w:hanging="360"/>
      </w:pPr>
    </w:lvl>
    <w:lvl w:ilvl="2" w:tplc="7FCADEE4">
      <w:start w:val="1"/>
      <w:numFmt w:val="lowerRoman"/>
      <w:lvlText w:val="%3."/>
      <w:lvlJc w:val="right"/>
      <w:pPr>
        <w:ind w:left="2160" w:hanging="180"/>
      </w:pPr>
    </w:lvl>
    <w:lvl w:ilvl="3" w:tplc="52C0E696">
      <w:start w:val="1"/>
      <w:numFmt w:val="decimal"/>
      <w:lvlText w:val="%4."/>
      <w:lvlJc w:val="left"/>
      <w:pPr>
        <w:ind w:left="2880" w:hanging="360"/>
      </w:pPr>
    </w:lvl>
    <w:lvl w:ilvl="4" w:tplc="CBE840AC">
      <w:start w:val="1"/>
      <w:numFmt w:val="lowerLetter"/>
      <w:lvlText w:val="%5."/>
      <w:lvlJc w:val="left"/>
      <w:pPr>
        <w:ind w:left="3600" w:hanging="360"/>
      </w:pPr>
    </w:lvl>
    <w:lvl w:ilvl="5" w:tplc="6DC69D32">
      <w:start w:val="1"/>
      <w:numFmt w:val="lowerRoman"/>
      <w:lvlText w:val="%6."/>
      <w:lvlJc w:val="right"/>
      <w:pPr>
        <w:ind w:left="4320" w:hanging="180"/>
      </w:pPr>
    </w:lvl>
    <w:lvl w:ilvl="6" w:tplc="3838314E">
      <w:start w:val="1"/>
      <w:numFmt w:val="decimal"/>
      <w:lvlText w:val="%7."/>
      <w:lvlJc w:val="left"/>
      <w:pPr>
        <w:ind w:left="5040" w:hanging="360"/>
      </w:pPr>
    </w:lvl>
    <w:lvl w:ilvl="7" w:tplc="F55EAEC8">
      <w:start w:val="1"/>
      <w:numFmt w:val="lowerLetter"/>
      <w:lvlText w:val="%8."/>
      <w:lvlJc w:val="left"/>
      <w:pPr>
        <w:ind w:left="5760" w:hanging="360"/>
      </w:pPr>
    </w:lvl>
    <w:lvl w:ilvl="8" w:tplc="A772461A">
      <w:start w:val="1"/>
      <w:numFmt w:val="lowerRoman"/>
      <w:lvlText w:val="%9."/>
      <w:lvlJc w:val="right"/>
      <w:pPr>
        <w:ind w:left="6480" w:hanging="180"/>
      </w:pPr>
    </w:lvl>
  </w:abstractNum>
  <w:abstractNum w:abstractNumId="22" w15:restartNumberingAfterBreak="0">
    <w:nsid w:val="3B277CC2"/>
    <w:multiLevelType w:val="hybridMultilevel"/>
    <w:tmpl w:val="F76224F6"/>
    <w:lvl w:ilvl="0" w:tplc="4382368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2B496C"/>
    <w:multiLevelType w:val="multilevel"/>
    <w:tmpl w:val="F4D8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520A22"/>
    <w:multiLevelType w:val="hybridMultilevel"/>
    <w:tmpl w:val="CD5A825E"/>
    <w:lvl w:ilvl="0" w:tplc="37DC45E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B2762A"/>
    <w:multiLevelType w:val="hybridMultilevel"/>
    <w:tmpl w:val="58D0862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8611FE"/>
    <w:multiLevelType w:val="hybridMultilevel"/>
    <w:tmpl w:val="042C4F74"/>
    <w:lvl w:ilvl="0" w:tplc="63E23B92">
      <w:start w:val="1"/>
      <w:numFmt w:val="decimal"/>
      <w:lvlText w:val="%1."/>
      <w:lvlJc w:val="left"/>
      <w:pPr>
        <w:ind w:left="720" w:hanging="360"/>
      </w:pPr>
    </w:lvl>
    <w:lvl w:ilvl="1" w:tplc="E23A5022">
      <w:start w:val="1"/>
      <w:numFmt w:val="lowerLetter"/>
      <w:lvlText w:val="%2."/>
      <w:lvlJc w:val="left"/>
      <w:pPr>
        <w:ind w:left="1440" w:hanging="360"/>
      </w:pPr>
    </w:lvl>
    <w:lvl w:ilvl="2" w:tplc="9A44CC74">
      <w:start w:val="1"/>
      <w:numFmt w:val="lowerRoman"/>
      <w:lvlText w:val="%3."/>
      <w:lvlJc w:val="right"/>
      <w:pPr>
        <w:ind w:left="2160" w:hanging="180"/>
      </w:pPr>
    </w:lvl>
    <w:lvl w:ilvl="3" w:tplc="3DA451AC">
      <w:start w:val="1"/>
      <w:numFmt w:val="decimal"/>
      <w:lvlText w:val="%4."/>
      <w:lvlJc w:val="left"/>
      <w:pPr>
        <w:ind w:left="2880" w:hanging="360"/>
      </w:pPr>
    </w:lvl>
    <w:lvl w:ilvl="4" w:tplc="C184984E">
      <w:start w:val="1"/>
      <w:numFmt w:val="lowerLetter"/>
      <w:lvlText w:val="%5."/>
      <w:lvlJc w:val="left"/>
      <w:pPr>
        <w:ind w:left="3600" w:hanging="360"/>
      </w:pPr>
    </w:lvl>
    <w:lvl w:ilvl="5" w:tplc="7BDE9B38">
      <w:start w:val="1"/>
      <w:numFmt w:val="lowerRoman"/>
      <w:lvlText w:val="%6."/>
      <w:lvlJc w:val="right"/>
      <w:pPr>
        <w:ind w:left="4320" w:hanging="180"/>
      </w:pPr>
    </w:lvl>
    <w:lvl w:ilvl="6" w:tplc="404E80CC">
      <w:start w:val="1"/>
      <w:numFmt w:val="decimal"/>
      <w:lvlText w:val="%7."/>
      <w:lvlJc w:val="left"/>
      <w:pPr>
        <w:ind w:left="5040" w:hanging="360"/>
      </w:pPr>
    </w:lvl>
    <w:lvl w:ilvl="7" w:tplc="922E5B70">
      <w:start w:val="1"/>
      <w:numFmt w:val="lowerLetter"/>
      <w:lvlText w:val="%8."/>
      <w:lvlJc w:val="left"/>
      <w:pPr>
        <w:ind w:left="5760" w:hanging="360"/>
      </w:pPr>
    </w:lvl>
    <w:lvl w:ilvl="8" w:tplc="2D4415C4">
      <w:start w:val="1"/>
      <w:numFmt w:val="lowerRoman"/>
      <w:lvlText w:val="%9."/>
      <w:lvlJc w:val="right"/>
      <w:pPr>
        <w:ind w:left="6480" w:hanging="180"/>
      </w:pPr>
    </w:lvl>
  </w:abstractNum>
  <w:abstractNum w:abstractNumId="27" w15:restartNumberingAfterBreak="0">
    <w:nsid w:val="52403914"/>
    <w:multiLevelType w:val="hybridMultilevel"/>
    <w:tmpl w:val="F8C8C912"/>
    <w:lvl w:ilvl="0" w:tplc="5AAE561E">
      <w:start w:val="1"/>
      <w:numFmt w:val="decimal"/>
      <w:lvlText w:val="%1."/>
      <w:lvlJc w:val="left"/>
      <w:pPr>
        <w:ind w:left="720" w:hanging="360"/>
      </w:pPr>
    </w:lvl>
    <w:lvl w:ilvl="1" w:tplc="0E1E0ED6">
      <w:start w:val="1"/>
      <w:numFmt w:val="lowerLetter"/>
      <w:lvlText w:val="%2."/>
      <w:lvlJc w:val="left"/>
      <w:pPr>
        <w:ind w:left="1440" w:hanging="360"/>
      </w:pPr>
    </w:lvl>
    <w:lvl w:ilvl="2" w:tplc="7D129BE6">
      <w:start w:val="1"/>
      <w:numFmt w:val="lowerRoman"/>
      <w:lvlText w:val="%3."/>
      <w:lvlJc w:val="right"/>
      <w:pPr>
        <w:ind w:left="2160" w:hanging="180"/>
      </w:pPr>
    </w:lvl>
    <w:lvl w:ilvl="3" w:tplc="540A6E68">
      <w:start w:val="1"/>
      <w:numFmt w:val="decimal"/>
      <w:lvlText w:val="%4."/>
      <w:lvlJc w:val="left"/>
      <w:pPr>
        <w:ind w:left="2880" w:hanging="360"/>
      </w:pPr>
    </w:lvl>
    <w:lvl w:ilvl="4" w:tplc="087CEBDA">
      <w:start w:val="1"/>
      <w:numFmt w:val="lowerLetter"/>
      <w:lvlText w:val="%5."/>
      <w:lvlJc w:val="left"/>
      <w:pPr>
        <w:ind w:left="3600" w:hanging="360"/>
      </w:pPr>
    </w:lvl>
    <w:lvl w:ilvl="5" w:tplc="8E5CCBD0">
      <w:start w:val="1"/>
      <w:numFmt w:val="lowerRoman"/>
      <w:lvlText w:val="%6."/>
      <w:lvlJc w:val="right"/>
      <w:pPr>
        <w:ind w:left="4320" w:hanging="180"/>
      </w:pPr>
    </w:lvl>
    <w:lvl w:ilvl="6" w:tplc="937A25C2">
      <w:start w:val="1"/>
      <w:numFmt w:val="decimal"/>
      <w:lvlText w:val="%7."/>
      <w:lvlJc w:val="left"/>
      <w:pPr>
        <w:ind w:left="5040" w:hanging="360"/>
      </w:pPr>
    </w:lvl>
    <w:lvl w:ilvl="7" w:tplc="D19E1D44">
      <w:start w:val="1"/>
      <w:numFmt w:val="lowerLetter"/>
      <w:lvlText w:val="%8."/>
      <w:lvlJc w:val="left"/>
      <w:pPr>
        <w:ind w:left="5760" w:hanging="360"/>
      </w:pPr>
    </w:lvl>
    <w:lvl w:ilvl="8" w:tplc="F9442A0E">
      <w:start w:val="1"/>
      <w:numFmt w:val="lowerRoman"/>
      <w:lvlText w:val="%9."/>
      <w:lvlJc w:val="right"/>
      <w:pPr>
        <w:ind w:left="6480" w:hanging="180"/>
      </w:pPr>
    </w:lvl>
  </w:abstractNum>
  <w:abstractNum w:abstractNumId="28" w15:restartNumberingAfterBreak="0">
    <w:nsid w:val="570C3A14"/>
    <w:multiLevelType w:val="hybridMultilevel"/>
    <w:tmpl w:val="C432412C"/>
    <w:lvl w:ilvl="0" w:tplc="86A61446">
      <w:start w:val="1"/>
      <w:numFmt w:val="decimal"/>
      <w:lvlText w:val="%1."/>
      <w:lvlJc w:val="left"/>
      <w:pPr>
        <w:ind w:left="720" w:hanging="360"/>
      </w:pPr>
    </w:lvl>
    <w:lvl w:ilvl="1" w:tplc="1E40DAFC">
      <w:start w:val="1"/>
      <w:numFmt w:val="lowerLetter"/>
      <w:lvlText w:val="%2."/>
      <w:lvlJc w:val="left"/>
      <w:pPr>
        <w:ind w:left="1440" w:hanging="360"/>
      </w:pPr>
    </w:lvl>
    <w:lvl w:ilvl="2" w:tplc="99FE50DA">
      <w:start w:val="1"/>
      <w:numFmt w:val="lowerRoman"/>
      <w:lvlText w:val="%3."/>
      <w:lvlJc w:val="right"/>
      <w:pPr>
        <w:ind w:left="2160" w:hanging="180"/>
      </w:pPr>
    </w:lvl>
    <w:lvl w:ilvl="3" w:tplc="189EE35A">
      <w:start w:val="1"/>
      <w:numFmt w:val="decimal"/>
      <w:lvlText w:val="%4."/>
      <w:lvlJc w:val="left"/>
      <w:pPr>
        <w:ind w:left="2880" w:hanging="360"/>
      </w:pPr>
    </w:lvl>
    <w:lvl w:ilvl="4" w:tplc="AB36DDB0">
      <w:start w:val="1"/>
      <w:numFmt w:val="lowerLetter"/>
      <w:lvlText w:val="%5."/>
      <w:lvlJc w:val="left"/>
      <w:pPr>
        <w:ind w:left="3600" w:hanging="360"/>
      </w:pPr>
    </w:lvl>
    <w:lvl w:ilvl="5" w:tplc="45623D26">
      <w:start w:val="1"/>
      <w:numFmt w:val="lowerRoman"/>
      <w:lvlText w:val="%6."/>
      <w:lvlJc w:val="right"/>
      <w:pPr>
        <w:ind w:left="4320" w:hanging="180"/>
      </w:pPr>
    </w:lvl>
    <w:lvl w:ilvl="6" w:tplc="4018221E">
      <w:start w:val="1"/>
      <w:numFmt w:val="decimal"/>
      <w:lvlText w:val="%7."/>
      <w:lvlJc w:val="left"/>
      <w:pPr>
        <w:ind w:left="5040" w:hanging="360"/>
      </w:pPr>
    </w:lvl>
    <w:lvl w:ilvl="7" w:tplc="4BC2C3FE">
      <w:start w:val="1"/>
      <w:numFmt w:val="lowerLetter"/>
      <w:lvlText w:val="%8."/>
      <w:lvlJc w:val="left"/>
      <w:pPr>
        <w:ind w:left="5760" w:hanging="360"/>
      </w:pPr>
    </w:lvl>
    <w:lvl w:ilvl="8" w:tplc="954AD136">
      <w:start w:val="1"/>
      <w:numFmt w:val="lowerRoman"/>
      <w:lvlText w:val="%9."/>
      <w:lvlJc w:val="right"/>
      <w:pPr>
        <w:ind w:left="6480" w:hanging="180"/>
      </w:pPr>
    </w:lvl>
  </w:abstractNum>
  <w:abstractNum w:abstractNumId="29" w15:restartNumberingAfterBreak="0">
    <w:nsid w:val="58D35D8D"/>
    <w:multiLevelType w:val="hybridMultilevel"/>
    <w:tmpl w:val="7C9E28FC"/>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0" w15:restartNumberingAfterBreak="0">
    <w:nsid w:val="59891D09"/>
    <w:multiLevelType w:val="hybridMultilevel"/>
    <w:tmpl w:val="7304DA0A"/>
    <w:lvl w:ilvl="0" w:tplc="1CFE8D98">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95625C"/>
    <w:multiLevelType w:val="hybridMultilevel"/>
    <w:tmpl w:val="6B96D894"/>
    <w:lvl w:ilvl="0" w:tplc="5C62B926">
      <w:start w:val="1"/>
      <w:numFmt w:val="decimal"/>
      <w:lvlText w:val="%1."/>
      <w:lvlJc w:val="left"/>
      <w:pPr>
        <w:ind w:left="720" w:hanging="360"/>
      </w:pPr>
    </w:lvl>
    <w:lvl w:ilvl="1" w:tplc="9C7CDDDC">
      <w:start w:val="1"/>
      <w:numFmt w:val="lowerLetter"/>
      <w:lvlText w:val="%2."/>
      <w:lvlJc w:val="left"/>
      <w:pPr>
        <w:ind w:left="1440" w:hanging="360"/>
      </w:pPr>
    </w:lvl>
    <w:lvl w:ilvl="2" w:tplc="BDE23896">
      <w:start w:val="1"/>
      <w:numFmt w:val="lowerRoman"/>
      <w:lvlText w:val="%3."/>
      <w:lvlJc w:val="right"/>
      <w:pPr>
        <w:ind w:left="2160" w:hanging="180"/>
      </w:pPr>
    </w:lvl>
    <w:lvl w:ilvl="3" w:tplc="504E11B8">
      <w:start w:val="1"/>
      <w:numFmt w:val="decimal"/>
      <w:lvlText w:val="%4."/>
      <w:lvlJc w:val="left"/>
      <w:pPr>
        <w:ind w:left="2880" w:hanging="360"/>
      </w:pPr>
    </w:lvl>
    <w:lvl w:ilvl="4" w:tplc="2CA65BCA">
      <w:start w:val="1"/>
      <w:numFmt w:val="lowerLetter"/>
      <w:lvlText w:val="%5."/>
      <w:lvlJc w:val="left"/>
      <w:pPr>
        <w:ind w:left="3600" w:hanging="360"/>
      </w:pPr>
    </w:lvl>
    <w:lvl w:ilvl="5" w:tplc="D0E45134">
      <w:start w:val="1"/>
      <w:numFmt w:val="lowerRoman"/>
      <w:lvlText w:val="%6."/>
      <w:lvlJc w:val="right"/>
      <w:pPr>
        <w:ind w:left="4320" w:hanging="180"/>
      </w:pPr>
    </w:lvl>
    <w:lvl w:ilvl="6" w:tplc="B336971C">
      <w:start w:val="1"/>
      <w:numFmt w:val="decimal"/>
      <w:lvlText w:val="%7."/>
      <w:lvlJc w:val="left"/>
      <w:pPr>
        <w:ind w:left="5040" w:hanging="360"/>
      </w:pPr>
    </w:lvl>
    <w:lvl w:ilvl="7" w:tplc="771E37FC">
      <w:start w:val="1"/>
      <w:numFmt w:val="lowerLetter"/>
      <w:lvlText w:val="%8."/>
      <w:lvlJc w:val="left"/>
      <w:pPr>
        <w:ind w:left="5760" w:hanging="360"/>
      </w:pPr>
    </w:lvl>
    <w:lvl w:ilvl="8" w:tplc="3ABC9818">
      <w:start w:val="1"/>
      <w:numFmt w:val="lowerRoman"/>
      <w:lvlText w:val="%9."/>
      <w:lvlJc w:val="right"/>
      <w:pPr>
        <w:ind w:left="6480" w:hanging="180"/>
      </w:pPr>
    </w:lvl>
  </w:abstractNum>
  <w:abstractNum w:abstractNumId="32" w15:restartNumberingAfterBreak="0">
    <w:nsid w:val="6CEF62BC"/>
    <w:multiLevelType w:val="hybridMultilevel"/>
    <w:tmpl w:val="B4D009A6"/>
    <w:lvl w:ilvl="0" w:tplc="E87EA88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454BD0"/>
    <w:multiLevelType w:val="hybridMultilevel"/>
    <w:tmpl w:val="E3607BD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9F1041"/>
    <w:multiLevelType w:val="hybridMultilevel"/>
    <w:tmpl w:val="8B829A96"/>
    <w:lvl w:ilvl="0" w:tplc="DB004806">
      <w:start w:val="1"/>
      <w:numFmt w:val="bullet"/>
      <w:lvlText w:val=""/>
      <w:lvlJc w:val="left"/>
      <w:pPr>
        <w:ind w:left="720" w:hanging="360"/>
      </w:pPr>
      <w:rPr>
        <w:rFonts w:ascii="Symbol" w:hAnsi="Symbol" w:hint="default"/>
      </w:rPr>
    </w:lvl>
    <w:lvl w:ilvl="1" w:tplc="7C66B132">
      <w:start w:val="1"/>
      <w:numFmt w:val="decimal"/>
      <w:lvlText w:val="%2."/>
      <w:lvlJc w:val="left"/>
      <w:pPr>
        <w:ind w:left="1440" w:hanging="360"/>
      </w:pPr>
    </w:lvl>
    <w:lvl w:ilvl="2" w:tplc="6F2C8C0A">
      <w:start w:val="1"/>
      <w:numFmt w:val="bullet"/>
      <w:lvlText w:val=""/>
      <w:lvlJc w:val="left"/>
      <w:pPr>
        <w:ind w:left="2160" w:hanging="360"/>
      </w:pPr>
      <w:rPr>
        <w:rFonts w:ascii="Wingdings" w:hAnsi="Wingdings" w:hint="default"/>
      </w:rPr>
    </w:lvl>
    <w:lvl w:ilvl="3" w:tplc="EA50B162">
      <w:start w:val="1"/>
      <w:numFmt w:val="bullet"/>
      <w:lvlText w:val=""/>
      <w:lvlJc w:val="left"/>
      <w:pPr>
        <w:ind w:left="2880" w:hanging="360"/>
      </w:pPr>
      <w:rPr>
        <w:rFonts w:ascii="Symbol" w:hAnsi="Symbol" w:hint="default"/>
      </w:rPr>
    </w:lvl>
    <w:lvl w:ilvl="4" w:tplc="A482AD1A">
      <w:start w:val="1"/>
      <w:numFmt w:val="bullet"/>
      <w:lvlText w:val="o"/>
      <w:lvlJc w:val="left"/>
      <w:pPr>
        <w:ind w:left="3600" w:hanging="360"/>
      </w:pPr>
      <w:rPr>
        <w:rFonts w:ascii="Courier New" w:hAnsi="Courier New" w:hint="default"/>
      </w:rPr>
    </w:lvl>
    <w:lvl w:ilvl="5" w:tplc="50F437A8">
      <w:start w:val="1"/>
      <w:numFmt w:val="bullet"/>
      <w:lvlText w:val=""/>
      <w:lvlJc w:val="left"/>
      <w:pPr>
        <w:ind w:left="4320" w:hanging="360"/>
      </w:pPr>
      <w:rPr>
        <w:rFonts w:ascii="Wingdings" w:hAnsi="Wingdings" w:hint="default"/>
      </w:rPr>
    </w:lvl>
    <w:lvl w:ilvl="6" w:tplc="8CEE2CD0">
      <w:start w:val="1"/>
      <w:numFmt w:val="bullet"/>
      <w:lvlText w:val=""/>
      <w:lvlJc w:val="left"/>
      <w:pPr>
        <w:ind w:left="5040" w:hanging="360"/>
      </w:pPr>
      <w:rPr>
        <w:rFonts w:ascii="Symbol" w:hAnsi="Symbol" w:hint="default"/>
      </w:rPr>
    </w:lvl>
    <w:lvl w:ilvl="7" w:tplc="7A7E8F5C">
      <w:start w:val="1"/>
      <w:numFmt w:val="bullet"/>
      <w:lvlText w:val="o"/>
      <w:lvlJc w:val="left"/>
      <w:pPr>
        <w:ind w:left="5760" w:hanging="360"/>
      </w:pPr>
      <w:rPr>
        <w:rFonts w:ascii="Courier New" w:hAnsi="Courier New" w:hint="default"/>
      </w:rPr>
    </w:lvl>
    <w:lvl w:ilvl="8" w:tplc="205003AA">
      <w:start w:val="1"/>
      <w:numFmt w:val="bullet"/>
      <w:lvlText w:val=""/>
      <w:lvlJc w:val="left"/>
      <w:pPr>
        <w:ind w:left="6480" w:hanging="360"/>
      </w:pPr>
      <w:rPr>
        <w:rFonts w:ascii="Wingdings" w:hAnsi="Wingdings" w:hint="default"/>
      </w:rPr>
    </w:lvl>
  </w:abstractNum>
  <w:abstractNum w:abstractNumId="35" w15:restartNumberingAfterBreak="0">
    <w:nsid w:val="725E627A"/>
    <w:multiLevelType w:val="hybridMultilevel"/>
    <w:tmpl w:val="FED26E76"/>
    <w:lvl w:ilvl="0" w:tplc="FFFFFFFF">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74305C6"/>
    <w:multiLevelType w:val="hybridMultilevel"/>
    <w:tmpl w:val="EF368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81335A"/>
    <w:multiLevelType w:val="hybridMultilevel"/>
    <w:tmpl w:val="A7948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3321714">
    <w:abstractNumId w:val="17"/>
  </w:num>
  <w:num w:numId="2" w16cid:durableId="528640524">
    <w:abstractNumId w:val="14"/>
  </w:num>
  <w:num w:numId="3" w16cid:durableId="945192435">
    <w:abstractNumId w:val="10"/>
  </w:num>
  <w:num w:numId="4" w16cid:durableId="1731414414">
    <w:abstractNumId w:val="5"/>
  </w:num>
  <w:num w:numId="5" w16cid:durableId="2088305377">
    <w:abstractNumId w:val="19"/>
  </w:num>
  <w:num w:numId="6" w16cid:durableId="116678185">
    <w:abstractNumId w:val="34"/>
  </w:num>
  <w:num w:numId="7" w16cid:durableId="1818842118">
    <w:abstractNumId w:val="2"/>
  </w:num>
  <w:num w:numId="8" w16cid:durableId="367415490">
    <w:abstractNumId w:val="27"/>
  </w:num>
  <w:num w:numId="9" w16cid:durableId="1908147991">
    <w:abstractNumId w:val="31"/>
  </w:num>
  <w:num w:numId="10" w16cid:durableId="1740058704">
    <w:abstractNumId w:val="21"/>
  </w:num>
  <w:num w:numId="11" w16cid:durableId="1240628424">
    <w:abstractNumId w:val="28"/>
  </w:num>
  <w:num w:numId="12" w16cid:durableId="214243121">
    <w:abstractNumId w:val="26"/>
  </w:num>
  <w:num w:numId="13" w16cid:durableId="979187140">
    <w:abstractNumId w:val="11"/>
  </w:num>
  <w:num w:numId="14" w16cid:durableId="1913345206">
    <w:abstractNumId w:val="8"/>
  </w:num>
  <w:num w:numId="15" w16cid:durableId="2063021589">
    <w:abstractNumId w:val="12"/>
  </w:num>
  <w:num w:numId="16" w16cid:durableId="1400782650">
    <w:abstractNumId w:val="33"/>
  </w:num>
  <w:num w:numId="17" w16cid:durableId="723139088">
    <w:abstractNumId w:val="36"/>
  </w:num>
  <w:num w:numId="18" w16cid:durableId="1128818262">
    <w:abstractNumId w:val="9"/>
  </w:num>
  <w:num w:numId="19" w16cid:durableId="453984103">
    <w:abstractNumId w:val="35"/>
  </w:num>
  <w:num w:numId="20" w16cid:durableId="707098283">
    <w:abstractNumId w:val="25"/>
  </w:num>
  <w:num w:numId="21" w16cid:durableId="203175883">
    <w:abstractNumId w:val="15"/>
  </w:num>
  <w:num w:numId="22" w16cid:durableId="946274346">
    <w:abstractNumId w:val="13"/>
  </w:num>
  <w:num w:numId="23" w16cid:durableId="1338187988">
    <w:abstractNumId w:val="7"/>
  </w:num>
  <w:num w:numId="24" w16cid:durableId="583957392">
    <w:abstractNumId w:val="37"/>
  </w:num>
  <w:num w:numId="25" w16cid:durableId="752550635">
    <w:abstractNumId w:val="3"/>
  </w:num>
  <w:num w:numId="26" w16cid:durableId="1893886130">
    <w:abstractNumId w:val="22"/>
  </w:num>
  <w:num w:numId="27" w16cid:durableId="124663749">
    <w:abstractNumId w:val="30"/>
  </w:num>
  <w:num w:numId="28" w16cid:durableId="1662927706">
    <w:abstractNumId w:val="18"/>
  </w:num>
  <w:num w:numId="29" w16cid:durableId="36585205">
    <w:abstractNumId w:val="32"/>
  </w:num>
  <w:num w:numId="30" w16cid:durableId="2087454693">
    <w:abstractNumId w:val="24"/>
  </w:num>
  <w:num w:numId="31" w16cid:durableId="281423118">
    <w:abstractNumId w:val="0"/>
  </w:num>
  <w:num w:numId="32" w16cid:durableId="1671326639">
    <w:abstractNumId w:val="29"/>
  </w:num>
  <w:num w:numId="33" w16cid:durableId="1189102266">
    <w:abstractNumId w:val="16"/>
  </w:num>
  <w:num w:numId="34" w16cid:durableId="2022317553">
    <w:abstractNumId w:val="23"/>
  </w:num>
  <w:num w:numId="35" w16cid:durableId="1259754378">
    <w:abstractNumId w:val="1"/>
  </w:num>
  <w:num w:numId="36" w16cid:durableId="2075543631">
    <w:abstractNumId w:val="6"/>
  </w:num>
  <w:num w:numId="37" w16cid:durableId="914172480">
    <w:abstractNumId w:val="20"/>
  </w:num>
  <w:num w:numId="38" w16cid:durableId="4170182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4A"/>
    <w:rsid w:val="00002706"/>
    <w:rsid w:val="00005429"/>
    <w:rsid w:val="0000597C"/>
    <w:rsid w:val="00006425"/>
    <w:rsid w:val="0001133A"/>
    <w:rsid w:val="0001194A"/>
    <w:rsid w:val="00011FA2"/>
    <w:rsid w:val="00016111"/>
    <w:rsid w:val="000162CD"/>
    <w:rsid w:val="0001791E"/>
    <w:rsid w:val="00024734"/>
    <w:rsid w:val="00034564"/>
    <w:rsid w:val="00035528"/>
    <w:rsid w:val="00035CD3"/>
    <w:rsid w:val="00036624"/>
    <w:rsid w:val="000427BC"/>
    <w:rsid w:val="00042B53"/>
    <w:rsid w:val="000445AA"/>
    <w:rsid w:val="000511BE"/>
    <w:rsid w:val="000532B4"/>
    <w:rsid w:val="000549B1"/>
    <w:rsid w:val="0005730E"/>
    <w:rsid w:val="000603BA"/>
    <w:rsid w:val="00061BF6"/>
    <w:rsid w:val="00062F32"/>
    <w:rsid w:val="00070E6A"/>
    <w:rsid w:val="000770CD"/>
    <w:rsid w:val="00077A76"/>
    <w:rsid w:val="00082C67"/>
    <w:rsid w:val="00083B4F"/>
    <w:rsid w:val="00090C82"/>
    <w:rsid w:val="00090F1D"/>
    <w:rsid w:val="0009217B"/>
    <w:rsid w:val="000949B4"/>
    <w:rsid w:val="0009751A"/>
    <w:rsid w:val="000A3E2B"/>
    <w:rsid w:val="000A664E"/>
    <w:rsid w:val="000B07DA"/>
    <w:rsid w:val="000B0D8D"/>
    <w:rsid w:val="000B1E80"/>
    <w:rsid w:val="000B1F3C"/>
    <w:rsid w:val="000C00DC"/>
    <w:rsid w:val="000C531E"/>
    <w:rsid w:val="000C56AB"/>
    <w:rsid w:val="000D0EBC"/>
    <w:rsid w:val="000D1CC3"/>
    <w:rsid w:val="000E119C"/>
    <w:rsid w:val="000E6E46"/>
    <w:rsid w:val="000E7BF2"/>
    <w:rsid w:val="000F31E7"/>
    <w:rsid w:val="000F48E0"/>
    <w:rsid w:val="000F67D2"/>
    <w:rsid w:val="00100128"/>
    <w:rsid w:val="001126FA"/>
    <w:rsid w:val="001200D3"/>
    <w:rsid w:val="00125DDC"/>
    <w:rsid w:val="001264A4"/>
    <w:rsid w:val="00127123"/>
    <w:rsid w:val="0013400E"/>
    <w:rsid w:val="001351BA"/>
    <w:rsid w:val="00145E7D"/>
    <w:rsid w:val="00147323"/>
    <w:rsid w:val="001500D2"/>
    <w:rsid w:val="00151F12"/>
    <w:rsid w:val="00153D41"/>
    <w:rsid w:val="00156C77"/>
    <w:rsid w:val="00164698"/>
    <w:rsid w:val="0016731C"/>
    <w:rsid w:val="00175539"/>
    <w:rsid w:val="00181336"/>
    <w:rsid w:val="00181E01"/>
    <w:rsid w:val="00182CCC"/>
    <w:rsid w:val="00191B9C"/>
    <w:rsid w:val="00193400"/>
    <w:rsid w:val="00197D7E"/>
    <w:rsid w:val="001A1EA1"/>
    <w:rsid w:val="001A1F04"/>
    <w:rsid w:val="001A259E"/>
    <w:rsid w:val="001A5A51"/>
    <w:rsid w:val="001A7E46"/>
    <w:rsid w:val="001C2190"/>
    <w:rsid w:val="001C6739"/>
    <w:rsid w:val="001C73B6"/>
    <w:rsid w:val="001D0F0A"/>
    <w:rsid w:val="001D10E3"/>
    <w:rsid w:val="001D3CE7"/>
    <w:rsid w:val="001D4029"/>
    <w:rsid w:val="001D795B"/>
    <w:rsid w:val="001E04FF"/>
    <w:rsid w:val="001E2D56"/>
    <w:rsid w:val="001E46E3"/>
    <w:rsid w:val="001E5FC4"/>
    <w:rsid w:val="001E695F"/>
    <w:rsid w:val="001F1460"/>
    <w:rsid w:val="001F1FEF"/>
    <w:rsid w:val="001F3755"/>
    <w:rsid w:val="001F741D"/>
    <w:rsid w:val="00210A5A"/>
    <w:rsid w:val="00212922"/>
    <w:rsid w:val="00213805"/>
    <w:rsid w:val="002141D0"/>
    <w:rsid w:val="002150E9"/>
    <w:rsid w:val="0021579A"/>
    <w:rsid w:val="00220817"/>
    <w:rsid w:val="002317C3"/>
    <w:rsid w:val="00232F7A"/>
    <w:rsid w:val="00233290"/>
    <w:rsid w:val="002361EF"/>
    <w:rsid w:val="00236699"/>
    <w:rsid w:val="00242F41"/>
    <w:rsid w:val="00244B75"/>
    <w:rsid w:val="002458C0"/>
    <w:rsid w:val="002475AD"/>
    <w:rsid w:val="00252C9B"/>
    <w:rsid w:val="00252DA1"/>
    <w:rsid w:val="002543BB"/>
    <w:rsid w:val="002571EF"/>
    <w:rsid w:val="0026133E"/>
    <w:rsid w:val="002614EC"/>
    <w:rsid w:val="002616C8"/>
    <w:rsid w:val="00262409"/>
    <w:rsid w:val="00263EC9"/>
    <w:rsid w:val="0026575F"/>
    <w:rsid w:val="00266614"/>
    <w:rsid w:val="002672B6"/>
    <w:rsid w:val="002713B1"/>
    <w:rsid w:val="00273992"/>
    <w:rsid w:val="00273CED"/>
    <w:rsid w:val="00275533"/>
    <w:rsid w:val="00275607"/>
    <w:rsid w:val="002762AA"/>
    <w:rsid w:val="002818DC"/>
    <w:rsid w:val="00285132"/>
    <w:rsid w:val="00287844"/>
    <w:rsid w:val="00290F0A"/>
    <w:rsid w:val="002916B2"/>
    <w:rsid w:val="00291FA2"/>
    <w:rsid w:val="00292FDA"/>
    <w:rsid w:val="00295E60"/>
    <w:rsid w:val="002A0B69"/>
    <w:rsid w:val="002A1D8D"/>
    <w:rsid w:val="002A349D"/>
    <w:rsid w:val="002A4B91"/>
    <w:rsid w:val="002A704B"/>
    <w:rsid w:val="002A762A"/>
    <w:rsid w:val="002A78E6"/>
    <w:rsid w:val="002B1C06"/>
    <w:rsid w:val="002B36D8"/>
    <w:rsid w:val="002B4984"/>
    <w:rsid w:val="002C1F52"/>
    <w:rsid w:val="002C2613"/>
    <w:rsid w:val="002C3B0A"/>
    <w:rsid w:val="002D20D5"/>
    <w:rsid w:val="002D4752"/>
    <w:rsid w:val="002D5355"/>
    <w:rsid w:val="002D71FF"/>
    <w:rsid w:val="002D7AD1"/>
    <w:rsid w:val="002D7CBF"/>
    <w:rsid w:val="002E1153"/>
    <w:rsid w:val="002E58F4"/>
    <w:rsid w:val="002E6FF7"/>
    <w:rsid w:val="002E799A"/>
    <w:rsid w:val="002F1513"/>
    <w:rsid w:val="002F26CE"/>
    <w:rsid w:val="002F2F19"/>
    <w:rsid w:val="0030383B"/>
    <w:rsid w:val="003071CD"/>
    <w:rsid w:val="0030749E"/>
    <w:rsid w:val="00314617"/>
    <w:rsid w:val="00314E82"/>
    <w:rsid w:val="003211B6"/>
    <w:rsid w:val="003233C6"/>
    <w:rsid w:val="0032610C"/>
    <w:rsid w:val="003276AC"/>
    <w:rsid w:val="003316F9"/>
    <w:rsid w:val="00333CF9"/>
    <w:rsid w:val="00337611"/>
    <w:rsid w:val="00340FC0"/>
    <w:rsid w:val="00344844"/>
    <w:rsid w:val="00345581"/>
    <w:rsid w:val="003461D9"/>
    <w:rsid w:val="003472AF"/>
    <w:rsid w:val="00347C2D"/>
    <w:rsid w:val="00347C90"/>
    <w:rsid w:val="00352478"/>
    <w:rsid w:val="00354A32"/>
    <w:rsid w:val="003551C8"/>
    <w:rsid w:val="003643A4"/>
    <w:rsid w:val="00371054"/>
    <w:rsid w:val="00371F0F"/>
    <w:rsid w:val="00376ABE"/>
    <w:rsid w:val="003778E3"/>
    <w:rsid w:val="003850AE"/>
    <w:rsid w:val="0039138D"/>
    <w:rsid w:val="00392707"/>
    <w:rsid w:val="00393792"/>
    <w:rsid w:val="00395E46"/>
    <w:rsid w:val="00396613"/>
    <w:rsid w:val="0039732E"/>
    <w:rsid w:val="003A2873"/>
    <w:rsid w:val="003A3732"/>
    <w:rsid w:val="003A44D7"/>
    <w:rsid w:val="003B1A4C"/>
    <w:rsid w:val="003B6968"/>
    <w:rsid w:val="003C005A"/>
    <w:rsid w:val="003C045B"/>
    <w:rsid w:val="003C12AE"/>
    <w:rsid w:val="003E3AE9"/>
    <w:rsid w:val="003E79F4"/>
    <w:rsid w:val="003F1510"/>
    <w:rsid w:val="003F23CA"/>
    <w:rsid w:val="003F2741"/>
    <w:rsid w:val="003F359A"/>
    <w:rsid w:val="003F7133"/>
    <w:rsid w:val="003F7479"/>
    <w:rsid w:val="00404CA2"/>
    <w:rsid w:val="00411653"/>
    <w:rsid w:val="0041732D"/>
    <w:rsid w:val="00421D24"/>
    <w:rsid w:val="00423CD5"/>
    <w:rsid w:val="00424CA0"/>
    <w:rsid w:val="004259A6"/>
    <w:rsid w:val="00431604"/>
    <w:rsid w:val="004324D1"/>
    <w:rsid w:val="0043267B"/>
    <w:rsid w:val="00433D87"/>
    <w:rsid w:val="004342D2"/>
    <w:rsid w:val="004363DE"/>
    <w:rsid w:val="0043655C"/>
    <w:rsid w:val="004365F9"/>
    <w:rsid w:val="00443488"/>
    <w:rsid w:val="00443E6D"/>
    <w:rsid w:val="004454A5"/>
    <w:rsid w:val="00447576"/>
    <w:rsid w:val="00447FD0"/>
    <w:rsid w:val="0045061D"/>
    <w:rsid w:val="00454D01"/>
    <w:rsid w:val="00455AEE"/>
    <w:rsid w:val="00456ABA"/>
    <w:rsid w:val="00461F73"/>
    <w:rsid w:val="00464AFC"/>
    <w:rsid w:val="00466DB5"/>
    <w:rsid w:val="004718BE"/>
    <w:rsid w:val="00472F3F"/>
    <w:rsid w:val="0048460A"/>
    <w:rsid w:val="00491243"/>
    <w:rsid w:val="004945BF"/>
    <w:rsid w:val="004946D5"/>
    <w:rsid w:val="00494A2E"/>
    <w:rsid w:val="00494FEF"/>
    <w:rsid w:val="004955CA"/>
    <w:rsid w:val="00497ECB"/>
    <w:rsid w:val="004A0315"/>
    <w:rsid w:val="004A048F"/>
    <w:rsid w:val="004A09F8"/>
    <w:rsid w:val="004A1E29"/>
    <w:rsid w:val="004A3C5A"/>
    <w:rsid w:val="004B2030"/>
    <w:rsid w:val="004B3DD5"/>
    <w:rsid w:val="004B49D2"/>
    <w:rsid w:val="004B6A66"/>
    <w:rsid w:val="004B76AD"/>
    <w:rsid w:val="004C4622"/>
    <w:rsid w:val="004C7E60"/>
    <w:rsid w:val="004D11DF"/>
    <w:rsid w:val="004D1271"/>
    <w:rsid w:val="004D1CF5"/>
    <w:rsid w:val="004D2600"/>
    <w:rsid w:val="004D5ECA"/>
    <w:rsid w:val="004D5F62"/>
    <w:rsid w:val="004D688A"/>
    <w:rsid w:val="004E3873"/>
    <w:rsid w:val="004E5440"/>
    <w:rsid w:val="004E6970"/>
    <w:rsid w:val="004E7470"/>
    <w:rsid w:val="004F2EB1"/>
    <w:rsid w:val="004F417F"/>
    <w:rsid w:val="004F41E9"/>
    <w:rsid w:val="004F5829"/>
    <w:rsid w:val="004F6C11"/>
    <w:rsid w:val="00502208"/>
    <w:rsid w:val="00503DD6"/>
    <w:rsid w:val="00505202"/>
    <w:rsid w:val="00505208"/>
    <w:rsid w:val="005059FD"/>
    <w:rsid w:val="005064B0"/>
    <w:rsid w:val="005068AA"/>
    <w:rsid w:val="00511211"/>
    <w:rsid w:val="00512A37"/>
    <w:rsid w:val="00513B9C"/>
    <w:rsid w:val="0051505B"/>
    <w:rsid w:val="00516860"/>
    <w:rsid w:val="00521A32"/>
    <w:rsid w:val="0052473C"/>
    <w:rsid w:val="00526644"/>
    <w:rsid w:val="00526D38"/>
    <w:rsid w:val="00527506"/>
    <w:rsid w:val="00533FA3"/>
    <w:rsid w:val="00534FEE"/>
    <w:rsid w:val="0053650B"/>
    <w:rsid w:val="00536D77"/>
    <w:rsid w:val="00540F0E"/>
    <w:rsid w:val="0054185D"/>
    <w:rsid w:val="00544984"/>
    <w:rsid w:val="0054788B"/>
    <w:rsid w:val="005502C8"/>
    <w:rsid w:val="00550E1B"/>
    <w:rsid w:val="00554AD2"/>
    <w:rsid w:val="00554ADC"/>
    <w:rsid w:val="005574FD"/>
    <w:rsid w:val="0056006F"/>
    <w:rsid w:val="00564BAC"/>
    <w:rsid w:val="005723AB"/>
    <w:rsid w:val="00576C51"/>
    <w:rsid w:val="00580D7D"/>
    <w:rsid w:val="00581443"/>
    <w:rsid w:val="00581DF9"/>
    <w:rsid w:val="00590634"/>
    <w:rsid w:val="00594773"/>
    <w:rsid w:val="00596A0E"/>
    <w:rsid w:val="00596D8C"/>
    <w:rsid w:val="005A0EFC"/>
    <w:rsid w:val="005A1DAE"/>
    <w:rsid w:val="005A40E9"/>
    <w:rsid w:val="005A43A8"/>
    <w:rsid w:val="005A4E4E"/>
    <w:rsid w:val="005A51C6"/>
    <w:rsid w:val="005A63FE"/>
    <w:rsid w:val="005B0C8F"/>
    <w:rsid w:val="005B34A2"/>
    <w:rsid w:val="005B3DF4"/>
    <w:rsid w:val="005B4B44"/>
    <w:rsid w:val="005C038D"/>
    <w:rsid w:val="005C0CB1"/>
    <w:rsid w:val="005C5F23"/>
    <w:rsid w:val="005C7B83"/>
    <w:rsid w:val="005D5691"/>
    <w:rsid w:val="005D5698"/>
    <w:rsid w:val="005D61AF"/>
    <w:rsid w:val="005D7EDC"/>
    <w:rsid w:val="005F2140"/>
    <w:rsid w:val="005F492E"/>
    <w:rsid w:val="005F4AE5"/>
    <w:rsid w:val="005F6825"/>
    <w:rsid w:val="005F773A"/>
    <w:rsid w:val="00600AE2"/>
    <w:rsid w:val="00605D99"/>
    <w:rsid w:val="006117A2"/>
    <w:rsid w:val="006138EC"/>
    <w:rsid w:val="00613A0C"/>
    <w:rsid w:val="006165DE"/>
    <w:rsid w:val="006254BB"/>
    <w:rsid w:val="00626F81"/>
    <w:rsid w:val="00636CA5"/>
    <w:rsid w:val="006408CD"/>
    <w:rsid w:val="00641D85"/>
    <w:rsid w:val="00642047"/>
    <w:rsid w:val="006421B4"/>
    <w:rsid w:val="00645CC4"/>
    <w:rsid w:val="00650539"/>
    <w:rsid w:val="006575DA"/>
    <w:rsid w:val="00657923"/>
    <w:rsid w:val="0066060C"/>
    <w:rsid w:val="00660F8A"/>
    <w:rsid w:val="0066140B"/>
    <w:rsid w:val="006636A9"/>
    <w:rsid w:val="00664615"/>
    <w:rsid w:val="0067085B"/>
    <w:rsid w:val="00671F02"/>
    <w:rsid w:val="00672453"/>
    <w:rsid w:val="00672D52"/>
    <w:rsid w:val="00672DE8"/>
    <w:rsid w:val="00677572"/>
    <w:rsid w:val="006833D6"/>
    <w:rsid w:val="006834E4"/>
    <w:rsid w:val="00693A6E"/>
    <w:rsid w:val="0069418B"/>
    <w:rsid w:val="00695F51"/>
    <w:rsid w:val="006A1891"/>
    <w:rsid w:val="006A2789"/>
    <w:rsid w:val="006A4F81"/>
    <w:rsid w:val="006A6DEA"/>
    <w:rsid w:val="006B1011"/>
    <w:rsid w:val="006B3A0A"/>
    <w:rsid w:val="006B744E"/>
    <w:rsid w:val="006C11DC"/>
    <w:rsid w:val="006C39E6"/>
    <w:rsid w:val="006D081D"/>
    <w:rsid w:val="006D2D9A"/>
    <w:rsid w:val="006D3487"/>
    <w:rsid w:val="006D3BB7"/>
    <w:rsid w:val="006D4FD4"/>
    <w:rsid w:val="006E0CF5"/>
    <w:rsid w:val="006E3E8F"/>
    <w:rsid w:val="006E53B6"/>
    <w:rsid w:val="006F13BB"/>
    <w:rsid w:val="006F37A5"/>
    <w:rsid w:val="006F5068"/>
    <w:rsid w:val="006F68AE"/>
    <w:rsid w:val="006F6BC2"/>
    <w:rsid w:val="006F6BF7"/>
    <w:rsid w:val="007015CE"/>
    <w:rsid w:val="007036F6"/>
    <w:rsid w:val="007051FF"/>
    <w:rsid w:val="0071119F"/>
    <w:rsid w:val="00712028"/>
    <w:rsid w:val="0071221D"/>
    <w:rsid w:val="007125E4"/>
    <w:rsid w:val="00713EEF"/>
    <w:rsid w:val="007172B5"/>
    <w:rsid w:val="007172CE"/>
    <w:rsid w:val="0072015E"/>
    <w:rsid w:val="00720D72"/>
    <w:rsid w:val="007224DC"/>
    <w:rsid w:val="0072640C"/>
    <w:rsid w:val="0073341F"/>
    <w:rsid w:val="00736C2A"/>
    <w:rsid w:val="00737B55"/>
    <w:rsid w:val="007401AA"/>
    <w:rsid w:val="00740994"/>
    <w:rsid w:val="007470B0"/>
    <w:rsid w:val="00747EC7"/>
    <w:rsid w:val="00750C76"/>
    <w:rsid w:val="00751C69"/>
    <w:rsid w:val="00751F88"/>
    <w:rsid w:val="00756E04"/>
    <w:rsid w:val="007642C0"/>
    <w:rsid w:val="00764C1A"/>
    <w:rsid w:val="00770E78"/>
    <w:rsid w:val="00777820"/>
    <w:rsid w:val="00782A15"/>
    <w:rsid w:val="00786455"/>
    <w:rsid w:val="00786879"/>
    <w:rsid w:val="00790750"/>
    <w:rsid w:val="00790B36"/>
    <w:rsid w:val="0079119E"/>
    <w:rsid w:val="00792C4E"/>
    <w:rsid w:val="00793B4B"/>
    <w:rsid w:val="007947AA"/>
    <w:rsid w:val="00795524"/>
    <w:rsid w:val="00797618"/>
    <w:rsid w:val="007A12BB"/>
    <w:rsid w:val="007A1660"/>
    <w:rsid w:val="007A1871"/>
    <w:rsid w:val="007A1907"/>
    <w:rsid w:val="007A397E"/>
    <w:rsid w:val="007A4EDA"/>
    <w:rsid w:val="007A4EFB"/>
    <w:rsid w:val="007A5D31"/>
    <w:rsid w:val="007A611F"/>
    <w:rsid w:val="007A6235"/>
    <w:rsid w:val="007B090E"/>
    <w:rsid w:val="007B15B4"/>
    <w:rsid w:val="007B654C"/>
    <w:rsid w:val="007C2C69"/>
    <w:rsid w:val="007C5E79"/>
    <w:rsid w:val="007C75AA"/>
    <w:rsid w:val="007D47F7"/>
    <w:rsid w:val="007E1F20"/>
    <w:rsid w:val="007E3B61"/>
    <w:rsid w:val="007E59BA"/>
    <w:rsid w:val="007F27F0"/>
    <w:rsid w:val="007F4F09"/>
    <w:rsid w:val="007F63D7"/>
    <w:rsid w:val="00800D50"/>
    <w:rsid w:val="00801BD0"/>
    <w:rsid w:val="008025A2"/>
    <w:rsid w:val="00805722"/>
    <w:rsid w:val="008064AC"/>
    <w:rsid w:val="00807B3A"/>
    <w:rsid w:val="00810A4E"/>
    <w:rsid w:val="00812781"/>
    <w:rsid w:val="008134F5"/>
    <w:rsid w:val="00813ACC"/>
    <w:rsid w:val="00817AE8"/>
    <w:rsid w:val="0082166B"/>
    <w:rsid w:val="00822BD9"/>
    <w:rsid w:val="00823F08"/>
    <w:rsid w:val="00825C5C"/>
    <w:rsid w:val="00827AE5"/>
    <w:rsid w:val="00827BF2"/>
    <w:rsid w:val="00833002"/>
    <w:rsid w:val="00833D98"/>
    <w:rsid w:val="008360B1"/>
    <w:rsid w:val="0084447E"/>
    <w:rsid w:val="00846954"/>
    <w:rsid w:val="008510A2"/>
    <w:rsid w:val="00852702"/>
    <w:rsid w:val="00857223"/>
    <w:rsid w:val="008627A0"/>
    <w:rsid w:val="00864EEE"/>
    <w:rsid w:val="00865B55"/>
    <w:rsid w:val="00867D47"/>
    <w:rsid w:val="008715D1"/>
    <w:rsid w:val="008726DE"/>
    <w:rsid w:val="008738D8"/>
    <w:rsid w:val="00875DDF"/>
    <w:rsid w:val="008804E9"/>
    <w:rsid w:val="00883137"/>
    <w:rsid w:val="00883366"/>
    <w:rsid w:val="008840FA"/>
    <w:rsid w:val="008938FF"/>
    <w:rsid w:val="008A255B"/>
    <w:rsid w:val="008A6120"/>
    <w:rsid w:val="008A63AC"/>
    <w:rsid w:val="008B033C"/>
    <w:rsid w:val="008B036A"/>
    <w:rsid w:val="008B4D1F"/>
    <w:rsid w:val="008C4747"/>
    <w:rsid w:val="008C5099"/>
    <w:rsid w:val="008C708E"/>
    <w:rsid w:val="008D3AF9"/>
    <w:rsid w:val="008D45C8"/>
    <w:rsid w:val="008E038A"/>
    <w:rsid w:val="008E23E8"/>
    <w:rsid w:val="008F03DC"/>
    <w:rsid w:val="008F1336"/>
    <w:rsid w:val="008F204A"/>
    <w:rsid w:val="008F2A80"/>
    <w:rsid w:val="008F3A47"/>
    <w:rsid w:val="008F5063"/>
    <w:rsid w:val="008F679D"/>
    <w:rsid w:val="008F7B11"/>
    <w:rsid w:val="00900970"/>
    <w:rsid w:val="00901F55"/>
    <w:rsid w:val="009049D5"/>
    <w:rsid w:val="00907F15"/>
    <w:rsid w:val="00907FD5"/>
    <w:rsid w:val="00913A94"/>
    <w:rsid w:val="00914772"/>
    <w:rsid w:val="00916D1A"/>
    <w:rsid w:val="009173B3"/>
    <w:rsid w:val="00920A3B"/>
    <w:rsid w:val="00921E4A"/>
    <w:rsid w:val="009335C8"/>
    <w:rsid w:val="00934E95"/>
    <w:rsid w:val="00941249"/>
    <w:rsid w:val="00941510"/>
    <w:rsid w:val="00941F0F"/>
    <w:rsid w:val="00942BF1"/>
    <w:rsid w:val="0095113C"/>
    <w:rsid w:val="00954D2A"/>
    <w:rsid w:val="00955D8F"/>
    <w:rsid w:val="00960A01"/>
    <w:rsid w:val="00967D14"/>
    <w:rsid w:val="00972C2C"/>
    <w:rsid w:val="00976076"/>
    <w:rsid w:val="00976884"/>
    <w:rsid w:val="00980981"/>
    <w:rsid w:val="00981D99"/>
    <w:rsid w:val="009841FC"/>
    <w:rsid w:val="009844F3"/>
    <w:rsid w:val="00991E9B"/>
    <w:rsid w:val="00993C81"/>
    <w:rsid w:val="0099736A"/>
    <w:rsid w:val="009A35A0"/>
    <w:rsid w:val="009A3DDE"/>
    <w:rsid w:val="009A55E4"/>
    <w:rsid w:val="009A5731"/>
    <w:rsid w:val="009A726B"/>
    <w:rsid w:val="009B2905"/>
    <w:rsid w:val="009B2F22"/>
    <w:rsid w:val="009C2155"/>
    <w:rsid w:val="009C3978"/>
    <w:rsid w:val="009C3A2E"/>
    <w:rsid w:val="009C686D"/>
    <w:rsid w:val="009C692D"/>
    <w:rsid w:val="009C696B"/>
    <w:rsid w:val="009D1C9C"/>
    <w:rsid w:val="009D46BA"/>
    <w:rsid w:val="009D4849"/>
    <w:rsid w:val="009D549C"/>
    <w:rsid w:val="009D66A5"/>
    <w:rsid w:val="009E1D5D"/>
    <w:rsid w:val="009E3095"/>
    <w:rsid w:val="009F27F6"/>
    <w:rsid w:val="009F4129"/>
    <w:rsid w:val="00A00743"/>
    <w:rsid w:val="00A05151"/>
    <w:rsid w:val="00A1077F"/>
    <w:rsid w:val="00A130CA"/>
    <w:rsid w:val="00A13C7C"/>
    <w:rsid w:val="00A150C3"/>
    <w:rsid w:val="00A17ECE"/>
    <w:rsid w:val="00A23C59"/>
    <w:rsid w:val="00A241E4"/>
    <w:rsid w:val="00A26CFB"/>
    <w:rsid w:val="00A2707F"/>
    <w:rsid w:val="00A27700"/>
    <w:rsid w:val="00A34728"/>
    <w:rsid w:val="00A4242C"/>
    <w:rsid w:val="00A42F00"/>
    <w:rsid w:val="00A4435C"/>
    <w:rsid w:val="00A46141"/>
    <w:rsid w:val="00A4657D"/>
    <w:rsid w:val="00A47F3B"/>
    <w:rsid w:val="00A50578"/>
    <w:rsid w:val="00A532DD"/>
    <w:rsid w:val="00A53BF8"/>
    <w:rsid w:val="00A54490"/>
    <w:rsid w:val="00A54EF0"/>
    <w:rsid w:val="00A60BDD"/>
    <w:rsid w:val="00A7184D"/>
    <w:rsid w:val="00A71D15"/>
    <w:rsid w:val="00A81580"/>
    <w:rsid w:val="00A81D3E"/>
    <w:rsid w:val="00A84815"/>
    <w:rsid w:val="00A84C59"/>
    <w:rsid w:val="00A91F75"/>
    <w:rsid w:val="00A938DB"/>
    <w:rsid w:val="00A95789"/>
    <w:rsid w:val="00A95BBA"/>
    <w:rsid w:val="00A96447"/>
    <w:rsid w:val="00A9682F"/>
    <w:rsid w:val="00A96E14"/>
    <w:rsid w:val="00A9746E"/>
    <w:rsid w:val="00AA052B"/>
    <w:rsid w:val="00AA0E6A"/>
    <w:rsid w:val="00AA2A8E"/>
    <w:rsid w:val="00AA3C79"/>
    <w:rsid w:val="00AA525E"/>
    <w:rsid w:val="00AB0D2C"/>
    <w:rsid w:val="00AB1BC5"/>
    <w:rsid w:val="00AB1E65"/>
    <w:rsid w:val="00AB3BE2"/>
    <w:rsid w:val="00AB76E7"/>
    <w:rsid w:val="00AC3664"/>
    <w:rsid w:val="00AC3A75"/>
    <w:rsid w:val="00AC5592"/>
    <w:rsid w:val="00AC7704"/>
    <w:rsid w:val="00AD2462"/>
    <w:rsid w:val="00AD2798"/>
    <w:rsid w:val="00AD687D"/>
    <w:rsid w:val="00AE4247"/>
    <w:rsid w:val="00AE7331"/>
    <w:rsid w:val="00AE77CA"/>
    <w:rsid w:val="00AF19FB"/>
    <w:rsid w:val="00AF2555"/>
    <w:rsid w:val="00AF6A47"/>
    <w:rsid w:val="00B00C5F"/>
    <w:rsid w:val="00B02C93"/>
    <w:rsid w:val="00B02EF0"/>
    <w:rsid w:val="00B0435F"/>
    <w:rsid w:val="00B05BBF"/>
    <w:rsid w:val="00B06EE7"/>
    <w:rsid w:val="00B10B3C"/>
    <w:rsid w:val="00B15F30"/>
    <w:rsid w:val="00B202E6"/>
    <w:rsid w:val="00B23474"/>
    <w:rsid w:val="00B251A9"/>
    <w:rsid w:val="00B2781C"/>
    <w:rsid w:val="00B31FDF"/>
    <w:rsid w:val="00B440DE"/>
    <w:rsid w:val="00B443A2"/>
    <w:rsid w:val="00B44AA4"/>
    <w:rsid w:val="00B454C5"/>
    <w:rsid w:val="00B454DF"/>
    <w:rsid w:val="00B47463"/>
    <w:rsid w:val="00B47F1E"/>
    <w:rsid w:val="00B52196"/>
    <w:rsid w:val="00B5251F"/>
    <w:rsid w:val="00B53137"/>
    <w:rsid w:val="00B54738"/>
    <w:rsid w:val="00B5741E"/>
    <w:rsid w:val="00B63A76"/>
    <w:rsid w:val="00B64B39"/>
    <w:rsid w:val="00B65783"/>
    <w:rsid w:val="00B669E3"/>
    <w:rsid w:val="00B73D9C"/>
    <w:rsid w:val="00B75C35"/>
    <w:rsid w:val="00B7627E"/>
    <w:rsid w:val="00B777D7"/>
    <w:rsid w:val="00B8024C"/>
    <w:rsid w:val="00B80506"/>
    <w:rsid w:val="00B808EE"/>
    <w:rsid w:val="00B8127C"/>
    <w:rsid w:val="00B831B8"/>
    <w:rsid w:val="00B83B03"/>
    <w:rsid w:val="00B843CE"/>
    <w:rsid w:val="00B86D65"/>
    <w:rsid w:val="00B87247"/>
    <w:rsid w:val="00B879F3"/>
    <w:rsid w:val="00B87E99"/>
    <w:rsid w:val="00B90D2F"/>
    <w:rsid w:val="00B93C03"/>
    <w:rsid w:val="00B94B46"/>
    <w:rsid w:val="00B969C7"/>
    <w:rsid w:val="00B969CE"/>
    <w:rsid w:val="00B972E1"/>
    <w:rsid w:val="00BA38E5"/>
    <w:rsid w:val="00BA7D52"/>
    <w:rsid w:val="00BB12C9"/>
    <w:rsid w:val="00BB220D"/>
    <w:rsid w:val="00BC4CBD"/>
    <w:rsid w:val="00BD0E3C"/>
    <w:rsid w:val="00BD2EAA"/>
    <w:rsid w:val="00BE0375"/>
    <w:rsid w:val="00BE1162"/>
    <w:rsid w:val="00BE4456"/>
    <w:rsid w:val="00BE4E9F"/>
    <w:rsid w:val="00BE6AB8"/>
    <w:rsid w:val="00BF1A12"/>
    <w:rsid w:val="00BF4C73"/>
    <w:rsid w:val="00BF5177"/>
    <w:rsid w:val="00BF5268"/>
    <w:rsid w:val="00BF5DC0"/>
    <w:rsid w:val="00BF5F3B"/>
    <w:rsid w:val="00C007E5"/>
    <w:rsid w:val="00C04CBF"/>
    <w:rsid w:val="00C067BC"/>
    <w:rsid w:val="00C12D5A"/>
    <w:rsid w:val="00C1509A"/>
    <w:rsid w:val="00C151FF"/>
    <w:rsid w:val="00C16BCB"/>
    <w:rsid w:val="00C178AC"/>
    <w:rsid w:val="00C20CA5"/>
    <w:rsid w:val="00C26CCE"/>
    <w:rsid w:val="00C31BF6"/>
    <w:rsid w:val="00C355F1"/>
    <w:rsid w:val="00C43022"/>
    <w:rsid w:val="00C438BC"/>
    <w:rsid w:val="00C44316"/>
    <w:rsid w:val="00C4520D"/>
    <w:rsid w:val="00C46B94"/>
    <w:rsid w:val="00C47531"/>
    <w:rsid w:val="00C502D0"/>
    <w:rsid w:val="00C52356"/>
    <w:rsid w:val="00C560F9"/>
    <w:rsid w:val="00C57ACF"/>
    <w:rsid w:val="00C60585"/>
    <w:rsid w:val="00C608FD"/>
    <w:rsid w:val="00C63FA9"/>
    <w:rsid w:val="00C6622E"/>
    <w:rsid w:val="00C728C2"/>
    <w:rsid w:val="00C82342"/>
    <w:rsid w:val="00C83940"/>
    <w:rsid w:val="00C90632"/>
    <w:rsid w:val="00C94010"/>
    <w:rsid w:val="00C96D7E"/>
    <w:rsid w:val="00C970C5"/>
    <w:rsid w:val="00CA0721"/>
    <w:rsid w:val="00CA08F3"/>
    <w:rsid w:val="00CA0A73"/>
    <w:rsid w:val="00CA1C93"/>
    <w:rsid w:val="00CA4B95"/>
    <w:rsid w:val="00CA5070"/>
    <w:rsid w:val="00CA5496"/>
    <w:rsid w:val="00CB0735"/>
    <w:rsid w:val="00CB101B"/>
    <w:rsid w:val="00CB3536"/>
    <w:rsid w:val="00CB5ED4"/>
    <w:rsid w:val="00CB76E9"/>
    <w:rsid w:val="00CC053D"/>
    <w:rsid w:val="00CD2519"/>
    <w:rsid w:val="00CD2777"/>
    <w:rsid w:val="00CD6236"/>
    <w:rsid w:val="00CE1D32"/>
    <w:rsid w:val="00CE2294"/>
    <w:rsid w:val="00CE2A03"/>
    <w:rsid w:val="00CE5106"/>
    <w:rsid w:val="00CF0354"/>
    <w:rsid w:val="00CF3001"/>
    <w:rsid w:val="00CF3021"/>
    <w:rsid w:val="00CF392A"/>
    <w:rsid w:val="00CF52BE"/>
    <w:rsid w:val="00D0271A"/>
    <w:rsid w:val="00D05DD2"/>
    <w:rsid w:val="00D10972"/>
    <w:rsid w:val="00D147E8"/>
    <w:rsid w:val="00D14995"/>
    <w:rsid w:val="00D21250"/>
    <w:rsid w:val="00D2152E"/>
    <w:rsid w:val="00D24B55"/>
    <w:rsid w:val="00D343D9"/>
    <w:rsid w:val="00D3532D"/>
    <w:rsid w:val="00D42379"/>
    <w:rsid w:val="00D45F7A"/>
    <w:rsid w:val="00D5114C"/>
    <w:rsid w:val="00D51D2B"/>
    <w:rsid w:val="00D52012"/>
    <w:rsid w:val="00D53152"/>
    <w:rsid w:val="00D60468"/>
    <w:rsid w:val="00D60F2F"/>
    <w:rsid w:val="00D63792"/>
    <w:rsid w:val="00D643AD"/>
    <w:rsid w:val="00D731D2"/>
    <w:rsid w:val="00D74ADD"/>
    <w:rsid w:val="00D765F8"/>
    <w:rsid w:val="00D76A9B"/>
    <w:rsid w:val="00D76C0B"/>
    <w:rsid w:val="00D80EFA"/>
    <w:rsid w:val="00D8212E"/>
    <w:rsid w:val="00D8387E"/>
    <w:rsid w:val="00D838A1"/>
    <w:rsid w:val="00D84E45"/>
    <w:rsid w:val="00D85677"/>
    <w:rsid w:val="00D85E3F"/>
    <w:rsid w:val="00D90924"/>
    <w:rsid w:val="00D96D71"/>
    <w:rsid w:val="00DA3B43"/>
    <w:rsid w:val="00DA705E"/>
    <w:rsid w:val="00DA7887"/>
    <w:rsid w:val="00DB539B"/>
    <w:rsid w:val="00DB578F"/>
    <w:rsid w:val="00DB6A57"/>
    <w:rsid w:val="00DB7725"/>
    <w:rsid w:val="00DC1155"/>
    <w:rsid w:val="00DC2AF8"/>
    <w:rsid w:val="00DC360F"/>
    <w:rsid w:val="00DD13C6"/>
    <w:rsid w:val="00DD1464"/>
    <w:rsid w:val="00DD1C68"/>
    <w:rsid w:val="00DD2F17"/>
    <w:rsid w:val="00DD3408"/>
    <w:rsid w:val="00DD459F"/>
    <w:rsid w:val="00DD498D"/>
    <w:rsid w:val="00DD502A"/>
    <w:rsid w:val="00DE2368"/>
    <w:rsid w:val="00DF183F"/>
    <w:rsid w:val="00E0437C"/>
    <w:rsid w:val="00E04848"/>
    <w:rsid w:val="00E14F0B"/>
    <w:rsid w:val="00E16465"/>
    <w:rsid w:val="00E23981"/>
    <w:rsid w:val="00E23F72"/>
    <w:rsid w:val="00E247CC"/>
    <w:rsid w:val="00E259C8"/>
    <w:rsid w:val="00E25D3E"/>
    <w:rsid w:val="00E268C1"/>
    <w:rsid w:val="00E321D0"/>
    <w:rsid w:val="00E33F40"/>
    <w:rsid w:val="00E35D54"/>
    <w:rsid w:val="00E42DBA"/>
    <w:rsid w:val="00E47F8A"/>
    <w:rsid w:val="00E5062A"/>
    <w:rsid w:val="00E52349"/>
    <w:rsid w:val="00E52B00"/>
    <w:rsid w:val="00E535D2"/>
    <w:rsid w:val="00E556E5"/>
    <w:rsid w:val="00E57718"/>
    <w:rsid w:val="00E63571"/>
    <w:rsid w:val="00E6464F"/>
    <w:rsid w:val="00E70EB9"/>
    <w:rsid w:val="00E71154"/>
    <w:rsid w:val="00E73470"/>
    <w:rsid w:val="00E74684"/>
    <w:rsid w:val="00E825C9"/>
    <w:rsid w:val="00E8494D"/>
    <w:rsid w:val="00E85818"/>
    <w:rsid w:val="00E85D83"/>
    <w:rsid w:val="00E909E8"/>
    <w:rsid w:val="00E90B90"/>
    <w:rsid w:val="00E91255"/>
    <w:rsid w:val="00E94D88"/>
    <w:rsid w:val="00EA3B45"/>
    <w:rsid w:val="00EA602A"/>
    <w:rsid w:val="00EA7256"/>
    <w:rsid w:val="00EA7A5F"/>
    <w:rsid w:val="00EB2050"/>
    <w:rsid w:val="00EB4476"/>
    <w:rsid w:val="00EB6ABC"/>
    <w:rsid w:val="00EB7C94"/>
    <w:rsid w:val="00EB7D1B"/>
    <w:rsid w:val="00EC61DD"/>
    <w:rsid w:val="00EC77E7"/>
    <w:rsid w:val="00ED0276"/>
    <w:rsid w:val="00ED1F3F"/>
    <w:rsid w:val="00ED35BC"/>
    <w:rsid w:val="00EF3166"/>
    <w:rsid w:val="00EF322F"/>
    <w:rsid w:val="00EF6508"/>
    <w:rsid w:val="00EF7D29"/>
    <w:rsid w:val="00F002D1"/>
    <w:rsid w:val="00F00C89"/>
    <w:rsid w:val="00F06356"/>
    <w:rsid w:val="00F10043"/>
    <w:rsid w:val="00F1008B"/>
    <w:rsid w:val="00F107BF"/>
    <w:rsid w:val="00F1198F"/>
    <w:rsid w:val="00F14CE9"/>
    <w:rsid w:val="00F15C4A"/>
    <w:rsid w:val="00F21C09"/>
    <w:rsid w:val="00F30777"/>
    <w:rsid w:val="00F34A05"/>
    <w:rsid w:val="00F34F82"/>
    <w:rsid w:val="00F3537B"/>
    <w:rsid w:val="00F37C70"/>
    <w:rsid w:val="00F40D73"/>
    <w:rsid w:val="00F41313"/>
    <w:rsid w:val="00F41CB0"/>
    <w:rsid w:val="00F41E03"/>
    <w:rsid w:val="00F4438F"/>
    <w:rsid w:val="00F455E0"/>
    <w:rsid w:val="00F466CD"/>
    <w:rsid w:val="00F47708"/>
    <w:rsid w:val="00F51904"/>
    <w:rsid w:val="00F555E3"/>
    <w:rsid w:val="00F570A2"/>
    <w:rsid w:val="00F5724D"/>
    <w:rsid w:val="00F5779F"/>
    <w:rsid w:val="00F649D7"/>
    <w:rsid w:val="00F7159B"/>
    <w:rsid w:val="00F746A3"/>
    <w:rsid w:val="00F77A03"/>
    <w:rsid w:val="00F77E7E"/>
    <w:rsid w:val="00F8218B"/>
    <w:rsid w:val="00F821DB"/>
    <w:rsid w:val="00F82C8D"/>
    <w:rsid w:val="00F8728C"/>
    <w:rsid w:val="00F878E9"/>
    <w:rsid w:val="00F90AF1"/>
    <w:rsid w:val="00F91BAE"/>
    <w:rsid w:val="00F964F2"/>
    <w:rsid w:val="00F9733A"/>
    <w:rsid w:val="00F977B2"/>
    <w:rsid w:val="00F97DB9"/>
    <w:rsid w:val="00FA1A4A"/>
    <w:rsid w:val="00FB02B2"/>
    <w:rsid w:val="00FB323D"/>
    <w:rsid w:val="00FB3512"/>
    <w:rsid w:val="00FC2601"/>
    <w:rsid w:val="00FC43E2"/>
    <w:rsid w:val="00FC53D3"/>
    <w:rsid w:val="00FC7476"/>
    <w:rsid w:val="00FC7A5C"/>
    <w:rsid w:val="00FD164E"/>
    <w:rsid w:val="00FD3DA8"/>
    <w:rsid w:val="00FE2CCC"/>
    <w:rsid w:val="00FE5E95"/>
    <w:rsid w:val="00FE78F0"/>
    <w:rsid w:val="00FF2084"/>
    <w:rsid w:val="00FF71A6"/>
    <w:rsid w:val="012A0C5B"/>
    <w:rsid w:val="01828426"/>
    <w:rsid w:val="01A4DF7E"/>
    <w:rsid w:val="04B0B6AD"/>
    <w:rsid w:val="08F7776B"/>
    <w:rsid w:val="0DF06761"/>
    <w:rsid w:val="0E078D50"/>
    <w:rsid w:val="106BD77C"/>
    <w:rsid w:val="10D69FD7"/>
    <w:rsid w:val="11E1C0A2"/>
    <w:rsid w:val="17D8386B"/>
    <w:rsid w:val="17FF9E96"/>
    <w:rsid w:val="1D6043C9"/>
    <w:rsid w:val="1DE5F0B9"/>
    <w:rsid w:val="208B230D"/>
    <w:rsid w:val="216D0613"/>
    <w:rsid w:val="22B5E7B9"/>
    <w:rsid w:val="245977F8"/>
    <w:rsid w:val="246DC9F9"/>
    <w:rsid w:val="25391933"/>
    <w:rsid w:val="25B70836"/>
    <w:rsid w:val="27D53D96"/>
    <w:rsid w:val="286B0E32"/>
    <w:rsid w:val="28DC24E9"/>
    <w:rsid w:val="29E69C2E"/>
    <w:rsid w:val="2A23D44B"/>
    <w:rsid w:val="2B3EA8C0"/>
    <w:rsid w:val="2BC81BB9"/>
    <w:rsid w:val="2BD87FF0"/>
    <w:rsid w:val="2DA3B3ED"/>
    <w:rsid w:val="2F36F716"/>
    <w:rsid w:val="314CC30D"/>
    <w:rsid w:val="326D3E80"/>
    <w:rsid w:val="32F01DBA"/>
    <w:rsid w:val="36AA6A9F"/>
    <w:rsid w:val="38ACBCAA"/>
    <w:rsid w:val="39C3AD86"/>
    <w:rsid w:val="3B049579"/>
    <w:rsid w:val="3F6F7646"/>
    <w:rsid w:val="3FAE54B8"/>
    <w:rsid w:val="3FB6966C"/>
    <w:rsid w:val="40340313"/>
    <w:rsid w:val="43A36AF4"/>
    <w:rsid w:val="4592BA44"/>
    <w:rsid w:val="45FB0D44"/>
    <w:rsid w:val="47998115"/>
    <w:rsid w:val="493F5126"/>
    <w:rsid w:val="4C0CEA2E"/>
    <w:rsid w:val="4FC334D2"/>
    <w:rsid w:val="50A8E0C0"/>
    <w:rsid w:val="5191E84D"/>
    <w:rsid w:val="5264955D"/>
    <w:rsid w:val="532DB8AE"/>
    <w:rsid w:val="5349E25E"/>
    <w:rsid w:val="57E80174"/>
    <w:rsid w:val="582E8162"/>
    <w:rsid w:val="5D421734"/>
    <w:rsid w:val="5DEA4BAC"/>
    <w:rsid w:val="5E434B1A"/>
    <w:rsid w:val="5E48DFD8"/>
    <w:rsid w:val="603D5082"/>
    <w:rsid w:val="604A3448"/>
    <w:rsid w:val="6106891D"/>
    <w:rsid w:val="61CBB8F4"/>
    <w:rsid w:val="61F57918"/>
    <w:rsid w:val="6325A321"/>
    <w:rsid w:val="637C6032"/>
    <w:rsid w:val="64C88AC3"/>
    <w:rsid w:val="64CD4058"/>
    <w:rsid w:val="65018494"/>
    <w:rsid w:val="65183093"/>
    <w:rsid w:val="6565C388"/>
    <w:rsid w:val="65734634"/>
    <w:rsid w:val="65E3A806"/>
    <w:rsid w:val="68F4FDF0"/>
    <w:rsid w:val="6D9E1119"/>
    <w:rsid w:val="6EC22812"/>
    <w:rsid w:val="7A34FDAA"/>
    <w:rsid w:val="7F8C3B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59D03"/>
  <w15:chartTrackingRefBased/>
  <w15:docId w15:val="{7E9D1B90-FF4C-48F9-B9A5-1FA94A1F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C39E6"/>
    <w:pPr>
      <w:spacing w:before="100" w:beforeAutospacing="1" w:after="100" w:afterAutospacing="1" w:line="240" w:lineRule="auto"/>
      <w:outlineLvl w:val="1"/>
    </w:pPr>
    <w:rPr>
      <w:rFonts w:ascii="Times New Roman" w:eastAsia="Times New Roman" w:hAnsi="Times New Roman" w:cs="Times New Roman"/>
      <w:b/>
      <w:bCs/>
      <w:sz w:val="36"/>
      <w:szCs w:val="36"/>
      <w:lang w:val="en-HK" w:eastAsia="en-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w:basedOn w:val="Normal"/>
    <w:uiPriority w:val="34"/>
    <w:qFormat/>
    <w:rsid w:val="00921E4A"/>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B7C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C9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47708"/>
    <w:rPr>
      <w:b/>
      <w:bCs/>
    </w:rPr>
  </w:style>
  <w:style w:type="character" w:customStyle="1" w:styleId="CommentSubjectChar">
    <w:name w:val="Comment Subject Char"/>
    <w:basedOn w:val="CommentTextChar"/>
    <w:link w:val="CommentSubject"/>
    <w:uiPriority w:val="99"/>
    <w:semiHidden/>
    <w:rsid w:val="00F47708"/>
    <w:rPr>
      <w:b/>
      <w:bCs/>
      <w:sz w:val="20"/>
      <w:szCs w:val="20"/>
    </w:rPr>
  </w:style>
  <w:style w:type="character" w:styleId="Hyperlink">
    <w:name w:val="Hyperlink"/>
    <w:basedOn w:val="DefaultParagraphFont"/>
    <w:uiPriority w:val="99"/>
    <w:unhideWhenUsed/>
    <w:rsid w:val="00BE0375"/>
    <w:rPr>
      <w:color w:val="0563C1" w:themeColor="hyperlink"/>
      <w:u w:val="single"/>
    </w:rPr>
  </w:style>
  <w:style w:type="character" w:styleId="UnresolvedMention">
    <w:name w:val="Unresolved Mention"/>
    <w:basedOn w:val="DefaultParagraphFont"/>
    <w:uiPriority w:val="99"/>
    <w:semiHidden/>
    <w:unhideWhenUsed/>
    <w:rsid w:val="00BE0375"/>
    <w:rPr>
      <w:color w:val="605E5C"/>
      <w:shd w:val="clear" w:color="auto" w:fill="E1DFDD"/>
    </w:rPr>
  </w:style>
  <w:style w:type="paragraph" w:styleId="NormalWeb">
    <w:name w:val="Normal (Web)"/>
    <w:basedOn w:val="Normal"/>
    <w:uiPriority w:val="99"/>
    <w:unhideWhenUsed/>
    <w:rsid w:val="008057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rPr>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styleId="FollowedHyperlink">
    <w:name w:val="FollowedHyperlink"/>
    <w:basedOn w:val="DefaultParagraphFont"/>
    <w:uiPriority w:val="99"/>
    <w:semiHidden/>
    <w:unhideWhenUsed/>
    <w:rsid w:val="001A7E46"/>
    <w:rPr>
      <w:color w:val="954F72" w:themeColor="followedHyperlink"/>
      <w:u w:val="single"/>
    </w:rPr>
  </w:style>
  <w:style w:type="paragraph" w:styleId="EndnoteText">
    <w:name w:val="endnote text"/>
    <w:basedOn w:val="Normal"/>
    <w:link w:val="EndnoteTextChar"/>
    <w:uiPriority w:val="99"/>
    <w:semiHidden/>
    <w:unhideWhenUsed/>
    <w:rsid w:val="002141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41D0"/>
    <w:rPr>
      <w:sz w:val="20"/>
      <w:szCs w:val="20"/>
    </w:rPr>
  </w:style>
  <w:style w:type="character" w:styleId="EndnoteReference">
    <w:name w:val="endnote reference"/>
    <w:basedOn w:val="DefaultParagraphFont"/>
    <w:uiPriority w:val="99"/>
    <w:semiHidden/>
    <w:unhideWhenUsed/>
    <w:rsid w:val="002141D0"/>
    <w:rPr>
      <w:vertAlign w:val="superscript"/>
    </w:rPr>
  </w:style>
  <w:style w:type="paragraph" w:styleId="Header">
    <w:name w:val="header"/>
    <w:basedOn w:val="Normal"/>
    <w:link w:val="HeaderChar"/>
    <w:uiPriority w:val="99"/>
    <w:semiHidden/>
    <w:unhideWhenUsed/>
    <w:rsid w:val="0039138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9138D"/>
  </w:style>
  <w:style w:type="paragraph" w:styleId="Footer">
    <w:name w:val="footer"/>
    <w:basedOn w:val="Normal"/>
    <w:link w:val="FooterChar"/>
    <w:uiPriority w:val="99"/>
    <w:semiHidden/>
    <w:unhideWhenUsed/>
    <w:rsid w:val="0039138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9138D"/>
  </w:style>
  <w:style w:type="paragraph" w:customStyle="1" w:styleId="paragraph">
    <w:name w:val="paragraph"/>
    <w:basedOn w:val="Normal"/>
    <w:rsid w:val="00E8494D"/>
    <w:pPr>
      <w:spacing w:before="100" w:beforeAutospacing="1" w:after="100" w:afterAutospacing="1" w:line="240" w:lineRule="auto"/>
    </w:pPr>
    <w:rPr>
      <w:rFonts w:ascii="Times New Roman" w:eastAsia="Times New Roman" w:hAnsi="Times New Roman" w:cs="Times New Roman"/>
      <w:sz w:val="24"/>
      <w:szCs w:val="24"/>
      <w:lang w:val="en-HK" w:eastAsia="en-HK"/>
    </w:rPr>
  </w:style>
  <w:style w:type="character" w:customStyle="1" w:styleId="normaltextrun">
    <w:name w:val="normaltextrun"/>
    <w:basedOn w:val="DefaultParagraphFont"/>
    <w:rsid w:val="00E8494D"/>
  </w:style>
  <w:style w:type="character" w:customStyle="1" w:styleId="eop">
    <w:name w:val="eop"/>
    <w:basedOn w:val="DefaultParagraphFont"/>
    <w:rsid w:val="00E8494D"/>
  </w:style>
  <w:style w:type="character" w:customStyle="1" w:styleId="contentcontrolboundarysink">
    <w:name w:val="contentcontrolboundarysink"/>
    <w:basedOn w:val="DefaultParagraphFont"/>
    <w:rsid w:val="002F2F19"/>
  </w:style>
  <w:style w:type="character" w:customStyle="1" w:styleId="Heading2Char">
    <w:name w:val="Heading 2 Char"/>
    <w:basedOn w:val="DefaultParagraphFont"/>
    <w:link w:val="Heading2"/>
    <w:uiPriority w:val="9"/>
    <w:rsid w:val="006C39E6"/>
    <w:rPr>
      <w:rFonts w:ascii="Times New Roman" w:eastAsia="Times New Roman" w:hAnsi="Times New Roman" w:cs="Times New Roman"/>
      <w:b/>
      <w:bCs/>
      <w:sz w:val="36"/>
      <w:szCs w:val="36"/>
      <w:lang w:val="en-HK" w:eastAsia="en-HK"/>
    </w:rPr>
  </w:style>
  <w:style w:type="character" w:styleId="Strong">
    <w:name w:val="Strong"/>
    <w:basedOn w:val="DefaultParagraphFont"/>
    <w:uiPriority w:val="22"/>
    <w:qFormat/>
    <w:rsid w:val="006C39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15437">
      <w:bodyDiv w:val="1"/>
      <w:marLeft w:val="0"/>
      <w:marRight w:val="0"/>
      <w:marTop w:val="0"/>
      <w:marBottom w:val="0"/>
      <w:divBdr>
        <w:top w:val="none" w:sz="0" w:space="0" w:color="auto"/>
        <w:left w:val="none" w:sz="0" w:space="0" w:color="auto"/>
        <w:bottom w:val="none" w:sz="0" w:space="0" w:color="auto"/>
        <w:right w:val="none" w:sz="0" w:space="0" w:color="auto"/>
      </w:divBdr>
    </w:div>
    <w:div w:id="931350676">
      <w:bodyDiv w:val="1"/>
      <w:marLeft w:val="0"/>
      <w:marRight w:val="0"/>
      <w:marTop w:val="0"/>
      <w:marBottom w:val="0"/>
      <w:divBdr>
        <w:top w:val="none" w:sz="0" w:space="0" w:color="auto"/>
        <w:left w:val="none" w:sz="0" w:space="0" w:color="auto"/>
        <w:bottom w:val="none" w:sz="0" w:space="0" w:color="auto"/>
        <w:right w:val="none" w:sz="0" w:space="0" w:color="auto"/>
      </w:divBdr>
    </w:div>
    <w:div w:id="1466507623">
      <w:bodyDiv w:val="1"/>
      <w:marLeft w:val="0"/>
      <w:marRight w:val="0"/>
      <w:marTop w:val="0"/>
      <w:marBottom w:val="0"/>
      <w:divBdr>
        <w:top w:val="none" w:sz="0" w:space="0" w:color="auto"/>
        <w:left w:val="none" w:sz="0" w:space="0" w:color="auto"/>
        <w:bottom w:val="none" w:sz="0" w:space="0" w:color="auto"/>
        <w:right w:val="none" w:sz="0" w:space="0" w:color="auto"/>
      </w:divBdr>
    </w:div>
    <w:div w:id="1699232242">
      <w:bodyDiv w:val="1"/>
      <w:marLeft w:val="0"/>
      <w:marRight w:val="0"/>
      <w:marTop w:val="0"/>
      <w:marBottom w:val="0"/>
      <w:divBdr>
        <w:top w:val="none" w:sz="0" w:space="0" w:color="auto"/>
        <w:left w:val="none" w:sz="0" w:space="0" w:color="auto"/>
        <w:bottom w:val="none" w:sz="0" w:space="0" w:color="auto"/>
        <w:right w:val="none" w:sz="0" w:space="0" w:color="auto"/>
      </w:divBdr>
    </w:div>
    <w:div w:id="1875724490">
      <w:bodyDiv w:val="1"/>
      <w:marLeft w:val="0"/>
      <w:marRight w:val="0"/>
      <w:marTop w:val="0"/>
      <w:marBottom w:val="0"/>
      <w:divBdr>
        <w:top w:val="none" w:sz="0" w:space="0" w:color="auto"/>
        <w:left w:val="none" w:sz="0" w:space="0" w:color="auto"/>
        <w:bottom w:val="none" w:sz="0" w:space="0" w:color="auto"/>
        <w:right w:val="none" w:sz="0" w:space="0" w:color="auto"/>
      </w:divBdr>
      <w:divsChild>
        <w:div w:id="38630237">
          <w:marLeft w:val="0"/>
          <w:marRight w:val="0"/>
          <w:marTop w:val="0"/>
          <w:marBottom w:val="0"/>
          <w:divBdr>
            <w:top w:val="none" w:sz="0" w:space="0" w:color="auto"/>
            <w:left w:val="none" w:sz="0" w:space="0" w:color="auto"/>
            <w:bottom w:val="none" w:sz="0" w:space="0" w:color="auto"/>
            <w:right w:val="none" w:sz="0" w:space="0" w:color="auto"/>
          </w:divBdr>
        </w:div>
        <w:div w:id="1326864273">
          <w:marLeft w:val="0"/>
          <w:marRight w:val="0"/>
          <w:marTop w:val="0"/>
          <w:marBottom w:val="0"/>
          <w:divBdr>
            <w:top w:val="none" w:sz="0" w:space="0" w:color="auto"/>
            <w:left w:val="none" w:sz="0" w:space="0" w:color="auto"/>
            <w:bottom w:val="none" w:sz="0" w:space="0" w:color="auto"/>
            <w:right w:val="none" w:sz="0" w:space="0" w:color="auto"/>
          </w:divBdr>
        </w:div>
        <w:div w:id="1179471293">
          <w:marLeft w:val="0"/>
          <w:marRight w:val="0"/>
          <w:marTop w:val="0"/>
          <w:marBottom w:val="0"/>
          <w:divBdr>
            <w:top w:val="none" w:sz="0" w:space="0" w:color="auto"/>
            <w:left w:val="none" w:sz="0" w:space="0" w:color="auto"/>
            <w:bottom w:val="none" w:sz="0" w:space="0" w:color="auto"/>
            <w:right w:val="none" w:sz="0" w:space="0" w:color="auto"/>
          </w:divBdr>
          <w:divsChild>
            <w:div w:id="2074885719">
              <w:marLeft w:val="0"/>
              <w:marRight w:val="0"/>
              <w:marTop w:val="0"/>
              <w:marBottom w:val="0"/>
              <w:divBdr>
                <w:top w:val="none" w:sz="0" w:space="0" w:color="auto"/>
                <w:left w:val="none" w:sz="0" w:space="0" w:color="auto"/>
                <w:bottom w:val="none" w:sz="0" w:space="0" w:color="auto"/>
                <w:right w:val="none" w:sz="0" w:space="0" w:color="auto"/>
              </w:divBdr>
            </w:div>
            <w:div w:id="99761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wf.org.uk/what-we-do/projects/energy-transition-asia"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wwf.org.uk/who-we-are/who-we-work-with/hsb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ranjith@wwf.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d2702c46-ea31-457a-96fd-e00e235ba8f1">
      <Terms xmlns="http://schemas.microsoft.com/office/infopath/2007/PartnerControls"/>
    </TaxKeywordTaxHTField>
    <TaxCatchAll xmlns="d2702c46-ea31-457a-96fd-e00e235ba8f1" xsi:nil="true"/>
    <m6ff7cc720cd47968e1acc6822a04c2a xmlns="f98906e5-ed58-42b1-96d1-47aa8e093963">
      <Terms xmlns="http://schemas.microsoft.com/office/infopath/2007/PartnerControls"/>
    </m6ff7cc720cd47968e1acc6822a04c2a>
    <ie95326c2bd442c09918ed9a62864bb7 xmlns="f98906e5-ed58-42b1-96d1-47aa8e093963">
      <Terms xmlns="http://schemas.microsoft.com/office/infopath/2007/PartnerControls"/>
    </ie95326c2bd442c09918ed9a62864bb7>
    <j03b514f4e4c42e78d96b527934d8f35 xmlns="f98906e5-ed58-42b1-96d1-47aa8e093963">
      <Terms xmlns="http://schemas.microsoft.com/office/infopath/2007/PartnerControls"/>
    </j03b514f4e4c42e78d96b527934d8f35>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_ip_UnifiedCompliancePolicyUIAction xmlns="http://schemas.microsoft.com/sharepoint/v3" xsi:nil="true"/>
    <lcf76f155ced4ddcb4097134ff3c332f xmlns="6a4c85c0-f216-4a5d-a54e-8668d0f2c4c0">
      <Terms xmlns="http://schemas.microsoft.com/office/infopath/2007/PartnerControls"/>
    </lcf76f155ced4ddcb4097134ff3c332f>
    <_ip_UnifiedCompliancePolicyProperties xmlns="http://schemas.microsoft.com/sharepoint/v3" xsi:nil="true"/>
    <SharedWithUsers xmlns="91d1462f-35b2-4559-a4ea-6fddab9d9866">
      <UserInfo>
        <DisplayName>Libby Abbott</DisplayName>
        <AccountId>1723</AccountId>
        <AccountType/>
      </UserInfo>
      <UserInfo>
        <DisplayName>Emma Hyde-Nero</DisplayName>
        <AccountId>1700</AccountId>
        <AccountType/>
      </UserInfo>
    </SharedWithUsers>
    <c8bc5d9a78e142679c676830597a2f67 xmlns="d2702c46-ea31-457a-96fd-e00e235ba8f1">
      <Terms xmlns="http://schemas.microsoft.com/office/infopath/2007/PartnerControls"/>
    </c8bc5d9a78e142679c676830597a2f67>
  </documentManagement>
</p:properties>
</file>

<file path=customXml/item2.xml><?xml version="1.0" encoding="utf-8"?>
<?mso-contentType ?>
<SharedContentType xmlns="Microsoft.SharePoint.Taxonomy.ContentTypeSync" SourceId="c3182ccb-90f3-424d-b980-d7cd99672c54" ContentTypeId="0x010100EF3726457B8C4C4892749E6B4865C3FC"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b:Source>
    <b:Tag>For8b</b:Tag>
    <b:SourceType>Report</b:SourceType>
    <b:Guid>{60611714-B7B2-493D-918B-67EB80E9897E}</b:Guid>
    <b:Title>The feed  behind our food</b:Title>
    <b:Year>https://www.forumforthefuture.org/Handlers/Download.ashx?IDMF=00c4b14a-196d-4794-9bf9-e46509cac68b</b:Year>
    <b:Author>
      <b:Author>
        <b:NameList>
          <b:Person>
            <b:Last>Future</b:Last>
            <b:First>Forum</b:First>
            <b:Middle>for the</b:Middle>
          </b:Person>
        </b:NameList>
      </b:Author>
    </b:Autho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WF Document" ma:contentTypeID="0x010100EF3726457B8C4C4892749E6B4865C3FC005DF49E19D53B044EB18D2A696E1C1304" ma:contentTypeVersion="34" ma:contentTypeDescription="Create a new document." ma:contentTypeScope="" ma:versionID="db3dba392fa3ed400f1d804a1c2fb6d4">
  <xsd:schema xmlns:xsd="http://www.w3.org/2001/XMLSchema" xmlns:xs="http://www.w3.org/2001/XMLSchema" xmlns:p="http://schemas.microsoft.com/office/2006/metadata/properties" xmlns:ns1="http://schemas.microsoft.com/sharepoint/v3" xmlns:ns2="d2702c46-ea31-457a-96fd-e00e235ba8f1" xmlns:ns3="f98906e5-ed58-42b1-96d1-47aa8e093963" xmlns:ns4="6a4c85c0-f216-4a5d-a54e-8668d0f2c4c0" xmlns:ns5="91d1462f-35b2-4559-a4ea-6fddab9d9866" targetNamespace="http://schemas.microsoft.com/office/2006/metadata/properties" ma:root="true" ma:fieldsID="37ad7bbe25334592cae05b91863d30c4" ns1:_="" ns2:_="" ns3:_="" ns4:_="" ns5:_="">
    <xsd:import namespace="http://schemas.microsoft.com/sharepoint/v3"/>
    <xsd:import namespace="d2702c46-ea31-457a-96fd-e00e235ba8f1"/>
    <xsd:import namespace="f98906e5-ed58-42b1-96d1-47aa8e093963"/>
    <xsd:import namespace="6a4c85c0-f216-4a5d-a54e-8668d0f2c4c0"/>
    <xsd:import namespace="91d1462f-35b2-4559-a4ea-6fddab9d9866"/>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2:c8bc5d9a78e142679c676830597a2f67" minOccurs="0"/>
                <xsd:element ref="ns4:MediaServiceDateTaken" minOccurs="0"/>
                <xsd:element ref="ns4:MediaServiceAutoTags" minOccurs="0"/>
                <xsd:element ref="ns4:MediaServiceOCR" minOccurs="0"/>
                <xsd:element ref="ns4:MediaServiceLocation" minOccurs="0"/>
                <xsd:element ref="ns5:SharedWithUsers" minOccurs="0"/>
                <xsd:element ref="ns5:SharedWithDetails"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lcf76f155ced4ddcb4097134ff3c332f" minOccurs="0"/>
                <xsd:element ref="ns1:_ip_UnifiedCompliancePolicyProperties" minOccurs="0"/>
                <xsd:element ref="ns1:_ip_UnifiedCompliancePolicyUIAction" minOccurs="0"/>
                <xsd:element ref="ns4:MediaServiceObjectDetectorVersions" minOccurs="0"/>
                <xsd:element ref="ns4:MediaServiceMetadata" minOccurs="0"/>
                <xsd:element ref="ns4:MediaServiceFastMetadata"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036a858-9c52-463a-af94-6d3c8430ca09}" ma:internalName="TaxCatchAll" ma:showField="CatchAllData" ma:web="91d1462f-35b2-4559-a4ea-6fddab9d986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c036a858-9c52-463a-af94-6d3c8430ca09}" ma:internalName="TaxCatchAllLabel" ma:readOnly="true" ma:showField="CatchAllDataLabel" ma:web="91d1462f-35b2-4559-a4ea-6fddab9d9866">
      <xsd:complexType>
        <xsd:complexContent>
          <xsd:extension base="dms:MultiChoiceLookup">
            <xsd:sequence>
              <xsd:element name="Value" type="dms:Lookup" maxOccurs="unbounded" minOccurs="0" nillable="true"/>
            </xsd:sequence>
          </xsd:extension>
        </xsd:complexContent>
      </xsd:complexType>
    </xsd:element>
    <xsd:element name="c8bc5d9a78e142679c676830597a2f67" ma:index="27" nillable="true" ma:taxonomy="true" ma:internalName="c8bc5d9a78e142679c676830597a2f67" ma:taxonomyFieldName="Template_x0020_Type" ma:displayName="Template Type" ma:default="" ma:fieldId="{c8bc5d9a-78e1-4267-9c67-6830597a2f67}" ma:sspId="c3182ccb-90f3-424d-b980-d7cd99672c54" ma:termSetId="06ce9ed8-5ae0-4446-bf7e-d45c072c3ae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4c85c0-f216-4a5d-a54e-8668d0f2c4c0" elementFormDefault="qualified">
    <xsd:import namespace="http://schemas.microsoft.com/office/2006/documentManagement/types"/>
    <xsd:import namespace="http://schemas.microsoft.com/office/infopath/2007/PartnerControls"/>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d1462f-35b2-4559-a4ea-6fddab9d9866"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CA846E-2695-445A-B925-D6DD8C43EE9A}">
  <ds:schemaRefs>
    <ds:schemaRef ds:uri="http://schemas.microsoft.com/office/2006/metadata/properties"/>
    <ds:schemaRef ds:uri="http://schemas.microsoft.com/office/infopath/2007/PartnerControls"/>
    <ds:schemaRef ds:uri="d2702c46-ea31-457a-96fd-e00e235ba8f1"/>
    <ds:schemaRef ds:uri="f98906e5-ed58-42b1-96d1-47aa8e093963"/>
    <ds:schemaRef ds:uri="http://schemas.microsoft.com/sharepoint/v3"/>
    <ds:schemaRef ds:uri="6a4c85c0-f216-4a5d-a54e-8668d0f2c4c0"/>
    <ds:schemaRef ds:uri="91d1462f-35b2-4559-a4ea-6fddab9d9866"/>
  </ds:schemaRefs>
</ds:datastoreItem>
</file>

<file path=customXml/itemProps2.xml><?xml version="1.0" encoding="utf-8"?>
<ds:datastoreItem xmlns:ds="http://schemas.openxmlformats.org/officeDocument/2006/customXml" ds:itemID="{15A71C18-00B8-4512-9A8B-8E5A90449908}">
  <ds:schemaRefs>
    <ds:schemaRef ds:uri="Microsoft.SharePoint.Taxonomy.ContentTypeSync"/>
  </ds:schemaRefs>
</ds:datastoreItem>
</file>

<file path=customXml/itemProps3.xml><?xml version="1.0" encoding="utf-8"?>
<ds:datastoreItem xmlns:ds="http://schemas.openxmlformats.org/officeDocument/2006/customXml" ds:itemID="{6B9FB95F-2476-4FBB-80A7-B538CB6C3620}">
  <ds:schemaRefs>
    <ds:schemaRef ds:uri="http://schemas.openxmlformats.org/officeDocument/2006/bibliography"/>
  </ds:schemaRefs>
</ds:datastoreItem>
</file>

<file path=customXml/itemProps4.xml><?xml version="1.0" encoding="utf-8"?>
<ds:datastoreItem xmlns:ds="http://schemas.openxmlformats.org/officeDocument/2006/customXml" ds:itemID="{6DDFC754-B678-42AE-8FF2-7BAEC8F8C4DB}">
  <ds:schemaRefs>
    <ds:schemaRef ds:uri="http://schemas.microsoft.com/sharepoint/v3/contenttype/forms"/>
  </ds:schemaRefs>
</ds:datastoreItem>
</file>

<file path=customXml/itemProps5.xml><?xml version="1.0" encoding="utf-8"?>
<ds:datastoreItem xmlns:ds="http://schemas.openxmlformats.org/officeDocument/2006/customXml" ds:itemID="{2976E21C-F36B-41A2-8028-A2F90DBDD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702c46-ea31-457a-96fd-e00e235ba8f1"/>
    <ds:schemaRef ds:uri="f98906e5-ed58-42b1-96d1-47aa8e093963"/>
    <ds:schemaRef ds:uri="6a4c85c0-f216-4a5d-a54e-8668d0f2c4c0"/>
    <ds:schemaRef ds:uri="91d1462f-35b2-4559-a4ea-6fddab9d98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1560</Words>
  <Characters>8897</Characters>
  <Application>Microsoft Office Word</Application>
  <DocSecurity>0</DocSecurity>
  <Lines>74</Lines>
  <Paragraphs>20</Paragraphs>
  <ScaleCrop>false</ScaleCrop>
  <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Gupta</dc:creator>
  <cp:keywords/>
  <dc:description/>
  <cp:lastModifiedBy>Jemma Razzell</cp:lastModifiedBy>
  <cp:revision>54</cp:revision>
  <dcterms:created xsi:type="dcterms:W3CDTF">2024-06-03T08:32:00Z</dcterms:created>
  <dcterms:modified xsi:type="dcterms:W3CDTF">2024-06-25T14:17:00Z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0x010100EF3726457B8C4C4892749E6B4865C3FC005DF49E19D53B044EB18D2A696E1C1304</vt:lpwstr>
  </property>
  <property fmtid="{D5CDD505-2E9C-101B-9397-08002B2CF9AE}" pid="3" name="TaxKeyword">
    <vt:lpwstr/>
  </property>
  <property fmtid="{D5CDD505-2E9C-101B-9397-08002B2CF9AE}" pid="4" name="WWF_Department">
    <vt:lpwstr/>
  </property>
  <property fmtid="{D5CDD505-2E9C-101B-9397-08002B2CF9AE}" pid="5" name="WWF_Document_Type">
    <vt:lpwstr/>
  </property>
  <property fmtid="{D5CDD505-2E9C-101B-9397-08002B2CF9AE}" pid="6" name="WWF_Project_Code">
    <vt:lpwstr/>
  </property>
  <property fmtid="{D5CDD505-2E9C-101B-9397-08002B2CF9AE}" pid="7" name="WWF_Goal">
    <vt:lpwstr/>
  </property>
  <property fmtid="{D5CDD505-2E9C-101B-9397-08002B2CF9AE}" pid="8" name="WWF_Office">
    <vt:lpwstr/>
  </property>
  <property fmtid="{D5CDD505-2E9C-101B-9397-08002B2CF9AE}" pid="9" name="WWF_Document_Status">
    <vt:lpwstr/>
  </property>
  <property fmtid="{D5CDD505-2E9C-101B-9397-08002B2CF9AE}" pid="10" name="WWF_Sensitivity">
    <vt:lpwstr/>
  </property>
  <property fmtid="{D5CDD505-2E9C-101B-9397-08002B2CF9AE}" pid="11" name="MediaServiceImageTags">
    <vt:lpwstr/>
  </property>
  <property fmtid="{D5CDD505-2E9C-101B-9397-08002B2CF9AE}" pid="12" name="GrammarlyDocumentId">
    <vt:lpwstr>b962affcdf9c35dc0eceee351f00e895bcca7f595336bafe93054b7947fc2848</vt:lpwstr>
  </property>
  <property fmtid="{D5CDD505-2E9C-101B-9397-08002B2CF9AE}" pid="13" name="Template Type">
    <vt:lpwstr/>
  </property>
</Properties>
</file>