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39A5B" w14:textId="77777777" w:rsidR="002773DE" w:rsidRPr="00862CFA" w:rsidRDefault="002773DE" w:rsidP="00C75FBA">
      <w:pPr>
        <w:pStyle w:val="Title"/>
        <w:rPr>
          <w:rFonts w:asciiTheme="minorHAnsi" w:hAnsiTheme="minorHAnsi"/>
        </w:rPr>
      </w:pPr>
    </w:p>
    <w:p w14:paraId="4D65428A" w14:textId="77777777" w:rsidR="000C4647" w:rsidRPr="00862CFA" w:rsidRDefault="000C4647" w:rsidP="000C4647"/>
    <w:p w14:paraId="40B68BCA" w14:textId="77777777" w:rsidR="002773DE" w:rsidRPr="00862CFA" w:rsidRDefault="00EB6D4F" w:rsidP="00C75FBA">
      <w:pPr>
        <w:pStyle w:val="Title"/>
        <w:rPr>
          <w:rFonts w:asciiTheme="minorHAnsi" w:hAnsiTheme="minorHAnsi"/>
        </w:rPr>
      </w:pPr>
      <w:r w:rsidRPr="00862CFA">
        <w:rPr>
          <w:rFonts w:asciiTheme="minorHAnsi" w:hAnsiTheme="minorHAnsi"/>
        </w:rPr>
        <w:t>TENDer specif</w:t>
      </w:r>
      <w:r w:rsidR="00FA5E74" w:rsidRPr="00862CFA">
        <w:rPr>
          <w:rFonts w:asciiTheme="minorHAnsi" w:hAnsiTheme="minorHAnsi"/>
        </w:rPr>
        <w:t>I</w:t>
      </w:r>
      <w:r w:rsidRPr="00862CFA">
        <w:rPr>
          <w:rFonts w:asciiTheme="minorHAnsi" w:hAnsiTheme="minorHAnsi"/>
        </w:rPr>
        <w:t>cation</w:t>
      </w:r>
    </w:p>
    <w:p w14:paraId="361D8E30" w14:textId="3E85F8C3" w:rsidR="002773DE" w:rsidRPr="00862CFA" w:rsidRDefault="00EB6D4F" w:rsidP="00CF7EEB">
      <w:pPr>
        <w:rPr>
          <w:sz w:val="32"/>
        </w:rPr>
      </w:pPr>
      <w:r w:rsidRPr="00862CFA">
        <w:rPr>
          <w:rFonts w:eastAsiaTheme="majorEastAsia" w:cstheme="majorBidi"/>
          <w:caps/>
          <w:color w:val="4F81BD" w:themeColor="accent1"/>
          <w:spacing w:val="10"/>
          <w:sz w:val="32"/>
          <w:szCs w:val="52"/>
        </w:rPr>
        <w:br/>
      </w:r>
      <w:r w:rsidR="00CF7EEB" w:rsidRPr="00862CFA">
        <w:rPr>
          <w:rFonts w:eastAsiaTheme="majorEastAsia" w:cstheme="majorBidi"/>
          <w:caps/>
          <w:color w:val="4F81BD" w:themeColor="accent1"/>
          <w:spacing w:val="10"/>
          <w:sz w:val="32"/>
          <w:szCs w:val="52"/>
        </w:rPr>
        <w:t>Tender Title:</w:t>
      </w:r>
      <w:r w:rsidR="00CF7EEB" w:rsidRPr="00862CFA">
        <w:rPr>
          <w:b/>
          <w:sz w:val="28"/>
        </w:rPr>
        <w:t xml:space="preserve"> </w:t>
      </w:r>
      <w:r w:rsidR="001A4CD3" w:rsidRPr="00862CFA">
        <w:rPr>
          <w:b/>
          <w:sz w:val="28"/>
        </w:rPr>
        <w:tab/>
      </w:r>
      <w:r w:rsidR="00936937">
        <w:rPr>
          <w:b/>
          <w:sz w:val="28"/>
        </w:rPr>
        <w:t>GamesLab Leeds</w:t>
      </w:r>
      <w:r w:rsidR="0013673D">
        <w:rPr>
          <w:b/>
          <w:sz w:val="28"/>
        </w:rPr>
        <w:t xml:space="preserve"> </w:t>
      </w:r>
      <w:r w:rsidR="00936937">
        <w:rPr>
          <w:b/>
          <w:sz w:val="28"/>
        </w:rPr>
        <w:t>–</w:t>
      </w:r>
      <w:r w:rsidR="0013673D">
        <w:rPr>
          <w:b/>
          <w:sz w:val="28"/>
        </w:rPr>
        <w:t xml:space="preserve"> </w:t>
      </w:r>
      <w:r w:rsidR="00EA0BA3">
        <w:rPr>
          <w:b/>
          <w:sz w:val="28"/>
        </w:rPr>
        <w:t xml:space="preserve">Workshop Facilitator </w:t>
      </w:r>
    </w:p>
    <w:p w14:paraId="26E49E0E" w14:textId="77777777" w:rsidR="00862CFA" w:rsidRDefault="002D30A9" w:rsidP="00CF7EEB">
      <w:pPr>
        <w:pStyle w:val="Title"/>
        <w:rPr>
          <w:rFonts w:asciiTheme="minorHAnsi" w:eastAsiaTheme="minorEastAsia" w:hAnsiTheme="minorHAnsi" w:cstheme="minorBidi"/>
          <w:b/>
          <w:caps w:val="0"/>
          <w:color w:val="auto"/>
          <w:spacing w:val="0"/>
          <w:sz w:val="28"/>
          <w:szCs w:val="20"/>
        </w:rPr>
      </w:pPr>
      <w:r w:rsidRPr="00862CFA">
        <w:rPr>
          <w:rFonts w:asciiTheme="minorHAnsi" w:hAnsiTheme="minorHAnsi"/>
          <w:sz w:val="32"/>
        </w:rPr>
        <w:t>ERDF Project:</w:t>
      </w:r>
      <w:r w:rsidR="00862CFA">
        <w:rPr>
          <w:rFonts w:asciiTheme="minorHAnsi" w:hAnsiTheme="minorHAnsi"/>
          <w:sz w:val="32"/>
        </w:rPr>
        <w:t xml:space="preserve"> </w:t>
      </w:r>
      <w:r w:rsidR="00862CFA">
        <w:rPr>
          <w:rFonts w:asciiTheme="minorHAnsi" w:eastAsiaTheme="minorEastAsia" w:hAnsiTheme="minorHAnsi" w:cstheme="minorBidi"/>
          <w:b/>
          <w:caps w:val="0"/>
          <w:color w:val="auto"/>
          <w:spacing w:val="0"/>
          <w:sz w:val="28"/>
          <w:szCs w:val="20"/>
        </w:rPr>
        <w:t xml:space="preserve">Creative England </w:t>
      </w:r>
      <w:r w:rsidR="00E3475D">
        <w:rPr>
          <w:rFonts w:asciiTheme="minorHAnsi" w:eastAsiaTheme="minorEastAsia" w:hAnsiTheme="minorHAnsi" w:cstheme="minorBidi"/>
          <w:b/>
          <w:caps w:val="0"/>
          <w:color w:val="auto"/>
          <w:spacing w:val="0"/>
          <w:sz w:val="28"/>
          <w:szCs w:val="20"/>
        </w:rPr>
        <w:t>GamesLab</w:t>
      </w:r>
      <w:r w:rsidR="00862CFA">
        <w:rPr>
          <w:rFonts w:asciiTheme="minorHAnsi" w:eastAsiaTheme="minorEastAsia" w:hAnsiTheme="minorHAnsi" w:cstheme="minorBidi"/>
          <w:b/>
          <w:caps w:val="0"/>
          <w:color w:val="auto"/>
          <w:spacing w:val="0"/>
          <w:sz w:val="28"/>
          <w:szCs w:val="20"/>
        </w:rPr>
        <w:t xml:space="preserve"> </w:t>
      </w:r>
      <w:r w:rsidR="00E3475D">
        <w:rPr>
          <w:rFonts w:asciiTheme="minorHAnsi" w:eastAsiaTheme="minorEastAsia" w:hAnsiTheme="minorHAnsi" w:cstheme="minorBidi"/>
          <w:b/>
          <w:caps w:val="0"/>
          <w:color w:val="auto"/>
          <w:spacing w:val="0"/>
          <w:sz w:val="28"/>
          <w:szCs w:val="20"/>
        </w:rPr>
        <w:t>Leeds</w:t>
      </w:r>
    </w:p>
    <w:p w14:paraId="2B905807" w14:textId="77777777" w:rsidR="00A05ED1" w:rsidRPr="00862CFA" w:rsidRDefault="00A05ED1" w:rsidP="00862CFA">
      <w:pPr>
        <w:pStyle w:val="Title"/>
        <w:ind w:left="1440" w:firstLine="720"/>
        <w:rPr>
          <w:rFonts w:asciiTheme="minorHAnsi" w:hAnsiTheme="minorHAnsi"/>
          <w:b/>
          <w:sz w:val="28"/>
        </w:rPr>
      </w:pPr>
    </w:p>
    <w:p w14:paraId="5B8DCF52" w14:textId="77777777" w:rsidR="002D30A9" w:rsidRPr="00862CFA" w:rsidRDefault="002D30A9" w:rsidP="00C75FBA">
      <w:pPr>
        <w:jc w:val="both"/>
      </w:pPr>
    </w:p>
    <w:p w14:paraId="6A576144" w14:textId="77777777" w:rsidR="002D30A9" w:rsidRDefault="002D30A9" w:rsidP="00C75FBA">
      <w:pPr>
        <w:jc w:val="both"/>
      </w:pPr>
    </w:p>
    <w:p w14:paraId="353B5DCC" w14:textId="77777777" w:rsidR="00954B67" w:rsidRDefault="00954B67" w:rsidP="00C75FBA">
      <w:pPr>
        <w:jc w:val="both"/>
      </w:pPr>
    </w:p>
    <w:p w14:paraId="418A2AC2" w14:textId="77777777" w:rsidR="00954B67" w:rsidRDefault="00954B67" w:rsidP="00C75FBA">
      <w:pPr>
        <w:jc w:val="both"/>
      </w:pPr>
    </w:p>
    <w:p w14:paraId="6C973189" w14:textId="77777777" w:rsidR="00954B67" w:rsidRDefault="00954B67" w:rsidP="00C75FBA">
      <w:pPr>
        <w:jc w:val="both"/>
      </w:pPr>
    </w:p>
    <w:p w14:paraId="7F544588" w14:textId="77777777" w:rsidR="00954B67" w:rsidRDefault="00954B67" w:rsidP="00C75FBA">
      <w:pPr>
        <w:jc w:val="both"/>
      </w:pPr>
    </w:p>
    <w:p w14:paraId="5EFC80D8" w14:textId="77777777" w:rsidR="00954B67" w:rsidRPr="00862CFA" w:rsidRDefault="00954B67" w:rsidP="00C75FBA">
      <w:pPr>
        <w:jc w:val="both"/>
      </w:pPr>
    </w:p>
    <w:p w14:paraId="17E7C3D9" w14:textId="77777777" w:rsidR="002D30A9" w:rsidRPr="00862CFA" w:rsidRDefault="002D30A9" w:rsidP="00C75FBA">
      <w:pPr>
        <w:jc w:val="both"/>
      </w:pPr>
    </w:p>
    <w:p w14:paraId="31512C75" w14:textId="70FC50E8" w:rsidR="002D30A9" w:rsidRPr="00862CFA" w:rsidRDefault="00C960B2" w:rsidP="00954B67">
      <w:pPr>
        <w:jc w:val="center"/>
      </w:pPr>
      <w:r>
        <w:t xml:space="preserve">TENDER </w:t>
      </w:r>
      <w:r w:rsidR="004B4EE8">
        <w:t>REF:</w:t>
      </w:r>
      <w:r>
        <w:t>GLL</w:t>
      </w:r>
      <w:r w:rsidR="00CF3038">
        <w:t>/2016/0</w:t>
      </w:r>
      <w:r w:rsidR="00EA0BA3">
        <w:t>2</w:t>
      </w:r>
    </w:p>
    <w:p w14:paraId="12234911" w14:textId="77777777" w:rsidR="002D30A9" w:rsidRPr="00862CFA" w:rsidRDefault="00954B67" w:rsidP="00954B67">
      <w:pPr>
        <w:jc w:val="center"/>
      </w:pPr>
      <w:r>
        <w:t>SUBJECT TO CONTRACT</w:t>
      </w:r>
    </w:p>
    <w:p w14:paraId="6EB6CC5E" w14:textId="77777777" w:rsidR="002D30A9" w:rsidRPr="00862CFA" w:rsidRDefault="002D30A9" w:rsidP="00C75FBA">
      <w:pPr>
        <w:jc w:val="both"/>
      </w:pPr>
    </w:p>
    <w:p w14:paraId="75CB1F04" w14:textId="77777777" w:rsidR="002D30A9" w:rsidRPr="00862CFA" w:rsidRDefault="002D30A9" w:rsidP="00C75FBA">
      <w:pPr>
        <w:jc w:val="both"/>
      </w:pPr>
    </w:p>
    <w:p w14:paraId="0C71D9D0" w14:textId="77777777" w:rsidR="002D30A9" w:rsidRPr="00862CFA" w:rsidRDefault="002D30A9" w:rsidP="00C75FBA">
      <w:pPr>
        <w:jc w:val="both"/>
      </w:pPr>
    </w:p>
    <w:p w14:paraId="06BDAFB2" w14:textId="77777777" w:rsidR="002D30A9" w:rsidRPr="00862CFA" w:rsidRDefault="002D30A9" w:rsidP="00C75FBA">
      <w:pPr>
        <w:jc w:val="both"/>
      </w:pPr>
    </w:p>
    <w:p w14:paraId="3609FCCE" w14:textId="77777777" w:rsidR="000F3E22" w:rsidRPr="00862CFA" w:rsidRDefault="000F3E22" w:rsidP="000F3E22">
      <w:pPr>
        <w:jc w:val="both"/>
      </w:pPr>
    </w:p>
    <w:p w14:paraId="38344D11" w14:textId="3E12D604" w:rsidR="000F3E22" w:rsidRPr="00862CFA" w:rsidRDefault="00EA0BA3" w:rsidP="000F3E22">
      <w:pPr>
        <w:jc w:val="center"/>
      </w:pPr>
      <w:r>
        <w:t xml:space="preserve">December </w:t>
      </w:r>
      <w:r w:rsidR="00862CFA">
        <w:t>2016</w:t>
      </w:r>
    </w:p>
    <w:p w14:paraId="497D6409" w14:textId="35DBC3C9" w:rsidR="000F3E22" w:rsidRPr="00862CFA" w:rsidRDefault="000F3E22" w:rsidP="000F3E22">
      <w:pPr>
        <w:jc w:val="both"/>
      </w:pPr>
      <w:r w:rsidRPr="00862CFA">
        <w:t xml:space="preserve">Please read </w:t>
      </w:r>
      <w:r w:rsidR="00103350">
        <w:t>t</w:t>
      </w:r>
      <w:r w:rsidRPr="00862CFA">
        <w:t>he instructions</w:t>
      </w:r>
      <w:r w:rsidR="00103350">
        <w:t xml:space="preserve"> carefully</w:t>
      </w:r>
      <w:r w:rsidRPr="00862CFA">
        <w:t xml:space="preserve"> and answer all questions. If you have any queries regarding completing of the response please email </w:t>
      </w:r>
      <w:hyperlink r:id="rId8" w:history="1">
        <w:r w:rsidR="003F29B7" w:rsidRPr="001C3737">
          <w:rPr>
            <w:rStyle w:val="Hyperlink"/>
          </w:rPr>
          <w:t>ella.waving@creativeengland.co.uk</w:t>
        </w:r>
      </w:hyperlink>
      <w:r w:rsidR="003F29B7">
        <w:t xml:space="preserve">. </w:t>
      </w:r>
      <w:r w:rsidR="00C7172E">
        <w:t xml:space="preserve">We </w:t>
      </w:r>
      <w:r w:rsidRPr="00862CFA">
        <w:t xml:space="preserve">reserve the right to distribute the response provided to your question to other interested applicants </w:t>
      </w:r>
      <w:r w:rsidR="00862CFA">
        <w:t>via a public Questions and Answers Log</w:t>
      </w:r>
      <w:r w:rsidRPr="00862CFA">
        <w:t>.</w:t>
      </w:r>
    </w:p>
    <w:p w14:paraId="6A738575" w14:textId="77777777" w:rsidR="00AD66B3" w:rsidRPr="00862CFA" w:rsidRDefault="00AD66B3" w:rsidP="00C75FBA">
      <w:pPr>
        <w:pStyle w:val="Heading1"/>
        <w:jc w:val="both"/>
      </w:pPr>
      <w:r w:rsidRPr="00862CFA">
        <w:t>Background</w:t>
      </w:r>
    </w:p>
    <w:p w14:paraId="6CD3D1B0" w14:textId="77777777" w:rsidR="00103350" w:rsidRDefault="00103350" w:rsidP="00103350">
      <w:pPr>
        <w:pStyle w:val="Default"/>
        <w:rPr>
          <w:color w:val="auto"/>
          <w:sz w:val="22"/>
          <w:szCs w:val="22"/>
        </w:rPr>
      </w:pPr>
    </w:p>
    <w:p w14:paraId="15203444" w14:textId="77777777" w:rsidR="00A8365E" w:rsidRDefault="00103350" w:rsidP="00103350">
      <w:pPr>
        <w:pStyle w:val="Default"/>
        <w:rPr>
          <w:rFonts w:asciiTheme="minorHAnsi" w:hAnsiTheme="minorHAnsi"/>
          <w:color w:val="auto"/>
          <w:sz w:val="20"/>
          <w:szCs w:val="20"/>
        </w:rPr>
      </w:pPr>
      <w:r w:rsidRPr="00103350">
        <w:rPr>
          <w:rFonts w:asciiTheme="minorHAnsi" w:hAnsiTheme="minorHAnsi"/>
          <w:color w:val="auto"/>
          <w:sz w:val="20"/>
          <w:szCs w:val="20"/>
        </w:rPr>
        <w:t>Creative England operates with the core purpose of supporting the sustainable growth of independent creative businesses, and the talent that feeds them, in every part of England outside of London.</w:t>
      </w:r>
    </w:p>
    <w:p w14:paraId="0F81DAC4" w14:textId="77777777" w:rsidR="00103350" w:rsidRPr="00103350" w:rsidRDefault="00103350" w:rsidP="00103350">
      <w:pPr>
        <w:pStyle w:val="Default"/>
        <w:rPr>
          <w:rFonts w:asciiTheme="minorHAnsi" w:hAnsiTheme="minorHAnsi"/>
          <w:color w:val="auto"/>
          <w:sz w:val="20"/>
          <w:szCs w:val="20"/>
        </w:rPr>
      </w:pPr>
      <w:r w:rsidRPr="00103350">
        <w:rPr>
          <w:rFonts w:asciiTheme="minorHAnsi" w:hAnsiTheme="minorHAnsi"/>
          <w:color w:val="auto"/>
          <w:sz w:val="20"/>
          <w:szCs w:val="20"/>
        </w:rPr>
        <w:t xml:space="preserve"> </w:t>
      </w:r>
    </w:p>
    <w:p w14:paraId="03B23E50" w14:textId="613F4F88" w:rsidR="00103350" w:rsidRDefault="00103350" w:rsidP="00103350">
      <w:pPr>
        <w:pStyle w:val="Default"/>
        <w:rPr>
          <w:rFonts w:asciiTheme="minorHAnsi" w:hAnsiTheme="minorHAnsi"/>
          <w:color w:val="auto"/>
          <w:sz w:val="20"/>
          <w:szCs w:val="20"/>
        </w:rPr>
      </w:pPr>
      <w:r w:rsidRPr="00103350">
        <w:rPr>
          <w:rFonts w:asciiTheme="minorHAnsi" w:hAnsiTheme="minorHAnsi"/>
          <w:color w:val="auto"/>
          <w:sz w:val="20"/>
          <w:szCs w:val="20"/>
        </w:rPr>
        <w:t xml:space="preserve">Creative England’s GamesLab is a programme of investment and support, designed to aid and sustain the growth of </w:t>
      </w:r>
      <w:r w:rsidR="003F29B7">
        <w:rPr>
          <w:rFonts w:asciiTheme="minorHAnsi" w:hAnsiTheme="minorHAnsi"/>
          <w:color w:val="auto"/>
          <w:sz w:val="20"/>
          <w:szCs w:val="20"/>
        </w:rPr>
        <w:t>the</w:t>
      </w:r>
      <w:r w:rsidRPr="00103350">
        <w:rPr>
          <w:rFonts w:asciiTheme="minorHAnsi" w:hAnsiTheme="minorHAnsi"/>
          <w:color w:val="auto"/>
          <w:sz w:val="20"/>
          <w:szCs w:val="20"/>
        </w:rPr>
        <w:t xml:space="preserve"> region’s burgeoning games industry, through the development of innovative games and IP. Working with emerging and established companies, the GamesLab Programme aims to create the conditions necessary for the region’s most innovative and commercially astute games companies to flourish. </w:t>
      </w:r>
    </w:p>
    <w:p w14:paraId="680D43E0" w14:textId="77777777" w:rsidR="00A8365E" w:rsidRPr="00103350" w:rsidRDefault="00A8365E" w:rsidP="00103350">
      <w:pPr>
        <w:pStyle w:val="Default"/>
        <w:rPr>
          <w:rFonts w:asciiTheme="minorHAnsi" w:hAnsiTheme="minorHAnsi"/>
          <w:color w:val="auto"/>
          <w:sz w:val="20"/>
          <w:szCs w:val="20"/>
        </w:rPr>
      </w:pPr>
    </w:p>
    <w:p w14:paraId="5FF1C6C8" w14:textId="23A74A2C" w:rsidR="00103350" w:rsidRPr="00103350" w:rsidRDefault="00103350" w:rsidP="00103350">
      <w:pPr>
        <w:pStyle w:val="Default"/>
        <w:rPr>
          <w:rFonts w:asciiTheme="minorHAnsi" w:hAnsiTheme="minorHAnsi"/>
          <w:color w:val="auto"/>
          <w:sz w:val="20"/>
          <w:szCs w:val="20"/>
        </w:rPr>
      </w:pPr>
      <w:r w:rsidRPr="00103350">
        <w:rPr>
          <w:rFonts w:asciiTheme="minorHAnsi" w:hAnsiTheme="minorHAnsi"/>
          <w:color w:val="auto"/>
          <w:sz w:val="20"/>
          <w:szCs w:val="20"/>
        </w:rPr>
        <w:t>GamesLab Leeds is intended to stimulate the development and growth of the games industry in the Leeds City Reg</w:t>
      </w:r>
      <w:r w:rsidR="00132732">
        <w:rPr>
          <w:rFonts w:asciiTheme="minorHAnsi" w:hAnsiTheme="minorHAnsi"/>
          <w:color w:val="auto"/>
          <w:sz w:val="20"/>
          <w:szCs w:val="20"/>
        </w:rPr>
        <w:t>ion</w:t>
      </w:r>
      <w:r w:rsidRPr="00103350">
        <w:rPr>
          <w:rFonts w:asciiTheme="minorHAnsi" w:hAnsiTheme="minorHAnsi"/>
          <w:color w:val="auto"/>
          <w:sz w:val="20"/>
          <w:szCs w:val="20"/>
        </w:rPr>
        <w:t xml:space="preserve"> by supporting companies </w:t>
      </w:r>
      <w:r w:rsidR="00132732">
        <w:rPr>
          <w:rFonts w:asciiTheme="minorHAnsi" w:hAnsiTheme="minorHAnsi"/>
          <w:color w:val="auto"/>
          <w:sz w:val="20"/>
          <w:szCs w:val="20"/>
        </w:rPr>
        <w:t>that</w:t>
      </w:r>
      <w:r w:rsidR="00486C23">
        <w:rPr>
          <w:rFonts w:asciiTheme="minorHAnsi" w:hAnsiTheme="minorHAnsi"/>
          <w:color w:val="auto"/>
          <w:sz w:val="20"/>
          <w:szCs w:val="20"/>
        </w:rPr>
        <w:t xml:space="preserve"> demonstrate </w:t>
      </w:r>
      <w:r w:rsidRPr="00103350">
        <w:rPr>
          <w:rFonts w:asciiTheme="minorHAnsi" w:hAnsiTheme="minorHAnsi"/>
          <w:color w:val="auto"/>
          <w:sz w:val="20"/>
          <w:szCs w:val="20"/>
        </w:rPr>
        <w:t xml:space="preserve">high-growth potential. By coupling investments with business support in the form of one-to-one mentoring and group workshops, we endeavour to offer our grant recipients the </w:t>
      </w:r>
      <w:r w:rsidR="0050458D">
        <w:rPr>
          <w:rFonts w:asciiTheme="minorHAnsi" w:hAnsiTheme="minorHAnsi"/>
          <w:color w:val="auto"/>
          <w:sz w:val="20"/>
          <w:szCs w:val="20"/>
        </w:rPr>
        <w:t xml:space="preserve">best possible chance of success. </w:t>
      </w:r>
    </w:p>
    <w:p w14:paraId="5963E1C3" w14:textId="77777777" w:rsidR="00103350" w:rsidRDefault="00103350" w:rsidP="00103350">
      <w:pPr>
        <w:spacing w:beforeAutospacing="1" w:after="100" w:afterAutospacing="1" w:line="240" w:lineRule="auto"/>
        <w:outlineLvl w:val="3"/>
      </w:pPr>
      <w:r w:rsidRPr="00103350">
        <w:t>The focus of the GamesLab programme is to foster Research, Development and Innovation in the sector</w:t>
      </w:r>
    </w:p>
    <w:p w14:paraId="67D8E063" w14:textId="77777777" w:rsidR="00A8365E" w:rsidRPr="00103350" w:rsidRDefault="00A8365E" w:rsidP="00103350">
      <w:pPr>
        <w:spacing w:beforeAutospacing="1" w:after="100" w:afterAutospacing="1" w:line="240" w:lineRule="auto"/>
        <w:outlineLvl w:val="3"/>
      </w:pPr>
      <w:r>
        <w:t xml:space="preserve">The support offered through the GamesLab programme will take two forms </w:t>
      </w:r>
    </w:p>
    <w:p w14:paraId="06251B0C" w14:textId="77777777" w:rsidR="00103350" w:rsidRPr="00103350" w:rsidRDefault="00A8365E" w:rsidP="00103350">
      <w:pPr>
        <w:spacing w:beforeAutospacing="1" w:after="100" w:afterAutospacing="1" w:line="240" w:lineRule="auto"/>
        <w:outlineLvl w:val="3"/>
        <w:rPr>
          <w:rFonts w:eastAsia="Times New Roman" w:cs="Times New Roman"/>
          <w:b/>
          <w:bCs/>
        </w:rPr>
      </w:pPr>
      <w:r>
        <w:rPr>
          <w:rFonts w:eastAsia="Times New Roman" w:cs="Times New Roman"/>
          <w:b/>
          <w:bCs/>
        </w:rPr>
        <w:t>Financial</w:t>
      </w:r>
    </w:p>
    <w:p w14:paraId="588B501C" w14:textId="77777777" w:rsidR="005A1F86" w:rsidRDefault="00A8365E" w:rsidP="00103350">
      <w:pPr>
        <w:spacing w:beforeAutospacing="1" w:after="100" w:afterAutospacing="1" w:line="240" w:lineRule="auto"/>
        <w:rPr>
          <w:rFonts w:eastAsia="Times New Roman" w:cs="Times New Roman"/>
        </w:rPr>
      </w:pPr>
      <w:r>
        <w:rPr>
          <w:rFonts w:eastAsia="Times New Roman" w:cs="Times New Roman"/>
        </w:rPr>
        <w:t xml:space="preserve">Grants will be </w:t>
      </w:r>
      <w:r w:rsidR="00103350" w:rsidRPr="00103350">
        <w:rPr>
          <w:rFonts w:eastAsia="Times New Roman" w:cs="Times New Roman"/>
        </w:rPr>
        <w:t>awarded between £10,000 - £30,000</w:t>
      </w:r>
      <w:r>
        <w:rPr>
          <w:rFonts w:eastAsia="Times New Roman" w:cs="Times New Roman"/>
        </w:rPr>
        <w:t xml:space="preserve"> for the development of </w:t>
      </w:r>
      <w:r w:rsidR="005A1F86">
        <w:rPr>
          <w:rFonts w:eastAsia="Times New Roman" w:cs="Times New Roman"/>
        </w:rPr>
        <w:t xml:space="preserve">a) </w:t>
      </w:r>
      <w:r>
        <w:rPr>
          <w:rFonts w:eastAsia="Times New Roman" w:cs="Times New Roman"/>
        </w:rPr>
        <w:t>b</w:t>
      </w:r>
      <w:r w:rsidR="00103350" w:rsidRPr="00103350">
        <w:rPr>
          <w:rFonts w:eastAsia="Times New Roman" w:cs="Times New Roman"/>
        </w:rPr>
        <w:t>et</w:t>
      </w:r>
      <w:r>
        <w:rPr>
          <w:rFonts w:eastAsia="Times New Roman" w:cs="Times New Roman"/>
        </w:rPr>
        <w:t xml:space="preserve">a prototyping and principle R&amp;D and b) </w:t>
      </w:r>
      <w:r w:rsidR="00103350" w:rsidRPr="00103350">
        <w:rPr>
          <w:rFonts w:eastAsia="Times New Roman" w:cs="Times New Roman"/>
        </w:rPr>
        <w:t>sophisticated prototypes</w:t>
      </w:r>
      <w:r w:rsidR="005A1F86">
        <w:rPr>
          <w:rFonts w:eastAsia="Times New Roman" w:cs="Times New Roman"/>
        </w:rPr>
        <w:t>, leading to new IP generation</w:t>
      </w:r>
    </w:p>
    <w:p w14:paraId="738D1736" w14:textId="77777777" w:rsidR="00103350" w:rsidRPr="00103350" w:rsidRDefault="00103350" w:rsidP="00103350">
      <w:pPr>
        <w:spacing w:beforeAutospacing="1" w:after="100" w:afterAutospacing="1" w:line="240" w:lineRule="auto"/>
        <w:rPr>
          <w:rFonts w:eastAsia="Times New Roman" w:cs="Times New Roman"/>
        </w:rPr>
      </w:pPr>
      <w:r w:rsidRPr="00103350">
        <w:rPr>
          <w:rFonts w:eastAsia="Times New Roman" w:cs="Times New Roman"/>
        </w:rPr>
        <w:t>GamesLab will appoint a small panel of business / games industry experts to mentor the funded companies on a one-to-one basis</w:t>
      </w:r>
    </w:p>
    <w:p w14:paraId="06C0790B" w14:textId="77777777" w:rsidR="00103350" w:rsidRPr="00103350" w:rsidRDefault="00103350" w:rsidP="00103350">
      <w:pPr>
        <w:spacing w:beforeAutospacing="1" w:after="100" w:afterAutospacing="1" w:line="240" w:lineRule="auto"/>
        <w:outlineLvl w:val="3"/>
        <w:rPr>
          <w:rFonts w:eastAsia="Times New Roman" w:cs="Times New Roman"/>
          <w:b/>
          <w:bCs/>
        </w:rPr>
      </w:pPr>
      <w:r w:rsidRPr="00103350">
        <w:rPr>
          <w:rFonts w:eastAsia="Times New Roman" w:cs="Times New Roman"/>
          <w:b/>
          <w:bCs/>
        </w:rPr>
        <w:t xml:space="preserve">Non-financial </w:t>
      </w:r>
    </w:p>
    <w:p w14:paraId="20F04961" w14:textId="05A52961" w:rsidR="00103350" w:rsidRPr="00103350" w:rsidRDefault="00103350" w:rsidP="00103350">
      <w:pPr>
        <w:spacing w:beforeAutospacing="1" w:after="100" w:afterAutospacing="1" w:line="240" w:lineRule="auto"/>
        <w:rPr>
          <w:rFonts w:eastAsia="Times New Roman" w:cs="Times New Roman"/>
        </w:rPr>
      </w:pPr>
      <w:r w:rsidRPr="00103350">
        <w:rPr>
          <w:rFonts w:eastAsia="Times New Roman" w:cs="Times New Roman"/>
        </w:rPr>
        <w:t>Of course not all problems need to be solved with money, often it’s advice and guidance that would be most beneficial. So businesses not receiving funding can still access the support of the GamesLab programme through</w:t>
      </w:r>
      <w:r w:rsidR="00486C23">
        <w:rPr>
          <w:rFonts w:eastAsia="Times New Roman" w:cs="Times New Roman"/>
        </w:rPr>
        <w:t xml:space="preserve"> a series of group workshops</w:t>
      </w:r>
    </w:p>
    <w:p w14:paraId="5DC62C45" w14:textId="77777777" w:rsidR="00103350" w:rsidRPr="00103350" w:rsidRDefault="00103350" w:rsidP="0052444C">
      <w:pPr>
        <w:jc w:val="both"/>
        <w:rPr>
          <w:rFonts w:cs="Arial"/>
        </w:rPr>
      </w:pPr>
    </w:p>
    <w:p w14:paraId="169D2D6F" w14:textId="77777777" w:rsidR="00103350" w:rsidRDefault="00103350" w:rsidP="0052444C">
      <w:pPr>
        <w:jc w:val="both"/>
        <w:rPr>
          <w:rFonts w:cs="Arial"/>
        </w:rPr>
      </w:pPr>
    </w:p>
    <w:p w14:paraId="7F663D2E" w14:textId="77777777" w:rsidR="00F50C76" w:rsidRDefault="00F50C76" w:rsidP="0052444C">
      <w:pPr>
        <w:jc w:val="both"/>
        <w:rPr>
          <w:rFonts w:cs="Arial"/>
        </w:rPr>
      </w:pPr>
    </w:p>
    <w:p w14:paraId="10461B7A" w14:textId="77777777" w:rsidR="00F50C76" w:rsidRDefault="00F50C76" w:rsidP="0052444C">
      <w:pPr>
        <w:jc w:val="both"/>
        <w:rPr>
          <w:rFonts w:cs="Arial"/>
        </w:rPr>
      </w:pPr>
    </w:p>
    <w:p w14:paraId="6C98E445" w14:textId="77777777" w:rsidR="00F50C76" w:rsidRDefault="00F50C76" w:rsidP="0052444C">
      <w:pPr>
        <w:jc w:val="both"/>
        <w:rPr>
          <w:rFonts w:cs="Arial"/>
        </w:rPr>
      </w:pPr>
    </w:p>
    <w:p w14:paraId="407A19D0" w14:textId="77777777" w:rsidR="00F50C76" w:rsidRPr="00103350" w:rsidRDefault="00F50C76" w:rsidP="0052444C">
      <w:pPr>
        <w:jc w:val="both"/>
        <w:rPr>
          <w:rFonts w:cs="Arial"/>
        </w:rPr>
      </w:pPr>
    </w:p>
    <w:p w14:paraId="27C22BFC" w14:textId="77777777" w:rsidR="00AD66B3" w:rsidRPr="00862CFA" w:rsidRDefault="00AD66B3" w:rsidP="00C75FBA">
      <w:pPr>
        <w:pStyle w:val="Heading1"/>
        <w:jc w:val="both"/>
      </w:pPr>
      <w:r w:rsidRPr="00862CFA">
        <w:lastRenderedPageBreak/>
        <w:t>Requirements of the Brief</w:t>
      </w:r>
    </w:p>
    <w:p w14:paraId="5F1E2EE6" w14:textId="77777777" w:rsidR="00AD66B3" w:rsidRDefault="00AD66B3" w:rsidP="00C75FBA">
      <w:pPr>
        <w:jc w:val="both"/>
      </w:pPr>
      <w:r w:rsidRPr="00862CFA">
        <w:t>The requirements are as follows:</w:t>
      </w:r>
    </w:p>
    <w:p w14:paraId="22AD6416" w14:textId="28A6156E" w:rsidR="00142726" w:rsidRPr="00142726" w:rsidRDefault="00142726" w:rsidP="00C75FBA">
      <w:pPr>
        <w:jc w:val="both"/>
        <w:rPr>
          <w:rFonts w:cs="Arial"/>
        </w:rPr>
      </w:pPr>
      <w:r>
        <w:rPr>
          <w:rFonts w:cs="Arial"/>
        </w:rPr>
        <w:t xml:space="preserve">Creative England now wishes to engage an experienced industry professional to set up, deliver and manage a series of business support workshops over the course of the GamesLab programme. </w:t>
      </w:r>
    </w:p>
    <w:p w14:paraId="5057CD84" w14:textId="2BB36B14" w:rsidR="002E1A1C" w:rsidRDefault="00EA0BA3" w:rsidP="002E1A1C">
      <w:pPr>
        <w:jc w:val="both"/>
        <w:rPr>
          <w:b/>
          <w:color w:val="1D1D1D"/>
        </w:rPr>
      </w:pPr>
      <w:r>
        <w:rPr>
          <w:b/>
          <w:color w:val="1D1D1D"/>
        </w:rPr>
        <w:t>Dates</w:t>
      </w:r>
    </w:p>
    <w:p w14:paraId="4D0A2EA2" w14:textId="1B3F2588" w:rsidR="00556F0D" w:rsidRDefault="00556F0D" w:rsidP="002E1A1C">
      <w:pPr>
        <w:jc w:val="both"/>
        <w:rPr>
          <w:color w:val="1D1D1D"/>
        </w:rPr>
      </w:pPr>
      <w:r>
        <w:rPr>
          <w:color w:val="1D1D1D"/>
        </w:rPr>
        <w:t xml:space="preserve">We expect </w:t>
      </w:r>
      <w:r w:rsidR="00142726">
        <w:rPr>
          <w:color w:val="1D1D1D"/>
        </w:rPr>
        <w:t>x</w:t>
      </w:r>
      <w:r>
        <w:rPr>
          <w:color w:val="1D1D1D"/>
        </w:rPr>
        <w:t xml:space="preserve"> 6 workshops to be run over the course of the GamesLab program</w:t>
      </w:r>
      <w:r w:rsidR="002F1F6A">
        <w:rPr>
          <w:color w:val="1D1D1D"/>
        </w:rPr>
        <w:t xml:space="preserve">me. </w:t>
      </w:r>
      <w:r w:rsidR="00142726">
        <w:rPr>
          <w:color w:val="1D1D1D"/>
        </w:rPr>
        <w:t>Each workshop will run over 2 days and must total 12 hours of content</w:t>
      </w:r>
      <w:r w:rsidR="002F1F6A">
        <w:rPr>
          <w:color w:val="1D1D1D"/>
        </w:rPr>
        <w:t xml:space="preserve"> (</w:t>
      </w:r>
      <w:r w:rsidR="00B16CE2">
        <w:rPr>
          <w:color w:val="1D1D1D"/>
        </w:rPr>
        <w:t>which can including networking drinks)</w:t>
      </w:r>
    </w:p>
    <w:p w14:paraId="2CE7AB1B" w14:textId="54D49C18" w:rsidR="00142726" w:rsidRDefault="00142726" w:rsidP="002E1A1C">
      <w:pPr>
        <w:jc w:val="both"/>
        <w:rPr>
          <w:color w:val="1D1D1D"/>
        </w:rPr>
      </w:pPr>
      <w:r>
        <w:rPr>
          <w:color w:val="1D1D1D"/>
        </w:rPr>
        <w:t>Proposed dates to run the workshop</w:t>
      </w:r>
    </w:p>
    <w:p w14:paraId="02DF8062" w14:textId="2AB04FE7" w:rsidR="00142726" w:rsidRPr="009C68CD" w:rsidRDefault="002544ED" w:rsidP="009C68CD">
      <w:pPr>
        <w:pStyle w:val="ListParagraph"/>
        <w:numPr>
          <w:ilvl w:val="0"/>
          <w:numId w:val="39"/>
        </w:numPr>
        <w:jc w:val="both"/>
        <w:rPr>
          <w:color w:val="1D1D1D"/>
        </w:rPr>
      </w:pPr>
      <w:r w:rsidRPr="009C68CD">
        <w:rPr>
          <w:color w:val="1D1D1D"/>
        </w:rPr>
        <w:t>February 2017</w:t>
      </w:r>
    </w:p>
    <w:p w14:paraId="57378132" w14:textId="1ABFD7B0" w:rsidR="002544ED" w:rsidRPr="009C68CD" w:rsidRDefault="002544ED" w:rsidP="009C68CD">
      <w:pPr>
        <w:pStyle w:val="ListParagraph"/>
        <w:numPr>
          <w:ilvl w:val="0"/>
          <w:numId w:val="39"/>
        </w:numPr>
        <w:jc w:val="both"/>
        <w:rPr>
          <w:color w:val="1D1D1D"/>
        </w:rPr>
      </w:pPr>
      <w:r w:rsidRPr="009C68CD">
        <w:rPr>
          <w:color w:val="1D1D1D"/>
        </w:rPr>
        <w:t>May 2017</w:t>
      </w:r>
    </w:p>
    <w:p w14:paraId="4CC23F0C" w14:textId="4AB513D4" w:rsidR="009C68CD" w:rsidRPr="009C68CD" w:rsidRDefault="009C68CD" w:rsidP="009C68CD">
      <w:pPr>
        <w:pStyle w:val="ListParagraph"/>
        <w:numPr>
          <w:ilvl w:val="0"/>
          <w:numId w:val="39"/>
        </w:numPr>
        <w:jc w:val="both"/>
        <w:rPr>
          <w:color w:val="1D1D1D"/>
        </w:rPr>
      </w:pPr>
      <w:r w:rsidRPr="009C68CD">
        <w:rPr>
          <w:color w:val="1D1D1D"/>
        </w:rPr>
        <w:t>August 2017</w:t>
      </w:r>
    </w:p>
    <w:p w14:paraId="534CD690" w14:textId="1D439D28" w:rsidR="00142726" w:rsidRDefault="009C68CD" w:rsidP="009C68CD">
      <w:pPr>
        <w:pStyle w:val="ListParagraph"/>
        <w:numPr>
          <w:ilvl w:val="0"/>
          <w:numId w:val="39"/>
        </w:numPr>
        <w:jc w:val="both"/>
        <w:rPr>
          <w:color w:val="1D1D1D"/>
        </w:rPr>
      </w:pPr>
      <w:r w:rsidRPr="009C68CD">
        <w:rPr>
          <w:color w:val="1D1D1D"/>
        </w:rPr>
        <w:t>November 2017</w:t>
      </w:r>
    </w:p>
    <w:p w14:paraId="08664744" w14:textId="6B0F53BA" w:rsidR="009C68CD" w:rsidRDefault="009C68CD" w:rsidP="009C68CD">
      <w:pPr>
        <w:pStyle w:val="ListParagraph"/>
        <w:numPr>
          <w:ilvl w:val="0"/>
          <w:numId w:val="39"/>
        </w:numPr>
        <w:jc w:val="both"/>
        <w:rPr>
          <w:color w:val="1D1D1D"/>
        </w:rPr>
      </w:pPr>
      <w:r>
        <w:rPr>
          <w:color w:val="1D1D1D"/>
        </w:rPr>
        <w:t>January 2018</w:t>
      </w:r>
    </w:p>
    <w:p w14:paraId="56C8A92F" w14:textId="460BF6BD" w:rsidR="009C68CD" w:rsidRPr="009C68CD" w:rsidRDefault="009C68CD" w:rsidP="009C68CD">
      <w:pPr>
        <w:pStyle w:val="ListParagraph"/>
        <w:numPr>
          <w:ilvl w:val="0"/>
          <w:numId w:val="39"/>
        </w:numPr>
        <w:jc w:val="both"/>
        <w:rPr>
          <w:color w:val="1D1D1D"/>
        </w:rPr>
      </w:pPr>
      <w:r>
        <w:rPr>
          <w:color w:val="1D1D1D"/>
        </w:rPr>
        <w:t>April 2018</w:t>
      </w:r>
    </w:p>
    <w:p w14:paraId="1D1FB795" w14:textId="1ACBBAB6" w:rsidR="00EA0BA3" w:rsidRDefault="00EA0BA3" w:rsidP="002E1A1C">
      <w:pPr>
        <w:jc w:val="both"/>
        <w:rPr>
          <w:b/>
          <w:color w:val="1D1D1D"/>
        </w:rPr>
      </w:pPr>
      <w:r>
        <w:rPr>
          <w:b/>
          <w:color w:val="1D1D1D"/>
        </w:rPr>
        <w:t>Role of the successful bidder</w:t>
      </w:r>
    </w:p>
    <w:p w14:paraId="14556403" w14:textId="13E54336" w:rsidR="00556F0D" w:rsidRDefault="00556F0D" w:rsidP="00556F0D">
      <w:pPr>
        <w:pStyle w:val="ListParagraph"/>
        <w:numPr>
          <w:ilvl w:val="0"/>
          <w:numId w:val="38"/>
        </w:numPr>
        <w:jc w:val="both"/>
        <w:rPr>
          <w:color w:val="1D1D1D"/>
        </w:rPr>
      </w:pPr>
      <w:r>
        <w:rPr>
          <w:color w:val="1D1D1D"/>
        </w:rPr>
        <w:t>Devise the content and schedule for the workshop</w:t>
      </w:r>
      <w:r w:rsidR="00142726">
        <w:rPr>
          <w:color w:val="1D1D1D"/>
        </w:rPr>
        <w:t>, for approval by Creative England</w:t>
      </w:r>
    </w:p>
    <w:p w14:paraId="24CA6489" w14:textId="2C5F8950" w:rsidR="00556F0D" w:rsidRDefault="00556F0D" w:rsidP="00556F0D">
      <w:pPr>
        <w:pStyle w:val="ListParagraph"/>
        <w:numPr>
          <w:ilvl w:val="0"/>
          <w:numId w:val="38"/>
        </w:numPr>
        <w:jc w:val="both"/>
        <w:rPr>
          <w:color w:val="1D1D1D"/>
        </w:rPr>
      </w:pPr>
      <w:r>
        <w:rPr>
          <w:color w:val="1D1D1D"/>
        </w:rPr>
        <w:t xml:space="preserve">Secure </w:t>
      </w:r>
      <w:r w:rsidR="009C68CD">
        <w:rPr>
          <w:color w:val="1D1D1D"/>
        </w:rPr>
        <w:t xml:space="preserve">high </w:t>
      </w:r>
      <w:r>
        <w:rPr>
          <w:color w:val="1D1D1D"/>
        </w:rPr>
        <w:t xml:space="preserve">quality speakers </w:t>
      </w:r>
      <w:r w:rsidR="009C68CD">
        <w:rPr>
          <w:color w:val="1D1D1D"/>
        </w:rPr>
        <w:t xml:space="preserve">to deliver the  workshop content </w:t>
      </w:r>
    </w:p>
    <w:p w14:paraId="524D9709" w14:textId="5FB38998" w:rsidR="00556F0D" w:rsidRDefault="00556F0D" w:rsidP="00556F0D">
      <w:pPr>
        <w:pStyle w:val="ListParagraph"/>
        <w:numPr>
          <w:ilvl w:val="0"/>
          <w:numId w:val="38"/>
        </w:numPr>
        <w:jc w:val="both"/>
        <w:rPr>
          <w:color w:val="1D1D1D"/>
        </w:rPr>
      </w:pPr>
      <w:r>
        <w:rPr>
          <w:color w:val="1D1D1D"/>
        </w:rPr>
        <w:t>Promote the workshop in collaboration with Creative England’s internal marketing team</w:t>
      </w:r>
    </w:p>
    <w:p w14:paraId="6E33FE06" w14:textId="1B1BC17A" w:rsidR="00142726" w:rsidRPr="00142726" w:rsidRDefault="00142726" w:rsidP="00142726">
      <w:pPr>
        <w:pStyle w:val="ListParagraph"/>
        <w:numPr>
          <w:ilvl w:val="0"/>
          <w:numId w:val="38"/>
        </w:numPr>
        <w:jc w:val="both"/>
        <w:rPr>
          <w:color w:val="1D1D1D"/>
        </w:rPr>
      </w:pPr>
      <w:r w:rsidRPr="00142726">
        <w:rPr>
          <w:color w:val="1D1D1D"/>
        </w:rPr>
        <w:t xml:space="preserve">Handle all </w:t>
      </w:r>
      <w:r w:rsidR="00486C23">
        <w:rPr>
          <w:color w:val="1D1D1D"/>
        </w:rPr>
        <w:t>communication with</w:t>
      </w:r>
      <w:r>
        <w:rPr>
          <w:color w:val="1D1D1D"/>
        </w:rPr>
        <w:t xml:space="preserve"> both the works</w:t>
      </w:r>
      <w:r w:rsidR="00486C23">
        <w:rPr>
          <w:color w:val="1D1D1D"/>
        </w:rPr>
        <w:t>hop venue and workshop speakers ( including invoicing speakers )</w:t>
      </w:r>
    </w:p>
    <w:p w14:paraId="206BA4D9" w14:textId="2E502E9A" w:rsidR="00556F0D" w:rsidRDefault="00556F0D" w:rsidP="00556F0D">
      <w:pPr>
        <w:pStyle w:val="ListParagraph"/>
        <w:numPr>
          <w:ilvl w:val="0"/>
          <w:numId w:val="38"/>
        </w:numPr>
        <w:jc w:val="both"/>
        <w:rPr>
          <w:color w:val="1D1D1D"/>
        </w:rPr>
      </w:pPr>
      <w:r>
        <w:rPr>
          <w:color w:val="1D1D1D"/>
        </w:rPr>
        <w:t xml:space="preserve">Be responsible </w:t>
      </w:r>
      <w:r w:rsidR="00563051">
        <w:rPr>
          <w:color w:val="1D1D1D"/>
        </w:rPr>
        <w:t>for</w:t>
      </w:r>
      <w:r>
        <w:rPr>
          <w:color w:val="1D1D1D"/>
        </w:rPr>
        <w:t xml:space="preserve"> ensuring a minimum of 20 delegates </w:t>
      </w:r>
      <w:r w:rsidR="00563051">
        <w:rPr>
          <w:color w:val="1D1D1D"/>
        </w:rPr>
        <w:t>attend</w:t>
      </w:r>
      <w:r>
        <w:rPr>
          <w:color w:val="1D1D1D"/>
        </w:rPr>
        <w:t xml:space="preserve"> each event. Please note;</w:t>
      </w:r>
    </w:p>
    <w:p w14:paraId="698EC86D" w14:textId="33473737" w:rsidR="00556F0D" w:rsidRDefault="00556F0D" w:rsidP="00556F0D">
      <w:pPr>
        <w:pStyle w:val="ListParagraph"/>
        <w:numPr>
          <w:ilvl w:val="1"/>
          <w:numId w:val="38"/>
        </w:numPr>
        <w:jc w:val="both"/>
        <w:rPr>
          <w:color w:val="1D1D1D"/>
        </w:rPr>
      </w:pPr>
      <w:r>
        <w:rPr>
          <w:color w:val="1D1D1D"/>
        </w:rPr>
        <w:t xml:space="preserve"> Delegates should be games developers from the Leeds City Region</w:t>
      </w:r>
    </w:p>
    <w:p w14:paraId="5DE99ED9" w14:textId="14D6EA40" w:rsidR="00142726" w:rsidRDefault="00556F0D" w:rsidP="00142726">
      <w:pPr>
        <w:pStyle w:val="ListParagraph"/>
        <w:numPr>
          <w:ilvl w:val="1"/>
          <w:numId w:val="38"/>
        </w:numPr>
        <w:jc w:val="both"/>
        <w:rPr>
          <w:color w:val="1D1D1D"/>
        </w:rPr>
      </w:pPr>
      <w:r>
        <w:rPr>
          <w:color w:val="1D1D1D"/>
        </w:rPr>
        <w:t>Each workshop should have a minimum of 50% new delegates at each workshop, as opposed to each workshops attracting the same delegates</w:t>
      </w:r>
    </w:p>
    <w:p w14:paraId="7B751F27" w14:textId="00976F81" w:rsidR="00142726" w:rsidRDefault="00142726" w:rsidP="00142726">
      <w:pPr>
        <w:jc w:val="both"/>
        <w:rPr>
          <w:b/>
          <w:color w:val="1D1D1D"/>
        </w:rPr>
      </w:pPr>
      <w:r w:rsidRPr="00142726">
        <w:rPr>
          <w:b/>
          <w:color w:val="1D1D1D"/>
        </w:rPr>
        <w:t>Content of workshops</w:t>
      </w:r>
    </w:p>
    <w:p w14:paraId="5405875A" w14:textId="55186EB8" w:rsidR="009C68CD" w:rsidRPr="00F50C76" w:rsidRDefault="009C68CD" w:rsidP="00F50C76">
      <w:pPr>
        <w:jc w:val="both"/>
        <w:rPr>
          <w:color w:val="1D1D1D"/>
        </w:rPr>
      </w:pPr>
      <w:r w:rsidRPr="00F50C76">
        <w:rPr>
          <w:color w:val="1D1D1D"/>
        </w:rPr>
        <w:t>The role of the successful bidder is to</w:t>
      </w:r>
      <w:r w:rsidR="00F50C76">
        <w:rPr>
          <w:color w:val="1D1D1D"/>
        </w:rPr>
        <w:t xml:space="preserve"> use their existing industry </w:t>
      </w:r>
      <w:r w:rsidR="00563051">
        <w:rPr>
          <w:color w:val="1D1D1D"/>
        </w:rPr>
        <w:t xml:space="preserve">networks to </w:t>
      </w:r>
      <w:r w:rsidRPr="00F50C76">
        <w:rPr>
          <w:color w:val="1D1D1D"/>
        </w:rPr>
        <w:t>curate content tha</w:t>
      </w:r>
      <w:r w:rsidR="00486C23">
        <w:rPr>
          <w:color w:val="1D1D1D"/>
        </w:rPr>
        <w:t>t best supports the needs of</w:t>
      </w:r>
      <w:r w:rsidRPr="00F50C76">
        <w:rPr>
          <w:color w:val="1D1D1D"/>
        </w:rPr>
        <w:t xml:space="preserve"> independent games developers in the Leeds City Region. However as a guide, </w:t>
      </w:r>
      <w:r w:rsidR="00F50C76" w:rsidRPr="00F50C76">
        <w:rPr>
          <w:color w:val="1D1D1D"/>
        </w:rPr>
        <w:t>broad themes for the workshops may include</w:t>
      </w:r>
    </w:p>
    <w:p w14:paraId="6FC7FCB3"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Pivoting your business from a service-based  to a product-based model </w:t>
      </w:r>
    </w:p>
    <w:p w14:paraId="66366020"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Identifying and exploiting your assets and IP </w:t>
      </w:r>
    </w:p>
    <w:p w14:paraId="4F12AAA1"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Understanding and converting opportunities in emerging tech sectors </w:t>
      </w:r>
    </w:p>
    <w:p w14:paraId="1A28B7C2"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Development planning </w:t>
      </w:r>
    </w:p>
    <w:p w14:paraId="271E5C14"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Marketing, building consumer interest and generating sales </w:t>
      </w:r>
    </w:p>
    <w:p w14:paraId="52BF337F" w14:textId="77777777" w:rsidR="00F50C76" w:rsidRPr="00563051" w:rsidRDefault="00F50C76" w:rsidP="00F50C76">
      <w:pPr>
        <w:numPr>
          <w:ilvl w:val="0"/>
          <w:numId w:val="32"/>
        </w:numPr>
        <w:spacing w:beforeAutospacing="1" w:after="100" w:afterAutospacing="1" w:line="240" w:lineRule="auto"/>
        <w:rPr>
          <w:rFonts w:eastAsia="Times New Roman" w:cs="Times New Roman"/>
        </w:rPr>
      </w:pPr>
      <w:r w:rsidRPr="00563051">
        <w:rPr>
          <w:rFonts w:eastAsia="Times New Roman" w:cs="Times New Roman"/>
        </w:rPr>
        <w:t>Access to finance, investors, publishers and distributors</w:t>
      </w:r>
    </w:p>
    <w:p w14:paraId="273D05DF" w14:textId="77777777" w:rsidR="00F50C76" w:rsidRDefault="00F50C76" w:rsidP="00F50C76">
      <w:pPr>
        <w:pStyle w:val="ListParagraph"/>
        <w:jc w:val="both"/>
        <w:rPr>
          <w:color w:val="1D1D1D"/>
        </w:rPr>
      </w:pPr>
    </w:p>
    <w:p w14:paraId="18946665" w14:textId="77777777" w:rsidR="00F50C76" w:rsidRPr="009C68CD" w:rsidRDefault="00F50C76" w:rsidP="00F50C76">
      <w:pPr>
        <w:pStyle w:val="ListParagraph"/>
        <w:jc w:val="both"/>
        <w:rPr>
          <w:color w:val="1D1D1D"/>
        </w:rPr>
      </w:pPr>
    </w:p>
    <w:p w14:paraId="34948F78" w14:textId="77777777" w:rsidR="00F50C76" w:rsidRDefault="00F50C76" w:rsidP="003B3F0F">
      <w:pPr>
        <w:jc w:val="both"/>
        <w:rPr>
          <w:b/>
        </w:rPr>
      </w:pPr>
    </w:p>
    <w:p w14:paraId="4250BBB2" w14:textId="77777777" w:rsidR="00F50C76" w:rsidRDefault="00F50C76" w:rsidP="003B3F0F">
      <w:pPr>
        <w:jc w:val="both"/>
        <w:rPr>
          <w:b/>
        </w:rPr>
      </w:pPr>
    </w:p>
    <w:p w14:paraId="537414DF" w14:textId="77777777" w:rsidR="00BB67F8" w:rsidRPr="000335F1" w:rsidRDefault="003B3F0F" w:rsidP="003B3F0F">
      <w:pPr>
        <w:jc w:val="both"/>
        <w:rPr>
          <w:b/>
        </w:rPr>
      </w:pPr>
      <w:r w:rsidRPr="000335F1">
        <w:rPr>
          <w:b/>
        </w:rPr>
        <w:lastRenderedPageBreak/>
        <w:t xml:space="preserve">Please note </w:t>
      </w:r>
    </w:p>
    <w:p w14:paraId="275199A3" w14:textId="77777777" w:rsidR="00BB67F8" w:rsidRDefault="00BB67F8" w:rsidP="00BB67F8">
      <w:pPr>
        <w:pStyle w:val="ListParagraph"/>
        <w:numPr>
          <w:ilvl w:val="0"/>
          <w:numId w:val="36"/>
        </w:numPr>
        <w:jc w:val="both"/>
      </w:pPr>
      <w:r>
        <w:t xml:space="preserve">Dates listed </w:t>
      </w:r>
      <w:r w:rsidR="003B3F0F">
        <w:t xml:space="preserve">above </w:t>
      </w:r>
      <w:r>
        <w:t>are provisional and may be subject to some change</w:t>
      </w:r>
    </w:p>
    <w:p w14:paraId="2E3D71FC" w14:textId="13688434" w:rsidR="00F50C76" w:rsidRDefault="00486C23" w:rsidP="00F50C76">
      <w:pPr>
        <w:pStyle w:val="ListParagraph"/>
        <w:numPr>
          <w:ilvl w:val="0"/>
          <w:numId w:val="36"/>
        </w:numPr>
        <w:jc w:val="both"/>
      </w:pPr>
      <w:r>
        <w:t>We have already secured a venue in</w:t>
      </w:r>
      <w:r w:rsidR="00F50C76">
        <w:t xml:space="preserve"> central Leeds </w:t>
      </w:r>
      <w:r>
        <w:t xml:space="preserve">to host all programme activity. So </w:t>
      </w:r>
      <w:r w:rsidR="00F50C76">
        <w:t>the workshop facilitator won’</w:t>
      </w:r>
      <w:r w:rsidR="00563051">
        <w:t xml:space="preserve">t be responsible for sourcing </w:t>
      </w:r>
      <w:r w:rsidR="00F50C76">
        <w:t>venue</w:t>
      </w:r>
      <w:r w:rsidR="00563051">
        <w:t>s</w:t>
      </w:r>
      <w:r w:rsidR="00F50C76">
        <w:t xml:space="preserve"> or catering </w:t>
      </w:r>
    </w:p>
    <w:p w14:paraId="4CF13CCB" w14:textId="77777777" w:rsidR="007A223E" w:rsidRPr="000335F1" w:rsidRDefault="004B4EE8" w:rsidP="000335F1">
      <w:pPr>
        <w:pStyle w:val="Heading1"/>
        <w:jc w:val="both"/>
      </w:pPr>
      <w:r>
        <w:t>BUDGET</w:t>
      </w:r>
    </w:p>
    <w:p w14:paraId="65874F7A" w14:textId="5DFB1ADF" w:rsidR="00B16CE2" w:rsidRDefault="00F50C76" w:rsidP="005A6B01">
      <w:pPr>
        <w:jc w:val="both"/>
      </w:pPr>
      <w:r>
        <w:t xml:space="preserve">In your application to tender, you should include a quote for </w:t>
      </w:r>
      <w:r w:rsidR="00B16CE2">
        <w:t xml:space="preserve">facilitating </w:t>
      </w:r>
      <w:r w:rsidR="00B16CE2" w:rsidRPr="00B16CE2">
        <w:rPr>
          <w:i/>
        </w:rPr>
        <w:t xml:space="preserve">one </w:t>
      </w:r>
      <w:r w:rsidR="00B16CE2" w:rsidRPr="00563051">
        <w:t>workshop,</w:t>
      </w:r>
      <w:r w:rsidR="00B16CE2">
        <w:t xml:space="preserve"> spread across 2 days (  a minimum of 6 hours per day which can include networking drinks). This quote should be broken</w:t>
      </w:r>
      <w:r w:rsidR="00486C23">
        <w:t xml:space="preserve"> down into the following </w:t>
      </w:r>
      <w:r w:rsidR="00B16CE2">
        <w:t>lines</w:t>
      </w:r>
    </w:p>
    <w:p w14:paraId="1E3EFF49" w14:textId="57583512" w:rsidR="00B16CE2" w:rsidRDefault="00B16CE2" w:rsidP="00B16CE2">
      <w:pPr>
        <w:pStyle w:val="ListParagraph"/>
        <w:numPr>
          <w:ilvl w:val="0"/>
          <w:numId w:val="41"/>
        </w:numPr>
        <w:jc w:val="both"/>
      </w:pPr>
      <w:r>
        <w:t>Facilitator costs (day rate x number of days required)</w:t>
      </w:r>
    </w:p>
    <w:p w14:paraId="42A48452" w14:textId="01715806" w:rsidR="00B16CE2" w:rsidRDefault="00B16CE2" w:rsidP="00B16CE2">
      <w:pPr>
        <w:pStyle w:val="ListParagraph"/>
        <w:numPr>
          <w:ilvl w:val="0"/>
          <w:numId w:val="41"/>
        </w:numPr>
        <w:jc w:val="both"/>
      </w:pPr>
      <w:r>
        <w:t>Facilitator travel and accommodation if required</w:t>
      </w:r>
    </w:p>
    <w:p w14:paraId="49D28831" w14:textId="31CF04D6" w:rsidR="00B16CE2" w:rsidRDefault="00B16CE2" w:rsidP="00B16CE2">
      <w:pPr>
        <w:pStyle w:val="ListParagraph"/>
        <w:numPr>
          <w:ilvl w:val="0"/>
          <w:numId w:val="41"/>
        </w:numPr>
        <w:jc w:val="both"/>
      </w:pPr>
      <w:r>
        <w:t>Speaker fees ( total for all speakers contributing to the workshop)</w:t>
      </w:r>
    </w:p>
    <w:p w14:paraId="2CBF9CCA" w14:textId="24D8F22A" w:rsidR="00B16CE2" w:rsidRDefault="00B16CE2" w:rsidP="00B16CE2">
      <w:pPr>
        <w:pStyle w:val="ListParagraph"/>
        <w:numPr>
          <w:ilvl w:val="0"/>
          <w:numId w:val="41"/>
        </w:numPr>
        <w:jc w:val="both"/>
      </w:pPr>
      <w:r>
        <w:t>Speakers travel and accommodation if required ( total for all speakers )</w:t>
      </w:r>
    </w:p>
    <w:p w14:paraId="3298462A" w14:textId="6E58F93D" w:rsidR="00B16CE2" w:rsidRDefault="00B16CE2" w:rsidP="00B16CE2">
      <w:pPr>
        <w:pStyle w:val="ListParagraph"/>
        <w:numPr>
          <w:ilvl w:val="0"/>
          <w:numId w:val="41"/>
        </w:numPr>
        <w:jc w:val="both"/>
      </w:pPr>
      <w:r>
        <w:t>Q</w:t>
      </w:r>
      <w:r w:rsidR="00486C23">
        <w:t xml:space="preserve">uote should be inclusive of </w:t>
      </w:r>
      <w:r>
        <w:t>VAT</w:t>
      </w:r>
    </w:p>
    <w:p w14:paraId="3A2EEB16" w14:textId="121E758D" w:rsidR="00E9514F" w:rsidRDefault="00B16CE2" w:rsidP="00D0188C">
      <w:pPr>
        <w:jc w:val="both"/>
      </w:pPr>
      <w:r>
        <w:t xml:space="preserve">We are looking for a fully costed solution and Creative England will expect the successful bidder to submit one invoice that covers </w:t>
      </w:r>
      <w:r w:rsidRPr="00563051">
        <w:rPr>
          <w:i/>
        </w:rPr>
        <w:t xml:space="preserve">all </w:t>
      </w:r>
      <w:r>
        <w:t>costs</w:t>
      </w:r>
      <w:r w:rsidR="00563051">
        <w:t xml:space="preserve"> associated with delivering the workshop</w:t>
      </w:r>
      <w:r>
        <w:t>.</w:t>
      </w:r>
      <w:r w:rsidR="0090195D">
        <w:t xml:space="preserve"> </w:t>
      </w:r>
      <w:r>
        <w:t>Once a total budget for facilitating</w:t>
      </w:r>
      <w:r w:rsidR="0090195D">
        <w:t xml:space="preserve"> the</w:t>
      </w:r>
      <w:r>
        <w:t xml:space="preserve"> workshop</w:t>
      </w:r>
      <w:r w:rsidR="0090195D">
        <w:t xml:space="preserve"> has been agreed with the successful bidder Creative England will not be liable for any costs incurred above and beyond that amount </w:t>
      </w:r>
    </w:p>
    <w:p w14:paraId="7E7E7E4C" w14:textId="41CA3DE8" w:rsidR="00BE2D58" w:rsidRPr="00BE2D58" w:rsidRDefault="004B4EE8" w:rsidP="0090195D">
      <w:pPr>
        <w:pStyle w:val="Heading1"/>
        <w:jc w:val="both"/>
      </w:pPr>
      <w:r>
        <w:t>Timescales</w:t>
      </w:r>
    </w:p>
    <w:p w14:paraId="55C01342" w14:textId="77777777" w:rsidR="004B4EE8" w:rsidRPr="00862CFA" w:rsidRDefault="004B4EE8" w:rsidP="004B4EE8">
      <w:pPr>
        <w:jc w:val="both"/>
      </w:pPr>
      <w:r w:rsidRPr="00862CFA">
        <w:t>The table below outlines the timescales for this tender and delivery of the project.</w:t>
      </w:r>
      <w:r w:rsidR="00AB2BE2">
        <w:t xml:space="preserve">  This is an indicative timetable and, whilst Creative England does not intend to depart from the timetable, it reserves the right to do so at any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4B4EE8" w:rsidRPr="00862CFA" w14:paraId="55DB1369" w14:textId="77777777" w:rsidTr="004B4EE8">
        <w:tc>
          <w:tcPr>
            <w:tcW w:w="4514" w:type="dxa"/>
          </w:tcPr>
          <w:p w14:paraId="44AFA950" w14:textId="77777777" w:rsidR="004B4EE8" w:rsidRPr="001B740B" w:rsidRDefault="004B4EE8" w:rsidP="003F29B7">
            <w:pPr>
              <w:jc w:val="both"/>
            </w:pPr>
            <w:r w:rsidRPr="001B740B">
              <w:t>Issue of Specification</w:t>
            </w:r>
          </w:p>
        </w:tc>
        <w:tc>
          <w:tcPr>
            <w:tcW w:w="4502" w:type="dxa"/>
          </w:tcPr>
          <w:p w14:paraId="21FF2FD7" w14:textId="0CEF6C8B" w:rsidR="004B4EE8" w:rsidRPr="00862CFA" w:rsidRDefault="00457F07" w:rsidP="00943784">
            <w:pPr>
              <w:jc w:val="both"/>
            </w:pPr>
            <w:r>
              <w:t>13th</w:t>
            </w:r>
            <w:bookmarkStart w:id="0" w:name="_GoBack"/>
            <w:bookmarkEnd w:id="0"/>
            <w:r w:rsidR="006C1B69">
              <w:t xml:space="preserve"> </w:t>
            </w:r>
            <w:r w:rsidR="001B740B">
              <w:t>December 2016</w:t>
            </w:r>
          </w:p>
        </w:tc>
      </w:tr>
      <w:tr w:rsidR="004B4EE8" w:rsidRPr="00862CFA" w14:paraId="0006B4E2" w14:textId="77777777" w:rsidTr="004B4EE8">
        <w:tc>
          <w:tcPr>
            <w:tcW w:w="4514" w:type="dxa"/>
          </w:tcPr>
          <w:p w14:paraId="508487D9" w14:textId="77777777" w:rsidR="004B4EE8" w:rsidRPr="001B740B" w:rsidRDefault="004B4EE8" w:rsidP="003F29B7">
            <w:pPr>
              <w:jc w:val="both"/>
            </w:pPr>
            <w:r w:rsidRPr="001B740B">
              <w:t>Deadline for Submission of Questions</w:t>
            </w:r>
          </w:p>
        </w:tc>
        <w:tc>
          <w:tcPr>
            <w:tcW w:w="4502" w:type="dxa"/>
          </w:tcPr>
          <w:p w14:paraId="075C6E78" w14:textId="4563C6FD" w:rsidR="003D375F" w:rsidRPr="004B4EE8" w:rsidRDefault="003D375F" w:rsidP="00943784">
            <w:pPr>
              <w:jc w:val="both"/>
            </w:pPr>
            <w:r>
              <w:t>5</w:t>
            </w:r>
            <w:r w:rsidRPr="003D375F">
              <w:rPr>
                <w:vertAlign w:val="superscript"/>
              </w:rPr>
              <w:t>th</w:t>
            </w:r>
            <w:r>
              <w:t xml:space="preserve"> January 2017</w:t>
            </w:r>
          </w:p>
        </w:tc>
      </w:tr>
      <w:tr w:rsidR="004B4EE8" w:rsidRPr="00862CFA" w14:paraId="2500AD60" w14:textId="77777777" w:rsidTr="004B4EE8">
        <w:tc>
          <w:tcPr>
            <w:tcW w:w="4514" w:type="dxa"/>
          </w:tcPr>
          <w:p w14:paraId="1C55F9ED" w14:textId="68C578BE" w:rsidR="004B4EE8" w:rsidRPr="001B740B" w:rsidRDefault="004B4EE8" w:rsidP="004B4EE8">
            <w:pPr>
              <w:jc w:val="both"/>
            </w:pPr>
            <w:r w:rsidRPr="001B740B">
              <w:t>Deadline for Submission of Tenders</w:t>
            </w:r>
          </w:p>
        </w:tc>
        <w:tc>
          <w:tcPr>
            <w:tcW w:w="4502" w:type="dxa"/>
          </w:tcPr>
          <w:p w14:paraId="2961B8F1" w14:textId="1FD5B7F8" w:rsidR="004B4EE8" w:rsidRPr="00943784" w:rsidRDefault="003D375F" w:rsidP="00943784">
            <w:pPr>
              <w:jc w:val="both"/>
            </w:pPr>
            <w:r>
              <w:t>9</w:t>
            </w:r>
            <w:r w:rsidRPr="003D375F">
              <w:rPr>
                <w:vertAlign w:val="superscript"/>
              </w:rPr>
              <w:t>th</w:t>
            </w:r>
            <w:r>
              <w:t xml:space="preserve"> </w:t>
            </w:r>
            <w:r w:rsidR="001B740B">
              <w:t>January 2017</w:t>
            </w:r>
          </w:p>
        </w:tc>
      </w:tr>
      <w:tr w:rsidR="004B4EE8" w:rsidRPr="00862CFA" w14:paraId="774D2C7F" w14:textId="77777777" w:rsidTr="004B4EE8">
        <w:tc>
          <w:tcPr>
            <w:tcW w:w="4514" w:type="dxa"/>
          </w:tcPr>
          <w:p w14:paraId="2607FBB7" w14:textId="77777777" w:rsidR="004B4EE8" w:rsidRPr="001B740B" w:rsidRDefault="004B4EE8" w:rsidP="004B4EE8">
            <w:pPr>
              <w:jc w:val="both"/>
            </w:pPr>
            <w:r w:rsidRPr="001B740B">
              <w:t>Tender Evaluation/Scoring &amp; Shortlist Completion</w:t>
            </w:r>
          </w:p>
        </w:tc>
        <w:tc>
          <w:tcPr>
            <w:tcW w:w="4502" w:type="dxa"/>
          </w:tcPr>
          <w:p w14:paraId="1B506C08" w14:textId="1C411A8F" w:rsidR="004B4EE8" w:rsidRPr="00862CFA" w:rsidRDefault="00F568CD" w:rsidP="00943784">
            <w:pPr>
              <w:jc w:val="both"/>
            </w:pPr>
            <w:r>
              <w:t>w/c 9</w:t>
            </w:r>
            <w:r w:rsidRPr="00F568CD">
              <w:rPr>
                <w:vertAlign w:val="superscript"/>
              </w:rPr>
              <w:t>th</w:t>
            </w:r>
            <w:r>
              <w:t xml:space="preserve"> January 2017</w:t>
            </w:r>
          </w:p>
        </w:tc>
      </w:tr>
      <w:tr w:rsidR="004B4EE8" w:rsidRPr="00862CFA" w14:paraId="1992A2C3" w14:textId="77777777" w:rsidTr="004B4EE8">
        <w:tc>
          <w:tcPr>
            <w:tcW w:w="4514" w:type="dxa"/>
          </w:tcPr>
          <w:p w14:paraId="66B0E9D0" w14:textId="4701752F" w:rsidR="004B4EE8" w:rsidRPr="001B740B" w:rsidRDefault="004B4EE8" w:rsidP="00F568CD">
            <w:pPr>
              <w:jc w:val="both"/>
            </w:pPr>
            <w:r w:rsidRPr="001B740B">
              <w:t>Interview</w:t>
            </w:r>
            <w:r w:rsidR="00F568CD">
              <w:t>s</w:t>
            </w:r>
            <w:r w:rsidRPr="001B740B">
              <w:t xml:space="preserve"> (if required for clarification)</w:t>
            </w:r>
          </w:p>
        </w:tc>
        <w:tc>
          <w:tcPr>
            <w:tcW w:w="4502" w:type="dxa"/>
          </w:tcPr>
          <w:p w14:paraId="2C06BD23" w14:textId="04E9E69F" w:rsidR="004B4EE8" w:rsidRPr="00862CFA" w:rsidRDefault="00F568CD" w:rsidP="0090195D">
            <w:pPr>
              <w:jc w:val="both"/>
            </w:pPr>
            <w:r>
              <w:t>w/c 16</w:t>
            </w:r>
            <w:r w:rsidRPr="00F568CD">
              <w:rPr>
                <w:vertAlign w:val="superscript"/>
              </w:rPr>
              <w:t>th</w:t>
            </w:r>
            <w:r>
              <w:t xml:space="preserve"> January 2017</w:t>
            </w:r>
          </w:p>
        </w:tc>
      </w:tr>
      <w:tr w:rsidR="004B4EE8" w:rsidRPr="00862CFA" w14:paraId="61C73009" w14:textId="77777777" w:rsidTr="004B4EE8">
        <w:tc>
          <w:tcPr>
            <w:tcW w:w="4514" w:type="dxa"/>
          </w:tcPr>
          <w:p w14:paraId="297ACB6A" w14:textId="77777777" w:rsidR="004B4EE8" w:rsidRPr="001B740B" w:rsidRDefault="004B4EE8" w:rsidP="004B4EE8">
            <w:pPr>
              <w:jc w:val="both"/>
            </w:pPr>
            <w:r w:rsidRPr="001B740B">
              <w:t>Preferred Bidder Identified &amp; Notified</w:t>
            </w:r>
          </w:p>
        </w:tc>
        <w:tc>
          <w:tcPr>
            <w:tcW w:w="4502" w:type="dxa"/>
          </w:tcPr>
          <w:p w14:paraId="66DA5A4D" w14:textId="30A6A102" w:rsidR="004B4EE8" w:rsidRPr="00862CFA" w:rsidRDefault="00F568CD" w:rsidP="00593914">
            <w:pPr>
              <w:jc w:val="both"/>
            </w:pPr>
            <w:r>
              <w:t>w/c 16</w:t>
            </w:r>
            <w:r w:rsidRPr="00F568CD">
              <w:rPr>
                <w:vertAlign w:val="superscript"/>
              </w:rPr>
              <w:t>th</w:t>
            </w:r>
            <w:r>
              <w:t xml:space="preserve"> January 2017</w:t>
            </w:r>
          </w:p>
        </w:tc>
      </w:tr>
      <w:tr w:rsidR="004B4EE8" w:rsidRPr="00862CFA" w14:paraId="04E0CFA3" w14:textId="77777777" w:rsidTr="004B4EE8">
        <w:tc>
          <w:tcPr>
            <w:tcW w:w="4514" w:type="dxa"/>
          </w:tcPr>
          <w:p w14:paraId="318AB0F9" w14:textId="77777777" w:rsidR="004B4EE8" w:rsidRPr="001B740B" w:rsidRDefault="004B4EE8" w:rsidP="004B4EE8">
            <w:pPr>
              <w:jc w:val="both"/>
            </w:pPr>
            <w:r w:rsidRPr="001B740B">
              <w:t>Feedback to All Bidders</w:t>
            </w:r>
          </w:p>
        </w:tc>
        <w:tc>
          <w:tcPr>
            <w:tcW w:w="4502" w:type="dxa"/>
          </w:tcPr>
          <w:p w14:paraId="30B402EB" w14:textId="39E0AFCD" w:rsidR="004B4EE8" w:rsidRPr="00862CFA" w:rsidRDefault="00F568CD" w:rsidP="003D375F">
            <w:pPr>
              <w:jc w:val="both"/>
            </w:pPr>
            <w:r>
              <w:t>w/c</w:t>
            </w:r>
            <w:r w:rsidR="00563051">
              <w:t xml:space="preserve"> </w:t>
            </w:r>
            <w:r w:rsidR="003D375F">
              <w:t>16</w:t>
            </w:r>
            <w:r w:rsidR="003D375F" w:rsidRPr="003D375F">
              <w:rPr>
                <w:vertAlign w:val="superscript"/>
              </w:rPr>
              <w:t>th</w:t>
            </w:r>
            <w:r w:rsidR="003D375F">
              <w:t xml:space="preserve"> </w:t>
            </w:r>
            <w:r>
              <w:t>January 2017</w:t>
            </w:r>
          </w:p>
        </w:tc>
      </w:tr>
    </w:tbl>
    <w:p w14:paraId="3F8A40A9" w14:textId="77777777" w:rsidR="00F5676E" w:rsidRDefault="00F5676E" w:rsidP="00D0188C">
      <w:pPr>
        <w:jc w:val="both"/>
      </w:pPr>
    </w:p>
    <w:p w14:paraId="3CE3CCF3" w14:textId="77777777" w:rsidR="006C1B69" w:rsidRDefault="006C1B69" w:rsidP="00D0188C">
      <w:pPr>
        <w:jc w:val="both"/>
      </w:pPr>
    </w:p>
    <w:p w14:paraId="0A3A6CA2" w14:textId="77777777" w:rsidR="006C1B69" w:rsidRDefault="006C1B69" w:rsidP="00D0188C">
      <w:pPr>
        <w:jc w:val="both"/>
      </w:pPr>
    </w:p>
    <w:p w14:paraId="7E663AF8" w14:textId="77777777" w:rsidR="006C1B69" w:rsidRDefault="006C1B69" w:rsidP="00D0188C">
      <w:pPr>
        <w:jc w:val="both"/>
      </w:pPr>
    </w:p>
    <w:p w14:paraId="35DF5FD3" w14:textId="77777777" w:rsidR="00F5676E" w:rsidRPr="00862CFA" w:rsidRDefault="00F5676E" w:rsidP="00F5676E">
      <w:pPr>
        <w:pStyle w:val="Heading1"/>
        <w:jc w:val="both"/>
      </w:pPr>
      <w:r>
        <w:lastRenderedPageBreak/>
        <w:t>Eligibility criteria</w:t>
      </w:r>
    </w:p>
    <w:p w14:paraId="556BDF9E" w14:textId="77777777" w:rsidR="004674C8" w:rsidRDefault="004674C8" w:rsidP="004674C8">
      <w:pPr>
        <w:ind w:left="360"/>
        <w:jc w:val="both"/>
        <w:rPr>
          <w:color w:val="000000"/>
        </w:rPr>
      </w:pPr>
    </w:p>
    <w:p w14:paraId="266E928E" w14:textId="32F13E2C" w:rsidR="004674C8" w:rsidRDefault="004674C8" w:rsidP="004674C8">
      <w:pPr>
        <w:jc w:val="both"/>
        <w:rPr>
          <w:color w:val="000000"/>
        </w:rPr>
      </w:pPr>
      <w:r>
        <w:rPr>
          <w:color w:val="000000"/>
        </w:rPr>
        <w:t>Please note that Creative England is only able to accept tenders from organisations</w:t>
      </w:r>
      <w:r w:rsidR="006C1B69">
        <w:rPr>
          <w:color w:val="000000"/>
        </w:rPr>
        <w:t xml:space="preserve"> or individuals</w:t>
      </w:r>
      <w:r>
        <w:rPr>
          <w:color w:val="000000"/>
        </w:rPr>
        <w:t xml:space="preserve"> who can meet the following eligibility criteria:</w:t>
      </w:r>
    </w:p>
    <w:p w14:paraId="36FAE87C" w14:textId="37591909" w:rsidR="00486C23" w:rsidRDefault="00486C23" w:rsidP="004674C8">
      <w:pPr>
        <w:pStyle w:val="ListParagraph"/>
        <w:numPr>
          <w:ilvl w:val="0"/>
          <w:numId w:val="28"/>
        </w:numPr>
        <w:jc w:val="both"/>
      </w:pPr>
      <w:r>
        <w:t>able to commit to delivering all six workshops across the course of the GamesLab programme</w:t>
      </w:r>
    </w:p>
    <w:p w14:paraId="7AF92979" w14:textId="747629D4" w:rsidR="004674C8" w:rsidRDefault="00DC2BC7" w:rsidP="004674C8">
      <w:pPr>
        <w:pStyle w:val="ListParagraph"/>
        <w:numPr>
          <w:ilvl w:val="0"/>
          <w:numId w:val="28"/>
        </w:numPr>
        <w:jc w:val="both"/>
      </w:pPr>
      <w:r>
        <w:t>excellent  high level</w:t>
      </w:r>
      <w:r w:rsidR="007C7E8C">
        <w:t xml:space="preserve"> games</w:t>
      </w:r>
      <w:r>
        <w:t xml:space="preserve"> industry contacts to deliver workshop content</w:t>
      </w:r>
    </w:p>
    <w:p w14:paraId="5CA38748" w14:textId="742FAB0A" w:rsidR="00DC2BC7" w:rsidRPr="00DC2BC7" w:rsidRDefault="00DC2BC7" w:rsidP="004674C8">
      <w:pPr>
        <w:pStyle w:val="ListParagraph"/>
        <w:numPr>
          <w:ilvl w:val="0"/>
          <w:numId w:val="28"/>
        </w:numPr>
        <w:jc w:val="both"/>
      </w:pPr>
      <w:r>
        <w:t>contacts with a wide range of</w:t>
      </w:r>
      <w:r w:rsidR="007C7E8C">
        <w:t xml:space="preserve"> games</w:t>
      </w:r>
      <w:r>
        <w:t xml:space="preserve"> developers in the Leeds City Region </w:t>
      </w:r>
    </w:p>
    <w:p w14:paraId="43B909A2" w14:textId="6889A0CB" w:rsidR="004674C8" w:rsidRPr="00DC2BC7" w:rsidRDefault="007C7E8C" w:rsidP="004674C8">
      <w:pPr>
        <w:pStyle w:val="ListParagraph"/>
        <w:numPr>
          <w:ilvl w:val="0"/>
          <w:numId w:val="28"/>
        </w:numPr>
        <w:jc w:val="both"/>
      </w:pPr>
      <w:r>
        <w:t xml:space="preserve">previous experience of event delivery with the games sector </w:t>
      </w:r>
    </w:p>
    <w:p w14:paraId="2CB35D4D" w14:textId="568492A7" w:rsidR="00D770F7" w:rsidRPr="00DC2BC7" w:rsidRDefault="00486C23" w:rsidP="004674C8">
      <w:pPr>
        <w:pStyle w:val="ListParagraph"/>
        <w:numPr>
          <w:ilvl w:val="0"/>
          <w:numId w:val="28"/>
        </w:numPr>
        <w:jc w:val="both"/>
      </w:pPr>
      <w:r>
        <w:t>t</w:t>
      </w:r>
      <w:r w:rsidR="00D770F7" w:rsidRPr="00DC2BC7">
        <w:t xml:space="preserve">endering organisations must be able to offer solutions </w:t>
      </w:r>
      <w:r w:rsidR="002A4292" w:rsidRPr="00DC2BC7">
        <w:t>for everything</w:t>
      </w:r>
      <w:r w:rsidR="00D770F7" w:rsidRPr="00DC2BC7">
        <w:t xml:space="preserve"> detailed in </w:t>
      </w:r>
      <w:r w:rsidR="009F266E" w:rsidRPr="00DC2BC7">
        <w:t>the brief – at a minimum. Please</w:t>
      </w:r>
      <w:r w:rsidR="002A4292" w:rsidRPr="00DC2BC7">
        <w:t xml:space="preserve"> clearly outline</w:t>
      </w:r>
      <w:r w:rsidR="009F266E" w:rsidRPr="00DC2BC7">
        <w:t xml:space="preserve"> in your application</w:t>
      </w:r>
      <w:r w:rsidR="002A4292" w:rsidRPr="00DC2BC7">
        <w:t xml:space="preserve"> any additional services you are able to offer as ‘added value’ </w:t>
      </w:r>
    </w:p>
    <w:p w14:paraId="7603BE17" w14:textId="77777777" w:rsidR="00D770F7" w:rsidRPr="006C1B69" w:rsidRDefault="00D770F7" w:rsidP="00D770F7">
      <w:pPr>
        <w:jc w:val="both"/>
        <w:rPr>
          <w:color w:val="FF0000"/>
        </w:rPr>
      </w:pPr>
    </w:p>
    <w:p w14:paraId="08A0696D" w14:textId="77777777" w:rsidR="00D770F7" w:rsidRPr="00862CFA" w:rsidRDefault="00D770F7" w:rsidP="00D770F7">
      <w:pPr>
        <w:pStyle w:val="Heading1"/>
        <w:jc w:val="both"/>
      </w:pPr>
      <w:r>
        <w:t>how to apply</w:t>
      </w:r>
    </w:p>
    <w:p w14:paraId="1DDBE4F4" w14:textId="77777777" w:rsidR="00486C23" w:rsidRDefault="00486C23" w:rsidP="002B5BAF"/>
    <w:p w14:paraId="02EA795F" w14:textId="45B3CD68" w:rsidR="007C7E8C" w:rsidRDefault="003678D8" w:rsidP="002B5BAF">
      <w:r>
        <w:t xml:space="preserve">Proposals should include </w:t>
      </w:r>
    </w:p>
    <w:p w14:paraId="70224A0E" w14:textId="43B6A733" w:rsidR="00486C23" w:rsidRDefault="00486C23" w:rsidP="007C7E8C">
      <w:pPr>
        <w:pStyle w:val="ListParagraph"/>
        <w:numPr>
          <w:ilvl w:val="0"/>
          <w:numId w:val="43"/>
        </w:numPr>
      </w:pPr>
      <w:r>
        <w:t>detail of how you meet the eligibility criteria listed above</w:t>
      </w:r>
    </w:p>
    <w:p w14:paraId="4EF91A1B" w14:textId="2D733411" w:rsidR="003678D8" w:rsidRDefault="003678D8" w:rsidP="007C7E8C">
      <w:pPr>
        <w:pStyle w:val="ListParagraph"/>
        <w:numPr>
          <w:ilvl w:val="0"/>
          <w:numId w:val="43"/>
        </w:numPr>
      </w:pPr>
      <w:r>
        <w:t>an overall quote and an accompanying budget identifying co</w:t>
      </w:r>
      <w:r w:rsidR="007C7E8C">
        <w:t>sts for each strand of activity</w:t>
      </w:r>
    </w:p>
    <w:p w14:paraId="2A4E307C" w14:textId="77777777" w:rsidR="007C7E8C" w:rsidRDefault="007C7E8C" w:rsidP="007C7E8C">
      <w:pPr>
        <w:pStyle w:val="ListParagraph"/>
        <w:numPr>
          <w:ilvl w:val="0"/>
          <w:numId w:val="43"/>
        </w:numPr>
      </w:pPr>
      <w:r>
        <w:t xml:space="preserve">an overview of how you would approach the brief ie </w:t>
      </w:r>
    </w:p>
    <w:p w14:paraId="37A129DF" w14:textId="50E9B8E0" w:rsidR="007C7E8C" w:rsidRDefault="007C7E8C" w:rsidP="007C7E8C">
      <w:pPr>
        <w:pStyle w:val="ListParagraph"/>
        <w:numPr>
          <w:ilvl w:val="0"/>
          <w:numId w:val="44"/>
        </w:numPr>
      </w:pPr>
      <w:r>
        <w:t xml:space="preserve">the sort of themes your workshop would cover </w:t>
      </w:r>
    </w:p>
    <w:p w14:paraId="035437B4" w14:textId="3B4A3C5D" w:rsidR="007C7E8C" w:rsidRDefault="007C7E8C" w:rsidP="007C7E8C">
      <w:pPr>
        <w:pStyle w:val="ListParagraph"/>
        <w:numPr>
          <w:ilvl w:val="0"/>
          <w:numId w:val="44"/>
        </w:numPr>
      </w:pPr>
      <w:r>
        <w:t>the typical format of the workshop</w:t>
      </w:r>
    </w:p>
    <w:p w14:paraId="316643F8" w14:textId="29FA8943" w:rsidR="007C7E8C" w:rsidRDefault="007C7E8C" w:rsidP="007C7E8C">
      <w:pPr>
        <w:pStyle w:val="ListParagraph"/>
        <w:numPr>
          <w:ilvl w:val="0"/>
          <w:numId w:val="44"/>
        </w:numPr>
      </w:pPr>
      <w:r>
        <w:t>an example of speakers you would approach to contribute to the workshop</w:t>
      </w:r>
    </w:p>
    <w:p w14:paraId="5540A562" w14:textId="77777777" w:rsidR="00486C23" w:rsidRDefault="00486C23" w:rsidP="00486C23">
      <w:pPr>
        <w:pStyle w:val="ListParagraph"/>
        <w:ind w:left="1080"/>
        <w:jc w:val="both"/>
      </w:pPr>
    </w:p>
    <w:p w14:paraId="456B6F53" w14:textId="30625013" w:rsidR="002B5BAF" w:rsidRDefault="00486C23" w:rsidP="00486C23">
      <w:pPr>
        <w:jc w:val="both"/>
      </w:pPr>
      <w:r>
        <w:t xml:space="preserve">Please submit a full proposal to Ella Waving via post to the address below, clearly noting ‘TENDER REF: GLL/2016/02 on the tender envelope.  </w:t>
      </w:r>
    </w:p>
    <w:p w14:paraId="459AA41C" w14:textId="77777777" w:rsidR="00593914" w:rsidRDefault="00593914" w:rsidP="00593914">
      <w:r>
        <w:t>Creative England Ltd</w:t>
      </w:r>
    </w:p>
    <w:p w14:paraId="5896A1A8" w14:textId="77777777" w:rsidR="00593914" w:rsidRDefault="002E1A1C" w:rsidP="00593914">
      <w:r>
        <w:t>1</w:t>
      </w:r>
      <w:r w:rsidRPr="002E1A1C">
        <w:rPr>
          <w:vertAlign w:val="superscript"/>
        </w:rPr>
        <w:t>st</w:t>
      </w:r>
      <w:r>
        <w:t xml:space="preserve"> Floor, College House</w:t>
      </w:r>
    </w:p>
    <w:p w14:paraId="25C4A1EB" w14:textId="77777777" w:rsidR="00593914" w:rsidRDefault="002E1A1C" w:rsidP="00593914">
      <w:r>
        <w:t>32-36 College Green</w:t>
      </w:r>
    </w:p>
    <w:p w14:paraId="03847FD4" w14:textId="77777777" w:rsidR="00593914" w:rsidRDefault="002E1A1C" w:rsidP="002B5BAF">
      <w:r>
        <w:t>Bristol</w:t>
      </w:r>
    </w:p>
    <w:p w14:paraId="6960A843" w14:textId="51392312" w:rsidR="002B5BAF" w:rsidRDefault="002E1A1C" w:rsidP="002B5BAF">
      <w:r>
        <w:t>BS1 5SP</w:t>
      </w:r>
    </w:p>
    <w:p w14:paraId="180357B0" w14:textId="77777777" w:rsidR="00486C23" w:rsidRDefault="00486C23" w:rsidP="002B5BAF"/>
    <w:p w14:paraId="5347AEDD" w14:textId="77777777" w:rsidR="00486C23" w:rsidRDefault="00486C23" w:rsidP="002B5BAF"/>
    <w:p w14:paraId="000C2968" w14:textId="77777777" w:rsidR="00486C23" w:rsidRDefault="00486C23" w:rsidP="002B5BAF"/>
    <w:p w14:paraId="6D9D3B71" w14:textId="77777777" w:rsidR="00486C23" w:rsidRDefault="00486C23" w:rsidP="002B5BAF"/>
    <w:p w14:paraId="43FE54E3" w14:textId="77777777" w:rsidR="00486C23" w:rsidRDefault="00486C23" w:rsidP="002B5BAF"/>
    <w:p w14:paraId="3C240BB9" w14:textId="77777777" w:rsidR="003678D8" w:rsidRPr="00862CFA" w:rsidRDefault="003678D8" w:rsidP="003678D8">
      <w:pPr>
        <w:ind w:left="360"/>
        <w:jc w:val="both"/>
        <w:rPr>
          <w:color w:val="000000"/>
        </w:rPr>
      </w:pPr>
      <w:r w:rsidRPr="00862CFA">
        <w:rPr>
          <w:color w:val="000000"/>
        </w:rPr>
        <w:lastRenderedPageBreak/>
        <w:t>Successful applicants will demonstrate:</w:t>
      </w:r>
    </w:p>
    <w:p w14:paraId="4DE29BF0" w14:textId="4FC33253" w:rsidR="003678D8" w:rsidRPr="007C7E8C" w:rsidRDefault="003678D8" w:rsidP="003678D8">
      <w:pPr>
        <w:numPr>
          <w:ilvl w:val="0"/>
          <w:numId w:val="1"/>
        </w:numPr>
        <w:jc w:val="both"/>
      </w:pPr>
      <w:r w:rsidRPr="007C7E8C">
        <w:t>A track record of success</w:t>
      </w:r>
      <w:r w:rsidR="00563051">
        <w:t>fully</w:t>
      </w:r>
      <w:r w:rsidRPr="007C7E8C">
        <w:t xml:space="preserve"> </w:t>
      </w:r>
      <w:r w:rsidR="00563051">
        <w:t xml:space="preserve">curating and delivering </w:t>
      </w:r>
      <w:r w:rsidR="00225A2A" w:rsidRPr="007C7E8C">
        <w:t xml:space="preserve">events and workshops </w:t>
      </w:r>
      <w:r w:rsidRPr="007C7E8C">
        <w:t>of a similar scale;</w:t>
      </w:r>
    </w:p>
    <w:p w14:paraId="098516F7" w14:textId="77777777" w:rsidR="003678D8" w:rsidRPr="007C7E8C" w:rsidRDefault="003678D8" w:rsidP="003678D8">
      <w:pPr>
        <w:numPr>
          <w:ilvl w:val="0"/>
          <w:numId w:val="1"/>
        </w:numPr>
        <w:jc w:val="both"/>
      </w:pPr>
      <w:r w:rsidRPr="007C7E8C">
        <w:t>Proven track record of building effective event solutions;</w:t>
      </w:r>
    </w:p>
    <w:p w14:paraId="51CEADDD" w14:textId="77777777" w:rsidR="003678D8" w:rsidRPr="007C7E8C" w:rsidRDefault="003678D8" w:rsidP="003678D8">
      <w:pPr>
        <w:numPr>
          <w:ilvl w:val="0"/>
          <w:numId w:val="1"/>
        </w:numPr>
        <w:jc w:val="both"/>
      </w:pPr>
      <w:r w:rsidRPr="007C7E8C">
        <w:t>Good understanding of the business context and business services environment;</w:t>
      </w:r>
    </w:p>
    <w:p w14:paraId="00F0D09B" w14:textId="77777777" w:rsidR="003678D8" w:rsidRPr="007C7E8C" w:rsidRDefault="003678D8" w:rsidP="003678D8">
      <w:pPr>
        <w:numPr>
          <w:ilvl w:val="0"/>
          <w:numId w:val="1"/>
        </w:numPr>
        <w:jc w:val="both"/>
      </w:pPr>
      <w:r w:rsidRPr="007C7E8C">
        <w:t>Ability to work flexibly as part of a team.</w:t>
      </w:r>
    </w:p>
    <w:p w14:paraId="317F6B34" w14:textId="77777777" w:rsidR="003678D8" w:rsidRDefault="003678D8" w:rsidP="00D770F7">
      <w:pPr>
        <w:jc w:val="both"/>
      </w:pPr>
    </w:p>
    <w:p w14:paraId="004079C5" w14:textId="77777777" w:rsidR="00D770F7" w:rsidRPr="00862CFA" w:rsidRDefault="00D770F7" w:rsidP="00D770F7">
      <w:pPr>
        <w:pStyle w:val="Heading1"/>
        <w:jc w:val="both"/>
      </w:pPr>
      <w:r>
        <w:t>award criteria</w:t>
      </w:r>
    </w:p>
    <w:p w14:paraId="448C2B4F" w14:textId="77777777" w:rsidR="00F5676E" w:rsidRDefault="00F5676E" w:rsidP="00D0188C">
      <w:pPr>
        <w:jc w:val="both"/>
      </w:pPr>
    </w:p>
    <w:p w14:paraId="7E0DC7D9" w14:textId="034ECDE6" w:rsidR="003678D8" w:rsidRDefault="00D770F7" w:rsidP="00D770F7">
      <w:pPr>
        <w:jc w:val="both"/>
        <w:rPr>
          <w:color w:val="000000"/>
        </w:rPr>
      </w:pPr>
      <w:r>
        <w:rPr>
          <w:color w:val="000000"/>
        </w:rPr>
        <w:t>An evaluation team will consider all tenders</w:t>
      </w:r>
      <w:r w:rsidR="003678D8">
        <w:rPr>
          <w:color w:val="000000"/>
        </w:rPr>
        <w:t xml:space="preserve"> correctly submitted by the tender deadline.  The team will score bids with a view to shortlisting a maximum of 3 potential providers interview stage, if required.  The evaluation team will take into consideration the following</w:t>
      </w:r>
      <w:r w:rsidR="005C12F9">
        <w:rPr>
          <w:color w:val="000000"/>
        </w:rPr>
        <w:t xml:space="preserve"> scoring </w:t>
      </w:r>
      <w:r w:rsidR="003678D8">
        <w:rPr>
          <w:color w:val="000000"/>
        </w:rPr>
        <w:t>criteria</w:t>
      </w:r>
      <w:r>
        <w:rPr>
          <w:color w:val="000000"/>
        </w:rPr>
        <w:t>:</w:t>
      </w:r>
    </w:p>
    <w:p w14:paraId="71B8C1A5" w14:textId="77777777" w:rsidR="003678D8" w:rsidRDefault="003678D8" w:rsidP="00D770F7">
      <w:pPr>
        <w:pStyle w:val="ListParagraph"/>
        <w:numPr>
          <w:ilvl w:val="0"/>
          <w:numId w:val="28"/>
        </w:numPr>
        <w:jc w:val="both"/>
      </w:pPr>
      <w:r>
        <w:t>Proposals fully meet the ‘Eligibility Criteria’ listed above</w:t>
      </w:r>
      <w:r w:rsidR="005C12F9">
        <w:t xml:space="preserve"> (Pass/Fail)</w:t>
      </w:r>
    </w:p>
    <w:p w14:paraId="57E9D3D9" w14:textId="77777777" w:rsidR="003678D8" w:rsidRDefault="003678D8" w:rsidP="00D770F7">
      <w:pPr>
        <w:pStyle w:val="ListParagraph"/>
        <w:numPr>
          <w:ilvl w:val="0"/>
          <w:numId w:val="28"/>
        </w:numPr>
        <w:jc w:val="both"/>
      </w:pPr>
      <w:r>
        <w:t>Proposals include the requested information as stated under ‘How to Apply’</w:t>
      </w:r>
      <w:r w:rsidR="005C12F9">
        <w:t xml:space="preserve"> (20% of Score – Max 20 Points)</w:t>
      </w:r>
    </w:p>
    <w:p w14:paraId="4070FDE1" w14:textId="77777777" w:rsidR="003678D8" w:rsidRDefault="003678D8" w:rsidP="005C12F9">
      <w:pPr>
        <w:pStyle w:val="ListParagraph"/>
        <w:numPr>
          <w:ilvl w:val="0"/>
          <w:numId w:val="28"/>
        </w:numPr>
        <w:jc w:val="both"/>
      </w:pPr>
      <w:r>
        <w:t>Realistic budget t</w:t>
      </w:r>
      <w:r w:rsidR="00534517">
        <w:t>hat demonstrates value for money, and extent to which proposals offer a “whole fully costed</w:t>
      </w:r>
      <w:r w:rsidR="00534517" w:rsidRPr="00862CFA">
        <w:t xml:space="preserve"> solution”</w:t>
      </w:r>
      <w:r w:rsidR="00534517">
        <w:t xml:space="preserve"> </w:t>
      </w:r>
      <w:r w:rsidR="005C12F9">
        <w:t xml:space="preserve"> (</w:t>
      </w:r>
      <w:r w:rsidR="00534517">
        <w:t>2</w:t>
      </w:r>
      <w:r w:rsidR="005C12F9">
        <w:t xml:space="preserve">0% of Score – Max </w:t>
      </w:r>
      <w:r w:rsidR="00534517">
        <w:t>2</w:t>
      </w:r>
      <w:r w:rsidR="005C12F9">
        <w:t>0 Points)</w:t>
      </w:r>
    </w:p>
    <w:p w14:paraId="49C8769B" w14:textId="6B8EE302" w:rsidR="003678D8" w:rsidRPr="00DC2BC7" w:rsidRDefault="00DC2BC7" w:rsidP="003F29B7">
      <w:pPr>
        <w:pStyle w:val="ListParagraph"/>
        <w:numPr>
          <w:ilvl w:val="0"/>
          <w:numId w:val="28"/>
        </w:numPr>
        <w:jc w:val="both"/>
      </w:pPr>
      <w:r>
        <w:t xml:space="preserve">Suitability of bidder in terms of a) existing industry networks / contacts and b) experience of delivering similar events previously </w:t>
      </w:r>
      <w:r w:rsidR="005C12F9" w:rsidRPr="00DC2BC7">
        <w:t>(</w:t>
      </w:r>
      <w:r w:rsidR="00627043" w:rsidRPr="00DC2BC7">
        <w:t>2</w:t>
      </w:r>
      <w:r w:rsidR="005C12F9" w:rsidRPr="00DC2BC7">
        <w:t xml:space="preserve">0% of Score – Max </w:t>
      </w:r>
      <w:r w:rsidR="00627043" w:rsidRPr="00DC2BC7">
        <w:t>2</w:t>
      </w:r>
      <w:r w:rsidR="005C12F9" w:rsidRPr="00DC2BC7">
        <w:t>0 Points)</w:t>
      </w:r>
    </w:p>
    <w:p w14:paraId="2A7AF84B" w14:textId="77777777" w:rsidR="003678D8" w:rsidRDefault="003678D8" w:rsidP="00D770F7">
      <w:pPr>
        <w:pStyle w:val="ListParagraph"/>
        <w:numPr>
          <w:ilvl w:val="0"/>
          <w:numId w:val="28"/>
        </w:numPr>
        <w:jc w:val="both"/>
      </w:pPr>
      <w:r>
        <w:t>Extent to which bidder offers an event solution against the brief requirements</w:t>
      </w:r>
      <w:r w:rsidR="005C12F9">
        <w:t xml:space="preserve"> (</w:t>
      </w:r>
      <w:r w:rsidR="0056165A">
        <w:t>2</w:t>
      </w:r>
      <w:r w:rsidR="005C12F9">
        <w:t xml:space="preserve">0% of Score – Max </w:t>
      </w:r>
      <w:r w:rsidR="0056165A">
        <w:t>20</w:t>
      </w:r>
      <w:r w:rsidR="005C12F9">
        <w:t xml:space="preserve"> Points)</w:t>
      </w:r>
    </w:p>
    <w:p w14:paraId="300AA5BF" w14:textId="0CC53374" w:rsidR="00534517" w:rsidRDefault="00B71E61" w:rsidP="00534517">
      <w:pPr>
        <w:pStyle w:val="ListParagraph"/>
        <w:numPr>
          <w:ilvl w:val="0"/>
          <w:numId w:val="28"/>
        </w:numPr>
        <w:jc w:val="both"/>
      </w:pPr>
      <w:r>
        <w:t xml:space="preserve">Extend to which bidder offers additionality over and above the brief requirements </w:t>
      </w:r>
      <w:r w:rsidR="00534517">
        <w:t xml:space="preserve">(further value add to promote the creative industries) </w:t>
      </w:r>
      <w:r w:rsidR="005C12F9">
        <w:t>(</w:t>
      </w:r>
      <w:r w:rsidR="00534517">
        <w:t>20</w:t>
      </w:r>
      <w:r w:rsidR="005C12F9">
        <w:t xml:space="preserve">% of Score – Max </w:t>
      </w:r>
      <w:r w:rsidR="00534517">
        <w:t>20</w:t>
      </w:r>
      <w:r w:rsidR="005C12F9">
        <w:t xml:space="preserve"> Points)</w:t>
      </w:r>
    </w:p>
    <w:p w14:paraId="238556F9" w14:textId="77777777" w:rsidR="003678D8" w:rsidRDefault="003678D8" w:rsidP="003678D8">
      <w:pPr>
        <w:jc w:val="both"/>
        <w:rPr>
          <w:rFonts w:cs="Arial"/>
          <w:szCs w:val="24"/>
        </w:rPr>
      </w:pPr>
      <w:r>
        <w:rPr>
          <w:rFonts w:cs="Arial"/>
          <w:szCs w:val="24"/>
        </w:rPr>
        <w:t>Creative England</w:t>
      </w:r>
      <w:r w:rsidRPr="00D770F7">
        <w:rPr>
          <w:rFonts w:cs="Arial"/>
          <w:szCs w:val="24"/>
        </w:rPr>
        <w:t xml:space="preserve"> will evaluate all proposals on the basis of the “most economically advantageous proposal”.</w:t>
      </w:r>
      <w:r>
        <w:rPr>
          <w:rFonts w:cs="Arial"/>
          <w:szCs w:val="24"/>
        </w:rPr>
        <w:t xml:space="preserve">  Creative England does not bind itself to accept the lowest tender or indeed any tender submitted and reserves the right to accept any tender in whole or in part.</w:t>
      </w:r>
      <w:r>
        <w:t xml:space="preserve">  </w:t>
      </w:r>
      <w:r w:rsidRPr="003678D8">
        <w:rPr>
          <w:rFonts w:cs="Arial"/>
          <w:szCs w:val="24"/>
        </w:rPr>
        <w:t xml:space="preserve">The overall evaluation process will be conducted in a fair and equitable manner, so that </w:t>
      </w:r>
      <w:r>
        <w:rPr>
          <w:rFonts w:cs="Arial"/>
          <w:szCs w:val="24"/>
        </w:rPr>
        <w:t>Creative England</w:t>
      </w:r>
      <w:r w:rsidRPr="003678D8">
        <w:rPr>
          <w:rFonts w:cs="Arial"/>
          <w:szCs w:val="24"/>
        </w:rPr>
        <w:t xml:space="preserve"> is able to consider the value for money of each proposal.  This means that different clarification/information may be sought from different applicants.</w:t>
      </w:r>
    </w:p>
    <w:p w14:paraId="4D6645FA" w14:textId="77777777" w:rsidR="00F160AD" w:rsidRDefault="00F160AD" w:rsidP="00672C44">
      <w:pPr>
        <w:pStyle w:val="Title"/>
        <w:rPr>
          <w:rFonts w:asciiTheme="minorHAnsi" w:hAnsiTheme="minorHAnsi"/>
          <w:sz w:val="44"/>
        </w:rPr>
      </w:pPr>
    </w:p>
    <w:p w14:paraId="67977883" w14:textId="77777777" w:rsidR="00EB6D4F" w:rsidRPr="00862CFA" w:rsidRDefault="00473065" w:rsidP="00672C44">
      <w:pPr>
        <w:pStyle w:val="Title"/>
        <w:rPr>
          <w:rFonts w:asciiTheme="minorHAnsi" w:hAnsiTheme="minorHAnsi"/>
          <w:sz w:val="44"/>
        </w:rPr>
      </w:pPr>
      <w:r w:rsidRPr="00862CFA">
        <w:rPr>
          <w:rFonts w:asciiTheme="minorHAnsi" w:hAnsiTheme="minorHAnsi"/>
          <w:sz w:val="44"/>
        </w:rPr>
        <w:t xml:space="preserve">TECHNICAL </w:t>
      </w:r>
      <w:r w:rsidR="00E6092F" w:rsidRPr="00862CFA">
        <w:rPr>
          <w:rFonts w:asciiTheme="minorHAnsi" w:hAnsiTheme="minorHAnsi"/>
          <w:sz w:val="44"/>
        </w:rPr>
        <w:t>NOTE</w:t>
      </w:r>
      <w:r w:rsidRPr="00862CFA">
        <w:rPr>
          <w:rFonts w:asciiTheme="minorHAnsi" w:hAnsiTheme="minorHAnsi"/>
          <w:sz w:val="44"/>
        </w:rPr>
        <w:t>s</w:t>
      </w:r>
    </w:p>
    <w:p w14:paraId="38F71A9F" w14:textId="77777777" w:rsidR="00E6092F" w:rsidRPr="00862CFA" w:rsidRDefault="00E6092F" w:rsidP="00C75FBA">
      <w:pPr>
        <w:pStyle w:val="Heading1"/>
        <w:jc w:val="both"/>
      </w:pPr>
      <w:r w:rsidRPr="00862CFA">
        <w:t>No Contract</w:t>
      </w:r>
    </w:p>
    <w:p w14:paraId="7AC52837" w14:textId="77777777" w:rsidR="008E7751" w:rsidRPr="00862CFA" w:rsidRDefault="008E7751" w:rsidP="00485A3B">
      <w:pPr>
        <w:jc w:val="both"/>
        <w:rPr>
          <w:szCs w:val="24"/>
        </w:rPr>
      </w:pPr>
      <w:r w:rsidRPr="00862CFA">
        <w:t xml:space="preserve">No information contained in this specification or in any communication made between </w:t>
      </w:r>
      <w:r w:rsidR="00F5676E">
        <w:t>Creative England</w:t>
      </w:r>
      <w:r w:rsidRPr="00862CFA">
        <w:t xml:space="preserve">, and the project partners and </w:t>
      </w:r>
      <w:r w:rsidRPr="00862CFA">
        <w:rPr>
          <w:szCs w:val="24"/>
        </w:rPr>
        <w:t xml:space="preserve">any supplier in connection with this specification shall be relied upon as constituting a contract, agreement or representation that any contract shall be offered in accordance with this specification.  </w:t>
      </w:r>
      <w:r w:rsidR="00F5676E">
        <w:rPr>
          <w:szCs w:val="24"/>
        </w:rPr>
        <w:t>Creative England</w:t>
      </w:r>
      <w:r w:rsidRPr="00862CFA">
        <w:rPr>
          <w:szCs w:val="24"/>
        </w:rPr>
        <w:t xml:space="preserve"> reserves the right, subject to the appropriate procurement regulations, to change without notice the basis of, or the procedures for, the competitive tendering process or to terminate the process at any </w:t>
      </w:r>
      <w:r w:rsidRPr="00862CFA">
        <w:rPr>
          <w:szCs w:val="24"/>
        </w:rPr>
        <w:lastRenderedPageBreak/>
        <w:t xml:space="preserve">time.  Under no circumstances shall </w:t>
      </w:r>
      <w:r w:rsidR="00F5676E">
        <w:rPr>
          <w:szCs w:val="24"/>
        </w:rPr>
        <w:t>Creative England</w:t>
      </w:r>
      <w:r w:rsidRPr="00862CFA">
        <w:rPr>
          <w:szCs w:val="24"/>
        </w:rPr>
        <w:t xml:space="preserve"> incur any liability in respect of this specification or any supporting documentation.</w:t>
      </w:r>
    </w:p>
    <w:p w14:paraId="78A4B9BE" w14:textId="77777777" w:rsidR="001074CA" w:rsidRPr="00862CFA" w:rsidRDefault="001074CA" w:rsidP="00167279">
      <w:r w:rsidRPr="00862CFA">
        <w:t xml:space="preserve">You accept </w:t>
      </w:r>
      <w:r w:rsidR="00F5676E">
        <w:t>Creative England</w:t>
      </w:r>
      <w:r w:rsidRPr="00862CFA">
        <w:t>’s Terms and Conditions of Business and Requirements of ERDF Funding.</w:t>
      </w:r>
    </w:p>
    <w:p w14:paraId="6276A04A" w14:textId="77777777" w:rsidR="00591FA0" w:rsidRPr="00862CFA" w:rsidRDefault="00591FA0" w:rsidP="00591FA0">
      <w:pPr>
        <w:pStyle w:val="Heading2"/>
        <w:jc w:val="both"/>
        <w:rPr>
          <w:rFonts w:cs="Arial"/>
        </w:rPr>
      </w:pPr>
      <w:r w:rsidRPr="00862CFA">
        <w:rPr>
          <w:rFonts w:cs="Arial"/>
        </w:rPr>
        <w:t>Queries about the procurement</w:t>
      </w:r>
    </w:p>
    <w:p w14:paraId="7BF010DE" w14:textId="77777777" w:rsidR="00174042" w:rsidRPr="00F160AD" w:rsidRDefault="00D770F7" w:rsidP="00D770F7">
      <w:pPr>
        <w:jc w:val="both"/>
        <w:rPr>
          <w:rFonts w:cs="Arial"/>
        </w:rPr>
      </w:pPr>
      <w:r>
        <w:rPr>
          <w:rFonts w:cs="Arial"/>
        </w:rPr>
        <w:t>Creative England</w:t>
      </w:r>
      <w:r w:rsidR="00591FA0" w:rsidRPr="00862CFA">
        <w:rPr>
          <w:rFonts w:cs="Arial"/>
        </w:rPr>
        <w:t xml:space="preserve"> will not enter into detailed discussion of the requirements at this stage.</w:t>
      </w:r>
      <w:r w:rsidR="007B0CF6" w:rsidRPr="00862CFA">
        <w:rPr>
          <w:rFonts w:cs="Arial"/>
        </w:rPr>
        <w:t xml:space="preserve">  </w:t>
      </w:r>
      <w:r w:rsidR="00591FA0" w:rsidRPr="00862CFA">
        <w:rPr>
          <w:rFonts w:cs="Arial"/>
        </w:rPr>
        <w:t xml:space="preserve">Any questions about the procurement should be submitted by e-mail to </w:t>
      </w:r>
      <w:r w:rsidR="00F160AD">
        <w:rPr>
          <w:rFonts w:cs="Arial"/>
        </w:rPr>
        <w:t>the contact stated at the top of page 2</w:t>
      </w:r>
      <w:r w:rsidR="00591FA0" w:rsidRPr="00862CFA">
        <w:rPr>
          <w:rFonts w:cs="Arial"/>
        </w:rPr>
        <w:t>.</w:t>
      </w:r>
      <w:r w:rsidR="00F160AD">
        <w:rPr>
          <w:rFonts w:cs="Arial"/>
        </w:rPr>
        <w:t xml:space="preserve"> </w:t>
      </w:r>
      <w:r w:rsidR="00591FA0" w:rsidRPr="00862CFA">
        <w:t xml:space="preserve">If </w:t>
      </w:r>
      <w:r>
        <w:t>Creative England</w:t>
      </w:r>
      <w:r w:rsidR="00591FA0" w:rsidRPr="00862CFA">
        <w:t xml:space="preserve"> considers any question or request for clarification to be of such significance that all potential suppliers who have responded should be made aware of it, both the query and the response will be communicated to them, in a suitably anonymous form. </w:t>
      </w:r>
      <w:r w:rsidR="007B0CF6" w:rsidRPr="00862CFA">
        <w:t xml:space="preserve"> </w:t>
      </w:r>
      <w:r w:rsidR="00591FA0" w:rsidRPr="00862CFA">
        <w:t>All responses received and any communication from service provider</w:t>
      </w:r>
      <w:r>
        <w:t>s will be treated in confidence.</w:t>
      </w:r>
    </w:p>
    <w:sectPr w:rsidR="00174042" w:rsidRPr="00F160AD" w:rsidSect="00A05ED1">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B3A9B" w14:textId="77777777" w:rsidR="00127EB4" w:rsidRDefault="00127EB4" w:rsidP="00A05ED1">
      <w:pPr>
        <w:spacing w:after="0" w:line="240" w:lineRule="auto"/>
      </w:pPr>
      <w:r>
        <w:separator/>
      </w:r>
    </w:p>
  </w:endnote>
  <w:endnote w:type="continuationSeparator" w:id="0">
    <w:p w14:paraId="099DEBDD" w14:textId="77777777" w:rsidR="00127EB4" w:rsidRDefault="00127EB4"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EEFF5" w14:textId="77777777" w:rsidR="00486C23" w:rsidRDefault="00486C2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57F07">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57F07">
      <w:rPr>
        <w:b/>
        <w:noProof/>
      </w:rPr>
      <w:t>7</w:t>
    </w:r>
    <w:r>
      <w:rPr>
        <w:b/>
        <w:sz w:val="24"/>
        <w:szCs w:val="24"/>
      </w:rPr>
      <w:fldChar w:fldCharType="end"/>
    </w:r>
  </w:p>
  <w:p w14:paraId="0D3873BB" w14:textId="77777777" w:rsidR="00486C23" w:rsidRDefault="00486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5EFE5" w14:textId="77777777" w:rsidR="00127EB4" w:rsidRDefault="00127EB4" w:rsidP="00A05ED1">
      <w:pPr>
        <w:spacing w:after="0" w:line="240" w:lineRule="auto"/>
      </w:pPr>
      <w:r>
        <w:separator/>
      </w:r>
    </w:p>
  </w:footnote>
  <w:footnote w:type="continuationSeparator" w:id="0">
    <w:p w14:paraId="2A106DC2" w14:textId="77777777" w:rsidR="00127EB4" w:rsidRDefault="00127EB4" w:rsidP="00A05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FA28" w14:textId="77777777" w:rsidR="00486C23" w:rsidRDefault="00486C23">
    <w:pPr>
      <w:pStyle w:val="Header"/>
    </w:pPr>
    <w:r>
      <w:rPr>
        <w:noProof/>
      </w:rPr>
      <w:drawing>
        <wp:inline distT="0" distB="0" distL="0" distR="0" wp14:anchorId="34034382" wp14:editId="7C41ABFD">
          <wp:extent cx="5731510" cy="20720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sLab logo block (HIGH RES) - GL Leeds updated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20720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3A57295"/>
    <w:multiLevelType w:val="hybridMultilevel"/>
    <w:tmpl w:val="0794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84298"/>
    <w:multiLevelType w:val="hybridMultilevel"/>
    <w:tmpl w:val="F8A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07B07"/>
    <w:multiLevelType w:val="hybridMultilevel"/>
    <w:tmpl w:val="3F4E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015A52"/>
    <w:multiLevelType w:val="hybridMultilevel"/>
    <w:tmpl w:val="8E26E9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532B4"/>
    <w:multiLevelType w:val="hybridMultilevel"/>
    <w:tmpl w:val="CD0E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2A06DA"/>
    <w:multiLevelType w:val="hybridMultilevel"/>
    <w:tmpl w:val="70DC4788"/>
    <w:lvl w:ilvl="0" w:tplc="12DCDC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97D87"/>
    <w:multiLevelType w:val="hybridMultilevel"/>
    <w:tmpl w:val="F4CA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E5CE0"/>
    <w:multiLevelType w:val="hybridMultilevel"/>
    <w:tmpl w:val="6D3C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14DAD"/>
    <w:multiLevelType w:val="hybridMultilevel"/>
    <w:tmpl w:val="3298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0418F"/>
    <w:multiLevelType w:val="hybridMultilevel"/>
    <w:tmpl w:val="B18E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315A4"/>
    <w:multiLevelType w:val="hybridMultilevel"/>
    <w:tmpl w:val="F0CA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53F03"/>
    <w:multiLevelType w:val="multilevel"/>
    <w:tmpl w:val="19FC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4F503D"/>
    <w:multiLevelType w:val="hybridMultilevel"/>
    <w:tmpl w:val="13BA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96914"/>
    <w:multiLevelType w:val="hybridMultilevel"/>
    <w:tmpl w:val="DC60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268B1"/>
    <w:multiLevelType w:val="hybridMultilevel"/>
    <w:tmpl w:val="4E94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80FF7"/>
    <w:multiLevelType w:val="hybridMultilevel"/>
    <w:tmpl w:val="5670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E7DB8"/>
    <w:multiLevelType w:val="hybridMultilevel"/>
    <w:tmpl w:val="B706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66FD1"/>
    <w:multiLevelType w:val="hybridMultilevel"/>
    <w:tmpl w:val="3A16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1182B"/>
    <w:multiLevelType w:val="multilevel"/>
    <w:tmpl w:val="BD7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76BD5"/>
    <w:multiLevelType w:val="hybridMultilevel"/>
    <w:tmpl w:val="3392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0"/>
  </w:num>
  <w:num w:numId="4">
    <w:abstractNumId w:val="16"/>
  </w:num>
  <w:num w:numId="5">
    <w:abstractNumId w:val="0"/>
  </w:num>
  <w:num w:numId="6">
    <w:abstractNumId w:val="37"/>
  </w:num>
  <w:num w:numId="7">
    <w:abstractNumId w:val="3"/>
  </w:num>
  <w:num w:numId="8">
    <w:abstractNumId w:val="41"/>
  </w:num>
  <w:num w:numId="9">
    <w:abstractNumId w:val="19"/>
  </w:num>
  <w:num w:numId="10">
    <w:abstractNumId w:val="14"/>
  </w:num>
  <w:num w:numId="11">
    <w:abstractNumId w:val="22"/>
  </w:num>
  <w:num w:numId="12">
    <w:abstractNumId w:val="3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2"/>
  </w:num>
  <w:num w:numId="16">
    <w:abstractNumId w:val="28"/>
  </w:num>
  <w:num w:numId="17">
    <w:abstractNumId w:val="13"/>
  </w:num>
  <w:num w:numId="18">
    <w:abstractNumId w:val="7"/>
  </w:num>
  <w:num w:numId="19">
    <w:abstractNumId w:val="9"/>
  </w:num>
  <w:num w:numId="20">
    <w:abstractNumId w:val="36"/>
  </w:num>
  <w:num w:numId="21">
    <w:abstractNumId w:val="12"/>
  </w:num>
  <w:num w:numId="22">
    <w:abstractNumId w:val="6"/>
  </w:num>
  <w:num w:numId="23">
    <w:abstractNumId w:val="23"/>
  </w:num>
  <w:num w:numId="24">
    <w:abstractNumId w:val="39"/>
  </w:num>
  <w:num w:numId="25">
    <w:abstractNumId w:val="27"/>
  </w:num>
  <w:num w:numId="26">
    <w:abstractNumId w:val="2"/>
  </w:num>
  <w:num w:numId="27">
    <w:abstractNumId w:val="33"/>
  </w:num>
  <w:num w:numId="28">
    <w:abstractNumId w:val="21"/>
  </w:num>
  <w:num w:numId="29">
    <w:abstractNumId w:val="17"/>
  </w:num>
  <w:num w:numId="30">
    <w:abstractNumId w:val="15"/>
  </w:num>
  <w:num w:numId="31">
    <w:abstractNumId w:val="35"/>
  </w:num>
  <w:num w:numId="32">
    <w:abstractNumId w:val="26"/>
  </w:num>
  <w:num w:numId="33">
    <w:abstractNumId w:val="29"/>
  </w:num>
  <w:num w:numId="34">
    <w:abstractNumId w:val="34"/>
  </w:num>
  <w:num w:numId="35">
    <w:abstractNumId w:val="1"/>
  </w:num>
  <w:num w:numId="36">
    <w:abstractNumId w:val="11"/>
  </w:num>
  <w:num w:numId="37">
    <w:abstractNumId w:val="18"/>
  </w:num>
  <w:num w:numId="38">
    <w:abstractNumId w:val="40"/>
  </w:num>
  <w:num w:numId="39">
    <w:abstractNumId w:val="24"/>
  </w:num>
  <w:num w:numId="40">
    <w:abstractNumId w:val="30"/>
  </w:num>
  <w:num w:numId="41">
    <w:abstractNumId w:val="31"/>
  </w:num>
  <w:num w:numId="42">
    <w:abstractNumId w:val="25"/>
  </w:num>
  <w:num w:numId="43">
    <w:abstractNumId w:val="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7EE7"/>
    <w:rsid w:val="00010A3A"/>
    <w:rsid w:val="000150CE"/>
    <w:rsid w:val="0001722A"/>
    <w:rsid w:val="00020FBF"/>
    <w:rsid w:val="000239EF"/>
    <w:rsid w:val="00024939"/>
    <w:rsid w:val="0002543F"/>
    <w:rsid w:val="00025AFE"/>
    <w:rsid w:val="00027880"/>
    <w:rsid w:val="0003089F"/>
    <w:rsid w:val="000323CD"/>
    <w:rsid w:val="00032676"/>
    <w:rsid w:val="000335F1"/>
    <w:rsid w:val="000338F5"/>
    <w:rsid w:val="00034CC1"/>
    <w:rsid w:val="0003795D"/>
    <w:rsid w:val="0003798B"/>
    <w:rsid w:val="00043C96"/>
    <w:rsid w:val="00046D1C"/>
    <w:rsid w:val="00047450"/>
    <w:rsid w:val="00051663"/>
    <w:rsid w:val="00051A89"/>
    <w:rsid w:val="00051CB9"/>
    <w:rsid w:val="00054000"/>
    <w:rsid w:val="000540C2"/>
    <w:rsid w:val="0005560F"/>
    <w:rsid w:val="000615E6"/>
    <w:rsid w:val="00062928"/>
    <w:rsid w:val="0006453C"/>
    <w:rsid w:val="00075357"/>
    <w:rsid w:val="000771E2"/>
    <w:rsid w:val="0007774D"/>
    <w:rsid w:val="000812D4"/>
    <w:rsid w:val="000815A8"/>
    <w:rsid w:val="000853EA"/>
    <w:rsid w:val="000915D1"/>
    <w:rsid w:val="0009283B"/>
    <w:rsid w:val="0009559C"/>
    <w:rsid w:val="000A0408"/>
    <w:rsid w:val="000A2F9D"/>
    <w:rsid w:val="000A3544"/>
    <w:rsid w:val="000A3966"/>
    <w:rsid w:val="000A39CA"/>
    <w:rsid w:val="000A40DA"/>
    <w:rsid w:val="000A717C"/>
    <w:rsid w:val="000A797D"/>
    <w:rsid w:val="000B1EEB"/>
    <w:rsid w:val="000B3BAB"/>
    <w:rsid w:val="000C0550"/>
    <w:rsid w:val="000C0600"/>
    <w:rsid w:val="000C4647"/>
    <w:rsid w:val="000C4C91"/>
    <w:rsid w:val="000D0402"/>
    <w:rsid w:val="000D08A3"/>
    <w:rsid w:val="000D2CB8"/>
    <w:rsid w:val="000D43CE"/>
    <w:rsid w:val="000D7056"/>
    <w:rsid w:val="000E0A9A"/>
    <w:rsid w:val="000E123D"/>
    <w:rsid w:val="000E23D4"/>
    <w:rsid w:val="000E258E"/>
    <w:rsid w:val="000E41FC"/>
    <w:rsid w:val="000E4868"/>
    <w:rsid w:val="000E5C32"/>
    <w:rsid w:val="000E5FF1"/>
    <w:rsid w:val="000E6F49"/>
    <w:rsid w:val="000E777F"/>
    <w:rsid w:val="000F1A03"/>
    <w:rsid w:val="000F214D"/>
    <w:rsid w:val="000F2A0D"/>
    <w:rsid w:val="000F35FD"/>
    <w:rsid w:val="000F3E22"/>
    <w:rsid w:val="000F4C6E"/>
    <w:rsid w:val="000F56D0"/>
    <w:rsid w:val="000F765D"/>
    <w:rsid w:val="0010100D"/>
    <w:rsid w:val="001024F5"/>
    <w:rsid w:val="00102616"/>
    <w:rsid w:val="00103350"/>
    <w:rsid w:val="00103F2C"/>
    <w:rsid w:val="00104608"/>
    <w:rsid w:val="00106459"/>
    <w:rsid w:val="001074CA"/>
    <w:rsid w:val="00110BD1"/>
    <w:rsid w:val="00111182"/>
    <w:rsid w:val="00111C3E"/>
    <w:rsid w:val="00112D0D"/>
    <w:rsid w:val="001133F2"/>
    <w:rsid w:val="00113F11"/>
    <w:rsid w:val="00115B83"/>
    <w:rsid w:val="001177FF"/>
    <w:rsid w:val="00120D4D"/>
    <w:rsid w:val="0012470E"/>
    <w:rsid w:val="00126F7B"/>
    <w:rsid w:val="0012716B"/>
    <w:rsid w:val="0012724B"/>
    <w:rsid w:val="00127EB4"/>
    <w:rsid w:val="00132732"/>
    <w:rsid w:val="001329EC"/>
    <w:rsid w:val="0013673D"/>
    <w:rsid w:val="00141265"/>
    <w:rsid w:val="00142726"/>
    <w:rsid w:val="00142976"/>
    <w:rsid w:val="00144D4F"/>
    <w:rsid w:val="00145853"/>
    <w:rsid w:val="001474B2"/>
    <w:rsid w:val="001502A9"/>
    <w:rsid w:val="0015140A"/>
    <w:rsid w:val="0015201D"/>
    <w:rsid w:val="00152D63"/>
    <w:rsid w:val="00152EED"/>
    <w:rsid w:val="0015309C"/>
    <w:rsid w:val="00155329"/>
    <w:rsid w:val="00156B10"/>
    <w:rsid w:val="00156CDE"/>
    <w:rsid w:val="00157417"/>
    <w:rsid w:val="00160D9F"/>
    <w:rsid w:val="00160DB6"/>
    <w:rsid w:val="00162D69"/>
    <w:rsid w:val="001643DC"/>
    <w:rsid w:val="00166D3A"/>
    <w:rsid w:val="00167279"/>
    <w:rsid w:val="0017010E"/>
    <w:rsid w:val="001705C4"/>
    <w:rsid w:val="00171BB9"/>
    <w:rsid w:val="001722E5"/>
    <w:rsid w:val="00173D0A"/>
    <w:rsid w:val="00174042"/>
    <w:rsid w:val="00176105"/>
    <w:rsid w:val="00177658"/>
    <w:rsid w:val="00180354"/>
    <w:rsid w:val="00183650"/>
    <w:rsid w:val="00183743"/>
    <w:rsid w:val="00183C0C"/>
    <w:rsid w:val="00187A90"/>
    <w:rsid w:val="00187E1E"/>
    <w:rsid w:val="00187F48"/>
    <w:rsid w:val="001911D4"/>
    <w:rsid w:val="00194C8B"/>
    <w:rsid w:val="001A190B"/>
    <w:rsid w:val="001A2737"/>
    <w:rsid w:val="001A47A4"/>
    <w:rsid w:val="001A4CD3"/>
    <w:rsid w:val="001A75B6"/>
    <w:rsid w:val="001B20D0"/>
    <w:rsid w:val="001B2158"/>
    <w:rsid w:val="001B2175"/>
    <w:rsid w:val="001B27EF"/>
    <w:rsid w:val="001B4BE2"/>
    <w:rsid w:val="001B5062"/>
    <w:rsid w:val="001B532B"/>
    <w:rsid w:val="001B6132"/>
    <w:rsid w:val="001B740B"/>
    <w:rsid w:val="001C0BAD"/>
    <w:rsid w:val="001C1114"/>
    <w:rsid w:val="001C7068"/>
    <w:rsid w:val="001C7C68"/>
    <w:rsid w:val="001C7FAC"/>
    <w:rsid w:val="001D1D87"/>
    <w:rsid w:val="001D67BE"/>
    <w:rsid w:val="001D69C3"/>
    <w:rsid w:val="001E107E"/>
    <w:rsid w:val="001E109D"/>
    <w:rsid w:val="001E1A09"/>
    <w:rsid w:val="001E1B86"/>
    <w:rsid w:val="001E3E9B"/>
    <w:rsid w:val="001F2212"/>
    <w:rsid w:val="001F6265"/>
    <w:rsid w:val="001F7CF0"/>
    <w:rsid w:val="0020101C"/>
    <w:rsid w:val="00201182"/>
    <w:rsid w:val="00201EC5"/>
    <w:rsid w:val="002105E8"/>
    <w:rsid w:val="00211775"/>
    <w:rsid w:val="00211809"/>
    <w:rsid w:val="002129B6"/>
    <w:rsid w:val="00212F80"/>
    <w:rsid w:val="00215EF9"/>
    <w:rsid w:val="00221472"/>
    <w:rsid w:val="00221911"/>
    <w:rsid w:val="0022333B"/>
    <w:rsid w:val="002237C4"/>
    <w:rsid w:val="00225A2A"/>
    <w:rsid w:val="00225CDF"/>
    <w:rsid w:val="00227FD7"/>
    <w:rsid w:val="00230A6A"/>
    <w:rsid w:val="00233AE1"/>
    <w:rsid w:val="00235004"/>
    <w:rsid w:val="00236C0E"/>
    <w:rsid w:val="00240172"/>
    <w:rsid w:val="0024091E"/>
    <w:rsid w:val="0024107D"/>
    <w:rsid w:val="00242643"/>
    <w:rsid w:val="00245951"/>
    <w:rsid w:val="00245DF0"/>
    <w:rsid w:val="00246DCF"/>
    <w:rsid w:val="00250650"/>
    <w:rsid w:val="00252F94"/>
    <w:rsid w:val="002544ED"/>
    <w:rsid w:val="00257C5C"/>
    <w:rsid w:val="00260F10"/>
    <w:rsid w:val="0026126C"/>
    <w:rsid w:val="002614A1"/>
    <w:rsid w:val="00262417"/>
    <w:rsid w:val="002646E3"/>
    <w:rsid w:val="00266C38"/>
    <w:rsid w:val="00272D1F"/>
    <w:rsid w:val="00273804"/>
    <w:rsid w:val="00274244"/>
    <w:rsid w:val="002773DE"/>
    <w:rsid w:val="002773E8"/>
    <w:rsid w:val="00281F7C"/>
    <w:rsid w:val="00282EE3"/>
    <w:rsid w:val="00285925"/>
    <w:rsid w:val="00285C1B"/>
    <w:rsid w:val="00286E62"/>
    <w:rsid w:val="00287C36"/>
    <w:rsid w:val="002934DD"/>
    <w:rsid w:val="002962EC"/>
    <w:rsid w:val="002976BF"/>
    <w:rsid w:val="00297FEE"/>
    <w:rsid w:val="002A31F1"/>
    <w:rsid w:val="002A3831"/>
    <w:rsid w:val="002A4292"/>
    <w:rsid w:val="002A5120"/>
    <w:rsid w:val="002A708B"/>
    <w:rsid w:val="002B013C"/>
    <w:rsid w:val="002B0193"/>
    <w:rsid w:val="002B01D2"/>
    <w:rsid w:val="002B1537"/>
    <w:rsid w:val="002B3A49"/>
    <w:rsid w:val="002B4346"/>
    <w:rsid w:val="002B5A1B"/>
    <w:rsid w:val="002B5BAF"/>
    <w:rsid w:val="002C500D"/>
    <w:rsid w:val="002D03C8"/>
    <w:rsid w:val="002D24A1"/>
    <w:rsid w:val="002D30A9"/>
    <w:rsid w:val="002D44AF"/>
    <w:rsid w:val="002D4C56"/>
    <w:rsid w:val="002D6432"/>
    <w:rsid w:val="002D6503"/>
    <w:rsid w:val="002E0C99"/>
    <w:rsid w:val="002E0DCD"/>
    <w:rsid w:val="002E149B"/>
    <w:rsid w:val="002E1A1C"/>
    <w:rsid w:val="002E1B7A"/>
    <w:rsid w:val="002E2C15"/>
    <w:rsid w:val="002E3211"/>
    <w:rsid w:val="002E384F"/>
    <w:rsid w:val="002E3B84"/>
    <w:rsid w:val="002E7270"/>
    <w:rsid w:val="002E7467"/>
    <w:rsid w:val="002F09FB"/>
    <w:rsid w:val="002F1F6A"/>
    <w:rsid w:val="002F2113"/>
    <w:rsid w:val="002F2586"/>
    <w:rsid w:val="002F3E20"/>
    <w:rsid w:val="002F3F4F"/>
    <w:rsid w:val="002F6059"/>
    <w:rsid w:val="002F64C1"/>
    <w:rsid w:val="002F7FA4"/>
    <w:rsid w:val="00301708"/>
    <w:rsid w:val="00302C75"/>
    <w:rsid w:val="003062A5"/>
    <w:rsid w:val="003109D0"/>
    <w:rsid w:val="003136DF"/>
    <w:rsid w:val="00314956"/>
    <w:rsid w:val="0031519F"/>
    <w:rsid w:val="00315A2D"/>
    <w:rsid w:val="00315F0F"/>
    <w:rsid w:val="0031624A"/>
    <w:rsid w:val="00316848"/>
    <w:rsid w:val="00317266"/>
    <w:rsid w:val="003202D0"/>
    <w:rsid w:val="00320A31"/>
    <w:rsid w:val="003221F2"/>
    <w:rsid w:val="0032403B"/>
    <w:rsid w:val="00324EEC"/>
    <w:rsid w:val="0032606B"/>
    <w:rsid w:val="00326BF5"/>
    <w:rsid w:val="00334E5E"/>
    <w:rsid w:val="003357D1"/>
    <w:rsid w:val="003517C9"/>
    <w:rsid w:val="003528C7"/>
    <w:rsid w:val="00354DB7"/>
    <w:rsid w:val="00354EB2"/>
    <w:rsid w:val="00356C6B"/>
    <w:rsid w:val="003678D8"/>
    <w:rsid w:val="00372B22"/>
    <w:rsid w:val="0037581D"/>
    <w:rsid w:val="00375B48"/>
    <w:rsid w:val="00377325"/>
    <w:rsid w:val="00381128"/>
    <w:rsid w:val="00381E8C"/>
    <w:rsid w:val="003832C4"/>
    <w:rsid w:val="00383EAD"/>
    <w:rsid w:val="0038586F"/>
    <w:rsid w:val="00385CED"/>
    <w:rsid w:val="00386EE5"/>
    <w:rsid w:val="003873B1"/>
    <w:rsid w:val="00387C6B"/>
    <w:rsid w:val="003911A5"/>
    <w:rsid w:val="0039207B"/>
    <w:rsid w:val="003929A3"/>
    <w:rsid w:val="00393D7E"/>
    <w:rsid w:val="003956F2"/>
    <w:rsid w:val="003972C9"/>
    <w:rsid w:val="00397C1F"/>
    <w:rsid w:val="003A1450"/>
    <w:rsid w:val="003A1B84"/>
    <w:rsid w:val="003A2E41"/>
    <w:rsid w:val="003A395A"/>
    <w:rsid w:val="003B0977"/>
    <w:rsid w:val="003B10D3"/>
    <w:rsid w:val="003B19D1"/>
    <w:rsid w:val="003B2745"/>
    <w:rsid w:val="003B34F5"/>
    <w:rsid w:val="003B3961"/>
    <w:rsid w:val="003B3F0F"/>
    <w:rsid w:val="003B4651"/>
    <w:rsid w:val="003C22B1"/>
    <w:rsid w:val="003C2B78"/>
    <w:rsid w:val="003D01B2"/>
    <w:rsid w:val="003D375F"/>
    <w:rsid w:val="003D674E"/>
    <w:rsid w:val="003E0C24"/>
    <w:rsid w:val="003E4CDB"/>
    <w:rsid w:val="003E4FF8"/>
    <w:rsid w:val="003E597E"/>
    <w:rsid w:val="003E59D3"/>
    <w:rsid w:val="003E7135"/>
    <w:rsid w:val="003E7AAD"/>
    <w:rsid w:val="003F0E0E"/>
    <w:rsid w:val="003F1F3F"/>
    <w:rsid w:val="003F29B7"/>
    <w:rsid w:val="003F4D13"/>
    <w:rsid w:val="003F555C"/>
    <w:rsid w:val="003F6868"/>
    <w:rsid w:val="003F6905"/>
    <w:rsid w:val="003F794C"/>
    <w:rsid w:val="00401F0B"/>
    <w:rsid w:val="00402EE3"/>
    <w:rsid w:val="00403360"/>
    <w:rsid w:val="004056FC"/>
    <w:rsid w:val="00405ED7"/>
    <w:rsid w:val="00406E5F"/>
    <w:rsid w:val="004108A5"/>
    <w:rsid w:val="0041220A"/>
    <w:rsid w:val="00412DB1"/>
    <w:rsid w:val="00415772"/>
    <w:rsid w:val="004206DF"/>
    <w:rsid w:val="00421638"/>
    <w:rsid w:val="00423449"/>
    <w:rsid w:val="00424A1E"/>
    <w:rsid w:val="00425782"/>
    <w:rsid w:val="0042609F"/>
    <w:rsid w:val="0042743D"/>
    <w:rsid w:val="00430CE7"/>
    <w:rsid w:val="00431A69"/>
    <w:rsid w:val="00434C19"/>
    <w:rsid w:val="00435797"/>
    <w:rsid w:val="00436C10"/>
    <w:rsid w:val="004374E4"/>
    <w:rsid w:val="004416E1"/>
    <w:rsid w:val="004436CC"/>
    <w:rsid w:val="004455C0"/>
    <w:rsid w:val="0044724B"/>
    <w:rsid w:val="00452A35"/>
    <w:rsid w:val="00457F07"/>
    <w:rsid w:val="00461D1C"/>
    <w:rsid w:val="00464B91"/>
    <w:rsid w:val="0046509C"/>
    <w:rsid w:val="004674C8"/>
    <w:rsid w:val="00467D21"/>
    <w:rsid w:val="00470EAB"/>
    <w:rsid w:val="00473065"/>
    <w:rsid w:val="00474FC0"/>
    <w:rsid w:val="0047650D"/>
    <w:rsid w:val="004767AF"/>
    <w:rsid w:val="0047685A"/>
    <w:rsid w:val="00481EEA"/>
    <w:rsid w:val="00482703"/>
    <w:rsid w:val="00482A77"/>
    <w:rsid w:val="00482D36"/>
    <w:rsid w:val="00485A3B"/>
    <w:rsid w:val="00486C23"/>
    <w:rsid w:val="004872CB"/>
    <w:rsid w:val="00490220"/>
    <w:rsid w:val="004927FE"/>
    <w:rsid w:val="0049654F"/>
    <w:rsid w:val="00496C8A"/>
    <w:rsid w:val="00497C41"/>
    <w:rsid w:val="004A0B3D"/>
    <w:rsid w:val="004A34F6"/>
    <w:rsid w:val="004A65DD"/>
    <w:rsid w:val="004B4EE8"/>
    <w:rsid w:val="004B7920"/>
    <w:rsid w:val="004C3394"/>
    <w:rsid w:val="004C3F1A"/>
    <w:rsid w:val="004C4E09"/>
    <w:rsid w:val="004C57F1"/>
    <w:rsid w:val="004C5BEE"/>
    <w:rsid w:val="004C7249"/>
    <w:rsid w:val="004D1246"/>
    <w:rsid w:val="004D1432"/>
    <w:rsid w:val="004D1AE9"/>
    <w:rsid w:val="004D563E"/>
    <w:rsid w:val="004D6085"/>
    <w:rsid w:val="004D64D3"/>
    <w:rsid w:val="004D6E11"/>
    <w:rsid w:val="004E0926"/>
    <w:rsid w:val="004E0976"/>
    <w:rsid w:val="004E1869"/>
    <w:rsid w:val="004E1B0A"/>
    <w:rsid w:val="004E21A7"/>
    <w:rsid w:val="004E25E0"/>
    <w:rsid w:val="004E3CB4"/>
    <w:rsid w:val="004E3DBB"/>
    <w:rsid w:val="004E486D"/>
    <w:rsid w:val="004E60EE"/>
    <w:rsid w:val="004E6369"/>
    <w:rsid w:val="004E7F45"/>
    <w:rsid w:val="004F10C9"/>
    <w:rsid w:val="004F1354"/>
    <w:rsid w:val="004F2D31"/>
    <w:rsid w:val="004F3C2A"/>
    <w:rsid w:val="004F463D"/>
    <w:rsid w:val="004F4C6E"/>
    <w:rsid w:val="0050035E"/>
    <w:rsid w:val="0050213A"/>
    <w:rsid w:val="0050458D"/>
    <w:rsid w:val="00510D89"/>
    <w:rsid w:val="005124D6"/>
    <w:rsid w:val="00513CB1"/>
    <w:rsid w:val="005140B6"/>
    <w:rsid w:val="00514101"/>
    <w:rsid w:val="00515DC1"/>
    <w:rsid w:val="00515F73"/>
    <w:rsid w:val="00516801"/>
    <w:rsid w:val="00522FA2"/>
    <w:rsid w:val="00523C3B"/>
    <w:rsid w:val="00523E05"/>
    <w:rsid w:val="00524003"/>
    <w:rsid w:val="0052444C"/>
    <w:rsid w:val="005265AB"/>
    <w:rsid w:val="0053436A"/>
    <w:rsid w:val="00534517"/>
    <w:rsid w:val="00535008"/>
    <w:rsid w:val="00535259"/>
    <w:rsid w:val="00535459"/>
    <w:rsid w:val="005354F0"/>
    <w:rsid w:val="00541666"/>
    <w:rsid w:val="005455D4"/>
    <w:rsid w:val="005516AD"/>
    <w:rsid w:val="00554CC8"/>
    <w:rsid w:val="00555063"/>
    <w:rsid w:val="00556F0D"/>
    <w:rsid w:val="00560AEB"/>
    <w:rsid w:val="0056165A"/>
    <w:rsid w:val="00561999"/>
    <w:rsid w:val="00562FCC"/>
    <w:rsid w:val="00563051"/>
    <w:rsid w:val="00565F53"/>
    <w:rsid w:val="005707DC"/>
    <w:rsid w:val="005735BB"/>
    <w:rsid w:val="005740C9"/>
    <w:rsid w:val="00574BD5"/>
    <w:rsid w:val="00574BEF"/>
    <w:rsid w:val="00575E75"/>
    <w:rsid w:val="00581E49"/>
    <w:rsid w:val="005827FD"/>
    <w:rsid w:val="00583C2C"/>
    <w:rsid w:val="005854A3"/>
    <w:rsid w:val="00590425"/>
    <w:rsid w:val="00590A84"/>
    <w:rsid w:val="0059199D"/>
    <w:rsid w:val="00591FA0"/>
    <w:rsid w:val="0059225D"/>
    <w:rsid w:val="00593914"/>
    <w:rsid w:val="00593DD0"/>
    <w:rsid w:val="00594815"/>
    <w:rsid w:val="0059637E"/>
    <w:rsid w:val="005A04D7"/>
    <w:rsid w:val="005A0B1A"/>
    <w:rsid w:val="005A18DB"/>
    <w:rsid w:val="005A1F86"/>
    <w:rsid w:val="005A2D0A"/>
    <w:rsid w:val="005A6B01"/>
    <w:rsid w:val="005A6C01"/>
    <w:rsid w:val="005A7825"/>
    <w:rsid w:val="005A78CA"/>
    <w:rsid w:val="005B2F46"/>
    <w:rsid w:val="005B33D8"/>
    <w:rsid w:val="005B5358"/>
    <w:rsid w:val="005C0DF6"/>
    <w:rsid w:val="005C12F9"/>
    <w:rsid w:val="005C1D90"/>
    <w:rsid w:val="005C3289"/>
    <w:rsid w:val="005C4658"/>
    <w:rsid w:val="005C5106"/>
    <w:rsid w:val="005D0CF1"/>
    <w:rsid w:val="005D20D3"/>
    <w:rsid w:val="005D26C0"/>
    <w:rsid w:val="005D2C6E"/>
    <w:rsid w:val="005D356B"/>
    <w:rsid w:val="005D7445"/>
    <w:rsid w:val="005E0CB5"/>
    <w:rsid w:val="005E3E21"/>
    <w:rsid w:val="005E4864"/>
    <w:rsid w:val="005E70F9"/>
    <w:rsid w:val="005F277A"/>
    <w:rsid w:val="005F2B38"/>
    <w:rsid w:val="005F33F9"/>
    <w:rsid w:val="005F3BF3"/>
    <w:rsid w:val="005F3EA9"/>
    <w:rsid w:val="005F657C"/>
    <w:rsid w:val="005F6855"/>
    <w:rsid w:val="00605ACB"/>
    <w:rsid w:val="00611B94"/>
    <w:rsid w:val="00611F9F"/>
    <w:rsid w:val="00613845"/>
    <w:rsid w:val="00615397"/>
    <w:rsid w:val="00621244"/>
    <w:rsid w:val="00623452"/>
    <w:rsid w:val="00624140"/>
    <w:rsid w:val="00624B8E"/>
    <w:rsid w:val="006269A8"/>
    <w:rsid w:val="00627043"/>
    <w:rsid w:val="00627723"/>
    <w:rsid w:val="00630351"/>
    <w:rsid w:val="00633CF1"/>
    <w:rsid w:val="006364A3"/>
    <w:rsid w:val="00636FC0"/>
    <w:rsid w:val="00637D9C"/>
    <w:rsid w:val="006444D9"/>
    <w:rsid w:val="006463CC"/>
    <w:rsid w:val="00647A5E"/>
    <w:rsid w:val="00647E90"/>
    <w:rsid w:val="006512C4"/>
    <w:rsid w:val="006525AE"/>
    <w:rsid w:val="00654A74"/>
    <w:rsid w:val="00656A82"/>
    <w:rsid w:val="006632AD"/>
    <w:rsid w:val="00666241"/>
    <w:rsid w:val="00667592"/>
    <w:rsid w:val="00670F76"/>
    <w:rsid w:val="00672621"/>
    <w:rsid w:val="00672C44"/>
    <w:rsid w:val="00672EFC"/>
    <w:rsid w:val="0067404B"/>
    <w:rsid w:val="006748A6"/>
    <w:rsid w:val="00674DDC"/>
    <w:rsid w:val="00674FD6"/>
    <w:rsid w:val="00675CDF"/>
    <w:rsid w:val="006766F3"/>
    <w:rsid w:val="0067696F"/>
    <w:rsid w:val="006771FE"/>
    <w:rsid w:val="00682D6C"/>
    <w:rsid w:val="006840D5"/>
    <w:rsid w:val="006848B8"/>
    <w:rsid w:val="00685041"/>
    <w:rsid w:val="006877D3"/>
    <w:rsid w:val="00695650"/>
    <w:rsid w:val="00695E13"/>
    <w:rsid w:val="00697B37"/>
    <w:rsid w:val="006A0B71"/>
    <w:rsid w:val="006A0F71"/>
    <w:rsid w:val="006A2FE1"/>
    <w:rsid w:val="006A46EA"/>
    <w:rsid w:val="006A56EC"/>
    <w:rsid w:val="006A5729"/>
    <w:rsid w:val="006A71DA"/>
    <w:rsid w:val="006A7F66"/>
    <w:rsid w:val="006B0B32"/>
    <w:rsid w:val="006B12D4"/>
    <w:rsid w:val="006B196D"/>
    <w:rsid w:val="006B1AA1"/>
    <w:rsid w:val="006B4306"/>
    <w:rsid w:val="006B43DE"/>
    <w:rsid w:val="006B4503"/>
    <w:rsid w:val="006B4554"/>
    <w:rsid w:val="006B5B79"/>
    <w:rsid w:val="006B64A8"/>
    <w:rsid w:val="006C1B69"/>
    <w:rsid w:val="006C7676"/>
    <w:rsid w:val="006C7FE4"/>
    <w:rsid w:val="006D469F"/>
    <w:rsid w:val="006D5CA9"/>
    <w:rsid w:val="006D61CA"/>
    <w:rsid w:val="006D72D5"/>
    <w:rsid w:val="006E1492"/>
    <w:rsid w:val="006E2FCB"/>
    <w:rsid w:val="006E47BB"/>
    <w:rsid w:val="006E48A3"/>
    <w:rsid w:val="006E6497"/>
    <w:rsid w:val="006E72F5"/>
    <w:rsid w:val="006F2CD8"/>
    <w:rsid w:val="006F6968"/>
    <w:rsid w:val="006F7A6E"/>
    <w:rsid w:val="007128AF"/>
    <w:rsid w:val="00712933"/>
    <w:rsid w:val="00712977"/>
    <w:rsid w:val="00713B50"/>
    <w:rsid w:val="007145A9"/>
    <w:rsid w:val="007163F6"/>
    <w:rsid w:val="00716521"/>
    <w:rsid w:val="007167DA"/>
    <w:rsid w:val="0072364E"/>
    <w:rsid w:val="00723E34"/>
    <w:rsid w:val="00724235"/>
    <w:rsid w:val="00724931"/>
    <w:rsid w:val="00727AE3"/>
    <w:rsid w:val="00733CA7"/>
    <w:rsid w:val="00734DD4"/>
    <w:rsid w:val="007356C2"/>
    <w:rsid w:val="00741067"/>
    <w:rsid w:val="00743FB7"/>
    <w:rsid w:val="007509B5"/>
    <w:rsid w:val="007517F5"/>
    <w:rsid w:val="00751D51"/>
    <w:rsid w:val="00752718"/>
    <w:rsid w:val="007604E8"/>
    <w:rsid w:val="00760672"/>
    <w:rsid w:val="00761DC8"/>
    <w:rsid w:val="0076240F"/>
    <w:rsid w:val="00762775"/>
    <w:rsid w:val="007627F0"/>
    <w:rsid w:val="007657C9"/>
    <w:rsid w:val="00766794"/>
    <w:rsid w:val="00767429"/>
    <w:rsid w:val="00767AE8"/>
    <w:rsid w:val="0077131E"/>
    <w:rsid w:val="0077385A"/>
    <w:rsid w:val="00774904"/>
    <w:rsid w:val="00774C0F"/>
    <w:rsid w:val="00776CB2"/>
    <w:rsid w:val="0078027B"/>
    <w:rsid w:val="007809C8"/>
    <w:rsid w:val="00781C40"/>
    <w:rsid w:val="00785104"/>
    <w:rsid w:val="00785256"/>
    <w:rsid w:val="007915DF"/>
    <w:rsid w:val="00793186"/>
    <w:rsid w:val="00793325"/>
    <w:rsid w:val="00793DE0"/>
    <w:rsid w:val="007960CB"/>
    <w:rsid w:val="007A15B1"/>
    <w:rsid w:val="007A223E"/>
    <w:rsid w:val="007A245B"/>
    <w:rsid w:val="007A2ED6"/>
    <w:rsid w:val="007A32F5"/>
    <w:rsid w:val="007A4958"/>
    <w:rsid w:val="007A5047"/>
    <w:rsid w:val="007A6B4D"/>
    <w:rsid w:val="007B0CF6"/>
    <w:rsid w:val="007B2E13"/>
    <w:rsid w:val="007B56BF"/>
    <w:rsid w:val="007B5903"/>
    <w:rsid w:val="007B7A3B"/>
    <w:rsid w:val="007C031E"/>
    <w:rsid w:val="007C25C8"/>
    <w:rsid w:val="007C38A1"/>
    <w:rsid w:val="007C4500"/>
    <w:rsid w:val="007C452C"/>
    <w:rsid w:val="007C4968"/>
    <w:rsid w:val="007C7E8C"/>
    <w:rsid w:val="007D2183"/>
    <w:rsid w:val="007D23F4"/>
    <w:rsid w:val="007D2A12"/>
    <w:rsid w:val="007D5458"/>
    <w:rsid w:val="007E09A8"/>
    <w:rsid w:val="007E3E7D"/>
    <w:rsid w:val="007E4907"/>
    <w:rsid w:val="007E61B7"/>
    <w:rsid w:val="007E6F73"/>
    <w:rsid w:val="007E7A1F"/>
    <w:rsid w:val="007F4B03"/>
    <w:rsid w:val="007F516E"/>
    <w:rsid w:val="007F51E1"/>
    <w:rsid w:val="007F5C2E"/>
    <w:rsid w:val="007F7A1D"/>
    <w:rsid w:val="00800BD3"/>
    <w:rsid w:val="00800D48"/>
    <w:rsid w:val="0080195B"/>
    <w:rsid w:val="00801DDE"/>
    <w:rsid w:val="00804FAD"/>
    <w:rsid w:val="00805E99"/>
    <w:rsid w:val="00805ED4"/>
    <w:rsid w:val="0081002F"/>
    <w:rsid w:val="008144FC"/>
    <w:rsid w:val="00815273"/>
    <w:rsid w:val="00817880"/>
    <w:rsid w:val="00821FBB"/>
    <w:rsid w:val="0082477D"/>
    <w:rsid w:val="00825E3D"/>
    <w:rsid w:val="0082701B"/>
    <w:rsid w:val="00830BE8"/>
    <w:rsid w:val="00831AD8"/>
    <w:rsid w:val="00832A6F"/>
    <w:rsid w:val="008347D7"/>
    <w:rsid w:val="0083632A"/>
    <w:rsid w:val="008419EB"/>
    <w:rsid w:val="008432FC"/>
    <w:rsid w:val="008446A4"/>
    <w:rsid w:val="008463CD"/>
    <w:rsid w:val="00853329"/>
    <w:rsid w:val="0085535A"/>
    <w:rsid w:val="00856A24"/>
    <w:rsid w:val="00856E50"/>
    <w:rsid w:val="00861F8D"/>
    <w:rsid w:val="00862CFA"/>
    <w:rsid w:val="008630D8"/>
    <w:rsid w:val="008655B7"/>
    <w:rsid w:val="00866CCE"/>
    <w:rsid w:val="008706A5"/>
    <w:rsid w:val="00874C10"/>
    <w:rsid w:val="008751B5"/>
    <w:rsid w:val="008752F7"/>
    <w:rsid w:val="00876396"/>
    <w:rsid w:val="008763A1"/>
    <w:rsid w:val="00876AC7"/>
    <w:rsid w:val="00876B54"/>
    <w:rsid w:val="008771F4"/>
    <w:rsid w:val="0088034A"/>
    <w:rsid w:val="00881BBB"/>
    <w:rsid w:val="0088356A"/>
    <w:rsid w:val="0088401E"/>
    <w:rsid w:val="0088444F"/>
    <w:rsid w:val="008863E0"/>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1866"/>
    <w:rsid w:val="008B2BA9"/>
    <w:rsid w:val="008B323E"/>
    <w:rsid w:val="008B48A8"/>
    <w:rsid w:val="008C0970"/>
    <w:rsid w:val="008C1E72"/>
    <w:rsid w:val="008C3209"/>
    <w:rsid w:val="008D0064"/>
    <w:rsid w:val="008D0B0B"/>
    <w:rsid w:val="008D1244"/>
    <w:rsid w:val="008D1ED8"/>
    <w:rsid w:val="008D2AF9"/>
    <w:rsid w:val="008D518D"/>
    <w:rsid w:val="008D581D"/>
    <w:rsid w:val="008D5D7B"/>
    <w:rsid w:val="008D61DA"/>
    <w:rsid w:val="008D635A"/>
    <w:rsid w:val="008D732D"/>
    <w:rsid w:val="008D7811"/>
    <w:rsid w:val="008E1ABF"/>
    <w:rsid w:val="008E39F7"/>
    <w:rsid w:val="008E5F1F"/>
    <w:rsid w:val="008E7751"/>
    <w:rsid w:val="008E7A0D"/>
    <w:rsid w:val="008F00FC"/>
    <w:rsid w:val="008F0738"/>
    <w:rsid w:val="008F0C00"/>
    <w:rsid w:val="008F57E5"/>
    <w:rsid w:val="008F660C"/>
    <w:rsid w:val="008F6F62"/>
    <w:rsid w:val="0090176B"/>
    <w:rsid w:val="0090195D"/>
    <w:rsid w:val="00901CE9"/>
    <w:rsid w:val="00902069"/>
    <w:rsid w:val="00903F85"/>
    <w:rsid w:val="00904CF7"/>
    <w:rsid w:val="00905C23"/>
    <w:rsid w:val="00907C71"/>
    <w:rsid w:val="00911B01"/>
    <w:rsid w:val="00912755"/>
    <w:rsid w:val="00913B72"/>
    <w:rsid w:val="00916450"/>
    <w:rsid w:val="009165B6"/>
    <w:rsid w:val="00920DF6"/>
    <w:rsid w:val="00922B02"/>
    <w:rsid w:val="009244E2"/>
    <w:rsid w:val="00924E15"/>
    <w:rsid w:val="0092546C"/>
    <w:rsid w:val="00925C60"/>
    <w:rsid w:val="009273C2"/>
    <w:rsid w:val="00936937"/>
    <w:rsid w:val="00937023"/>
    <w:rsid w:val="00941A9A"/>
    <w:rsid w:val="009420EA"/>
    <w:rsid w:val="0094347B"/>
    <w:rsid w:val="00943784"/>
    <w:rsid w:val="00943C28"/>
    <w:rsid w:val="00943C60"/>
    <w:rsid w:val="00943EE1"/>
    <w:rsid w:val="00946361"/>
    <w:rsid w:val="00946C5B"/>
    <w:rsid w:val="00947988"/>
    <w:rsid w:val="0095252C"/>
    <w:rsid w:val="0095409C"/>
    <w:rsid w:val="00954A29"/>
    <w:rsid w:val="00954B67"/>
    <w:rsid w:val="00954FB6"/>
    <w:rsid w:val="00955A0F"/>
    <w:rsid w:val="00956400"/>
    <w:rsid w:val="00956665"/>
    <w:rsid w:val="00961907"/>
    <w:rsid w:val="00965C5B"/>
    <w:rsid w:val="00966569"/>
    <w:rsid w:val="00967144"/>
    <w:rsid w:val="00970F10"/>
    <w:rsid w:val="00982567"/>
    <w:rsid w:val="00982891"/>
    <w:rsid w:val="00983DD8"/>
    <w:rsid w:val="00984904"/>
    <w:rsid w:val="00984BF2"/>
    <w:rsid w:val="00984D34"/>
    <w:rsid w:val="00985745"/>
    <w:rsid w:val="0098795A"/>
    <w:rsid w:val="00987B79"/>
    <w:rsid w:val="00993383"/>
    <w:rsid w:val="00993D82"/>
    <w:rsid w:val="009A0CD6"/>
    <w:rsid w:val="009A2039"/>
    <w:rsid w:val="009A2DB1"/>
    <w:rsid w:val="009A31A5"/>
    <w:rsid w:val="009A3317"/>
    <w:rsid w:val="009A4006"/>
    <w:rsid w:val="009A449B"/>
    <w:rsid w:val="009A75B8"/>
    <w:rsid w:val="009B0E3D"/>
    <w:rsid w:val="009B1AF6"/>
    <w:rsid w:val="009B30E8"/>
    <w:rsid w:val="009B36B0"/>
    <w:rsid w:val="009B5434"/>
    <w:rsid w:val="009B5C3E"/>
    <w:rsid w:val="009B617B"/>
    <w:rsid w:val="009C015E"/>
    <w:rsid w:val="009C21CE"/>
    <w:rsid w:val="009C316E"/>
    <w:rsid w:val="009C3896"/>
    <w:rsid w:val="009C68CD"/>
    <w:rsid w:val="009C6AEC"/>
    <w:rsid w:val="009C7061"/>
    <w:rsid w:val="009D2359"/>
    <w:rsid w:val="009D3C90"/>
    <w:rsid w:val="009D3E52"/>
    <w:rsid w:val="009D5057"/>
    <w:rsid w:val="009D6CAC"/>
    <w:rsid w:val="009E1A8E"/>
    <w:rsid w:val="009E289E"/>
    <w:rsid w:val="009E2970"/>
    <w:rsid w:val="009F266E"/>
    <w:rsid w:val="009F28A8"/>
    <w:rsid w:val="009F2EAE"/>
    <w:rsid w:val="009F30E6"/>
    <w:rsid w:val="009F378E"/>
    <w:rsid w:val="009F3EDE"/>
    <w:rsid w:val="009F4969"/>
    <w:rsid w:val="009F5E1B"/>
    <w:rsid w:val="009F7E21"/>
    <w:rsid w:val="00A00AB3"/>
    <w:rsid w:val="00A01A66"/>
    <w:rsid w:val="00A025E9"/>
    <w:rsid w:val="00A02811"/>
    <w:rsid w:val="00A05ED1"/>
    <w:rsid w:val="00A07379"/>
    <w:rsid w:val="00A076CB"/>
    <w:rsid w:val="00A07DBC"/>
    <w:rsid w:val="00A07DE6"/>
    <w:rsid w:val="00A11B8D"/>
    <w:rsid w:val="00A11BA9"/>
    <w:rsid w:val="00A125EC"/>
    <w:rsid w:val="00A12A0A"/>
    <w:rsid w:val="00A21A2A"/>
    <w:rsid w:val="00A22642"/>
    <w:rsid w:val="00A22A34"/>
    <w:rsid w:val="00A23096"/>
    <w:rsid w:val="00A23361"/>
    <w:rsid w:val="00A24E99"/>
    <w:rsid w:val="00A273F1"/>
    <w:rsid w:val="00A33949"/>
    <w:rsid w:val="00A41C9B"/>
    <w:rsid w:val="00A422D9"/>
    <w:rsid w:val="00A429FC"/>
    <w:rsid w:val="00A43081"/>
    <w:rsid w:val="00A45DA5"/>
    <w:rsid w:val="00A56695"/>
    <w:rsid w:val="00A567EE"/>
    <w:rsid w:val="00A6048C"/>
    <w:rsid w:val="00A61C8C"/>
    <w:rsid w:val="00A62E8D"/>
    <w:rsid w:val="00A659A0"/>
    <w:rsid w:val="00A663F7"/>
    <w:rsid w:val="00A67F55"/>
    <w:rsid w:val="00A7155B"/>
    <w:rsid w:val="00A72C7C"/>
    <w:rsid w:val="00A73476"/>
    <w:rsid w:val="00A735A3"/>
    <w:rsid w:val="00A773B2"/>
    <w:rsid w:val="00A8137E"/>
    <w:rsid w:val="00A81EBE"/>
    <w:rsid w:val="00A8365E"/>
    <w:rsid w:val="00A84AD0"/>
    <w:rsid w:val="00A85D57"/>
    <w:rsid w:val="00A90435"/>
    <w:rsid w:val="00A906DF"/>
    <w:rsid w:val="00A92CCB"/>
    <w:rsid w:val="00A95CB0"/>
    <w:rsid w:val="00A977FD"/>
    <w:rsid w:val="00A97872"/>
    <w:rsid w:val="00AA05A1"/>
    <w:rsid w:val="00AA2652"/>
    <w:rsid w:val="00AA3C22"/>
    <w:rsid w:val="00AA3DC6"/>
    <w:rsid w:val="00AA4E24"/>
    <w:rsid w:val="00AA6D18"/>
    <w:rsid w:val="00AB128C"/>
    <w:rsid w:val="00AB216F"/>
    <w:rsid w:val="00AB2BE2"/>
    <w:rsid w:val="00AB4B32"/>
    <w:rsid w:val="00AC193D"/>
    <w:rsid w:val="00AC2CEB"/>
    <w:rsid w:val="00AC3F2F"/>
    <w:rsid w:val="00AC3FF6"/>
    <w:rsid w:val="00AD30E7"/>
    <w:rsid w:val="00AD3D9D"/>
    <w:rsid w:val="00AD5A37"/>
    <w:rsid w:val="00AD66B3"/>
    <w:rsid w:val="00AD727B"/>
    <w:rsid w:val="00AE1034"/>
    <w:rsid w:val="00AE1181"/>
    <w:rsid w:val="00AE1477"/>
    <w:rsid w:val="00AE25AF"/>
    <w:rsid w:val="00AE3FAA"/>
    <w:rsid w:val="00AE6C53"/>
    <w:rsid w:val="00AF01EC"/>
    <w:rsid w:val="00AF02EF"/>
    <w:rsid w:val="00AF070A"/>
    <w:rsid w:val="00AF14AA"/>
    <w:rsid w:val="00AF4980"/>
    <w:rsid w:val="00AF5982"/>
    <w:rsid w:val="00AF68A4"/>
    <w:rsid w:val="00B01F71"/>
    <w:rsid w:val="00B038B0"/>
    <w:rsid w:val="00B058B7"/>
    <w:rsid w:val="00B107CB"/>
    <w:rsid w:val="00B11B97"/>
    <w:rsid w:val="00B12919"/>
    <w:rsid w:val="00B12975"/>
    <w:rsid w:val="00B159CD"/>
    <w:rsid w:val="00B16CE2"/>
    <w:rsid w:val="00B17F5E"/>
    <w:rsid w:val="00B20C31"/>
    <w:rsid w:val="00B2116D"/>
    <w:rsid w:val="00B22295"/>
    <w:rsid w:val="00B22FFF"/>
    <w:rsid w:val="00B24F36"/>
    <w:rsid w:val="00B31599"/>
    <w:rsid w:val="00B318FB"/>
    <w:rsid w:val="00B31E2E"/>
    <w:rsid w:val="00B31F5D"/>
    <w:rsid w:val="00B32F38"/>
    <w:rsid w:val="00B340B1"/>
    <w:rsid w:val="00B369D8"/>
    <w:rsid w:val="00B4099F"/>
    <w:rsid w:val="00B4451E"/>
    <w:rsid w:val="00B46351"/>
    <w:rsid w:val="00B47E06"/>
    <w:rsid w:val="00B50097"/>
    <w:rsid w:val="00B50FA9"/>
    <w:rsid w:val="00B51BB4"/>
    <w:rsid w:val="00B542E9"/>
    <w:rsid w:val="00B54B69"/>
    <w:rsid w:val="00B56144"/>
    <w:rsid w:val="00B61B8B"/>
    <w:rsid w:val="00B61C95"/>
    <w:rsid w:val="00B658A0"/>
    <w:rsid w:val="00B65CFC"/>
    <w:rsid w:val="00B66101"/>
    <w:rsid w:val="00B7056E"/>
    <w:rsid w:val="00B71CA6"/>
    <w:rsid w:val="00B71E61"/>
    <w:rsid w:val="00B72EC6"/>
    <w:rsid w:val="00B7416A"/>
    <w:rsid w:val="00B75084"/>
    <w:rsid w:val="00B75C0E"/>
    <w:rsid w:val="00B821DE"/>
    <w:rsid w:val="00B83A6A"/>
    <w:rsid w:val="00B84269"/>
    <w:rsid w:val="00B85C80"/>
    <w:rsid w:val="00B90120"/>
    <w:rsid w:val="00B907BE"/>
    <w:rsid w:val="00B92B5F"/>
    <w:rsid w:val="00B9343A"/>
    <w:rsid w:val="00B971F6"/>
    <w:rsid w:val="00BA02AF"/>
    <w:rsid w:val="00BA1FA7"/>
    <w:rsid w:val="00BA29D2"/>
    <w:rsid w:val="00BA3523"/>
    <w:rsid w:val="00BA3EE5"/>
    <w:rsid w:val="00BB0D59"/>
    <w:rsid w:val="00BB67F8"/>
    <w:rsid w:val="00BB775E"/>
    <w:rsid w:val="00BB794E"/>
    <w:rsid w:val="00BC5BB7"/>
    <w:rsid w:val="00BC5E92"/>
    <w:rsid w:val="00BC7597"/>
    <w:rsid w:val="00BD11D6"/>
    <w:rsid w:val="00BD32E4"/>
    <w:rsid w:val="00BD49A6"/>
    <w:rsid w:val="00BD64F0"/>
    <w:rsid w:val="00BD6B68"/>
    <w:rsid w:val="00BE1271"/>
    <w:rsid w:val="00BE18E8"/>
    <w:rsid w:val="00BE203E"/>
    <w:rsid w:val="00BE2D58"/>
    <w:rsid w:val="00BE3D06"/>
    <w:rsid w:val="00BE4AB4"/>
    <w:rsid w:val="00BE5496"/>
    <w:rsid w:val="00BF3394"/>
    <w:rsid w:val="00BF7261"/>
    <w:rsid w:val="00C00C53"/>
    <w:rsid w:val="00C01768"/>
    <w:rsid w:val="00C01A5A"/>
    <w:rsid w:val="00C046AF"/>
    <w:rsid w:val="00C0537C"/>
    <w:rsid w:val="00C11F4D"/>
    <w:rsid w:val="00C1549C"/>
    <w:rsid w:val="00C15A51"/>
    <w:rsid w:val="00C16DC0"/>
    <w:rsid w:val="00C2008E"/>
    <w:rsid w:val="00C21DD0"/>
    <w:rsid w:val="00C23718"/>
    <w:rsid w:val="00C23E80"/>
    <w:rsid w:val="00C27134"/>
    <w:rsid w:val="00C30A3C"/>
    <w:rsid w:val="00C317D2"/>
    <w:rsid w:val="00C32D17"/>
    <w:rsid w:val="00C35E8F"/>
    <w:rsid w:val="00C36BAB"/>
    <w:rsid w:val="00C36E10"/>
    <w:rsid w:val="00C37BF9"/>
    <w:rsid w:val="00C4036C"/>
    <w:rsid w:val="00C409F0"/>
    <w:rsid w:val="00C40E0D"/>
    <w:rsid w:val="00C4125D"/>
    <w:rsid w:val="00C42065"/>
    <w:rsid w:val="00C436E4"/>
    <w:rsid w:val="00C52AD7"/>
    <w:rsid w:val="00C549AB"/>
    <w:rsid w:val="00C5655C"/>
    <w:rsid w:val="00C6367E"/>
    <w:rsid w:val="00C63DAA"/>
    <w:rsid w:val="00C650D1"/>
    <w:rsid w:val="00C65B8B"/>
    <w:rsid w:val="00C7172E"/>
    <w:rsid w:val="00C72269"/>
    <w:rsid w:val="00C7348E"/>
    <w:rsid w:val="00C74C5E"/>
    <w:rsid w:val="00C75549"/>
    <w:rsid w:val="00C75F27"/>
    <w:rsid w:val="00C75FBA"/>
    <w:rsid w:val="00C76608"/>
    <w:rsid w:val="00C808FE"/>
    <w:rsid w:val="00C809C4"/>
    <w:rsid w:val="00C8402C"/>
    <w:rsid w:val="00C86024"/>
    <w:rsid w:val="00C86EC5"/>
    <w:rsid w:val="00C8706A"/>
    <w:rsid w:val="00C94D63"/>
    <w:rsid w:val="00C952D5"/>
    <w:rsid w:val="00C960B2"/>
    <w:rsid w:val="00C9616B"/>
    <w:rsid w:val="00CA3567"/>
    <w:rsid w:val="00CA4DC9"/>
    <w:rsid w:val="00CA55B3"/>
    <w:rsid w:val="00CA6D36"/>
    <w:rsid w:val="00CB1562"/>
    <w:rsid w:val="00CB4041"/>
    <w:rsid w:val="00CB5B88"/>
    <w:rsid w:val="00CC15C0"/>
    <w:rsid w:val="00CC32F7"/>
    <w:rsid w:val="00CC3721"/>
    <w:rsid w:val="00CC6077"/>
    <w:rsid w:val="00CC6A6E"/>
    <w:rsid w:val="00CC6C9D"/>
    <w:rsid w:val="00CD0502"/>
    <w:rsid w:val="00CD1390"/>
    <w:rsid w:val="00CD2DB4"/>
    <w:rsid w:val="00CD303F"/>
    <w:rsid w:val="00CD3755"/>
    <w:rsid w:val="00CE0A1A"/>
    <w:rsid w:val="00CE1F64"/>
    <w:rsid w:val="00CE2429"/>
    <w:rsid w:val="00CE24CC"/>
    <w:rsid w:val="00CE35B9"/>
    <w:rsid w:val="00CE3867"/>
    <w:rsid w:val="00CE4283"/>
    <w:rsid w:val="00CE618F"/>
    <w:rsid w:val="00CE63F0"/>
    <w:rsid w:val="00CF2E3D"/>
    <w:rsid w:val="00CF3038"/>
    <w:rsid w:val="00CF332A"/>
    <w:rsid w:val="00CF4AE5"/>
    <w:rsid w:val="00CF5055"/>
    <w:rsid w:val="00CF7EEB"/>
    <w:rsid w:val="00D0188C"/>
    <w:rsid w:val="00D027BC"/>
    <w:rsid w:val="00D03ADC"/>
    <w:rsid w:val="00D04587"/>
    <w:rsid w:val="00D0494F"/>
    <w:rsid w:val="00D07406"/>
    <w:rsid w:val="00D07F3E"/>
    <w:rsid w:val="00D11006"/>
    <w:rsid w:val="00D110BC"/>
    <w:rsid w:val="00D1142A"/>
    <w:rsid w:val="00D11CAC"/>
    <w:rsid w:val="00D157A0"/>
    <w:rsid w:val="00D15B57"/>
    <w:rsid w:val="00D16C17"/>
    <w:rsid w:val="00D2154C"/>
    <w:rsid w:val="00D26968"/>
    <w:rsid w:val="00D30759"/>
    <w:rsid w:val="00D31121"/>
    <w:rsid w:val="00D323AE"/>
    <w:rsid w:val="00D35A03"/>
    <w:rsid w:val="00D42AAD"/>
    <w:rsid w:val="00D433AE"/>
    <w:rsid w:val="00D4356D"/>
    <w:rsid w:val="00D465F5"/>
    <w:rsid w:val="00D4692C"/>
    <w:rsid w:val="00D5173B"/>
    <w:rsid w:val="00D518DC"/>
    <w:rsid w:val="00D5456A"/>
    <w:rsid w:val="00D57B25"/>
    <w:rsid w:val="00D606F5"/>
    <w:rsid w:val="00D616ED"/>
    <w:rsid w:val="00D64704"/>
    <w:rsid w:val="00D667AF"/>
    <w:rsid w:val="00D677C8"/>
    <w:rsid w:val="00D70897"/>
    <w:rsid w:val="00D70931"/>
    <w:rsid w:val="00D7113A"/>
    <w:rsid w:val="00D714F0"/>
    <w:rsid w:val="00D75095"/>
    <w:rsid w:val="00D75D8B"/>
    <w:rsid w:val="00D76283"/>
    <w:rsid w:val="00D770F7"/>
    <w:rsid w:val="00D82DE8"/>
    <w:rsid w:val="00D85E54"/>
    <w:rsid w:val="00D85F91"/>
    <w:rsid w:val="00D876A6"/>
    <w:rsid w:val="00D8780D"/>
    <w:rsid w:val="00D9311A"/>
    <w:rsid w:val="00D936A3"/>
    <w:rsid w:val="00DA1CE4"/>
    <w:rsid w:val="00DA2881"/>
    <w:rsid w:val="00DA2B11"/>
    <w:rsid w:val="00DA2CF8"/>
    <w:rsid w:val="00DA331C"/>
    <w:rsid w:val="00DA34CD"/>
    <w:rsid w:val="00DA3D4B"/>
    <w:rsid w:val="00DA46EF"/>
    <w:rsid w:val="00DA49B3"/>
    <w:rsid w:val="00DA49BD"/>
    <w:rsid w:val="00DA4D30"/>
    <w:rsid w:val="00DA544A"/>
    <w:rsid w:val="00DA6B86"/>
    <w:rsid w:val="00DA7B48"/>
    <w:rsid w:val="00DB024E"/>
    <w:rsid w:val="00DB1858"/>
    <w:rsid w:val="00DB25ED"/>
    <w:rsid w:val="00DB2B06"/>
    <w:rsid w:val="00DC2BC7"/>
    <w:rsid w:val="00DC4072"/>
    <w:rsid w:val="00DC49D7"/>
    <w:rsid w:val="00DC5538"/>
    <w:rsid w:val="00DC5A9D"/>
    <w:rsid w:val="00DC6480"/>
    <w:rsid w:val="00DC7AAB"/>
    <w:rsid w:val="00DD00DA"/>
    <w:rsid w:val="00DD2C40"/>
    <w:rsid w:val="00DD30CF"/>
    <w:rsid w:val="00DD66B2"/>
    <w:rsid w:val="00DD6E99"/>
    <w:rsid w:val="00DD7951"/>
    <w:rsid w:val="00DD7E85"/>
    <w:rsid w:val="00DE0234"/>
    <w:rsid w:val="00DE06C6"/>
    <w:rsid w:val="00DE1040"/>
    <w:rsid w:val="00DE115C"/>
    <w:rsid w:val="00DE18B7"/>
    <w:rsid w:val="00DE432B"/>
    <w:rsid w:val="00DE5554"/>
    <w:rsid w:val="00DE7935"/>
    <w:rsid w:val="00DF0414"/>
    <w:rsid w:val="00DF167F"/>
    <w:rsid w:val="00DF4EDF"/>
    <w:rsid w:val="00DF5746"/>
    <w:rsid w:val="00DF6BFE"/>
    <w:rsid w:val="00DF71AF"/>
    <w:rsid w:val="00E008AF"/>
    <w:rsid w:val="00E04693"/>
    <w:rsid w:val="00E06514"/>
    <w:rsid w:val="00E1521C"/>
    <w:rsid w:val="00E26251"/>
    <w:rsid w:val="00E263C2"/>
    <w:rsid w:val="00E26449"/>
    <w:rsid w:val="00E26466"/>
    <w:rsid w:val="00E30F11"/>
    <w:rsid w:val="00E312D1"/>
    <w:rsid w:val="00E32A41"/>
    <w:rsid w:val="00E32EB4"/>
    <w:rsid w:val="00E3475D"/>
    <w:rsid w:val="00E347D9"/>
    <w:rsid w:val="00E3768C"/>
    <w:rsid w:val="00E4190C"/>
    <w:rsid w:val="00E44D7F"/>
    <w:rsid w:val="00E522DC"/>
    <w:rsid w:val="00E55D4A"/>
    <w:rsid w:val="00E56E51"/>
    <w:rsid w:val="00E6092F"/>
    <w:rsid w:val="00E6156C"/>
    <w:rsid w:val="00E6227E"/>
    <w:rsid w:val="00E67082"/>
    <w:rsid w:val="00E71A47"/>
    <w:rsid w:val="00E754E3"/>
    <w:rsid w:val="00E7613D"/>
    <w:rsid w:val="00E7768D"/>
    <w:rsid w:val="00E84250"/>
    <w:rsid w:val="00E847D3"/>
    <w:rsid w:val="00E8537E"/>
    <w:rsid w:val="00E86769"/>
    <w:rsid w:val="00E8677B"/>
    <w:rsid w:val="00E91F95"/>
    <w:rsid w:val="00E9514F"/>
    <w:rsid w:val="00E954D4"/>
    <w:rsid w:val="00E961DA"/>
    <w:rsid w:val="00E97A69"/>
    <w:rsid w:val="00EA0B25"/>
    <w:rsid w:val="00EA0BA3"/>
    <w:rsid w:val="00EA104D"/>
    <w:rsid w:val="00EA1921"/>
    <w:rsid w:val="00EA4BA7"/>
    <w:rsid w:val="00EA5747"/>
    <w:rsid w:val="00EA5758"/>
    <w:rsid w:val="00EA64CA"/>
    <w:rsid w:val="00EA7251"/>
    <w:rsid w:val="00EB22D1"/>
    <w:rsid w:val="00EB4387"/>
    <w:rsid w:val="00EB51A5"/>
    <w:rsid w:val="00EB692B"/>
    <w:rsid w:val="00EB6D4F"/>
    <w:rsid w:val="00EB7A9D"/>
    <w:rsid w:val="00EC0C26"/>
    <w:rsid w:val="00EC1235"/>
    <w:rsid w:val="00EC42FC"/>
    <w:rsid w:val="00EC47BA"/>
    <w:rsid w:val="00EC4923"/>
    <w:rsid w:val="00EC4C73"/>
    <w:rsid w:val="00EC6190"/>
    <w:rsid w:val="00EC7158"/>
    <w:rsid w:val="00EC7BE2"/>
    <w:rsid w:val="00ED0A65"/>
    <w:rsid w:val="00ED0B43"/>
    <w:rsid w:val="00ED145A"/>
    <w:rsid w:val="00ED42EF"/>
    <w:rsid w:val="00ED53AB"/>
    <w:rsid w:val="00ED574E"/>
    <w:rsid w:val="00ED647E"/>
    <w:rsid w:val="00EE00AE"/>
    <w:rsid w:val="00EE0FFC"/>
    <w:rsid w:val="00EE416E"/>
    <w:rsid w:val="00EE4334"/>
    <w:rsid w:val="00EE5894"/>
    <w:rsid w:val="00EF0AD3"/>
    <w:rsid w:val="00EF2AC1"/>
    <w:rsid w:val="00EF3E7C"/>
    <w:rsid w:val="00EF4DD5"/>
    <w:rsid w:val="00EF5077"/>
    <w:rsid w:val="00EF5E05"/>
    <w:rsid w:val="00EF6209"/>
    <w:rsid w:val="00F0082D"/>
    <w:rsid w:val="00F03C6D"/>
    <w:rsid w:val="00F04AC2"/>
    <w:rsid w:val="00F05032"/>
    <w:rsid w:val="00F05F6B"/>
    <w:rsid w:val="00F10870"/>
    <w:rsid w:val="00F10AAE"/>
    <w:rsid w:val="00F15C3E"/>
    <w:rsid w:val="00F15E8B"/>
    <w:rsid w:val="00F160AD"/>
    <w:rsid w:val="00F211F5"/>
    <w:rsid w:val="00F22481"/>
    <w:rsid w:val="00F225AA"/>
    <w:rsid w:val="00F22664"/>
    <w:rsid w:val="00F22864"/>
    <w:rsid w:val="00F23402"/>
    <w:rsid w:val="00F27956"/>
    <w:rsid w:val="00F3400F"/>
    <w:rsid w:val="00F36202"/>
    <w:rsid w:val="00F5056B"/>
    <w:rsid w:val="00F50C76"/>
    <w:rsid w:val="00F52CB6"/>
    <w:rsid w:val="00F54D6B"/>
    <w:rsid w:val="00F5676E"/>
    <w:rsid w:val="00F568CD"/>
    <w:rsid w:val="00F614F1"/>
    <w:rsid w:val="00F61793"/>
    <w:rsid w:val="00F657AB"/>
    <w:rsid w:val="00F66F53"/>
    <w:rsid w:val="00F67C65"/>
    <w:rsid w:val="00F72EE2"/>
    <w:rsid w:val="00F74499"/>
    <w:rsid w:val="00F7505F"/>
    <w:rsid w:val="00F80497"/>
    <w:rsid w:val="00F818E8"/>
    <w:rsid w:val="00F81B48"/>
    <w:rsid w:val="00F823FB"/>
    <w:rsid w:val="00F82D9A"/>
    <w:rsid w:val="00F82FCF"/>
    <w:rsid w:val="00F8389B"/>
    <w:rsid w:val="00F860C0"/>
    <w:rsid w:val="00F87D1C"/>
    <w:rsid w:val="00F9076B"/>
    <w:rsid w:val="00F9102B"/>
    <w:rsid w:val="00F912F9"/>
    <w:rsid w:val="00F9202E"/>
    <w:rsid w:val="00F945DD"/>
    <w:rsid w:val="00F95910"/>
    <w:rsid w:val="00F96361"/>
    <w:rsid w:val="00F96FC4"/>
    <w:rsid w:val="00F97B67"/>
    <w:rsid w:val="00FA1F22"/>
    <w:rsid w:val="00FA5E74"/>
    <w:rsid w:val="00FA5F5C"/>
    <w:rsid w:val="00FA675A"/>
    <w:rsid w:val="00FB070E"/>
    <w:rsid w:val="00FB43DF"/>
    <w:rsid w:val="00FB48AA"/>
    <w:rsid w:val="00FB5551"/>
    <w:rsid w:val="00FB75C0"/>
    <w:rsid w:val="00FC4BCB"/>
    <w:rsid w:val="00FC693F"/>
    <w:rsid w:val="00FC7839"/>
    <w:rsid w:val="00FD239C"/>
    <w:rsid w:val="00FD2799"/>
    <w:rsid w:val="00FD322D"/>
    <w:rsid w:val="00FD628F"/>
    <w:rsid w:val="00FD7EBC"/>
    <w:rsid w:val="00FE0162"/>
    <w:rsid w:val="00FE14F2"/>
    <w:rsid w:val="00FE1A97"/>
    <w:rsid w:val="00FE3011"/>
    <w:rsid w:val="00FE5DD4"/>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5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semiHidden/>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iPriority w:val="99"/>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styleId="BalloonText">
    <w:name w:val="Balloon Text"/>
    <w:basedOn w:val="Normal"/>
    <w:link w:val="BalloonTextChar"/>
    <w:uiPriority w:val="99"/>
    <w:semiHidden/>
    <w:unhideWhenUsed/>
    <w:rsid w:val="00ED145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45A"/>
    <w:rPr>
      <w:rFonts w:ascii="Lucida Grande" w:hAnsi="Lucida Grande" w:cs="Lucida Grande"/>
      <w:sz w:val="18"/>
      <w:szCs w:val="18"/>
    </w:rPr>
  </w:style>
  <w:style w:type="paragraph" w:styleId="BodyText">
    <w:name w:val="Body Text"/>
    <w:basedOn w:val="Normal"/>
    <w:link w:val="BodyTextChar"/>
    <w:rsid w:val="00E9514F"/>
    <w:pPr>
      <w:spacing w:before="0" w:after="0" w:line="240" w:lineRule="auto"/>
    </w:pPr>
    <w:rPr>
      <w:rFonts w:ascii="Times New Roman" w:eastAsia="Calibri" w:hAnsi="Times New Roman" w:cs="Times New Roman"/>
      <w:sz w:val="24"/>
      <w:lang w:eastAsia="en-US"/>
    </w:rPr>
  </w:style>
  <w:style w:type="character" w:customStyle="1" w:styleId="BodyTextChar">
    <w:name w:val="Body Text Char"/>
    <w:basedOn w:val="DefaultParagraphFont"/>
    <w:link w:val="BodyText"/>
    <w:rsid w:val="00E9514F"/>
    <w:rPr>
      <w:rFonts w:ascii="Times New Roman" w:eastAsia="Calibri" w:hAnsi="Times New Roman" w:cs="Times New Roman"/>
      <w:sz w:val="24"/>
      <w:lang w:eastAsia="en-US"/>
    </w:rPr>
  </w:style>
  <w:style w:type="paragraph" w:styleId="Revision">
    <w:name w:val="Revision"/>
    <w:hidden/>
    <w:uiPriority w:val="99"/>
    <w:semiHidden/>
    <w:rsid w:val="007E7A1F"/>
    <w:pPr>
      <w:spacing w:before="0" w:after="0" w:line="240" w:lineRule="auto"/>
    </w:pPr>
  </w:style>
  <w:style w:type="paragraph" w:customStyle="1" w:styleId="Default">
    <w:name w:val="Default"/>
    <w:rsid w:val="00103350"/>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7941">
      <w:bodyDiv w:val="1"/>
      <w:marLeft w:val="0"/>
      <w:marRight w:val="0"/>
      <w:marTop w:val="0"/>
      <w:marBottom w:val="0"/>
      <w:divBdr>
        <w:top w:val="none" w:sz="0" w:space="0" w:color="auto"/>
        <w:left w:val="none" w:sz="0" w:space="0" w:color="auto"/>
        <w:bottom w:val="none" w:sz="0" w:space="0" w:color="auto"/>
        <w:right w:val="none" w:sz="0" w:space="0" w:color="auto"/>
      </w:divBdr>
      <w:divsChild>
        <w:div w:id="821386310">
          <w:marLeft w:val="0"/>
          <w:marRight w:val="0"/>
          <w:marTop w:val="0"/>
          <w:marBottom w:val="0"/>
          <w:divBdr>
            <w:top w:val="none" w:sz="0" w:space="0" w:color="auto"/>
            <w:left w:val="none" w:sz="0" w:space="0" w:color="auto"/>
            <w:bottom w:val="none" w:sz="0" w:space="0" w:color="auto"/>
            <w:right w:val="none" w:sz="0" w:space="0" w:color="auto"/>
          </w:divBdr>
          <w:divsChild>
            <w:div w:id="659314302">
              <w:marLeft w:val="0"/>
              <w:marRight w:val="0"/>
              <w:marTop w:val="0"/>
              <w:marBottom w:val="0"/>
              <w:divBdr>
                <w:top w:val="none" w:sz="0" w:space="0" w:color="auto"/>
                <w:left w:val="none" w:sz="0" w:space="0" w:color="auto"/>
                <w:bottom w:val="none" w:sz="0" w:space="0" w:color="auto"/>
                <w:right w:val="none" w:sz="0" w:space="0" w:color="auto"/>
              </w:divBdr>
              <w:divsChild>
                <w:div w:id="1845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7178">
      <w:bodyDiv w:val="1"/>
      <w:marLeft w:val="0"/>
      <w:marRight w:val="0"/>
      <w:marTop w:val="0"/>
      <w:marBottom w:val="0"/>
      <w:divBdr>
        <w:top w:val="none" w:sz="0" w:space="0" w:color="auto"/>
        <w:left w:val="none" w:sz="0" w:space="0" w:color="auto"/>
        <w:bottom w:val="none" w:sz="0" w:space="0" w:color="auto"/>
        <w:right w:val="none" w:sz="0" w:space="0" w:color="auto"/>
      </w:divBdr>
      <w:divsChild>
        <w:div w:id="1698700647">
          <w:marLeft w:val="0"/>
          <w:marRight w:val="0"/>
          <w:marTop w:val="0"/>
          <w:marBottom w:val="0"/>
          <w:divBdr>
            <w:top w:val="none" w:sz="0" w:space="0" w:color="auto"/>
            <w:left w:val="none" w:sz="0" w:space="0" w:color="auto"/>
            <w:bottom w:val="none" w:sz="0" w:space="0" w:color="auto"/>
            <w:right w:val="none" w:sz="0" w:space="0" w:color="auto"/>
          </w:divBdr>
          <w:divsChild>
            <w:div w:id="794910249">
              <w:marLeft w:val="0"/>
              <w:marRight w:val="0"/>
              <w:marTop w:val="0"/>
              <w:marBottom w:val="0"/>
              <w:divBdr>
                <w:top w:val="none" w:sz="0" w:space="0" w:color="auto"/>
                <w:left w:val="none" w:sz="0" w:space="0" w:color="auto"/>
                <w:bottom w:val="none" w:sz="0" w:space="0" w:color="auto"/>
                <w:right w:val="none" w:sz="0" w:space="0" w:color="auto"/>
              </w:divBdr>
              <w:divsChild>
                <w:div w:id="10852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1581">
      <w:bodyDiv w:val="1"/>
      <w:marLeft w:val="0"/>
      <w:marRight w:val="0"/>
      <w:marTop w:val="0"/>
      <w:marBottom w:val="0"/>
      <w:divBdr>
        <w:top w:val="none" w:sz="0" w:space="0" w:color="auto"/>
        <w:left w:val="none" w:sz="0" w:space="0" w:color="auto"/>
        <w:bottom w:val="none" w:sz="0" w:space="0" w:color="auto"/>
        <w:right w:val="none" w:sz="0" w:space="0" w:color="auto"/>
      </w:divBdr>
    </w:div>
    <w:div w:id="14057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a.waving@creativeengland.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D127-A752-4D10-9245-4A68AF36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10516</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2016-12-13T10:59:00Z</dcterms:created>
  <dcterms:modified xsi:type="dcterms:W3CDTF">2016-12-13T10:59:00Z</dcterms:modified>
</cp:coreProperties>
</file>