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BF6A" w14:textId="57BC265E" w:rsidR="00801E75" w:rsidRPr="00A608B8" w:rsidRDefault="00801E75" w:rsidP="00801E75">
      <w:pPr>
        <w:rPr>
          <w:rFonts w:asciiTheme="minorBidi" w:hAnsiTheme="minorBidi"/>
          <w:b/>
          <w:bCs/>
          <w:u w:val="single"/>
        </w:rPr>
      </w:pPr>
      <w:r w:rsidRPr="00A608B8">
        <w:rPr>
          <w:rFonts w:asciiTheme="minorBidi" w:hAnsiTheme="minorBidi"/>
          <w:b/>
          <w:bCs/>
          <w:u w:val="single"/>
        </w:rPr>
        <w:t>Appoint</w:t>
      </w:r>
      <w:r w:rsidR="00E61885" w:rsidRPr="00A608B8">
        <w:rPr>
          <w:rFonts w:asciiTheme="minorBidi" w:hAnsiTheme="minorBidi"/>
          <w:b/>
          <w:bCs/>
          <w:u w:val="single"/>
        </w:rPr>
        <w:t>ment of</w:t>
      </w:r>
      <w:r w:rsidRPr="00A608B8">
        <w:rPr>
          <w:rFonts w:asciiTheme="minorBidi" w:hAnsiTheme="minorBidi"/>
          <w:b/>
          <w:bCs/>
          <w:u w:val="single"/>
        </w:rPr>
        <w:t xml:space="preserve"> a Technical Advisor</w:t>
      </w:r>
      <w:r w:rsidR="00E61885" w:rsidRPr="00A608B8">
        <w:rPr>
          <w:rFonts w:asciiTheme="minorBidi" w:hAnsiTheme="minorBidi"/>
          <w:b/>
          <w:bCs/>
          <w:u w:val="single"/>
        </w:rPr>
        <w:t xml:space="preserve"> – Specification </w:t>
      </w:r>
    </w:p>
    <w:p w14:paraId="06511BFB" w14:textId="77777777" w:rsidR="00801E75" w:rsidRPr="00A608B8" w:rsidRDefault="00801E75" w:rsidP="00801E75">
      <w:pPr>
        <w:rPr>
          <w:rFonts w:asciiTheme="minorBidi" w:eastAsia="Times New Roman" w:hAnsiTheme="minorBidi"/>
          <w:b/>
          <w:bCs/>
        </w:rPr>
      </w:pPr>
      <w:r w:rsidRPr="00A608B8">
        <w:rPr>
          <w:rFonts w:asciiTheme="minorBidi" w:eastAsia="Times New Roman" w:hAnsiTheme="minorBidi"/>
          <w:b/>
          <w:bCs/>
        </w:rPr>
        <w:t>1. Brief</w:t>
      </w:r>
    </w:p>
    <w:p w14:paraId="6D547301" w14:textId="15ECF761" w:rsidR="00A73701" w:rsidRPr="00A608B8" w:rsidRDefault="00A73701" w:rsidP="00CE565E">
      <w:pPr>
        <w:jc w:val="both"/>
        <w:rPr>
          <w:rFonts w:asciiTheme="minorBidi" w:eastAsia="Times New Roman" w:hAnsiTheme="minorBidi"/>
        </w:rPr>
      </w:pPr>
      <w:r w:rsidRPr="00A608B8">
        <w:rPr>
          <w:rFonts w:asciiTheme="minorBidi" w:eastAsia="Times New Roman" w:hAnsiTheme="minorBidi"/>
        </w:rPr>
        <w:t>Basildon Borough Council are seeking to procure the services of a</w:t>
      </w:r>
      <w:r w:rsidR="00E450DF">
        <w:rPr>
          <w:rFonts w:asciiTheme="minorBidi" w:eastAsia="Times New Roman" w:hAnsiTheme="minorBidi"/>
        </w:rPr>
        <w:t xml:space="preserve">n individual </w:t>
      </w:r>
      <w:r w:rsidRPr="00A608B8">
        <w:rPr>
          <w:rFonts w:asciiTheme="minorBidi" w:eastAsia="Times New Roman" w:hAnsiTheme="minorBidi"/>
        </w:rPr>
        <w:t xml:space="preserve">qualified and experienced Technical Advisor to support with the CDC Project. </w:t>
      </w:r>
    </w:p>
    <w:p w14:paraId="70AB10D2" w14:textId="37951F0C" w:rsidR="00801E75" w:rsidRPr="00A608B8" w:rsidRDefault="00A73701" w:rsidP="00CE565E">
      <w:pPr>
        <w:jc w:val="both"/>
        <w:rPr>
          <w:rFonts w:asciiTheme="minorBidi" w:eastAsia="Times New Roman" w:hAnsiTheme="minorBidi"/>
        </w:rPr>
      </w:pPr>
      <w:r w:rsidRPr="00A608B8">
        <w:rPr>
          <w:rFonts w:asciiTheme="minorBidi" w:eastAsia="Times New Roman" w:hAnsiTheme="minorBidi"/>
        </w:rPr>
        <w:t>The</w:t>
      </w:r>
      <w:r w:rsidR="00801E75" w:rsidRPr="00A608B8">
        <w:rPr>
          <w:rFonts w:asciiTheme="minorBidi" w:eastAsia="Times New Roman" w:hAnsiTheme="minorBidi"/>
        </w:rPr>
        <w:t xml:space="preserve"> Council has been approached by the Mid and South Essex NHS Foundation Trust (the ‘Trust') who wish to develop a Community Diagnostics Centre in </w:t>
      </w:r>
      <w:r w:rsidR="001A658A" w:rsidRPr="00A608B8">
        <w:rPr>
          <w:rFonts w:asciiTheme="minorBidi" w:eastAsia="Times New Roman" w:hAnsiTheme="minorBidi"/>
        </w:rPr>
        <w:t xml:space="preserve">the </w:t>
      </w:r>
      <w:r w:rsidR="00CE565E" w:rsidRPr="00A608B8">
        <w:rPr>
          <w:rFonts w:asciiTheme="minorBidi" w:eastAsia="Times New Roman" w:hAnsiTheme="minorBidi"/>
        </w:rPr>
        <w:t xml:space="preserve">Basildon </w:t>
      </w:r>
      <w:r w:rsidR="00801E75" w:rsidRPr="00A608B8">
        <w:rPr>
          <w:rFonts w:asciiTheme="minorBidi" w:eastAsia="Times New Roman" w:hAnsiTheme="minorBidi"/>
        </w:rPr>
        <w:t xml:space="preserve">borough. </w:t>
      </w:r>
    </w:p>
    <w:p w14:paraId="6DB141AC" w14:textId="4C539DAF" w:rsidR="00801E75" w:rsidRPr="00A608B8" w:rsidRDefault="00801E75" w:rsidP="00CE565E">
      <w:pPr>
        <w:jc w:val="both"/>
        <w:rPr>
          <w:rFonts w:asciiTheme="minorBidi" w:hAnsiTheme="minorBidi"/>
        </w:rPr>
      </w:pPr>
      <w:r w:rsidRPr="00A608B8">
        <w:rPr>
          <w:rFonts w:asciiTheme="minorBidi" w:hAnsiTheme="minorBidi"/>
        </w:rPr>
        <w:t>The Community Diagnostic Centre (CDC) programme is a national initiative to create Community Diagnostic Centres within the next 3 years.</w:t>
      </w:r>
    </w:p>
    <w:p w14:paraId="44314737" w14:textId="77777777" w:rsidR="00801E75" w:rsidRPr="00A608B8" w:rsidRDefault="00801E75" w:rsidP="00CE565E">
      <w:pPr>
        <w:jc w:val="both"/>
        <w:rPr>
          <w:rFonts w:asciiTheme="minorBidi" w:hAnsiTheme="minorBidi"/>
        </w:rPr>
      </w:pPr>
      <w:r w:rsidRPr="00A608B8">
        <w:rPr>
          <w:rFonts w:asciiTheme="minorBidi" w:hAnsiTheme="minorBidi"/>
        </w:rPr>
        <w:t xml:space="preserve">The CDC programme aims to improve health outcomes by reaching earlier, faster, and more accurate diagnoses of health conditions; increased diagnostic capacity by investing in new facilities and reducing health inequalities by improving access and uptake of diagnostic tests.   </w:t>
      </w:r>
    </w:p>
    <w:p w14:paraId="3185D9D4" w14:textId="1149A94D" w:rsidR="00801E75" w:rsidRPr="00A608B8" w:rsidRDefault="00801E75" w:rsidP="00CE565E">
      <w:pPr>
        <w:jc w:val="both"/>
        <w:rPr>
          <w:rStyle w:val="cf01"/>
          <w:rFonts w:asciiTheme="minorBidi" w:hAnsiTheme="minorBidi" w:cstheme="minorBidi"/>
          <w:color w:val="auto"/>
          <w:sz w:val="22"/>
          <w:szCs w:val="22"/>
        </w:rPr>
      </w:pPr>
      <w:r w:rsidRPr="00A608B8">
        <w:rPr>
          <w:rStyle w:val="cf01"/>
          <w:rFonts w:asciiTheme="minorBidi" w:hAnsiTheme="minorBidi" w:cstheme="minorBidi"/>
          <w:color w:val="auto"/>
          <w:sz w:val="22"/>
          <w:szCs w:val="22"/>
        </w:rPr>
        <w:t>The CDCs will contain a wide range of scanning and testing services with the aim to provide space for outpatient care. This will reduce patient attendance at hospitals and provide more community based and focussed services.</w:t>
      </w:r>
    </w:p>
    <w:p w14:paraId="7702737A" w14:textId="4A2E4DFF" w:rsidR="00801E75" w:rsidRPr="00A608B8" w:rsidRDefault="00801E75" w:rsidP="00CE565E">
      <w:pPr>
        <w:jc w:val="both"/>
        <w:rPr>
          <w:rFonts w:asciiTheme="minorBidi" w:hAnsiTheme="minorBidi"/>
        </w:rPr>
      </w:pPr>
      <w:r w:rsidRPr="00A608B8">
        <w:rPr>
          <w:rFonts w:asciiTheme="minorBidi" w:hAnsiTheme="minorBidi"/>
        </w:rPr>
        <w:t>The Trust have</w:t>
      </w:r>
      <w:r w:rsidR="00E91771" w:rsidRPr="00A608B8">
        <w:rPr>
          <w:rFonts w:asciiTheme="minorBidi" w:hAnsiTheme="minorBidi"/>
        </w:rPr>
        <w:t xml:space="preserve"> previously</w:t>
      </w:r>
      <w:r w:rsidRPr="00A608B8">
        <w:rPr>
          <w:rFonts w:asciiTheme="minorBidi" w:hAnsiTheme="minorBidi"/>
        </w:rPr>
        <w:t xml:space="preserve"> secured a funding agreement for two CDCs</w:t>
      </w:r>
      <w:r w:rsidR="006144D2">
        <w:rPr>
          <w:rFonts w:asciiTheme="minorBidi" w:hAnsiTheme="minorBidi"/>
        </w:rPr>
        <w:t>, one</w:t>
      </w:r>
      <w:r w:rsidRPr="00A608B8">
        <w:rPr>
          <w:rFonts w:asciiTheme="minorBidi" w:hAnsiTheme="minorBidi"/>
        </w:rPr>
        <w:t xml:space="preserve"> in Thurrock and </w:t>
      </w:r>
      <w:r w:rsidR="006144D2">
        <w:rPr>
          <w:rFonts w:asciiTheme="minorBidi" w:hAnsiTheme="minorBidi"/>
        </w:rPr>
        <w:t xml:space="preserve">one in </w:t>
      </w:r>
      <w:r w:rsidRPr="00A608B8">
        <w:rPr>
          <w:rFonts w:asciiTheme="minorBidi" w:hAnsiTheme="minorBidi"/>
        </w:rPr>
        <w:t xml:space="preserve">Braintree. </w:t>
      </w:r>
    </w:p>
    <w:p w14:paraId="34150AE1" w14:textId="11AEC104" w:rsidR="00801E75" w:rsidRPr="00A608B8" w:rsidRDefault="00801E75" w:rsidP="00CE565E">
      <w:pPr>
        <w:jc w:val="both"/>
        <w:rPr>
          <w:rFonts w:asciiTheme="minorBidi" w:hAnsiTheme="minorBidi"/>
        </w:rPr>
      </w:pPr>
      <w:r w:rsidRPr="00A608B8">
        <w:rPr>
          <w:rFonts w:asciiTheme="minorBidi" w:hAnsiTheme="minorBidi"/>
        </w:rPr>
        <w:t xml:space="preserve">A third CDC opportunity has been considered across a number of potential sites in the Basildon borough. The Trust would like to progress discussions and negotiations, subject to </w:t>
      </w:r>
      <w:r w:rsidR="00F1492C" w:rsidRPr="00A608B8">
        <w:rPr>
          <w:rFonts w:asciiTheme="minorBidi" w:hAnsiTheme="minorBidi"/>
        </w:rPr>
        <w:t xml:space="preserve">the final grant </w:t>
      </w:r>
      <w:r w:rsidRPr="00A608B8">
        <w:rPr>
          <w:rFonts w:asciiTheme="minorBidi" w:hAnsiTheme="minorBidi"/>
        </w:rPr>
        <w:t xml:space="preserve">funding decision from </w:t>
      </w:r>
      <w:r w:rsidR="005C2A27" w:rsidRPr="00A608B8">
        <w:rPr>
          <w:rFonts w:asciiTheme="minorBidi" w:hAnsiTheme="minorBidi"/>
        </w:rPr>
        <w:t>NHS England</w:t>
      </w:r>
      <w:r w:rsidRPr="00A608B8">
        <w:rPr>
          <w:rFonts w:asciiTheme="minorBidi" w:hAnsiTheme="minorBidi"/>
        </w:rPr>
        <w:t>.</w:t>
      </w:r>
    </w:p>
    <w:p w14:paraId="49B92E5C" w14:textId="77777777" w:rsidR="001A658A" w:rsidRPr="00A608B8" w:rsidRDefault="001A658A" w:rsidP="00CE565E">
      <w:pPr>
        <w:jc w:val="both"/>
        <w:rPr>
          <w:rFonts w:asciiTheme="minorBidi" w:eastAsia="Times New Roman" w:hAnsiTheme="minorBidi"/>
        </w:rPr>
      </w:pPr>
      <w:r w:rsidRPr="00A608B8">
        <w:rPr>
          <w:rStyle w:val="cf01"/>
          <w:rFonts w:asciiTheme="minorBidi" w:hAnsiTheme="minorBidi" w:cstheme="minorBidi"/>
          <w:color w:val="auto"/>
          <w:sz w:val="22"/>
          <w:szCs w:val="22"/>
        </w:rPr>
        <w:t>In broad terms, the CDC facility would be around 2,500m² plus up to 1500m² outpatient space, with a link for Primary Care where possible.</w:t>
      </w:r>
    </w:p>
    <w:p w14:paraId="264F2172" w14:textId="77777777" w:rsidR="00801E75" w:rsidRPr="00A608B8" w:rsidRDefault="00801E75" w:rsidP="00CE565E">
      <w:pPr>
        <w:jc w:val="both"/>
        <w:rPr>
          <w:rFonts w:asciiTheme="minorBidi" w:hAnsiTheme="minorBidi"/>
        </w:rPr>
      </w:pPr>
      <w:r w:rsidRPr="00A608B8">
        <w:rPr>
          <w:rStyle w:val="cf01"/>
          <w:rFonts w:asciiTheme="minorBidi" w:hAnsiTheme="minorBidi" w:cstheme="minorBidi"/>
          <w:color w:val="auto"/>
          <w:sz w:val="22"/>
          <w:szCs w:val="22"/>
        </w:rPr>
        <w:t xml:space="preserve">The </w:t>
      </w:r>
      <w:r w:rsidRPr="00A608B8">
        <w:rPr>
          <w:rFonts w:asciiTheme="minorBidi" w:hAnsiTheme="minorBidi"/>
        </w:rPr>
        <w:t>timescales for delivery in line with the national programme grant are very short with the aim being to deliver at least some of the CDC services by April 2025.</w:t>
      </w:r>
    </w:p>
    <w:p w14:paraId="5245DD0A" w14:textId="53204496" w:rsidR="001A658A" w:rsidRPr="00A608B8" w:rsidRDefault="00801E75" w:rsidP="00CE565E">
      <w:pPr>
        <w:jc w:val="both"/>
        <w:rPr>
          <w:rFonts w:asciiTheme="minorBidi" w:eastAsia="Times New Roman" w:hAnsiTheme="minorBidi"/>
        </w:rPr>
      </w:pPr>
      <w:r w:rsidRPr="00A608B8">
        <w:rPr>
          <w:rFonts w:asciiTheme="minorBidi" w:eastAsia="Times New Roman" w:hAnsiTheme="minorBidi"/>
        </w:rPr>
        <w:t xml:space="preserve">The Council are assembling an Integrated Project Team to work in collaboration with the Trust on delivery of the CDC Project, and are looking for an experienced property </w:t>
      </w:r>
      <w:r w:rsidR="00C375F7">
        <w:rPr>
          <w:rFonts w:asciiTheme="minorBidi" w:eastAsia="Times New Roman" w:hAnsiTheme="minorBidi"/>
        </w:rPr>
        <w:t xml:space="preserve">individual </w:t>
      </w:r>
      <w:r w:rsidRPr="00A608B8">
        <w:rPr>
          <w:rFonts w:asciiTheme="minorBidi" w:eastAsia="Times New Roman" w:hAnsiTheme="minorBidi"/>
        </w:rPr>
        <w:t xml:space="preserve">to provide development management and property transaction support in the role of a Technical Advisor. </w:t>
      </w:r>
    </w:p>
    <w:p w14:paraId="52599B6A" w14:textId="4E9CB350" w:rsidR="001A658A" w:rsidRPr="00A608B8" w:rsidRDefault="00801E75" w:rsidP="00CE565E">
      <w:pPr>
        <w:jc w:val="both"/>
        <w:rPr>
          <w:rFonts w:asciiTheme="minorBidi" w:eastAsia="Times New Roman" w:hAnsiTheme="minorBidi"/>
        </w:rPr>
      </w:pPr>
      <w:r w:rsidRPr="00A608B8">
        <w:rPr>
          <w:rFonts w:asciiTheme="minorBidi" w:eastAsia="Times New Roman" w:hAnsiTheme="minorBidi"/>
        </w:rPr>
        <w:t>The resource will be an</w:t>
      </w:r>
      <w:r w:rsidR="00621ECF" w:rsidRPr="00A608B8">
        <w:rPr>
          <w:rFonts w:asciiTheme="minorBidi" w:eastAsia="Times New Roman" w:hAnsiTheme="minorBidi"/>
        </w:rPr>
        <w:t xml:space="preserve"> experienced and</w:t>
      </w:r>
      <w:r w:rsidRPr="00A608B8">
        <w:rPr>
          <w:rFonts w:asciiTheme="minorBidi" w:eastAsia="Times New Roman" w:hAnsiTheme="minorBidi"/>
        </w:rPr>
        <w:t xml:space="preserve"> </w:t>
      </w:r>
      <w:r w:rsidR="00621ECF" w:rsidRPr="00A608B8">
        <w:rPr>
          <w:rFonts w:asciiTheme="minorBidi" w:eastAsia="Times New Roman" w:hAnsiTheme="minorBidi"/>
        </w:rPr>
        <w:t>qualified</w:t>
      </w:r>
      <w:r w:rsidRPr="00A608B8">
        <w:rPr>
          <w:rFonts w:asciiTheme="minorBidi" w:eastAsia="Times New Roman" w:hAnsiTheme="minorBidi"/>
        </w:rPr>
        <w:t xml:space="preserve"> Chartered Surveyor with</w:t>
      </w:r>
      <w:r w:rsidR="001A658A" w:rsidRPr="00A608B8">
        <w:rPr>
          <w:rFonts w:asciiTheme="minorBidi" w:eastAsia="Times New Roman" w:hAnsiTheme="minorBidi"/>
        </w:rPr>
        <w:t xml:space="preserve"> direct</w:t>
      </w:r>
      <w:r w:rsidRPr="00A608B8">
        <w:rPr>
          <w:rFonts w:asciiTheme="minorBidi" w:eastAsia="Times New Roman" w:hAnsiTheme="minorBidi"/>
        </w:rPr>
        <w:t xml:space="preserve"> experience of working on development agreement</w:t>
      </w:r>
      <w:r w:rsidR="001A658A" w:rsidRPr="00A608B8">
        <w:rPr>
          <w:rFonts w:asciiTheme="minorBidi" w:eastAsia="Times New Roman" w:hAnsiTheme="minorBidi"/>
        </w:rPr>
        <w:t>s</w:t>
      </w:r>
      <w:r w:rsidRPr="00A608B8">
        <w:rPr>
          <w:rFonts w:asciiTheme="minorBidi" w:eastAsia="Times New Roman" w:hAnsiTheme="minorBidi"/>
        </w:rPr>
        <w:t>, leases and lease-back arrangements (and of the financial implication</w:t>
      </w:r>
      <w:r w:rsidR="001A658A" w:rsidRPr="00A608B8">
        <w:rPr>
          <w:rFonts w:asciiTheme="minorBidi" w:eastAsia="Times New Roman" w:hAnsiTheme="minorBidi"/>
        </w:rPr>
        <w:t>s</w:t>
      </w:r>
      <w:r w:rsidRPr="00A608B8">
        <w:rPr>
          <w:rFonts w:asciiTheme="minorBidi" w:eastAsia="Times New Roman" w:hAnsiTheme="minorBidi"/>
        </w:rPr>
        <w:t xml:space="preserve"> they may have for a local authority) and should have with experience of working with Hospital Trusts</w:t>
      </w:r>
      <w:r w:rsidR="001A658A" w:rsidRPr="00A608B8">
        <w:rPr>
          <w:rFonts w:asciiTheme="minorBidi" w:eastAsia="Times New Roman" w:hAnsiTheme="minorBidi"/>
        </w:rPr>
        <w:t>. A</w:t>
      </w:r>
      <w:r w:rsidRPr="00A608B8">
        <w:rPr>
          <w:rFonts w:asciiTheme="minorBidi" w:eastAsia="Times New Roman" w:hAnsiTheme="minorBidi"/>
        </w:rPr>
        <w:t xml:space="preserve"> knowledge of the </w:t>
      </w:r>
      <w:r w:rsidR="001A658A" w:rsidRPr="00A608B8">
        <w:rPr>
          <w:rFonts w:asciiTheme="minorBidi" w:eastAsia="Times New Roman" w:hAnsiTheme="minorBidi"/>
        </w:rPr>
        <w:t xml:space="preserve">Basildon borough </w:t>
      </w:r>
      <w:r w:rsidRPr="00A608B8">
        <w:rPr>
          <w:rFonts w:asciiTheme="minorBidi" w:eastAsia="Times New Roman" w:hAnsiTheme="minorBidi"/>
        </w:rPr>
        <w:t xml:space="preserve">would also be advantageous. </w:t>
      </w:r>
    </w:p>
    <w:p w14:paraId="03F4368A" w14:textId="30949784" w:rsidR="00801E75" w:rsidRPr="00801E75" w:rsidRDefault="00801E75" w:rsidP="00CE565E">
      <w:pPr>
        <w:jc w:val="both"/>
        <w:rPr>
          <w:rFonts w:asciiTheme="minorBidi" w:eastAsia="Times New Roman" w:hAnsiTheme="minorBidi"/>
        </w:rPr>
      </w:pPr>
      <w:r w:rsidRPr="00A608B8">
        <w:rPr>
          <w:rFonts w:asciiTheme="minorBidi" w:eastAsia="Times New Roman" w:hAnsiTheme="minorBidi"/>
        </w:rPr>
        <w:t xml:space="preserve">The selected resource will be expected to work with </w:t>
      </w:r>
      <w:r w:rsidR="001A658A" w:rsidRPr="00A608B8">
        <w:rPr>
          <w:rFonts w:asciiTheme="minorBidi" w:eastAsia="Times New Roman" w:hAnsiTheme="minorBidi"/>
        </w:rPr>
        <w:t>C</w:t>
      </w:r>
      <w:r w:rsidRPr="00A608B8">
        <w:rPr>
          <w:rFonts w:asciiTheme="minorBidi" w:eastAsia="Times New Roman" w:hAnsiTheme="minorBidi"/>
        </w:rPr>
        <w:t xml:space="preserve">ouncil </w:t>
      </w:r>
      <w:r w:rsidR="001A658A" w:rsidRPr="00A608B8">
        <w:rPr>
          <w:rFonts w:asciiTheme="minorBidi" w:eastAsia="Times New Roman" w:hAnsiTheme="minorBidi"/>
        </w:rPr>
        <w:t>O</w:t>
      </w:r>
      <w:r w:rsidRPr="00A608B8">
        <w:rPr>
          <w:rFonts w:asciiTheme="minorBidi" w:eastAsia="Times New Roman" w:hAnsiTheme="minorBidi"/>
        </w:rPr>
        <w:t xml:space="preserve">fficers </w:t>
      </w:r>
      <w:r w:rsidR="001A658A" w:rsidRPr="00A608B8">
        <w:rPr>
          <w:rFonts w:asciiTheme="minorBidi" w:eastAsia="Times New Roman" w:hAnsiTheme="minorBidi"/>
        </w:rPr>
        <w:t xml:space="preserve">from services </w:t>
      </w:r>
      <w:r w:rsidR="00882CDB" w:rsidRPr="00A608B8">
        <w:rPr>
          <w:rFonts w:asciiTheme="minorBidi" w:eastAsia="Times New Roman" w:hAnsiTheme="minorBidi"/>
        </w:rPr>
        <w:t>including</w:t>
      </w:r>
      <w:r w:rsidR="001A658A" w:rsidRPr="00A608B8">
        <w:rPr>
          <w:rFonts w:asciiTheme="minorBidi" w:eastAsia="Times New Roman" w:hAnsiTheme="minorBidi"/>
        </w:rPr>
        <w:t xml:space="preserve"> P</w:t>
      </w:r>
      <w:r w:rsidRPr="00A608B8">
        <w:rPr>
          <w:rFonts w:asciiTheme="minorBidi" w:eastAsia="Times New Roman" w:hAnsiTheme="minorBidi"/>
        </w:rPr>
        <w:t>roperty</w:t>
      </w:r>
      <w:r w:rsidR="001A658A" w:rsidRPr="00A608B8">
        <w:rPr>
          <w:rFonts w:asciiTheme="minorBidi" w:eastAsia="Times New Roman" w:hAnsiTheme="minorBidi"/>
        </w:rPr>
        <w:t>, F</w:t>
      </w:r>
      <w:r w:rsidRPr="00A608B8">
        <w:rPr>
          <w:rFonts w:asciiTheme="minorBidi" w:eastAsia="Times New Roman" w:hAnsiTheme="minorBidi"/>
        </w:rPr>
        <w:t xml:space="preserve">inance and </w:t>
      </w:r>
      <w:r w:rsidR="001A658A" w:rsidRPr="00A608B8">
        <w:rPr>
          <w:rFonts w:asciiTheme="minorBidi" w:eastAsia="Times New Roman" w:hAnsiTheme="minorBidi"/>
        </w:rPr>
        <w:t>L</w:t>
      </w:r>
      <w:r w:rsidRPr="00A608B8">
        <w:rPr>
          <w:rFonts w:asciiTheme="minorBidi" w:eastAsia="Times New Roman" w:hAnsiTheme="minorBidi"/>
        </w:rPr>
        <w:t xml:space="preserve">egal in order to achieve transfer </w:t>
      </w:r>
      <w:r w:rsidRPr="00801E75">
        <w:rPr>
          <w:rFonts w:asciiTheme="minorBidi" w:eastAsia="Times New Roman" w:hAnsiTheme="minorBidi"/>
        </w:rPr>
        <w:t>of the skill into the organisation for future projects.</w:t>
      </w:r>
    </w:p>
    <w:p w14:paraId="4ADD0C6C" w14:textId="77777777" w:rsidR="00801E75" w:rsidRPr="00801E75" w:rsidRDefault="00801E75" w:rsidP="00801E75">
      <w:pPr>
        <w:rPr>
          <w:rFonts w:asciiTheme="minorBidi" w:eastAsia="Times New Roman" w:hAnsiTheme="minorBidi"/>
          <w:b/>
          <w:bCs/>
        </w:rPr>
      </w:pPr>
      <w:r w:rsidRPr="00801E75">
        <w:rPr>
          <w:rFonts w:asciiTheme="minorBidi" w:eastAsia="Times New Roman" w:hAnsiTheme="minorBidi"/>
          <w:b/>
          <w:bCs/>
        </w:rPr>
        <w:t>2. Requirements and Outcomes</w:t>
      </w:r>
    </w:p>
    <w:p w14:paraId="1D325F3B"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The key requirements of the Technical Advisor are:</w:t>
      </w:r>
    </w:p>
    <w:p w14:paraId="307C25AA"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Advise on potential property transaction structures.</w:t>
      </w:r>
    </w:p>
    <w:p w14:paraId="25BDAC52"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Negotiate terms for the agreed structure on behalf of the Council with the Trust and other parties as may be required.</w:t>
      </w:r>
    </w:p>
    <w:p w14:paraId="78889D27"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lastRenderedPageBreak/>
        <w:t>Identify and manage any necessary title issues such as covenant removal or variation.</w:t>
      </w:r>
    </w:p>
    <w:p w14:paraId="2C01D96E"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Support the Project Team in financial analysis of the proposals to identify revenue and capital issues, costs and savings.</w:t>
      </w:r>
    </w:p>
    <w:p w14:paraId="5DFF18F7"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Support the projection of estimates of cost and life cycle costings for any future space.</w:t>
      </w:r>
    </w:p>
    <w:p w14:paraId="1E6DAAED"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Work with and support the Legal resource to finalise all legal documentation.</w:t>
      </w:r>
    </w:p>
    <w:p w14:paraId="70430EDA"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Provide Technical Advisor and development management support to the Project Manager (and Project Team) throughout.</w:t>
      </w:r>
    </w:p>
    <w:p w14:paraId="579DA958" w14:textId="77777777" w:rsidR="00801E75" w:rsidRPr="00801E75" w:rsidRDefault="00801E75" w:rsidP="00801E75">
      <w:pPr>
        <w:pStyle w:val="ListParagraph"/>
        <w:numPr>
          <w:ilvl w:val="0"/>
          <w:numId w:val="2"/>
        </w:numPr>
        <w:rPr>
          <w:rFonts w:asciiTheme="minorBidi" w:hAnsiTheme="minorBidi"/>
        </w:rPr>
      </w:pPr>
      <w:r w:rsidRPr="00801E75">
        <w:rPr>
          <w:rFonts w:asciiTheme="minorBidi" w:hAnsiTheme="minorBidi"/>
        </w:rPr>
        <w:t>Attend “Teams” meetings and as necessary meetings on site or in Basildon.</w:t>
      </w:r>
    </w:p>
    <w:p w14:paraId="56768164" w14:textId="7B1FE301" w:rsidR="00801E75" w:rsidRDefault="00801E75" w:rsidP="00801E75">
      <w:pPr>
        <w:pStyle w:val="ListParagraph"/>
        <w:numPr>
          <w:ilvl w:val="0"/>
          <w:numId w:val="2"/>
        </w:numPr>
        <w:rPr>
          <w:rFonts w:asciiTheme="minorBidi" w:hAnsiTheme="minorBidi"/>
        </w:rPr>
      </w:pPr>
      <w:r w:rsidRPr="00801E75">
        <w:rPr>
          <w:rFonts w:asciiTheme="minorBidi" w:hAnsiTheme="minorBidi"/>
        </w:rPr>
        <w:t>To provide advice and a report confirming that the final agreements meet the requirements placed on the Council by s123 Local Government Act 1972.</w:t>
      </w:r>
    </w:p>
    <w:p w14:paraId="115490C2" w14:textId="77777777" w:rsidR="00801E75" w:rsidRPr="00801E75" w:rsidRDefault="00801E75" w:rsidP="00801E75">
      <w:pPr>
        <w:pStyle w:val="ListParagraph"/>
        <w:rPr>
          <w:rFonts w:asciiTheme="minorBidi" w:hAnsiTheme="minorBidi"/>
        </w:rPr>
      </w:pPr>
    </w:p>
    <w:p w14:paraId="3447F549" w14:textId="77777777" w:rsidR="00801E75" w:rsidRPr="00801E75" w:rsidRDefault="00801E75" w:rsidP="00CE565E">
      <w:pPr>
        <w:jc w:val="both"/>
        <w:rPr>
          <w:rFonts w:asciiTheme="minorBidi" w:hAnsiTheme="minorBidi"/>
        </w:rPr>
      </w:pPr>
      <w:r w:rsidRPr="00801E75">
        <w:rPr>
          <w:rFonts w:asciiTheme="minorBidi" w:hAnsiTheme="minorBidi"/>
        </w:rPr>
        <w:t>The Technical Advisor will be part of the Integrated Project Team but will report specifically to the Councils Head of Property and Asset Management.</w:t>
      </w:r>
    </w:p>
    <w:p w14:paraId="4799CFEE" w14:textId="77777777" w:rsidR="00801E75" w:rsidRPr="00801E75" w:rsidRDefault="00801E75" w:rsidP="00801E75">
      <w:pPr>
        <w:rPr>
          <w:rFonts w:asciiTheme="minorBidi" w:eastAsia="Times New Roman" w:hAnsiTheme="minorBidi"/>
          <w:b/>
          <w:bCs/>
        </w:rPr>
      </w:pPr>
      <w:r w:rsidRPr="00801E75">
        <w:rPr>
          <w:rFonts w:asciiTheme="minorBidi" w:eastAsia="Times New Roman" w:hAnsiTheme="minorBidi"/>
          <w:b/>
          <w:bCs/>
        </w:rPr>
        <w:t xml:space="preserve">3. </w:t>
      </w:r>
      <w:r w:rsidRPr="00801E75">
        <w:rPr>
          <w:rFonts w:asciiTheme="minorBidi" w:hAnsiTheme="minorBidi"/>
          <w:b/>
          <w:bCs/>
        </w:rPr>
        <w:t>Milestones</w:t>
      </w:r>
    </w:p>
    <w:p w14:paraId="72CAB234"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 xml:space="preserve">Detailed below are indicative project milestones: </w:t>
      </w:r>
    </w:p>
    <w:tbl>
      <w:tblPr>
        <w:tblStyle w:val="TableGrid"/>
        <w:tblW w:w="9209" w:type="dxa"/>
        <w:jc w:val="center"/>
        <w:tblLook w:val="04A0" w:firstRow="1" w:lastRow="0" w:firstColumn="1" w:lastColumn="0" w:noHBand="0" w:noVBand="1"/>
      </w:tblPr>
      <w:tblGrid>
        <w:gridCol w:w="6442"/>
        <w:gridCol w:w="2767"/>
      </w:tblGrid>
      <w:tr w:rsidR="00801E75" w:rsidRPr="00801E75" w14:paraId="438E6A0F" w14:textId="77777777" w:rsidTr="00EB61C7">
        <w:trPr>
          <w:jc w:val="center"/>
        </w:trPr>
        <w:tc>
          <w:tcPr>
            <w:tcW w:w="0" w:type="auto"/>
          </w:tcPr>
          <w:p w14:paraId="65235F70" w14:textId="77777777" w:rsidR="00801E75" w:rsidRPr="00801E75" w:rsidRDefault="00801E75" w:rsidP="00801E75">
            <w:pPr>
              <w:rPr>
                <w:rFonts w:asciiTheme="minorBidi" w:eastAsia="Times New Roman" w:hAnsiTheme="minorBidi"/>
                <w:b/>
                <w:bCs/>
              </w:rPr>
            </w:pPr>
            <w:r w:rsidRPr="00801E75">
              <w:rPr>
                <w:rFonts w:asciiTheme="minorBidi" w:eastAsia="Times New Roman" w:hAnsiTheme="minorBidi"/>
                <w:b/>
                <w:bCs/>
              </w:rPr>
              <w:t>Task</w:t>
            </w:r>
          </w:p>
        </w:tc>
        <w:tc>
          <w:tcPr>
            <w:tcW w:w="2767" w:type="dxa"/>
          </w:tcPr>
          <w:p w14:paraId="191130EB" w14:textId="77777777" w:rsidR="00801E75" w:rsidRPr="00801E75" w:rsidRDefault="00801E75" w:rsidP="00801E75">
            <w:pPr>
              <w:rPr>
                <w:rFonts w:asciiTheme="minorBidi" w:eastAsia="Times New Roman" w:hAnsiTheme="minorBidi"/>
                <w:b/>
                <w:bCs/>
              </w:rPr>
            </w:pPr>
            <w:r w:rsidRPr="00801E75">
              <w:rPr>
                <w:rFonts w:asciiTheme="minorBidi" w:eastAsia="Times New Roman" w:hAnsiTheme="minorBidi"/>
                <w:b/>
                <w:bCs/>
              </w:rPr>
              <w:t>Complete by</w:t>
            </w:r>
          </w:p>
        </w:tc>
      </w:tr>
      <w:tr w:rsidR="00801E75" w:rsidRPr="00801E75" w14:paraId="150200D6" w14:textId="77777777" w:rsidTr="00EB61C7">
        <w:trPr>
          <w:jc w:val="center"/>
        </w:trPr>
        <w:tc>
          <w:tcPr>
            <w:tcW w:w="0" w:type="auto"/>
          </w:tcPr>
          <w:p w14:paraId="6F4490D6" w14:textId="1463EB26" w:rsidR="00801E75" w:rsidRPr="00801E75" w:rsidRDefault="001A658A" w:rsidP="00801E75">
            <w:pPr>
              <w:rPr>
                <w:rFonts w:asciiTheme="minorBidi" w:eastAsia="Times New Roman" w:hAnsiTheme="minorBidi"/>
              </w:rPr>
            </w:pPr>
            <w:r>
              <w:rPr>
                <w:rFonts w:asciiTheme="minorBidi" w:eastAsia="Times New Roman" w:hAnsiTheme="minorBidi"/>
              </w:rPr>
              <w:t>P</w:t>
            </w:r>
            <w:r w:rsidR="00801E75">
              <w:rPr>
                <w:rFonts w:asciiTheme="minorBidi" w:eastAsia="Times New Roman" w:hAnsiTheme="minorBidi"/>
              </w:rPr>
              <w:t xml:space="preserve">rocurement of Technical </w:t>
            </w:r>
            <w:r>
              <w:rPr>
                <w:rFonts w:asciiTheme="minorBidi" w:eastAsia="Times New Roman" w:hAnsiTheme="minorBidi"/>
              </w:rPr>
              <w:t>Advisor</w:t>
            </w:r>
          </w:p>
        </w:tc>
        <w:tc>
          <w:tcPr>
            <w:tcW w:w="2767" w:type="dxa"/>
          </w:tcPr>
          <w:p w14:paraId="347559C7" w14:textId="5BB2D742" w:rsidR="00801E75" w:rsidRPr="00801E75" w:rsidRDefault="00801E75" w:rsidP="00801E75">
            <w:pPr>
              <w:rPr>
                <w:rFonts w:asciiTheme="minorBidi" w:eastAsia="Times New Roman" w:hAnsiTheme="minorBidi"/>
              </w:rPr>
            </w:pPr>
            <w:r>
              <w:rPr>
                <w:rFonts w:asciiTheme="minorBidi" w:eastAsia="Times New Roman" w:hAnsiTheme="minorBidi"/>
              </w:rPr>
              <w:t>April 2023</w:t>
            </w:r>
          </w:p>
        </w:tc>
      </w:tr>
      <w:tr w:rsidR="00801E75" w:rsidRPr="00801E75" w14:paraId="49EE9074" w14:textId="77777777" w:rsidTr="00EB61C7">
        <w:trPr>
          <w:jc w:val="center"/>
        </w:trPr>
        <w:tc>
          <w:tcPr>
            <w:tcW w:w="0" w:type="auto"/>
          </w:tcPr>
          <w:p w14:paraId="08E6C78B"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Finalise legal agreement’s structure and heads of terms, and progress legals</w:t>
            </w:r>
          </w:p>
        </w:tc>
        <w:tc>
          <w:tcPr>
            <w:tcW w:w="2767" w:type="dxa"/>
          </w:tcPr>
          <w:p w14:paraId="1881E302"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May 2023</w:t>
            </w:r>
          </w:p>
        </w:tc>
      </w:tr>
      <w:tr w:rsidR="00801E75" w:rsidRPr="00801E75" w14:paraId="1C47C3F3" w14:textId="77777777" w:rsidTr="00EB61C7">
        <w:trPr>
          <w:jc w:val="center"/>
        </w:trPr>
        <w:tc>
          <w:tcPr>
            <w:tcW w:w="0" w:type="auto"/>
          </w:tcPr>
          <w:p w14:paraId="60288BFA"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Report on Financial Implications</w:t>
            </w:r>
          </w:p>
        </w:tc>
        <w:tc>
          <w:tcPr>
            <w:tcW w:w="2767" w:type="dxa"/>
          </w:tcPr>
          <w:p w14:paraId="0E8EEDDC"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May 2023</w:t>
            </w:r>
          </w:p>
        </w:tc>
      </w:tr>
      <w:tr w:rsidR="00801E75" w:rsidRPr="00801E75" w14:paraId="094BE061" w14:textId="77777777" w:rsidTr="00EB61C7">
        <w:trPr>
          <w:jc w:val="center"/>
        </w:trPr>
        <w:tc>
          <w:tcPr>
            <w:tcW w:w="0" w:type="auto"/>
          </w:tcPr>
          <w:p w14:paraId="08350F82"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Cabinet decision</w:t>
            </w:r>
          </w:p>
        </w:tc>
        <w:tc>
          <w:tcPr>
            <w:tcW w:w="2767" w:type="dxa"/>
          </w:tcPr>
          <w:p w14:paraId="76A0939D" w14:textId="5AB0F794" w:rsidR="00801E75" w:rsidRPr="00801E75" w:rsidRDefault="00801E75" w:rsidP="00801E75">
            <w:pPr>
              <w:rPr>
                <w:rFonts w:asciiTheme="minorBidi" w:eastAsia="Times New Roman" w:hAnsiTheme="minorBidi"/>
              </w:rPr>
            </w:pPr>
            <w:r w:rsidRPr="00801E75">
              <w:rPr>
                <w:rFonts w:asciiTheme="minorBidi" w:eastAsia="Times New Roman" w:hAnsiTheme="minorBidi"/>
              </w:rPr>
              <w:t>June</w:t>
            </w:r>
            <w:r>
              <w:rPr>
                <w:rFonts w:asciiTheme="minorBidi" w:eastAsia="Times New Roman" w:hAnsiTheme="minorBidi"/>
              </w:rPr>
              <w:t xml:space="preserve"> </w:t>
            </w:r>
            <w:r w:rsidRPr="00801E75">
              <w:rPr>
                <w:rFonts w:asciiTheme="minorBidi" w:eastAsia="Times New Roman" w:hAnsiTheme="minorBidi"/>
              </w:rPr>
              <w:t>2023</w:t>
            </w:r>
          </w:p>
        </w:tc>
      </w:tr>
      <w:tr w:rsidR="00801E75" w:rsidRPr="00801E75" w14:paraId="13AE79AF" w14:textId="77777777" w:rsidTr="00EB61C7">
        <w:trPr>
          <w:jc w:val="center"/>
        </w:trPr>
        <w:tc>
          <w:tcPr>
            <w:tcW w:w="0" w:type="auto"/>
          </w:tcPr>
          <w:p w14:paraId="6CCA5EBE" w14:textId="6F6348B5" w:rsidR="00801E75" w:rsidRPr="00801E75" w:rsidRDefault="00801E75" w:rsidP="00801E75">
            <w:pPr>
              <w:rPr>
                <w:rFonts w:asciiTheme="minorBidi" w:eastAsia="Times New Roman" w:hAnsiTheme="minorBidi"/>
              </w:rPr>
            </w:pPr>
            <w:r>
              <w:rPr>
                <w:rFonts w:asciiTheme="minorBidi" w:eastAsia="Times New Roman" w:hAnsiTheme="minorBidi"/>
              </w:rPr>
              <w:t>Planning Committee</w:t>
            </w:r>
          </w:p>
        </w:tc>
        <w:tc>
          <w:tcPr>
            <w:tcW w:w="2767" w:type="dxa"/>
          </w:tcPr>
          <w:p w14:paraId="2AA193C3" w14:textId="69F48EAD" w:rsidR="00801E75" w:rsidRPr="00801E75" w:rsidRDefault="00801E75" w:rsidP="00801E75">
            <w:pPr>
              <w:rPr>
                <w:rFonts w:asciiTheme="minorBidi" w:eastAsia="Times New Roman" w:hAnsiTheme="minorBidi"/>
              </w:rPr>
            </w:pPr>
            <w:r>
              <w:rPr>
                <w:rFonts w:asciiTheme="minorBidi" w:eastAsia="Times New Roman" w:hAnsiTheme="minorBidi"/>
              </w:rPr>
              <w:t>July 2023</w:t>
            </w:r>
          </w:p>
        </w:tc>
      </w:tr>
      <w:tr w:rsidR="00801E75" w:rsidRPr="00801E75" w14:paraId="09766911" w14:textId="77777777" w:rsidTr="00EB61C7">
        <w:trPr>
          <w:jc w:val="center"/>
        </w:trPr>
        <w:tc>
          <w:tcPr>
            <w:tcW w:w="0" w:type="auto"/>
          </w:tcPr>
          <w:p w14:paraId="3EEBA3E8" w14:textId="73197772" w:rsidR="00801E75" w:rsidRPr="00801E75" w:rsidRDefault="00801E75" w:rsidP="00801E75">
            <w:pPr>
              <w:rPr>
                <w:rFonts w:asciiTheme="minorBidi" w:eastAsia="Times New Roman" w:hAnsiTheme="minorBidi"/>
              </w:rPr>
            </w:pPr>
            <w:r w:rsidRPr="00801E75">
              <w:rPr>
                <w:rFonts w:asciiTheme="minorBidi" w:eastAsia="Times New Roman" w:hAnsiTheme="minorBidi"/>
              </w:rPr>
              <w:t>Complete legal work (e.g. Exchange of Development agreement)</w:t>
            </w:r>
          </w:p>
        </w:tc>
        <w:tc>
          <w:tcPr>
            <w:tcW w:w="2767" w:type="dxa"/>
          </w:tcPr>
          <w:p w14:paraId="70FBDDBC" w14:textId="1067A240" w:rsidR="00801E75" w:rsidRPr="00801E75" w:rsidRDefault="00801E75" w:rsidP="00801E75">
            <w:pPr>
              <w:rPr>
                <w:rFonts w:asciiTheme="minorBidi" w:eastAsia="Times New Roman" w:hAnsiTheme="minorBidi"/>
              </w:rPr>
            </w:pPr>
            <w:r w:rsidRPr="00801E75">
              <w:rPr>
                <w:rFonts w:asciiTheme="minorBidi" w:eastAsia="Times New Roman" w:hAnsiTheme="minorBidi"/>
              </w:rPr>
              <w:t>July/August</w:t>
            </w:r>
            <w:r>
              <w:rPr>
                <w:rFonts w:asciiTheme="minorBidi" w:eastAsia="Times New Roman" w:hAnsiTheme="minorBidi"/>
              </w:rPr>
              <w:t xml:space="preserve"> 2023</w:t>
            </w:r>
          </w:p>
        </w:tc>
      </w:tr>
      <w:tr w:rsidR="00801E75" w:rsidRPr="00801E75" w14:paraId="3493EF55" w14:textId="77777777" w:rsidTr="00EB61C7">
        <w:trPr>
          <w:jc w:val="center"/>
        </w:trPr>
        <w:tc>
          <w:tcPr>
            <w:tcW w:w="0" w:type="auto"/>
          </w:tcPr>
          <w:p w14:paraId="1EA956B8" w14:textId="681E7272" w:rsidR="00801E75" w:rsidRPr="00801E75" w:rsidRDefault="00801E75" w:rsidP="00801E75">
            <w:pPr>
              <w:rPr>
                <w:rFonts w:asciiTheme="minorBidi" w:eastAsia="Times New Roman" w:hAnsiTheme="minorBidi"/>
              </w:rPr>
            </w:pPr>
            <w:r>
              <w:rPr>
                <w:rFonts w:asciiTheme="minorBidi" w:eastAsia="Times New Roman" w:hAnsiTheme="minorBidi"/>
              </w:rPr>
              <w:t xml:space="preserve">Works commence </w:t>
            </w:r>
            <w:r w:rsidRPr="00801E75">
              <w:rPr>
                <w:rFonts w:asciiTheme="minorBidi" w:eastAsia="Times New Roman" w:hAnsiTheme="minorBidi"/>
              </w:rPr>
              <w:t>on site</w:t>
            </w:r>
          </w:p>
        </w:tc>
        <w:tc>
          <w:tcPr>
            <w:tcW w:w="2767" w:type="dxa"/>
          </w:tcPr>
          <w:p w14:paraId="61708465" w14:textId="77777777" w:rsidR="00801E75" w:rsidRPr="00801E75" w:rsidRDefault="00801E75" w:rsidP="00801E75">
            <w:pPr>
              <w:rPr>
                <w:rFonts w:asciiTheme="minorBidi" w:eastAsia="Times New Roman" w:hAnsiTheme="minorBidi"/>
              </w:rPr>
            </w:pPr>
            <w:r w:rsidRPr="00801E75">
              <w:rPr>
                <w:rFonts w:asciiTheme="minorBidi" w:eastAsia="Times New Roman" w:hAnsiTheme="minorBidi"/>
              </w:rPr>
              <w:t>October/November 2023</w:t>
            </w:r>
          </w:p>
        </w:tc>
      </w:tr>
    </w:tbl>
    <w:p w14:paraId="2A516526" w14:textId="77777777" w:rsidR="00801E75" w:rsidRPr="00801E75" w:rsidRDefault="00801E75" w:rsidP="00801E75">
      <w:pPr>
        <w:rPr>
          <w:rFonts w:asciiTheme="minorBidi" w:eastAsia="Times New Roman" w:hAnsiTheme="minorBidi"/>
        </w:rPr>
      </w:pPr>
    </w:p>
    <w:p w14:paraId="0FA23168" w14:textId="77777777" w:rsidR="00801E75" w:rsidRPr="00801E75" w:rsidRDefault="00801E75" w:rsidP="00801E75">
      <w:pPr>
        <w:rPr>
          <w:rFonts w:asciiTheme="minorBidi" w:eastAsia="Times New Roman" w:hAnsiTheme="minorBidi"/>
          <w:b/>
          <w:bCs/>
        </w:rPr>
      </w:pPr>
      <w:r w:rsidRPr="00801E75">
        <w:rPr>
          <w:rFonts w:asciiTheme="minorBidi" w:eastAsia="Times New Roman" w:hAnsiTheme="minorBidi"/>
          <w:b/>
          <w:bCs/>
        </w:rPr>
        <w:t xml:space="preserve">4. Duration of Contract (start and end date) and Funding </w:t>
      </w:r>
    </w:p>
    <w:p w14:paraId="3885DC62" w14:textId="77777777" w:rsidR="00AD3D7C" w:rsidRDefault="00AD3D7C" w:rsidP="00801E75">
      <w:pPr>
        <w:rPr>
          <w:rStyle w:val="eop"/>
          <w:rFonts w:ascii="Arial" w:hAnsi="Arial" w:cs="Arial"/>
          <w:color w:val="000000"/>
          <w:shd w:val="clear" w:color="auto" w:fill="FFFFFF"/>
        </w:rPr>
      </w:pPr>
      <w:r>
        <w:rPr>
          <w:rStyle w:val="normaltextrun"/>
          <w:rFonts w:ascii="Arial" w:hAnsi="Arial" w:cs="Arial"/>
          <w:color w:val="000000"/>
          <w:shd w:val="clear" w:color="auto" w:fill="FFFFFF"/>
        </w:rPr>
        <w:t>This commission will commence from April 2023 and is anticipated to be complete by the end of November 2023 (approximately seven months). Please note that as the project is based on a funding decision as per the specification, this timeline is indicative and may be subject to change. It is anticipated the Technical Advisor will be expected to work one day a week for a period of up to 7 months, but this may change as required by the client.</w:t>
      </w:r>
      <w:r>
        <w:rPr>
          <w:rStyle w:val="eop"/>
          <w:rFonts w:ascii="Arial" w:hAnsi="Arial" w:cs="Arial"/>
          <w:color w:val="000000"/>
          <w:shd w:val="clear" w:color="auto" w:fill="FFFFFF"/>
        </w:rPr>
        <w:t> </w:t>
      </w:r>
    </w:p>
    <w:p w14:paraId="3DD4EFD3" w14:textId="39FCF669" w:rsidR="00801E75" w:rsidRPr="00A608B8" w:rsidRDefault="00801E75" w:rsidP="00801E75">
      <w:pPr>
        <w:rPr>
          <w:rFonts w:asciiTheme="minorBidi" w:eastAsia="Times New Roman" w:hAnsiTheme="minorBidi"/>
          <w:b/>
          <w:bCs/>
        </w:rPr>
      </w:pPr>
      <w:r w:rsidRPr="00A608B8">
        <w:rPr>
          <w:rFonts w:asciiTheme="minorBidi" w:eastAsia="Times New Roman" w:hAnsiTheme="minorBidi"/>
          <w:b/>
          <w:bCs/>
        </w:rPr>
        <w:t>5. Fee Proposal</w:t>
      </w:r>
    </w:p>
    <w:p w14:paraId="2D015469" w14:textId="77777777" w:rsidR="00801E75" w:rsidRPr="00A608B8" w:rsidRDefault="00801E75" w:rsidP="00CE565E">
      <w:pPr>
        <w:jc w:val="both"/>
        <w:rPr>
          <w:rFonts w:asciiTheme="minorBidi" w:hAnsiTheme="minorBidi"/>
        </w:rPr>
      </w:pPr>
      <w:r w:rsidRPr="00A608B8">
        <w:rPr>
          <w:rFonts w:asciiTheme="minorBidi" w:hAnsiTheme="minorBidi"/>
        </w:rPr>
        <w:t>The council requires a fixed sum fee proposal for the specified work for the identified period and the outputs.</w:t>
      </w:r>
    </w:p>
    <w:p w14:paraId="2710030F" w14:textId="77777777" w:rsidR="00801E75" w:rsidRPr="00801E75" w:rsidRDefault="00801E75" w:rsidP="00CE565E">
      <w:pPr>
        <w:jc w:val="both"/>
        <w:rPr>
          <w:rFonts w:asciiTheme="minorBidi" w:eastAsia="Times New Roman" w:hAnsiTheme="minorBidi"/>
        </w:rPr>
      </w:pPr>
      <w:r w:rsidRPr="00801E75">
        <w:rPr>
          <w:rFonts w:asciiTheme="minorBidi" w:eastAsia="Times New Roman" w:hAnsiTheme="minorBidi"/>
        </w:rPr>
        <w:t>Fee proposals should indicate a fee charge in the event that the project does not progress to exchange of contracts.</w:t>
      </w:r>
    </w:p>
    <w:p w14:paraId="2C5211CB" w14:textId="77777777" w:rsidR="00801E75" w:rsidRPr="00801E75" w:rsidRDefault="00801E75" w:rsidP="00CE565E">
      <w:pPr>
        <w:jc w:val="both"/>
        <w:rPr>
          <w:rFonts w:asciiTheme="minorBidi" w:eastAsia="Times New Roman" w:hAnsiTheme="minorBidi"/>
        </w:rPr>
      </w:pPr>
      <w:r w:rsidRPr="00801E75">
        <w:rPr>
          <w:rFonts w:asciiTheme="minorBidi" w:eastAsia="Times New Roman" w:hAnsiTheme="minorBidi"/>
        </w:rPr>
        <w:t>A day rate should be provided as a costing for any additional work required beyond the brief, or beyond the timeframe as set out above.</w:t>
      </w:r>
    </w:p>
    <w:p w14:paraId="63816D30" w14:textId="77777777" w:rsidR="00801E75" w:rsidRPr="00801E75" w:rsidRDefault="00801E75" w:rsidP="00CE565E">
      <w:pPr>
        <w:jc w:val="both"/>
        <w:rPr>
          <w:rFonts w:asciiTheme="minorBidi" w:eastAsia="Times New Roman" w:hAnsiTheme="minorBidi"/>
        </w:rPr>
      </w:pPr>
    </w:p>
    <w:p w14:paraId="7746BF79" w14:textId="36AC8891" w:rsidR="00801E75" w:rsidRDefault="00801E75" w:rsidP="00801E75">
      <w:pPr>
        <w:rPr>
          <w:rFonts w:asciiTheme="minorBidi" w:eastAsia="Times New Roman" w:hAnsiTheme="minorBidi"/>
        </w:rPr>
      </w:pPr>
    </w:p>
    <w:p w14:paraId="14000057" w14:textId="5F19BF07" w:rsidR="00FA2F17" w:rsidRDefault="00FA2F17" w:rsidP="00801E75">
      <w:pPr>
        <w:rPr>
          <w:rFonts w:asciiTheme="minorBidi" w:eastAsia="Times New Roman" w:hAnsiTheme="minorBidi"/>
        </w:rPr>
      </w:pPr>
    </w:p>
    <w:p w14:paraId="086BAA7F" w14:textId="7DBBDF5D" w:rsidR="00E61885" w:rsidRPr="00E61885" w:rsidRDefault="00E61885" w:rsidP="00E61885">
      <w:pPr>
        <w:rPr>
          <w:rFonts w:asciiTheme="minorBidi" w:eastAsia="Times New Roman" w:hAnsiTheme="minorBidi"/>
          <w:b/>
          <w:bCs/>
          <w:u w:val="single"/>
        </w:rPr>
      </w:pPr>
      <w:r w:rsidRPr="00E61885">
        <w:rPr>
          <w:rFonts w:asciiTheme="minorBidi" w:hAnsiTheme="minorBidi"/>
          <w:b/>
          <w:bCs/>
          <w:u w:val="single"/>
        </w:rPr>
        <w:lastRenderedPageBreak/>
        <w:t xml:space="preserve">Appointment of a Technical Advisor – </w:t>
      </w:r>
      <w:r w:rsidRPr="00E61885">
        <w:rPr>
          <w:rFonts w:asciiTheme="minorBidi" w:eastAsia="Times New Roman" w:hAnsiTheme="minorBidi"/>
          <w:b/>
          <w:bCs/>
          <w:u w:val="single"/>
        </w:rPr>
        <w:t xml:space="preserve">Pricing Schedule </w:t>
      </w:r>
    </w:p>
    <w:tbl>
      <w:tblPr>
        <w:tblStyle w:val="TableGrid"/>
        <w:tblW w:w="9351" w:type="dxa"/>
        <w:jc w:val="center"/>
        <w:tblLook w:val="04A0" w:firstRow="1" w:lastRow="0" w:firstColumn="1" w:lastColumn="0" w:noHBand="0" w:noVBand="1"/>
      </w:tblPr>
      <w:tblGrid>
        <w:gridCol w:w="6516"/>
        <w:gridCol w:w="1311"/>
        <w:gridCol w:w="1524"/>
      </w:tblGrid>
      <w:tr w:rsidR="009D42B4" w:rsidRPr="00875125" w14:paraId="66EF45EC" w14:textId="77777777" w:rsidTr="00665E38">
        <w:trPr>
          <w:jc w:val="center"/>
        </w:trPr>
        <w:tc>
          <w:tcPr>
            <w:tcW w:w="6516" w:type="dxa"/>
            <w:shd w:val="clear" w:color="auto" w:fill="002060"/>
          </w:tcPr>
          <w:p w14:paraId="6395C39D" w14:textId="77777777" w:rsidR="00875125" w:rsidRPr="00875125" w:rsidRDefault="00875125" w:rsidP="00EB61C7">
            <w:pPr>
              <w:rPr>
                <w:rFonts w:asciiTheme="minorBidi" w:eastAsia="Times New Roman" w:hAnsiTheme="minorBidi"/>
                <w:b/>
                <w:bCs/>
                <w:color w:val="FFFFFF" w:themeColor="background1"/>
              </w:rPr>
            </w:pPr>
            <w:r w:rsidRPr="00875125">
              <w:rPr>
                <w:rFonts w:asciiTheme="minorBidi" w:eastAsia="Times New Roman" w:hAnsiTheme="minorBidi"/>
                <w:b/>
                <w:bCs/>
                <w:color w:val="FFFFFF" w:themeColor="background1"/>
              </w:rPr>
              <w:t>Task</w:t>
            </w:r>
          </w:p>
        </w:tc>
        <w:tc>
          <w:tcPr>
            <w:tcW w:w="1311" w:type="dxa"/>
            <w:shd w:val="clear" w:color="auto" w:fill="002060"/>
          </w:tcPr>
          <w:p w14:paraId="037E3A80" w14:textId="59DC9648" w:rsidR="00875125" w:rsidRPr="00875125" w:rsidRDefault="00665E38" w:rsidP="00EB61C7">
            <w:pPr>
              <w:tabs>
                <w:tab w:val="center" w:pos="1158"/>
              </w:tabs>
              <w:rPr>
                <w:rFonts w:asciiTheme="minorBidi" w:eastAsia="Times New Roman" w:hAnsiTheme="minorBidi"/>
                <w:b/>
                <w:bCs/>
                <w:color w:val="FFFFFF" w:themeColor="background1"/>
              </w:rPr>
            </w:pPr>
            <w:r>
              <w:rPr>
                <w:rFonts w:asciiTheme="minorBidi" w:eastAsia="Times New Roman" w:hAnsiTheme="minorBidi"/>
                <w:b/>
                <w:bCs/>
                <w:color w:val="FFFFFF" w:themeColor="background1"/>
              </w:rPr>
              <w:t>Fixed Fee</w:t>
            </w:r>
            <w:r w:rsidR="00875125" w:rsidRPr="00875125">
              <w:rPr>
                <w:rFonts w:asciiTheme="minorBidi" w:eastAsia="Times New Roman" w:hAnsiTheme="minorBidi"/>
                <w:b/>
                <w:bCs/>
                <w:color w:val="FFFFFF" w:themeColor="background1"/>
              </w:rPr>
              <w:tab/>
            </w:r>
          </w:p>
        </w:tc>
        <w:tc>
          <w:tcPr>
            <w:tcW w:w="1524" w:type="dxa"/>
            <w:shd w:val="clear" w:color="auto" w:fill="002060"/>
          </w:tcPr>
          <w:p w14:paraId="1C96F986" w14:textId="77777777" w:rsidR="00875125" w:rsidRPr="00875125" w:rsidRDefault="00875125" w:rsidP="00EB61C7">
            <w:pPr>
              <w:rPr>
                <w:rFonts w:asciiTheme="minorBidi" w:eastAsia="Times New Roman" w:hAnsiTheme="minorBidi"/>
                <w:b/>
                <w:bCs/>
                <w:color w:val="FFFFFF" w:themeColor="background1"/>
              </w:rPr>
            </w:pPr>
            <w:r w:rsidRPr="00875125">
              <w:rPr>
                <w:rFonts w:asciiTheme="minorBidi" w:eastAsia="Times New Roman" w:hAnsiTheme="minorBidi"/>
                <w:b/>
                <w:bCs/>
                <w:color w:val="FFFFFF" w:themeColor="background1"/>
              </w:rPr>
              <w:t>Total Cost</w:t>
            </w:r>
          </w:p>
        </w:tc>
      </w:tr>
      <w:tr w:rsidR="009D42B4" w:rsidRPr="00875125" w14:paraId="31BD6AD2" w14:textId="77777777" w:rsidTr="00665E38">
        <w:trPr>
          <w:jc w:val="center"/>
        </w:trPr>
        <w:tc>
          <w:tcPr>
            <w:tcW w:w="6516" w:type="dxa"/>
          </w:tcPr>
          <w:p w14:paraId="29AD8717" w14:textId="03A18B6F" w:rsidR="00B71B05" w:rsidRPr="00875125" w:rsidRDefault="00B71B05" w:rsidP="00B71B05">
            <w:pPr>
              <w:rPr>
                <w:rFonts w:asciiTheme="minorBidi" w:eastAsia="Times New Roman" w:hAnsiTheme="minorBidi"/>
              </w:rPr>
            </w:pPr>
            <w:r w:rsidRPr="00801E75">
              <w:rPr>
                <w:rFonts w:asciiTheme="minorBidi" w:eastAsia="Times New Roman" w:hAnsiTheme="minorBidi"/>
              </w:rPr>
              <w:t xml:space="preserve">Finalise </w:t>
            </w:r>
            <w:r w:rsidR="00891745">
              <w:rPr>
                <w:rFonts w:asciiTheme="minorBidi" w:eastAsia="Times New Roman" w:hAnsiTheme="minorBidi"/>
              </w:rPr>
              <w:t xml:space="preserve">and progress </w:t>
            </w:r>
            <w:r w:rsidRPr="00801E75">
              <w:rPr>
                <w:rFonts w:asciiTheme="minorBidi" w:eastAsia="Times New Roman" w:hAnsiTheme="minorBidi"/>
              </w:rPr>
              <w:t>legal agreement</w:t>
            </w:r>
            <w:r w:rsidR="009D42B4">
              <w:rPr>
                <w:rFonts w:asciiTheme="minorBidi" w:eastAsia="Times New Roman" w:hAnsiTheme="minorBidi"/>
              </w:rPr>
              <w:t xml:space="preserve">s, including </w:t>
            </w:r>
            <w:r w:rsidRPr="00801E75">
              <w:rPr>
                <w:rFonts w:asciiTheme="minorBidi" w:eastAsia="Times New Roman" w:hAnsiTheme="minorBidi"/>
              </w:rPr>
              <w:t>structure and heads of terms</w:t>
            </w:r>
          </w:p>
        </w:tc>
        <w:tc>
          <w:tcPr>
            <w:tcW w:w="1311" w:type="dxa"/>
          </w:tcPr>
          <w:p w14:paraId="0124534D" w14:textId="77777777" w:rsidR="00B71B05" w:rsidRPr="00875125" w:rsidRDefault="00B71B05" w:rsidP="00B71B05">
            <w:pPr>
              <w:rPr>
                <w:rFonts w:asciiTheme="minorBidi" w:eastAsia="Times New Roman" w:hAnsiTheme="minorBidi"/>
              </w:rPr>
            </w:pPr>
          </w:p>
        </w:tc>
        <w:tc>
          <w:tcPr>
            <w:tcW w:w="1524" w:type="dxa"/>
          </w:tcPr>
          <w:p w14:paraId="699C718F" w14:textId="77777777" w:rsidR="00B71B05" w:rsidRPr="00875125" w:rsidRDefault="00B71B05" w:rsidP="00B71B05">
            <w:pPr>
              <w:rPr>
                <w:rFonts w:asciiTheme="minorBidi" w:eastAsia="Times New Roman" w:hAnsiTheme="minorBidi"/>
              </w:rPr>
            </w:pPr>
          </w:p>
        </w:tc>
      </w:tr>
      <w:tr w:rsidR="009D42B4" w:rsidRPr="00875125" w14:paraId="7A369D85" w14:textId="77777777" w:rsidTr="00665E38">
        <w:trPr>
          <w:jc w:val="center"/>
        </w:trPr>
        <w:tc>
          <w:tcPr>
            <w:tcW w:w="6516" w:type="dxa"/>
          </w:tcPr>
          <w:p w14:paraId="11D260BD" w14:textId="34DC00A4" w:rsidR="009D42B4" w:rsidRPr="00801E75" w:rsidRDefault="009F2ABE" w:rsidP="00B71B05">
            <w:pPr>
              <w:rPr>
                <w:rFonts w:asciiTheme="minorBidi" w:eastAsia="Times New Roman" w:hAnsiTheme="minorBidi"/>
              </w:rPr>
            </w:pPr>
            <w:r>
              <w:rPr>
                <w:rFonts w:asciiTheme="minorBidi" w:eastAsia="Times New Roman" w:hAnsiTheme="minorBidi"/>
              </w:rPr>
              <w:t xml:space="preserve">Negotiate terms on behalf of the Council with other parties </w:t>
            </w:r>
          </w:p>
        </w:tc>
        <w:tc>
          <w:tcPr>
            <w:tcW w:w="1311" w:type="dxa"/>
          </w:tcPr>
          <w:p w14:paraId="4ED5DF2B" w14:textId="77777777" w:rsidR="009D42B4" w:rsidRPr="00875125" w:rsidRDefault="009D42B4" w:rsidP="00B71B05">
            <w:pPr>
              <w:rPr>
                <w:rFonts w:asciiTheme="minorBidi" w:eastAsia="Times New Roman" w:hAnsiTheme="minorBidi"/>
              </w:rPr>
            </w:pPr>
          </w:p>
        </w:tc>
        <w:tc>
          <w:tcPr>
            <w:tcW w:w="1524" w:type="dxa"/>
          </w:tcPr>
          <w:p w14:paraId="7DDF4A69" w14:textId="77777777" w:rsidR="009D42B4" w:rsidRPr="00875125" w:rsidRDefault="009D42B4" w:rsidP="00B71B05">
            <w:pPr>
              <w:rPr>
                <w:rFonts w:asciiTheme="minorBidi" w:eastAsia="Times New Roman" w:hAnsiTheme="minorBidi"/>
              </w:rPr>
            </w:pPr>
          </w:p>
        </w:tc>
      </w:tr>
      <w:tr w:rsidR="009F2ABE" w:rsidRPr="00875125" w14:paraId="0C91C15B" w14:textId="77777777" w:rsidTr="00665E38">
        <w:trPr>
          <w:jc w:val="center"/>
        </w:trPr>
        <w:tc>
          <w:tcPr>
            <w:tcW w:w="6516" w:type="dxa"/>
          </w:tcPr>
          <w:p w14:paraId="45972C2F" w14:textId="23378D07" w:rsidR="009F2ABE" w:rsidRDefault="00DC6987" w:rsidP="00B71B05">
            <w:pPr>
              <w:rPr>
                <w:rFonts w:asciiTheme="minorBidi" w:eastAsia="Times New Roman" w:hAnsiTheme="minorBidi"/>
              </w:rPr>
            </w:pPr>
            <w:r w:rsidRPr="00DC6987">
              <w:rPr>
                <w:rFonts w:asciiTheme="minorBidi" w:eastAsia="Times New Roman" w:hAnsiTheme="minorBidi"/>
              </w:rPr>
              <w:t xml:space="preserve">Identify and manage title issues </w:t>
            </w:r>
            <w:r>
              <w:rPr>
                <w:rFonts w:asciiTheme="minorBidi" w:eastAsia="Times New Roman" w:hAnsiTheme="minorBidi"/>
              </w:rPr>
              <w:t xml:space="preserve">(where required) </w:t>
            </w:r>
          </w:p>
        </w:tc>
        <w:tc>
          <w:tcPr>
            <w:tcW w:w="1311" w:type="dxa"/>
          </w:tcPr>
          <w:p w14:paraId="5386E482" w14:textId="77777777" w:rsidR="009F2ABE" w:rsidRPr="00875125" w:rsidRDefault="009F2ABE" w:rsidP="00B71B05">
            <w:pPr>
              <w:rPr>
                <w:rFonts w:asciiTheme="minorBidi" w:eastAsia="Times New Roman" w:hAnsiTheme="minorBidi"/>
              </w:rPr>
            </w:pPr>
          </w:p>
        </w:tc>
        <w:tc>
          <w:tcPr>
            <w:tcW w:w="1524" w:type="dxa"/>
          </w:tcPr>
          <w:p w14:paraId="78F93C78" w14:textId="77777777" w:rsidR="009F2ABE" w:rsidRPr="00875125" w:rsidRDefault="009F2ABE" w:rsidP="00B71B05">
            <w:pPr>
              <w:rPr>
                <w:rFonts w:asciiTheme="minorBidi" w:eastAsia="Times New Roman" w:hAnsiTheme="minorBidi"/>
              </w:rPr>
            </w:pPr>
          </w:p>
        </w:tc>
      </w:tr>
      <w:tr w:rsidR="00891745" w:rsidRPr="00875125" w14:paraId="44A287C5" w14:textId="77777777" w:rsidTr="00665E38">
        <w:trPr>
          <w:jc w:val="center"/>
        </w:trPr>
        <w:tc>
          <w:tcPr>
            <w:tcW w:w="6516" w:type="dxa"/>
          </w:tcPr>
          <w:p w14:paraId="15C57011" w14:textId="796B0055" w:rsidR="00C24CB4" w:rsidRPr="00801E75" w:rsidRDefault="00C24CB4" w:rsidP="00B71B05">
            <w:pPr>
              <w:rPr>
                <w:rFonts w:asciiTheme="minorBidi" w:eastAsia="Times New Roman" w:hAnsiTheme="minorBidi"/>
              </w:rPr>
            </w:pPr>
            <w:r>
              <w:rPr>
                <w:rFonts w:asciiTheme="minorBidi" w:eastAsia="Times New Roman" w:hAnsiTheme="minorBidi"/>
              </w:rPr>
              <w:t xml:space="preserve">Advise on property transaction structures </w:t>
            </w:r>
            <w:r w:rsidR="00320531">
              <w:rPr>
                <w:rFonts w:asciiTheme="minorBidi" w:eastAsia="Times New Roman" w:hAnsiTheme="minorBidi"/>
              </w:rPr>
              <w:t>including f</w:t>
            </w:r>
            <w:r>
              <w:rPr>
                <w:rFonts w:asciiTheme="minorBidi" w:eastAsia="Times New Roman" w:hAnsiTheme="minorBidi"/>
              </w:rPr>
              <w:t>ormal recommend</w:t>
            </w:r>
            <w:r w:rsidR="00320531">
              <w:rPr>
                <w:rFonts w:asciiTheme="minorBidi" w:eastAsia="Times New Roman" w:hAnsiTheme="minorBidi"/>
              </w:rPr>
              <w:t xml:space="preserve">ation </w:t>
            </w:r>
          </w:p>
        </w:tc>
        <w:tc>
          <w:tcPr>
            <w:tcW w:w="1311" w:type="dxa"/>
          </w:tcPr>
          <w:p w14:paraId="5268FD83" w14:textId="77777777" w:rsidR="00C24CB4" w:rsidRPr="00875125" w:rsidRDefault="00C24CB4" w:rsidP="00B71B05">
            <w:pPr>
              <w:rPr>
                <w:rFonts w:asciiTheme="minorBidi" w:eastAsia="Times New Roman" w:hAnsiTheme="minorBidi"/>
              </w:rPr>
            </w:pPr>
          </w:p>
        </w:tc>
        <w:tc>
          <w:tcPr>
            <w:tcW w:w="1524" w:type="dxa"/>
          </w:tcPr>
          <w:p w14:paraId="20D2736B" w14:textId="77777777" w:rsidR="00C24CB4" w:rsidRPr="00875125" w:rsidRDefault="00C24CB4" w:rsidP="00B71B05">
            <w:pPr>
              <w:rPr>
                <w:rFonts w:asciiTheme="minorBidi" w:eastAsia="Times New Roman" w:hAnsiTheme="minorBidi"/>
              </w:rPr>
            </w:pPr>
          </w:p>
        </w:tc>
      </w:tr>
      <w:tr w:rsidR="00891745" w:rsidRPr="00875125" w14:paraId="69A62B8F" w14:textId="77777777" w:rsidTr="00665E38">
        <w:trPr>
          <w:jc w:val="center"/>
        </w:trPr>
        <w:tc>
          <w:tcPr>
            <w:tcW w:w="6516" w:type="dxa"/>
          </w:tcPr>
          <w:p w14:paraId="606CE23F" w14:textId="4454F89A" w:rsidR="00320531" w:rsidRDefault="00DC6987" w:rsidP="00B71B05">
            <w:pPr>
              <w:rPr>
                <w:rFonts w:asciiTheme="minorBidi" w:eastAsia="Times New Roman" w:hAnsiTheme="minorBidi"/>
              </w:rPr>
            </w:pPr>
            <w:r>
              <w:rPr>
                <w:rFonts w:asciiTheme="minorBidi" w:eastAsia="Times New Roman" w:hAnsiTheme="minorBidi"/>
              </w:rPr>
              <w:t>Financial analysis o</w:t>
            </w:r>
            <w:r w:rsidR="00702659">
              <w:rPr>
                <w:rFonts w:asciiTheme="minorBidi" w:eastAsia="Times New Roman" w:hAnsiTheme="minorBidi"/>
              </w:rPr>
              <w:t>f options and structures, including implications and life cycle costings</w:t>
            </w:r>
          </w:p>
        </w:tc>
        <w:tc>
          <w:tcPr>
            <w:tcW w:w="1311" w:type="dxa"/>
          </w:tcPr>
          <w:p w14:paraId="4C3071FD" w14:textId="77777777" w:rsidR="00320531" w:rsidRPr="00875125" w:rsidRDefault="00320531" w:rsidP="00B71B05">
            <w:pPr>
              <w:rPr>
                <w:rFonts w:asciiTheme="minorBidi" w:eastAsia="Times New Roman" w:hAnsiTheme="minorBidi"/>
              </w:rPr>
            </w:pPr>
          </w:p>
        </w:tc>
        <w:tc>
          <w:tcPr>
            <w:tcW w:w="1524" w:type="dxa"/>
          </w:tcPr>
          <w:p w14:paraId="7991CE59" w14:textId="77777777" w:rsidR="00320531" w:rsidRPr="00875125" w:rsidRDefault="00320531" w:rsidP="00B71B05">
            <w:pPr>
              <w:rPr>
                <w:rFonts w:asciiTheme="minorBidi" w:eastAsia="Times New Roman" w:hAnsiTheme="minorBidi"/>
              </w:rPr>
            </w:pPr>
          </w:p>
        </w:tc>
      </w:tr>
      <w:tr w:rsidR="009D42B4" w:rsidRPr="00875125" w14:paraId="2B391306" w14:textId="77777777" w:rsidTr="00665E38">
        <w:trPr>
          <w:jc w:val="center"/>
        </w:trPr>
        <w:tc>
          <w:tcPr>
            <w:tcW w:w="6516" w:type="dxa"/>
          </w:tcPr>
          <w:p w14:paraId="7AC559F6" w14:textId="2B5C5D00" w:rsidR="00B71B05" w:rsidRPr="00875125" w:rsidRDefault="000633DE" w:rsidP="00B71B05">
            <w:pPr>
              <w:rPr>
                <w:rFonts w:asciiTheme="minorBidi" w:eastAsia="Times New Roman" w:hAnsiTheme="minorBidi"/>
              </w:rPr>
            </w:pPr>
            <w:r>
              <w:rPr>
                <w:rFonts w:asciiTheme="minorBidi" w:eastAsia="Times New Roman" w:hAnsiTheme="minorBidi"/>
              </w:rPr>
              <w:t>Draft Cabinet Report</w:t>
            </w:r>
          </w:p>
        </w:tc>
        <w:tc>
          <w:tcPr>
            <w:tcW w:w="1311" w:type="dxa"/>
          </w:tcPr>
          <w:p w14:paraId="00191A26" w14:textId="77777777" w:rsidR="00B71B05" w:rsidRPr="00875125" w:rsidRDefault="00B71B05" w:rsidP="00B71B05">
            <w:pPr>
              <w:rPr>
                <w:rFonts w:asciiTheme="minorBidi" w:eastAsia="Times New Roman" w:hAnsiTheme="minorBidi"/>
              </w:rPr>
            </w:pPr>
          </w:p>
        </w:tc>
        <w:tc>
          <w:tcPr>
            <w:tcW w:w="1524" w:type="dxa"/>
          </w:tcPr>
          <w:p w14:paraId="5E0CC6F2" w14:textId="77777777" w:rsidR="00B71B05" w:rsidRPr="00875125" w:rsidRDefault="00B71B05" w:rsidP="00B71B05">
            <w:pPr>
              <w:rPr>
                <w:rFonts w:asciiTheme="minorBidi" w:eastAsia="Times New Roman" w:hAnsiTheme="minorBidi"/>
              </w:rPr>
            </w:pPr>
          </w:p>
        </w:tc>
      </w:tr>
    </w:tbl>
    <w:p w14:paraId="513EA37F" w14:textId="471E87BC" w:rsidR="00487AB0" w:rsidRPr="00487AB0" w:rsidRDefault="00E80CE2" w:rsidP="00CE565E">
      <w:pPr>
        <w:jc w:val="both"/>
        <w:rPr>
          <w:rFonts w:asciiTheme="minorBidi" w:hAnsiTheme="minorBidi"/>
        </w:rPr>
      </w:pPr>
      <w:r>
        <w:rPr>
          <w:rFonts w:asciiTheme="minorBidi" w:hAnsiTheme="minorBidi"/>
        </w:rPr>
        <w:br/>
      </w:r>
      <w:r w:rsidR="00487AB0" w:rsidRPr="00487AB0">
        <w:rPr>
          <w:rFonts w:asciiTheme="minorBidi" w:hAnsiTheme="minorBidi"/>
        </w:rPr>
        <w:t xml:space="preserve">Or, please enter alternative pricing </w:t>
      </w:r>
      <w:r w:rsidR="00487AB0">
        <w:rPr>
          <w:rFonts w:asciiTheme="minorBidi" w:hAnsiTheme="minorBidi"/>
        </w:rPr>
        <w:t>(</w:t>
      </w:r>
      <w:r w:rsidR="00665E38">
        <w:rPr>
          <w:rFonts w:asciiTheme="minorBidi" w:hAnsiTheme="minorBidi"/>
        </w:rPr>
        <w:t>Day Rate</w:t>
      </w:r>
      <w:r w:rsidR="002B4002">
        <w:rPr>
          <w:rFonts w:asciiTheme="minorBidi" w:hAnsiTheme="minorBidi"/>
        </w:rPr>
        <w:t xml:space="preserve"> and </w:t>
      </w:r>
      <w:r w:rsidR="00487AB0" w:rsidRPr="00487AB0">
        <w:rPr>
          <w:rFonts w:asciiTheme="minorBidi" w:hAnsiTheme="minorBidi"/>
        </w:rPr>
        <w:t>Total Cost</w:t>
      </w:r>
      <w:r w:rsidR="002B4002">
        <w:rPr>
          <w:rFonts w:asciiTheme="minorBidi" w:hAnsiTheme="minorBidi"/>
        </w:rPr>
        <w:t>)</w:t>
      </w:r>
      <w:r w:rsidR="00487AB0" w:rsidRPr="00487AB0">
        <w:rPr>
          <w:rFonts w:asciiTheme="minorBidi" w:hAnsiTheme="minorBidi"/>
        </w:rPr>
        <w:t>:</w:t>
      </w:r>
    </w:p>
    <w:p w14:paraId="2B9BCF45" w14:textId="77777777" w:rsidR="00854EBD" w:rsidRDefault="00854EBD" w:rsidP="00801E75">
      <w:pPr>
        <w:rPr>
          <w:rFonts w:asciiTheme="minorBidi" w:hAnsiTheme="minorBidi"/>
          <w:b/>
          <w:bCs/>
          <w:highlight w:val="yellow"/>
        </w:rPr>
      </w:pPr>
    </w:p>
    <w:p w14:paraId="1618F8AB" w14:textId="77777777" w:rsidR="00854EBD" w:rsidRDefault="00854EBD" w:rsidP="00801E75">
      <w:pPr>
        <w:rPr>
          <w:rFonts w:asciiTheme="minorBidi" w:hAnsiTheme="minorBidi"/>
          <w:b/>
          <w:bCs/>
          <w:highlight w:val="yellow"/>
        </w:rPr>
      </w:pPr>
    </w:p>
    <w:p w14:paraId="7AC98A98" w14:textId="77777777" w:rsidR="00854EBD" w:rsidRDefault="00854EBD" w:rsidP="00801E75">
      <w:pPr>
        <w:rPr>
          <w:rFonts w:asciiTheme="minorBidi" w:hAnsiTheme="minorBidi"/>
          <w:b/>
          <w:bCs/>
          <w:highlight w:val="yellow"/>
        </w:rPr>
      </w:pPr>
    </w:p>
    <w:p w14:paraId="6DD17C7B" w14:textId="77777777" w:rsidR="00854EBD" w:rsidRDefault="00854EBD" w:rsidP="00801E75">
      <w:pPr>
        <w:rPr>
          <w:rFonts w:asciiTheme="minorBidi" w:hAnsiTheme="minorBidi"/>
          <w:b/>
          <w:bCs/>
          <w:highlight w:val="yellow"/>
        </w:rPr>
      </w:pPr>
    </w:p>
    <w:p w14:paraId="05281153" w14:textId="77777777" w:rsidR="00854EBD" w:rsidRDefault="00854EBD" w:rsidP="00801E75">
      <w:pPr>
        <w:rPr>
          <w:rFonts w:asciiTheme="minorBidi" w:hAnsiTheme="minorBidi"/>
          <w:b/>
          <w:bCs/>
          <w:highlight w:val="yellow"/>
        </w:rPr>
      </w:pPr>
    </w:p>
    <w:p w14:paraId="7C44BBA2" w14:textId="77777777" w:rsidR="00854EBD" w:rsidRDefault="00854EBD" w:rsidP="00801E75">
      <w:pPr>
        <w:rPr>
          <w:rFonts w:asciiTheme="minorBidi" w:hAnsiTheme="minorBidi"/>
          <w:b/>
          <w:bCs/>
          <w:highlight w:val="yellow"/>
        </w:rPr>
      </w:pPr>
    </w:p>
    <w:p w14:paraId="5609BEBF" w14:textId="77777777" w:rsidR="00854EBD" w:rsidRDefault="00854EBD" w:rsidP="00801E75">
      <w:pPr>
        <w:rPr>
          <w:rFonts w:asciiTheme="minorBidi" w:hAnsiTheme="minorBidi"/>
          <w:b/>
          <w:bCs/>
          <w:highlight w:val="yellow"/>
        </w:rPr>
      </w:pPr>
    </w:p>
    <w:p w14:paraId="20D7F374" w14:textId="77777777" w:rsidR="00854EBD" w:rsidRDefault="00854EBD" w:rsidP="00801E75">
      <w:pPr>
        <w:rPr>
          <w:rFonts w:asciiTheme="minorBidi" w:hAnsiTheme="minorBidi"/>
          <w:b/>
          <w:bCs/>
          <w:highlight w:val="yellow"/>
        </w:rPr>
      </w:pPr>
    </w:p>
    <w:p w14:paraId="734CD23D" w14:textId="77777777" w:rsidR="00854EBD" w:rsidRDefault="00854EBD" w:rsidP="00801E75">
      <w:pPr>
        <w:rPr>
          <w:rFonts w:asciiTheme="minorBidi" w:hAnsiTheme="minorBidi"/>
          <w:b/>
          <w:bCs/>
          <w:highlight w:val="yellow"/>
        </w:rPr>
      </w:pPr>
    </w:p>
    <w:p w14:paraId="242FA1B2" w14:textId="77777777" w:rsidR="00854EBD" w:rsidRDefault="00854EBD" w:rsidP="00801E75">
      <w:pPr>
        <w:rPr>
          <w:rFonts w:asciiTheme="minorBidi" w:hAnsiTheme="minorBidi"/>
          <w:b/>
          <w:bCs/>
          <w:highlight w:val="yellow"/>
        </w:rPr>
      </w:pPr>
    </w:p>
    <w:p w14:paraId="03F95336" w14:textId="77777777" w:rsidR="00854EBD" w:rsidRDefault="00854EBD" w:rsidP="00801E75">
      <w:pPr>
        <w:rPr>
          <w:rFonts w:asciiTheme="minorBidi" w:hAnsiTheme="minorBidi"/>
          <w:b/>
          <w:bCs/>
          <w:highlight w:val="yellow"/>
        </w:rPr>
      </w:pPr>
    </w:p>
    <w:p w14:paraId="234E10F9" w14:textId="77777777" w:rsidR="00854EBD" w:rsidRDefault="00854EBD" w:rsidP="00801E75">
      <w:pPr>
        <w:rPr>
          <w:rFonts w:asciiTheme="minorBidi" w:hAnsiTheme="minorBidi"/>
          <w:b/>
          <w:bCs/>
          <w:highlight w:val="yellow"/>
        </w:rPr>
      </w:pPr>
    </w:p>
    <w:p w14:paraId="37187942" w14:textId="77777777" w:rsidR="00854EBD" w:rsidRDefault="00854EBD" w:rsidP="00801E75">
      <w:pPr>
        <w:rPr>
          <w:rFonts w:asciiTheme="minorBidi" w:hAnsiTheme="minorBidi"/>
          <w:b/>
          <w:bCs/>
          <w:highlight w:val="yellow"/>
        </w:rPr>
      </w:pPr>
    </w:p>
    <w:p w14:paraId="6C92F2E6" w14:textId="77777777" w:rsidR="00854EBD" w:rsidRDefault="00854EBD" w:rsidP="00801E75">
      <w:pPr>
        <w:rPr>
          <w:rFonts w:asciiTheme="minorBidi" w:hAnsiTheme="minorBidi"/>
          <w:b/>
          <w:bCs/>
          <w:highlight w:val="yellow"/>
        </w:rPr>
      </w:pPr>
    </w:p>
    <w:p w14:paraId="4D9E295E" w14:textId="77777777" w:rsidR="00854EBD" w:rsidRDefault="00854EBD" w:rsidP="00801E75">
      <w:pPr>
        <w:rPr>
          <w:rFonts w:asciiTheme="minorBidi" w:hAnsiTheme="minorBidi"/>
          <w:b/>
          <w:bCs/>
          <w:highlight w:val="yellow"/>
        </w:rPr>
      </w:pPr>
    </w:p>
    <w:p w14:paraId="42304554" w14:textId="77777777" w:rsidR="00854EBD" w:rsidRDefault="00854EBD" w:rsidP="00801E75">
      <w:pPr>
        <w:rPr>
          <w:rFonts w:asciiTheme="minorBidi" w:hAnsiTheme="minorBidi"/>
          <w:b/>
          <w:bCs/>
          <w:highlight w:val="yellow"/>
        </w:rPr>
      </w:pPr>
    </w:p>
    <w:p w14:paraId="50DAA5B4" w14:textId="77777777" w:rsidR="00854EBD" w:rsidRDefault="00854EBD" w:rsidP="00801E75">
      <w:pPr>
        <w:rPr>
          <w:rFonts w:asciiTheme="minorBidi" w:hAnsiTheme="minorBidi"/>
          <w:b/>
          <w:bCs/>
          <w:highlight w:val="yellow"/>
        </w:rPr>
      </w:pPr>
    </w:p>
    <w:p w14:paraId="6458FD3C" w14:textId="77777777" w:rsidR="00854EBD" w:rsidRDefault="00854EBD" w:rsidP="00801E75">
      <w:pPr>
        <w:rPr>
          <w:rFonts w:asciiTheme="minorBidi" w:hAnsiTheme="minorBidi"/>
          <w:b/>
          <w:bCs/>
          <w:highlight w:val="yellow"/>
        </w:rPr>
      </w:pPr>
    </w:p>
    <w:p w14:paraId="7035B86B" w14:textId="77777777" w:rsidR="00854EBD" w:rsidRDefault="00854EBD" w:rsidP="00801E75">
      <w:pPr>
        <w:rPr>
          <w:rFonts w:asciiTheme="minorBidi" w:hAnsiTheme="minorBidi"/>
          <w:b/>
          <w:bCs/>
          <w:highlight w:val="yellow"/>
        </w:rPr>
      </w:pPr>
    </w:p>
    <w:p w14:paraId="4CC400FF" w14:textId="77777777" w:rsidR="00854EBD" w:rsidRDefault="00854EBD" w:rsidP="00801E75">
      <w:pPr>
        <w:rPr>
          <w:rFonts w:asciiTheme="minorBidi" w:hAnsiTheme="minorBidi"/>
          <w:b/>
          <w:bCs/>
          <w:highlight w:val="yellow"/>
        </w:rPr>
      </w:pPr>
    </w:p>
    <w:p w14:paraId="0C3A7B20" w14:textId="7C139665" w:rsidR="00854EBD" w:rsidRDefault="00854EBD" w:rsidP="00801E75">
      <w:pPr>
        <w:rPr>
          <w:rFonts w:asciiTheme="minorBidi" w:hAnsiTheme="minorBidi"/>
          <w:b/>
          <w:bCs/>
          <w:highlight w:val="yellow"/>
        </w:rPr>
      </w:pPr>
    </w:p>
    <w:p w14:paraId="167D9E20" w14:textId="77777777" w:rsidR="00854EBD" w:rsidRDefault="00854EBD" w:rsidP="00801E75">
      <w:pPr>
        <w:rPr>
          <w:rFonts w:asciiTheme="minorBidi" w:hAnsiTheme="minorBidi"/>
          <w:b/>
          <w:bCs/>
          <w:highlight w:val="yellow"/>
        </w:rPr>
      </w:pPr>
    </w:p>
    <w:p w14:paraId="12E5E54E" w14:textId="77777777" w:rsidR="00854EBD" w:rsidRDefault="00854EBD" w:rsidP="00801E75">
      <w:pPr>
        <w:rPr>
          <w:rFonts w:asciiTheme="minorBidi" w:hAnsiTheme="minorBidi"/>
          <w:b/>
          <w:bCs/>
          <w:highlight w:val="yellow"/>
        </w:rPr>
      </w:pPr>
    </w:p>
    <w:p w14:paraId="333DAA82" w14:textId="23A39302" w:rsidR="00854EBD" w:rsidRDefault="00854EBD" w:rsidP="00E80CE2">
      <w:pPr>
        <w:rPr>
          <w:rFonts w:asciiTheme="minorBidi" w:hAnsiTheme="minorBidi"/>
          <w:b/>
          <w:bCs/>
        </w:rPr>
      </w:pPr>
      <w:r w:rsidRPr="00E61885">
        <w:rPr>
          <w:rFonts w:asciiTheme="minorBidi" w:hAnsiTheme="minorBidi"/>
          <w:b/>
          <w:bCs/>
          <w:u w:val="single"/>
        </w:rPr>
        <w:lastRenderedPageBreak/>
        <w:t xml:space="preserve">Appointment of a Technical Advisor – </w:t>
      </w:r>
      <w:r>
        <w:rPr>
          <w:rFonts w:asciiTheme="minorBidi" w:eastAsia="Times New Roman" w:hAnsiTheme="minorBidi"/>
          <w:b/>
          <w:bCs/>
          <w:u w:val="single"/>
        </w:rPr>
        <w:t xml:space="preserve">Scoring Criteria </w:t>
      </w:r>
      <w:r w:rsidRPr="00E61885">
        <w:rPr>
          <w:rFonts w:asciiTheme="minorBidi" w:eastAsia="Times New Roman" w:hAnsiTheme="minorBidi"/>
          <w:b/>
          <w:bCs/>
          <w:u w:val="single"/>
        </w:rPr>
        <w:t xml:space="preserve"> </w:t>
      </w:r>
    </w:p>
    <w:tbl>
      <w:tblPr>
        <w:tblpPr w:leftFromText="180" w:rightFromText="180" w:vertAnchor="text"/>
        <w:tblW w:w="0" w:type="auto"/>
        <w:tblCellMar>
          <w:left w:w="0" w:type="dxa"/>
          <w:right w:w="0" w:type="dxa"/>
        </w:tblCellMar>
        <w:tblLook w:val="04A0" w:firstRow="1" w:lastRow="0" w:firstColumn="1" w:lastColumn="0" w:noHBand="0" w:noVBand="1"/>
      </w:tblPr>
      <w:tblGrid>
        <w:gridCol w:w="5883"/>
        <w:gridCol w:w="1707"/>
        <w:gridCol w:w="1416"/>
      </w:tblGrid>
      <w:tr w:rsidR="001E122D" w:rsidRPr="000F1FE8" w14:paraId="64B27DD9" w14:textId="77777777" w:rsidTr="001E122D">
        <w:trPr>
          <w:trHeight w:val="548"/>
        </w:trPr>
        <w:tc>
          <w:tcPr>
            <w:tcW w:w="0" w:type="auto"/>
            <w:gridSpan w:val="3"/>
            <w:tcBorders>
              <w:top w:val="single" w:sz="8" w:space="0" w:color="auto"/>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13AC83CA" w14:textId="77777777" w:rsidR="001E122D" w:rsidRPr="000F1FE8" w:rsidRDefault="001E122D">
            <w:pPr>
              <w:pStyle w:val="ListNumber"/>
              <w:numPr>
                <w:ilvl w:val="0"/>
                <w:numId w:val="0"/>
              </w:numPr>
              <w:tabs>
                <w:tab w:val="left" w:pos="720"/>
              </w:tabs>
              <w:rPr>
                <w:rFonts w:ascii="Arial" w:hAnsi="Arial" w:cs="Arial"/>
                <w:b/>
                <w:bCs/>
                <w:color w:val="FFFFFF" w:themeColor="background1"/>
                <w:sz w:val="22"/>
                <w:szCs w:val="22"/>
              </w:rPr>
            </w:pPr>
            <w:r w:rsidRPr="000F1FE8">
              <w:rPr>
                <w:rFonts w:ascii="Arial" w:hAnsi="Arial" w:cs="Arial"/>
                <w:b/>
                <w:bCs/>
                <w:color w:val="FFFFFF" w:themeColor="background1"/>
                <w:sz w:val="22"/>
                <w:szCs w:val="22"/>
              </w:rPr>
              <w:t>Evaluation Criteria</w:t>
            </w:r>
          </w:p>
          <w:p w14:paraId="00CD729C" w14:textId="66BA49C2" w:rsidR="001E122D" w:rsidRPr="000F1FE8" w:rsidRDefault="001E122D">
            <w:pPr>
              <w:pStyle w:val="ListNumber"/>
              <w:numPr>
                <w:ilvl w:val="0"/>
                <w:numId w:val="0"/>
              </w:numPr>
              <w:tabs>
                <w:tab w:val="left" w:pos="720"/>
              </w:tabs>
              <w:rPr>
                <w:rFonts w:ascii="Arial" w:hAnsi="Arial" w:cs="Arial"/>
                <w:b/>
                <w:bCs/>
                <w:color w:val="FFFFFF" w:themeColor="background1"/>
                <w:sz w:val="22"/>
                <w:szCs w:val="22"/>
              </w:rPr>
            </w:pPr>
          </w:p>
        </w:tc>
      </w:tr>
      <w:tr w:rsidR="00537D1C" w:rsidRPr="000F1FE8" w14:paraId="5C208184" w14:textId="77777777" w:rsidTr="001E122D">
        <w:trPr>
          <w:cantSplit/>
          <w:trHeight w:val="140"/>
        </w:trPr>
        <w:tc>
          <w:tcPr>
            <w:tcW w:w="0" w:type="auto"/>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2E92C9FF" w14:textId="77777777" w:rsidR="001E122D" w:rsidRPr="000F1FE8" w:rsidRDefault="001E122D">
            <w:pPr>
              <w:pStyle w:val="ListNumber"/>
              <w:numPr>
                <w:ilvl w:val="0"/>
                <w:numId w:val="0"/>
              </w:numPr>
              <w:tabs>
                <w:tab w:val="left" w:pos="720"/>
              </w:tabs>
              <w:rPr>
                <w:rFonts w:ascii="Arial" w:hAnsi="Arial" w:cs="Arial"/>
                <w:color w:val="FFFFFF" w:themeColor="background1"/>
                <w:sz w:val="22"/>
                <w:szCs w:val="22"/>
              </w:rPr>
            </w:pPr>
            <w:r w:rsidRPr="000F1FE8">
              <w:rPr>
                <w:rFonts w:ascii="Arial" w:hAnsi="Arial" w:cs="Arial"/>
                <w:b/>
                <w:bCs/>
                <w:color w:val="FFFFFF" w:themeColor="background1"/>
                <w:sz w:val="22"/>
                <w:szCs w:val="22"/>
              </w:rPr>
              <w:t xml:space="preserve">Evaluation </w:t>
            </w:r>
          </w:p>
        </w:tc>
        <w:tc>
          <w:tcPr>
            <w:tcW w:w="0" w:type="auto"/>
            <w:tcBorders>
              <w:top w:val="nil"/>
              <w:left w:val="nil"/>
              <w:bottom w:val="single" w:sz="8" w:space="0" w:color="auto"/>
              <w:right w:val="single" w:sz="8" w:space="0" w:color="auto"/>
            </w:tcBorders>
            <w:shd w:val="clear" w:color="auto" w:fill="002060"/>
            <w:tcMar>
              <w:top w:w="0" w:type="dxa"/>
              <w:left w:w="108" w:type="dxa"/>
              <w:bottom w:w="0" w:type="dxa"/>
              <w:right w:w="108" w:type="dxa"/>
            </w:tcMar>
            <w:vAlign w:val="bottom"/>
            <w:hideMark/>
          </w:tcPr>
          <w:p w14:paraId="505C0A9C" w14:textId="77777777" w:rsidR="001E122D" w:rsidRPr="000F1FE8" w:rsidRDefault="001E122D">
            <w:pPr>
              <w:pStyle w:val="ListNumber"/>
              <w:numPr>
                <w:ilvl w:val="0"/>
                <w:numId w:val="0"/>
              </w:numPr>
              <w:tabs>
                <w:tab w:val="left" w:pos="720"/>
              </w:tabs>
              <w:rPr>
                <w:rFonts w:ascii="Arial" w:hAnsi="Arial" w:cs="Arial"/>
                <w:color w:val="FFFFFF" w:themeColor="background1"/>
                <w:sz w:val="22"/>
                <w:szCs w:val="22"/>
              </w:rPr>
            </w:pPr>
            <w:r w:rsidRPr="000F1FE8">
              <w:rPr>
                <w:rFonts w:ascii="Arial" w:hAnsi="Arial" w:cs="Arial"/>
                <w:b/>
                <w:bCs/>
                <w:color w:val="FFFFFF" w:themeColor="background1"/>
                <w:sz w:val="22"/>
                <w:szCs w:val="22"/>
              </w:rPr>
              <w:t>% Sub- Weighting</w:t>
            </w:r>
          </w:p>
        </w:tc>
        <w:tc>
          <w:tcPr>
            <w:tcW w:w="0" w:type="auto"/>
            <w:tcBorders>
              <w:top w:val="nil"/>
              <w:left w:val="nil"/>
              <w:bottom w:val="single" w:sz="8" w:space="0" w:color="auto"/>
              <w:right w:val="single" w:sz="8" w:space="0" w:color="auto"/>
            </w:tcBorders>
            <w:shd w:val="clear" w:color="auto" w:fill="002060"/>
            <w:tcMar>
              <w:top w:w="0" w:type="dxa"/>
              <w:left w:w="108" w:type="dxa"/>
              <w:bottom w:w="0" w:type="dxa"/>
              <w:right w:w="108" w:type="dxa"/>
            </w:tcMar>
            <w:vAlign w:val="center"/>
            <w:hideMark/>
          </w:tcPr>
          <w:p w14:paraId="760FEDBE" w14:textId="77777777" w:rsidR="001E122D" w:rsidRPr="000F1FE8" w:rsidRDefault="001E122D">
            <w:pPr>
              <w:pStyle w:val="ListNumber"/>
              <w:numPr>
                <w:ilvl w:val="0"/>
                <w:numId w:val="0"/>
              </w:numPr>
              <w:tabs>
                <w:tab w:val="left" w:pos="720"/>
              </w:tabs>
              <w:rPr>
                <w:rFonts w:ascii="Arial" w:hAnsi="Arial" w:cs="Arial"/>
                <w:b/>
                <w:bCs/>
                <w:color w:val="FFFFFF" w:themeColor="background1"/>
                <w:sz w:val="22"/>
                <w:szCs w:val="22"/>
              </w:rPr>
            </w:pPr>
            <w:r w:rsidRPr="000F1FE8">
              <w:rPr>
                <w:rFonts w:ascii="Arial" w:hAnsi="Arial" w:cs="Arial"/>
                <w:b/>
                <w:bCs/>
                <w:color w:val="FFFFFF" w:themeColor="background1"/>
                <w:sz w:val="22"/>
                <w:szCs w:val="22"/>
              </w:rPr>
              <w:t>% Weighting</w:t>
            </w:r>
          </w:p>
        </w:tc>
      </w:tr>
      <w:tr w:rsidR="00E778EF" w:rsidRPr="000F1FE8" w14:paraId="7A17502E" w14:textId="77777777" w:rsidTr="00C469A5">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158994" w14:textId="0EB524BB" w:rsidR="00E778EF" w:rsidRPr="00537D1C" w:rsidRDefault="00E778EF" w:rsidP="00E778EF">
            <w:pPr>
              <w:pStyle w:val="ListNumber"/>
              <w:numPr>
                <w:ilvl w:val="0"/>
                <w:numId w:val="0"/>
              </w:numPr>
              <w:tabs>
                <w:tab w:val="left" w:pos="720"/>
              </w:tabs>
              <w:rPr>
                <w:rFonts w:ascii="Arial" w:hAnsi="Arial" w:cs="Arial"/>
                <w:sz w:val="22"/>
                <w:szCs w:val="22"/>
                <w:lang w:val="en-US"/>
              </w:rPr>
            </w:pPr>
            <w:r>
              <w:rPr>
                <w:rFonts w:ascii="Arial" w:hAnsi="Arial" w:cs="Arial"/>
                <w:sz w:val="22"/>
                <w:szCs w:val="22"/>
              </w:rPr>
              <w:t>Direct e</w:t>
            </w:r>
            <w:r w:rsidRPr="000F1FE8">
              <w:rPr>
                <w:rFonts w:ascii="Arial" w:hAnsi="Arial" w:cs="Arial"/>
                <w:sz w:val="22"/>
                <w:szCs w:val="22"/>
              </w:rPr>
              <w:t xml:space="preserve">xperience of </w:t>
            </w:r>
            <w:r>
              <w:rPr>
                <w:rFonts w:ascii="Arial" w:hAnsi="Arial" w:cs="Arial"/>
                <w:sz w:val="22"/>
                <w:szCs w:val="22"/>
              </w:rPr>
              <w:t>working on development agreements, leases and lease-back arrangements.</w:t>
            </w:r>
          </w:p>
          <w:p w14:paraId="7FE56AC3" w14:textId="66C7429E" w:rsidR="00E778EF" w:rsidRPr="00E778EF" w:rsidRDefault="00E778EF" w:rsidP="00E778EF">
            <w:pPr>
              <w:pStyle w:val="ListNumber"/>
              <w:numPr>
                <w:ilvl w:val="0"/>
                <w:numId w:val="0"/>
              </w:numPr>
              <w:tabs>
                <w:tab w:val="left" w:pos="720"/>
              </w:tabs>
              <w:rPr>
                <w:rFonts w:ascii="Arial" w:hAnsi="Arial" w:cs="Arial"/>
                <w:sz w:val="22"/>
                <w:szCs w:val="22"/>
                <w:lang w:val="en-US"/>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3DA491" w14:textId="4F7727A5" w:rsidR="00E778EF" w:rsidRPr="000F1FE8" w:rsidRDefault="00E778EF">
            <w:pPr>
              <w:pStyle w:val="ListNumber"/>
              <w:numPr>
                <w:ilvl w:val="0"/>
                <w:numId w:val="0"/>
              </w:numPr>
              <w:tabs>
                <w:tab w:val="left" w:pos="720"/>
              </w:tabs>
              <w:rPr>
                <w:rFonts w:ascii="Arial" w:hAnsi="Arial" w:cs="Arial"/>
                <w:sz w:val="22"/>
                <w:szCs w:val="22"/>
              </w:rPr>
            </w:pPr>
            <w:r>
              <w:rPr>
                <w:rFonts w:ascii="Arial" w:hAnsi="Arial" w:cs="Arial"/>
                <w:sz w:val="22"/>
                <w:szCs w:val="22"/>
              </w:rPr>
              <w:t>20%</w:t>
            </w:r>
          </w:p>
        </w:tc>
        <w:tc>
          <w:tcPr>
            <w:tcW w:w="0" w:type="auto"/>
            <w:vMerge w:val="restart"/>
            <w:tcBorders>
              <w:top w:val="nil"/>
              <w:left w:val="nil"/>
              <w:right w:val="single" w:sz="8" w:space="0" w:color="auto"/>
            </w:tcBorders>
            <w:tcMar>
              <w:top w:w="0" w:type="dxa"/>
              <w:left w:w="108" w:type="dxa"/>
              <w:bottom w:w="0" w:type="dxa"/>
              <w:right w:w="108" w:type="dxa"/>
            </w:tcMar>
            <w:vAlign w:val="center"/>
            <w:hideMark/>
          </w:tcPr>
          <w:p w14:paraId="1ADF0D8B" w14:textId="27979A2C" w:rsidR="00E778EF" w:rsidRPr="000F1FE8" w:rsidRDefault="00E778EF">
            <w:pPr>
              <w:pStyle w:val="ListNumber"/>
              <w:numPr>
                <w:ilvl w:val="0"/>
                <w:numId w:val="0"/>
              </w:numPr>
              <w:tabs>
                <w:tab w:val="left" w:pos="720"/>
              </w:tabs>
              <w:ind w:left="360" w:hanging="360"/>
              <w:rPr>
                <w:rFonts w:ascii="Arial" w:hAnsi="Arial" w:cs="Arial"/>
                <w:b/>
                <w:bCs/>
                <w:sz w:val="22"/>
                <w:szCs w:val="22"/>
              </w:rPr>
            </w:pPr>
            <w:r w:rsidRPr="000F1FE8">
              <w:rPr>
                <w:rFonts w:ascii="Arial" w:hAnsi="Arial" w:cs="Arial"/>
                <w:b/>
                <w:bCs/>
                <w:sz w:val="22"/>
                <w:szCs w:val="22"/>
              </w:rPr>
              <w:t xml:space="preserve">70% </w:t>
            </w:r>
          </w:p>
        </w:tc>
      </w:tr>
      <w:tr w:rsidR="00E778EF" w:rsidRPr="000F1FE8" w14:paraId="630384CC" w14:textId="77777777" w:rsidTr="00C469A5">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E64678" w14:textId="53E3589B" w:rsidR="00E778EF" w:rsidRDefault="00E778EF" w:rsidP="00E778EF">
            <w:pPr>
              <w:pStyle w:val="ListNumber"/>
              <w:numPr>
                <w:ilvl w:val="0"/>
                <w:numId w:val="0"/>
              </w:numPr>
              <w:tabs>
                <w:tab w:val="left" w:pos="720"/>
              </w:tabs>
              <w:rPr>
                <w:rFonts w:ascii="Arial" w:hAnsi="Arial" w:cs="Arial"/>
                <w:sz w:val="22"/>
                <w:szCs w:val="22"/>
              </w:rPr>
            </w:pPr>
            <w:r>
              <w:rPr>
                <w:rFonts w:ascii="Arial" w:hAnsi="Arial" w:cs="Arial"/>
                <w:sz w:val="22"/>
                <w:szCs w:val="22"/>
                <w:lang w:val="en-US"/>
              </w:rPr>
              <w:t xml:space="preserve">Experience of working with local government bodies and NHS Hospital Trusts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742A41A2" w14:textId="597A0113" w:rsidR="00E778EF" w:rsidRPr="000F1FE8" w:rsidRDefault="00E778EF">
            <w:pPr>
              <w:pStyle w:val="ListNumber"/>
              <w:numPr>
                <w:ilvl w:val="0"/>
                <w:numId w:val="0"/>
              </w:numPr>
              <w:tabs>
                <w:tab w:val="left" w:pos="720"/>
              </w:tabs>
              <w:rPr>
                <w:rFonts w:ascii="Arial" w:hAnsi="Arial" w:cs="Arial"/>
                <w:sz w:val="22"/>
                <w:szCs w:val="22"/>
              </w:rPr>
            </w:pPr>
            <w:r>
              <w:rPr>
                <w:rFonts w:ascii="Arial" w:hAnsi="Arial" w:cs="Arial"/>
                <w:sz w:val="22"/>
                <w:szCs w:val="22"/>
              </w:rPr>
              <w:t>20%</w:t>
            </w:r>
          </w:p>
        </w:tc>
        <w:tc>
          <w:tcPr>
            <w:tcW w:w="0" w:type="auto"/>
            <w:vMerge/>
            <w:tcBorders>
              <w:left w:val="nil"/>
              <w:right w:val="single" w:sz="8" w:space="0" w:color="auto"/>
            </w:tcBorders>
            <w:tcMar>
              <w:top w:w="0" w:type="dxa"/>
              <w:left w:w="108" w:type="dxa"/>
              <w:bottom w:w="0" w:type="dxa"/>
              <w:right w:w="108" w:type="dxa"/>
            </w:tcMar>
            <w:vAlign w:val="center"/>
          </w:tcPr>
          <w:p w14:paraId="1424CE1A" w14:textId="77777777" w:rsidR="00E778EF" w:rsidRPr="000F1FE8" w:rsidRDefault="00E778EF">
            <w:pPr>
              <w:pStyle w:val="ListNumber"/>
              <w:numPr>
                <w:ilvl w:val="0"/>
                <w:numId w:val="0"/>
              </w:numPr>
              <w:tabs>
                <w:tab w:val="left" w:pos="720"/>
              </w:tabs>
              <w:ind w:left="360" w:hanging="360"/>
              <w:rPr>
                <w:rFonts w:ascii="Arial" w:hAnsi="Arial" w:cs="Arial"/>
                <w:b/>
                <w:bCs/>
                <w:sz w:val="22"/>
                <w:szCs w:val="22"/>
              </w:rPr>
            </w:pPr>
          </w:p>
        </w:tc>
      </w:tr>
      <w:tr w:rsidR="00E778EF" w:rsidRPr="000F1FE8" w14:paraId="3C2A5E26" w14:textId="77777777" w:rsidTr="00C469A5">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62D2424" w14:textId="170C29CF" w:rsidR="00E778EF" w:rsidRDefault="00E778EF" w:rsidP="00E778EF">
            <w:pPr>
              <w:pStyle w:val="ListNumber"/>
              <w:numPr>
                <w:ilvl w:val="0"/>
                <w:numId w:val="0"/>
              </w:numPr>
              <w:tabs>
                <w:tab w:val="left" w:pos="720"/>
              </w:tabs>
              <w:rPr>
                <w:rFonts w:ascii="Arial" w:hAnsi="Arial" w:cs="Arial"/>
                <w:sz w:val="22"/>
                <w:szCs w:val="22"/>
              </w:rPr>
            </w:pPr>
            <w:r>
              <w:rPr>
                <w:rFonts w:ascii="Arial" w:hAnsi="Arial" w:cs="Arial"/>
                <w:sz w:val="22"/>
                <w:szCs w:val="22"/>
                <w:lang w:val="en-US"/>
              </w:rPr>
              <w:t xml:space="preserve">Experience of drafting and negotiating property transaction structures </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1CD06E7E" w14:textId="7511AC16" w:rsidR="00E778EF" w:rsidRPr="000F1FE8" w:rsidRDefault="00E778EF">
            <w:pPr>
              <w:pStyle w:val="ListNumber"/>
              <w:numPr>
                <w:ilvl w:val="0"/>
                <w:numId w:val="0"/>
              </w:numPr>
              <w:tabs>
                <w:tab w:val="left" w:pos="720"/>
              </w:tabs>
              <w:rPr>
                <w:rFonts w:ascii="Arial" w:hAnsi="Arial" w:cs="Arial"/>
                <w:sz w:val="22"/>
                <w:szCs w:val="22"/>
              </w:rPr>
            </w:pPr>
            <w:r>
              <w:rPr>
                <w:rFonts w:ascii="Arial" w:hAnsi="Arial" w:cs="Arial"/>
                <w:sz w:val="22"/>
                <w:szCs w:val="22"/>
              </w:rPr>
              <w:t>20%</w:t>
            </w:r>
          </w:p>
        </w:tc>
        <w:tc>
          <w:tcPr>
            <w:tcW w:w="0" w:type="auto"/>
            <w:vMerge/>
            <w:tcBorders>
              <w:left w:val="nil"/>
              <w:right w:val="single" w:sz="8" w:space="0" w:color="auto"/>
            </w:tcBorders>
            <w:tcMar>
              <w:top w:w="0" w:type="dxa"/>
              <w:left w:w="108" w:type="dxa"/>
              <w:bottom w:w="0" w:type="dxa"/>
              <w:right w:w="108" w:type="dxa"/>
            </w:tcMar>
            <w:vAlign w:val="center"/>
          </w:tcPr>
          <w:p w14:paraId="032BA374" w14:textId="77777777" w:rsidR="00E778EF" w:rsidRPr="000F1FE8" w:rsidRDefault="00E778EF">
            <w:pPr>
              <w:pStyle w:val="ListNumber"/>
              <w:numPr>
                <w:ilvl w:val="0"/>
                <w:numId w:val="0"/>
              </w:numPr>
              <w:tabs>
                <w:tab w:val="left" w:pos="720"/>
              </w:tabs>
              <w:ind w:left="360" w:hanging="360"/>
              <w:rPr>
                <w:rFonts w:ascii="Arial" w:hAnsi="Arial" w:cs="Arial"/>
                <w:b/>
                <w:bCs/>
                <w:sz w:val="22"/>
                <w:szCs w:val="22"/>
              </w:rPr>
            </w:pPr>
          </w:p>
        </w:tc>
      </w:tr>
      <w:tr w:rsidR="00E778EF" w:rsidRPr="000F1FE8" w14:paraId="2491235C" w14:textId="77777777" w:rsidTr="00C469A5">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97B991D" w14:textId="0553A3A2" w:rsidR="00E778EF" w:rsidRDefault="00E778EF" w:rsidP="00E778EF">
            <w:pPr>
              <w:pStyle w:val="ListNumber"/>
              <w:numPr>
                <w:ilvl w:val="0"/>
                <w:numId w:val="0"/>
              </w:numPr>
              <w:tabs>
                <w:tab w:val="left" w:pos="720"/>
              </w:tabs>
              <w:rPr>
                <w:rFonts w:ascii="Arial" w:hAnsi="Arial" w:cs="Arial"/>
                <w:sz w:val="22"/>
                <w:szCs w:val="22"/>
              </w:rPr>
            </w:pPr>
            <w:r w:rsidRPr="000F1FE8">
              <w:rPr>
                <w:rFonts w:ascii="Arial" w:hAnsi="Arial" w:cs="Arial"/>
                <w:sz w:val="22"/>
                <w:szCs w:val="22"/>
                <w:lang w:val="en-US"/>
              </w:rPr>
              <w:t>Understand</w:t>
            </w:r>
            <w:r>
              <w:rPr>
                <w:rFonts w:ascii="Arial" w:hAnsi="Arial" w:cs="Arial"/>
                <w:sz w:val="22"/>
                <w:szCs w:val="22"/>
                <w:lang w:val="en-US"/>
              </w:rPr>
              <w:t>ing of the</w:t>
            </w:r>
            <w:r w:rsidRPr="000F1FE8">
              <w:rPr>
                <w:rFonts w:ascii="Arial" w:hAnsi="Arial" w:cs="Arial"/>
                <w:sz w:val="22"/>
                <w:szCs w:val="22"/>
                <w:lang w:val="en-US"/>
              </w:rPr>
              <w:t xml:space="preserve"> Basildon</w:t>
            </w:r>
            <w:r>
              <w:rPr>
                <w:rFonts w:ascii="Arial" w:hAnsi="Arial" w:cs="Arial"/>
                <w:sz w:val="22"/>
                <w:szCs w:val="22"/>
                <w:lang w:val="en-US"/>
              </w:rPr>
              <w:t xml:space="preserve"> borough</w:t>
            </w:r>
            <w:r w:rsidRPr="000F1FE8">
              <w:rPr>
                <w:rFonts w:ascii="Arial" w:hAnsi="Arial" w:cs="Arial"/>
                <w:sz w:val="22"/>
                <w:szCs w:val="22"/>
                <w:lang w:val="en-US"/>
              </w:rPr>
              <w:t xml:space="preserve">, </w:t>
            </w:r>
            <w:r>
              <w:rPr>
                <w:rFonts w:ascii="Arial" w:hAnsi="Arial" w:cs="Arial"/>
                <w:sz w:val="22"/>
                <w:szCs w:val="22"/>
                <w:lang w:val="en-US"/>
              </w:rPr>
              <w:t>its towns and communities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tcPr>
          <w:p w14:paraId="45ADE831" w14:textId="7AD90F64" w:rsidR="00E778EF" w:rsidRPr="000F1FE8" w:rsidRDefault="00E778EF">
            <w:pPr>
              <w:pStyle w:val="ListNumber"/>
              <w:numPr>
                <w:ilvl w:val="0"/>
                <w:numId w:val="0"/>
              </w:numPr>
              <w:tabs>
                <w:tab w:val="left" w:pos="720"/>
              </w:tabs>
              <w:rPr>
                <w:rFonts w:ascii="Arial" w:hAnsi="Arial" w:cs="Arial"/>
                <w:sz w:val="22"/>
                <w:szCs w:val="22"/>
              </w:rPr>
            </w:pPr>
            <w:r>
              <w:rPr>
                <w:rFonts w:ascii="Arial" w:hAnsi="Arial" w:cs="Arial"/>
                <w:sz w:val="22"/>
                <w:szCs w:val="22"/>
              </w:rPr>
              <w:t>10%</w:t>
            </w:r>
          </w:p>
        </w:tc>
        <w:tc>
          <w:tcPr>
            <w:tcW w:w="0" w:type="auto"/>
            <w:vMerge/>
            <w:tcBorders>
              <w:left w:val="nil"/>
              <w:bottom w:val="single" w:sz="8" w:space="0" w:color="auto"/>
              <w:right w:val="single" w:sz="8" w:space="0" w:color="auto"/>
            </w:tcBorders>
            <w:tcMar>
              <w:top w:w="0" w:type="dxa"/>
              <w:left w:w="108" w:type="dxa"/>
              <w:bottom w:w="0" w:type="dxa"/>
              <w:right w:w="108" w:type="dxa"/>
            </w:tcMar>
            <w:vAlign w:val="center"/>
          </w:tcPr>
          <w:p w14:paraId="3BB186E7" w14:textId="77777777" w:rsidR="00E778EF" w:rsidRPr="000F1FE8" w:rsidRDefault="00E778EF">
            <w:pPr>
              <w:pStyle w:val="ListNumber"/>
              <w:numPr>
                <w:ilvl w:val="0"/>
                <w:numId w:val="0"/>
              </w:numPr>
              <w:tabs>
                <w:tab w:val="left" w:pos="720"/>
              </w:tabs>
              <w:ind w:left="360" w:hanging="360"/>
              <w:rPr>
                <w:rFonts w:ascii="Arial" w:hAnsi="Arial" w:cs="Arial"/>
                <w:b/>
                <w:bCs/>
                <w:sz w:val="22"/>
                <w:szCs w:val="22"/>
              </w:rPr>
            </w:pPr>
          </w:p>
        </w:tc>
      </w:tr>
      <w:tr w:rsidR="00537D1C" w:rsidRPr="000F1FE8" w14:paraId="3581BFA0" w14:textId="77777777" w:rsidTr="001E122D">
        <w:trPr>
          <w:cantSplit/>
          <w:trHeight w:val="25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25AB5D42" w14:textId="045D4271" w:rsidR="001E122D" w:rsidRPr="000F1FE8" w:rsidRDefault="001E122D" w:rsidP="00E778EF">
            <w:pPr>
              <w:pStyle w:val="ListNumber"/>
              <w:numPr>
                <w:ilvl w:val="0"/>
                <w:numId w:val="0"/>
              </w:numPr>
              <w:tabs>
                <w:tab w:val="left" w:pos="720"/>
              </w:tabs>
              <w:rPr>
                <w:rFonts w:ascii="Arial" w:hAnsi="Arial" w:cs="Arial"/>
                <w:sz w:val="22"/>
                <w:szCs w:val="22"/>
              </w:rPr>
            </w:pPr>
            <w:r w:rsidRPr="000F1FE8">
              <w:rPr>
                <w:rFonts w:ascii="Arial" w:hAnsi="Arial" w:cs="Arial"/>
                <w:sz w:val="22"/>
                <w:szCs w:val="22"/>
              </w:rPr>
              <w:t>Pric</w:t>
            </w:r>
            <w:r w:rsidR="00911FAB" w:rsidRPr="000F1FE8">
              <w:rPr>
                <w:rFonts w:ascii="Arial" w:hAnsi="Arial" w:cs="Arial"/>
                <w:sz w:val="22"/>
                <w:szCs w:val="22"/>
              </w:rPr>
              <w:t>ing</w:t>
            </w:r>
            <w:r w:rsidRPr="000F1FE8">
              <w:rPr>
                <w:rFonts w:ascii="Arial" w:hAnsi="Arial" w:cs="Arial"/>
                <w:sz w:val="22"/>
                <w:szCs w:val="22"/>
              </w:rPr>
              <w:t xml:space="preserve"> Schedule</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258192" w14:textId="64D77560" w:rsidR="001E122D" w:rsidRPr="000F1FE8" w:rsidRDefault="00911FAB">
            <w:pPr>
              <w:pStyle w:val="ListNumber"/>
              <w:numPr>
                <w:ilvl w:val="0"/>
                <w:numId w:val="0"/>
              </w:numPr>
              <w:tabs>
                <w:tab w:val="left" w:pos="720"/>
              </w:tabs>
              <w:rPr>
                <w:rFonts w:ascii="Arial" w:hAnsi="Arial" w:cs="Arial"/>
                <w:sz w:val="22"/>
                <w:szCs w:val="22"/>
              </w:rPr>
            </w:pPr>
            <w:r w:rsidRPr="000F1FE8">
              <w:rPr>
                <w:rFonts w:ascii="Arial" w:hAnsi="Arial" w:cs="Arial"/>
                <w:sz w:val="22"/>
                <w:szCs w:val="22"/>
              </w:rPr>
              <w:t>30</w:t>
            </w:r>
            <w:r w:rsidR="001E122D" w:rsidRPr="000F1FE8">
              <w:rPr>
                <w:rFonts w:ascii="Arial" w:hAnsi="Arial" w:cs="Arial"/>
                <w:sz w:val="22"/>
                <w:szCs w:val="22"/>
              </w:rPr>
              <w:t>%</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E89AA6" w14:textId="7FF31814" w:rsidR="001E122D" w:rsidRPr="000F1FE8" w:rsidRDefault="00911FAB">
            <w:pPr>
              <w:pStyle w:val="ListNumber"/>
              <w:numPr>
                <w:ilvl w:val="0"/>
                <w:numId w:val="0"/>
              </w:numPr>
              <w:tabs>
                <w:tab w:val="left" w:pos="720"/>
              </w:tabs>
              <w:rPr>
                <w:rFonts w:ascii="Arial" w:hAnsi="Arial" w:cs="Arial"/>
                <w:b/>
                <w:bCs/>
                <w:sz w:val="22"/>
                <w:szCs w:val="22"/>
              </w:rPr>
            </w:pPr>
            <w:r w:rsidRPr="000F1FE8">
              <w:rPr>
                <w:rFonts w:ascii="Arial" w:hAnsi="Arial" w:cs="Arial"/>
                <w:b/>
                <w:bCs/>
                <w:sz w:val="22"/>
                <w:szCs w:val="22"/>
              </w:rPr>
              <w:t>3</w:t>
            </w:r>
            <w:r w:rsidR="001E122D" w:rsidRPr="000F1FE8">
              <w:rPr>
                <w:rFonts w:ascii="Arial" w:hAnsi="Arial" w:cs="Arial"/>
                <w:b/>
                <w:bCs/>
                <w:sz w:val="22"/>
                <w:szCs w:val="22"/>
              </w:rPr>
              <w:t>0%</w:t>
            </w:r>
          </w:p>
        </w:tc>
      </w:tr>
      <w:tr w:rsidR="00537D1C" w:rsidRPr="000F1FE8" w14:paraId="0ED572F0" w14:textId="77777777" w:rsidTr="00911FAB">
        <w:trPr>
          <w:cantSplit/>
          <w:trHeight w:val="265"/>
        </w:trPr>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DA1377D" w14:textId="77777777" w:rsidR="001E122D" w:rsidRPr="000F1FE8" w:rsidRDefault="001E122D">
            <w:pPr>
              <w:pStyle w:val="ListNumber"/>
              <w:numPr>
                <w:ilvl w:val="0"/>
                <w:numId w:val="0"/>
              </w:numPr>
              <w:tabs>
                <w:tab w:val="left" w:pos="720"/>
              </w:tabs>
              <w:rPr>
                <w:rFonts w:ascii="Arial" w:hAnsi="Arial" w:cs="Arial"/>
                <w:b/>
                <w:bCs/>
                <w:sz w:val="22"/>
                <w:szCs w:val="22"/>
              </w:rPr>
            </w:pPr>
            <w:r w:rsidRPr="000F1FE8">
              <w:rPr>
                <w:rFonts w:ascii="Arial" w:hAnsi="Arial" w:cs="Arial"/>
                <w:b/>
                <w:bCs/>
                <w:color w:val="000000"/>
                <w:sz w:val="22"/>
                <w:szCs w:val="22"/>
              </w:rPr>
              <w:t>TOTAL</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bottom"/>
          </w:tcPr>
          <w:p w14:paraId="3CDA927F" w14:textId="77777777" w:rsidR="001E122D" w:rsidRPr="000F1FE8" w:rsidRDefault="001E122D">
            <w:pPr>
              <w:pStyle w:val="ListNumber"/>
              <w:numPr>
                <w:ilvl w:val="0"/>
                <w:numId w:val="0"/>
              </w:numPr>
              <w:tabs>
                <w:tab w:val="left" w:pos="720"/>
              </w:tabs>
              <w:rPr>
                <w:rFonts w:ascii="Arial" w:hAnsi="Arial" w:cs="Arial"/>
                <w:b/>
                <w:bCs/>
                <w:sz w:val="22"/>
                <w:szCs w:val="22"/>
              </w:rPr>
            </w:pP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tcPr>
          <w:p w14:paraId="428247A6" w14:textId="77777777" w:rsidR="00911FAB" w:rsidRPr="000F1FE8" w:rsidRDefault="00911FAB">
            <w:pPr>
              <w:pStyle w:val="ListNumber"/>
              <w:numPr>
                <w:ilvl w:val="0"/>
                <w:numId w:val="0"/>
              </w:numPr>
              <w:tabs>
                <w:tab w:val="left" w:pos="720"/>
              </w:tabs>
              <w:rPr>
                <w:rFonts w:ascii="Arial" w:hAnsi="Arial" w:cs="Arial"/>
                <w:b/>
                <w:bCs/>
                <w:sz w:val="22"/>
                <w:szCs w:val="22"/>
              </w:rPr>
            </w:pPr>
          </w:p>
          <w:p w14:paraId="2832F50B" w14:textId="70387F8D" w:rsidR="001E122D" w:rsidRPr="000F1FE8" w:rsidRDefault="001E122D">
            <w:pPr>
              <w:pStyle w:val="ListNumber"/>
              <w:numPr>
                <w:ilvl w:val="0"/>
                <w:numId w:val="0"/>
              </w:numPr>
              <w:tabs>
                <w:tab w:val="left" w:pos="720"/>
              </w:tabs>
              <w:rPr>
                <w:rFonts w:ascii="Arial" w:hAnsi="Arial" w:cs="Arial"/>
                <w:b/>
                <w:bCs/>
                <w:sz w:val="22"/>
                <w:szCs w:val="22"/>
              </w:rPr>
            </w:pPr>
            <w:r w:rsidRPr="000F1FE8">
              <w:rPr>
                <w:rFonts w:ascii="Arial" w:hAnsi="Arial" w:cs="Arial"/>
                <w:b/>
                <w:bCs/>
                <w:sz w:val="22"/>
                <w:szCs w:val="22"/>
              </w:rPr>
              <w:t>100%</w:t>
            </w:r>
          </w:p>
          <w:p w14:paraId="45EF77D8" w14:textId="77777777" w:rsidR="001E122D" w:rsidRPr="000F1FE8" w:rsidRDefault="001E122D">
            <w:pPr>
              <w:pStyle w:val="ListNumber"/>
              <w:numPr>
                <w:ilvl w:val="0"/>
                <w:numId w:val="0"/>
              </w:numPr>
              <w:tabs>
                <w:tab w:val="left" w:pos="720"/>
              </w:tabs>
              <w:rPr>
                <w:rFonts w:ascii="Arial" w:hAnsi="Arial" w:cs="Arial"/>
                <w:b/>
                <w:bCs/>
                <w:sz w:val="22"/>
                <w:szCs w:val="22"/>
              </w:rPr>
            </w:pPr>
          </w:p>
        </w:tc>
      </w:tr>
    </w:tbl>
    <w:p w14:paraId="09011AFA" w14:textId="7949FF4D" w:rsidR="00854EBD" w:rsidRDefault="00854EBD" w:rsidP="00801E75">
      <w:pPr>
        <w:rPr>
          <w:rFonts w:asciiTheme="minorBidi" w:hAnsiTheme="minorBidi"/>
          <w:b/>
          <w:bCs/>
        </w:rPr>
      </w:pPr>
    </w:p>
    <w:tbl>
      <w:tblPr>
        <w:tblpPr w:leftFromText="180" w:rightFromText="180" w:vertAnchor="text"/>
        <w:tblW w:w="0" w:type="auto"/>
        <w:tblCellMar>
          <w:left w:w="0" w:type="dxa"/>
          <w:right w:w="0" w:type="dxa"/>
        </w:tblCellMar>
        <w:tblLook w:val="04A0" w:firstRow="1" w:lastRow="0" w:firstColumn="1" w:lastColumn="0" w:noHBand="0" w:noVBand="1"/>
      </w:tblPr>
      <w:tblGrid>
        <w:gridCol w:w="9006"/>
      </w:tblGrid>
      <w:tr w:rsidR="00C03DA6" w:rsidRPr="002230CC" w14:paraId="39DFAD4D" w14:textId="77777777" w:rsidTr="00FA7D83">
        <w:trPr>
          <w:cantSplit/>
          <w:trHeight w:val="140"/>
        </w:trPr>
        <w:tc>
          <w:tcPr>
            <w:tcW w:w="0" w:type="auto"/>
            <w:tcBorders>
              <w:top w:val="nil"/>
              <w:left w:val="single" w:sz="8" w:space="0" w:color="auto"/>
              <w:bottom w:val="single" w:sz="8" w:space="0" w:color="auto"/>
              <w:right w:val="single" w:sz="8" w:space="0" w:color="auto"/>
            </w:tcBorders>
            <w:shd w:val="clear" w:color="auto" w:fill="002060"/>
            <w:tcMar>
              <w:top w:w="0" w:type="dxa"/>
              <w:left w:w="108" w:type="dxa"/>
              <w:bottom w:w="0" w:type="dxa"/>
              <w:right w:w="108" w:type="dxa"/>
            </w:tcMar>
            <w:vAlign w:val="center"/>
            <w:hideMark/>
          </w:tcPr>
          <w:p w14:paraId="42BB1E1D" w14:textId="018C4076" w:rsidR="00C03DA6" w:rsidRPr="002230CC" w:rsidRDefault="00C03DA6" w:rsidP="00FA7D83">
            <w:pPr>
              <w:pStyle w:val="ListNumber"/>
              <w:numPr>
                <w:ilvl w:val="0"/>
                <w:numId w:val="0"/>
              </w:numPr>
              <w:tabs>
                <w:tab w:val="left" w:pos="720"/>
              </w:tabs>
              <w:rPr>
                <w:rFonts w:ascii="Arial" w:hAnsi="Arial" w:cs="Arial"/>
                <w:b/>
                <w:bCs/>
                <w:color w:val="FFFFFF" w:themeColor="background1"/>
                <w:sz w:val="22"/>
                <w:szCs w:val="22"/>
              </w:rPr>
            </w:pPr>
            <w:r w:rsidRPr="002230CC">
              <w:rPr>
                <w:rFonts w:ascii="Arial" w:hAnsi="Arial" w:cs="Arial"/>
                <w:b/>
                <w:bCs/>
                <w:color w:val="FFFFFF" w:themeColor="background1"/>
                <w:sz w:val="22"/>
                <w:szCs w:val="22"/>
              </w:rPr>
              <w:t xml:space="preserve">Criteria </w:t>
            </w:r>
          </w:p>
        </w:tc>
      </w:tr>
      <w:tr w:rsidR="00C03DA6" w:rsidRPr="002230CC" w14:paraId="2A60805D" w14:textId="77777777" w:rsidTr="00FA7D83">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844E7" w14:textId="1CD25EB2" w:rsidR="00C03DA6" w:rsidRDefault="008349F6" w:rsidP="00FA7D83">
            <w:pPr>
              <w:pStyle w:val="ListNumber"/>
              <w:numPr>
                <w:ilvl w:val="0"/>
                <w:numId w:val="0"/>
              </w:numPr>
              <w:tabs>
                <w:tab w:val="left" w:pos="720"/>
              </w:tabs>
              <w:rPr>
                <w:rFonts w:ascii="Arial" w:hAnsi="Arial" w:cs="Arial"/>
                <w:sz w:val="22"/>
                <w:szCs w:val="22"/>
              </w:rPr>
            </w:pPr>
            <w:r w:rsidRPr="002230CC">
              <w:rPr>
                <w:rFonts w:ascii="Arial" w:hAnsi="Arial" w:cs="Arial"/>
                <w:sz w:val="22"/>
                <w:szCs w:val="22"/>
              </w:rPr>
              <w:t xml:space="preserve">Please provide details of your </w:t>
            </w:r>
            <w:r w:rsidR="00C03DA6" w:rsidRPr="002230CC">
              <w:rPr>
                <w:rFonts w:ascii="Arial" w:hAnsi="Arial" w:cs="Arial"/>
                <w:sz w:val="22"/>
                <w:szCs w:val="22"/>
              </w:rPr>
              <w:t>experience of working on development agreements, leases and lease-back arrangements</w:t>
            </w:r>
            <w:r w:rsidR="00055D31">
              <w:rPr>
                <w:rFonts w:ascii="Arial" w:hAnsi="Arial" w:cs="Arial"/>
                <w:sz w:val="22"/>
                <w:szCs w:val="22"/>
              </w:rPr>
              <w:t xml:space="preserve">. What was your involvement? How did you manage the processes? </w:t>
            </w:r>
            <w:r w:rsidR="002E5261">
              <w:rPr>
                <w:rFonts w:ascii="Arial" w:hAnsi="Arial" w:cs="Arial"/>
                <w:sz w:val="22"/>
                <w:szCs w:val="22"/>
              </w:rPr>
              <w:t>(20%)</w:t>
            </w:r>
          </w:p>
          <w:p w14:paraId="570D105A" w14:textId="77777777" w:rsidR="002E5261" w:rsidRPr="002230CC" w:rsidRDefault="002E5261" w:rsidP="00FA7D83">
            <w:pPr>
              <w:pStyle w:val="ListNumber"/>
              <w:numPr>
                <w:ilvl w:val="0"/>
                <w:numId w:val="0"/>
              </w:numPr>
              <w:tabs>
                <w:tab w:val="left" w:pos="720"/>
              </w:tabs>
              <w:rPr>
                <w:rFonts w:ascii="Arial" w:hAnsi="Arial" w:cs="Arial"/>
                <w:sz w:val="22"/>
                <w:szCs w:val="22"/>
                <w:lang w:val="en-US"/>
              </w:rPr>
            </w:pPr>
          </w:p>
          <w:p w14:paraId="39483B45" w14:textId="77777777" w:rsidR="00C03DA6" w:rsidRPr="002230CC" w:rsidRDefault="00C03DA6" w:rsidP="00FA7D83">
            <w:pPr>
              <w:pStyle w:val="ListNumber"/>
              <w:numPr>
                <w:ilvl w:val="0"/>
                <w:numId w:val="0"/>
              </w:numPr>
              <w:tabs>
                <w:tab w:val="left" w:pos="720"/>
              </w:tabs>
              <w:rPr>
                <w:rFonts w:ascii="Arial" w:hAnsi="Arial" w:cs="Arial"/>
                <w:sz w:val="22"/>
                <w:szCs w:val="22"/>
                <w:lang w:val="en-US"/>
              </w:rPr>
            </w:pPr>
          </w:p>
        </w:tc>
      </w:tr>
      <w:tr w:rsidR="00C03DA6" w:rsidRPr="002230CC" w14:paraId="0AF4E544" w14:textId="77777777" w:rsidTr="00F722DE">
        <w:trPr>
          <w:cantSplit/>
          <w:trHeight w:val="140"/>
        </w:trPr>
        <w:tc>
          <w:tcPr>
            <w:tcW w:w="0" w:type="auto"/>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tcPr>
          <w:p w14:paraId="146BE6F0" w14:textId="77777777" w:rsidR="002230CC" w:rsidRPr="002230CC" w:rsidRDefault="002230CC" w:rsidP="002230CC">
            <w:pPr>
              <w:autoSpaceDE w:val="0"/>
              <w:autoSpaceDN w:val="0"/>
              <w:rPr>
                <w:rFonts w:ascii="Arial" w:hAnsi="Arial" w:cs="Arial"/>
                <w:lang w:eastAsia="en-GB"/>
              </w:rPr>
            </w:pPr>
            <w:r w:rsidRPr="002230CC">
              <w:rPr>
                <w:rFonts w:ascii="Arial" w:hAnsi="Arial" w:cs="Arial"/>
                <w:i/>
                <w:iCs/>
                <w:color w:val="000000"/>
                <w:lang w:eastAsia="en-GB"/>
              </w:rPr>
              <w:t>Maximum word count – 2000 words</w:t>
            </w:r>
          </w:p>
          <w:p w14:paraId="79749245" w14:textId="77777777" w:rsidR="00C03DA6" w:rsidRPr="002230CC" w:rsidRDefault="00C03DA6" w:rsidP="00FA7D83">
            <w:pPr>
              <w:pStyle w:val="ListNumber"/>
              <w:numPr>
                <w:ilvl w:val="0"/>
                <w:numId w:val="0"/>
              </w:numPr>
              <w:tabs>
                <w:tab w:val="left" w:pos="720"/>
              </w:tabs>
              <w:rPr>
                <w:rFonts w:ascii="Arial" w:hAnsi="Arial" w:cs="Arial"/>
                <w:sz w:val="22"/>
                <w:szCs w:val="22"/>
              </w:rPr>
            </w:pPr>
          </w:p>
          <w:p w14:paraId="6698B216" w14:textId="6D33DB65" w:rsidR="00F722DE" w:rsidRPr="002230CC" w:rsidRDefault="00F722DE" w:rsidP="00FA7D83">
            <w:pPr>
              <w:pStyle w:val="ListNumber"/>
              <w:numPr>
                <w:ilvl w:val="0"/>
                <w:numId w:val="0"/>
              </w:numPr>
              <w:tabs>
                <w:tab w:val="left" w:pos="720"/>
              </w:tabs>
              <w:rPr>
                <w:rFonts w:ascii="Arial" w:hAnsi="Arial" w:cs="Arial"/>
                <w:sz w:val="22"/>
                <w:szCs w:val="22"/>
              </w:rPr>
            </w:pPr>
          </w:p>
        </w:tc>
      </w:tr>
      <w:tr w:rsidR="00C03DA6" w:rsidRPr="002230CC" w14:paraId="77097566" w14:textId="77777777" w:rsidTr="00FA7D83">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668654A2" w14:textId="79836C3C" w:rsidR="00C03DA6" w:rsidRDefault="008349F6" w:rsidP="00FA7D83">
            <w:pPr>
              <w:pStyle w:val="ListNumber"/>
              <w:numPr>
                <w:ilvl w:val="0"/>
                <w:numId w:val="0"/>
              </w:numPr>
              <w:tabs>
                <w:tab w:val="left" w:pos="720"/>
              </w:tabs>
              <w:rPr>
                <w:rFonts w:ascii="Arial" w:hAnsi="Arial" w:cs="Arial"/>
                <w:sz w:val="22"/>
                <w:szCs w:val="22"/>
                <w:lang w:val="en-US"/>
              </w:rPr>
            </w:pPr>
            <w:r w:rsidRPr="002230CC">
              <w:rPr>
                <w:rFonts w:ascii="Arial" w:hAnsi="Arial" w:cs="Arial"/>
                <w:sz w:val="22"/>
                <w:szCs w:val="22"/>
                <w:lang w:val="en-US"/>
              </w:rPr>
              <w:t>Please provide details of your e</w:t>
            </w:r>
            <w:r w:rsidR="00C03DA6" w:rsidRPr="002230CC">
              <w:rPr>
                <w:rFonts w:ascii="Arial" w:hAnsi="Arial" w:cs="Arial"/>
                <w:sz w:val="22"/>
                <w:szCs w:val="22"/>
                <w:lang w:val="en-US"/>
              </w:rPr>
              <w:t>xperience of working with local government bodies and NHS Hospital Trusts</w:t>
            </w:r>
            <w:r w:rsidR="001A178F">
              <w:rPr>
                <w:rFonts w:ascii="Arial" w:hAnsi="Arial" w:cs="Arial"/>
                <w:sz w:val="22"/>
                <w:szCs w:val="22"/>
                <w:lang w:val="en-US"/>
              </w:rPr>
              <w:t xml:space="preserve">. </w:t>
            </w:r>
            <w:r w:rsidR="005B217C">
              <w:rPr>
                <w:rFonts w:ascii="Arial" w:hAnsi="Arial" w:cs="Arial"/>
                <w:sz w:val="22"/>
                <w:szCs w:val="22"/>
                <w:lang w:val="en-US"/>
              </w:rPr>
              <w:t xml:space="preserve">What was your involvement? </w:t>
            </w:r>
            <w:r w:rsidR="001A178F">
              <w:rPr>
                <w:rFonts w:ascii="Arial" w:hAnsi="Arial" w:cs="Arial"/>
                <w:sz w:val="22"/>
                <w:szCs w:val="22"/>
                <w:lang w:val="en-US"/>
              </w:rPr>
              <w:t>How did you manage the different stakeholders?</w:t>
            </w:r>
            <w:r w:rsidR="005B217C">
              <w:rPr>
                <w:rFonts w:ascii="Arial" w:hAnsi="Arial" w:cs="Arial"/>
                <w:sz w:val="22"/>
                <w:szCs w:val="22"/>
                <w:lang w:val="en-US"/>
              </w:rPr>
              <w:t xml:space="preserve"> </w:t>
            </w:r>
            <w:r w:rsidR="002E5261">
              <w:rPr>
                <w:rFonts w:ascii="Arial" w:hAnsi="Arial" w:cs="Arial"/>
                <w:sz w:val="22"/>
                <w:szCs w:val="22"/>
                <w:lang w:val="en-US"/>
              </w:rPr>
              <w:t>(20%)</w:t>
            </w:r>
          </w:p>
          <w:p w14:paraId="53293B76" w14:textId="23113761" w:rsidR="002E5261" w:rsidRPr="002230CC" w:rsidRDefault="002E5261" w:rsidP="00FA7D83">
            <w:pPr>
              <w:pStyle w:val="ListNumber"/>
              <w:numPr>
                <w:ilvl w:val="0"/>
                <w:numId w:val="0"/>
              </w:numPr>
              <w:tabs>
                <w:tab w:val="left" w:pos="720"/>
              </w:tabs>
              <w:rPr>
                <w:rFonts w:ascii="Arial" w:hAnsi="Arial" w:cs="Arial"/>
                <w:sz w:val="22"/>
                <w:szCs w:val="22"/>
              </w:rPr>
            </w:pPr>
          </w:p>
        </w:tc>
      </w:tr>
      <w:tr w:rsidR="00C03DA6" w:rsidRPr="002230CC" w14:paraId="47244CD4" w14:textId="77777777" w:rsidTr="00F722DE">
        <w:trPr>
          <w:cantSplit/>
          <w:trHeight w:val="140"/>
        </w:trPr>
        <w:tc>
          <w:tcPr>
            <w:tcW w:w="0" w:type="auto"/>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tcPr>
          <w:p w14:paraId="6D346A90" w14:textId="77777777" w:rsidR="002230CC" w:rsidRPr="002230CC" w:rsidRDefault="002230CC" w:rsidP="002230CC">
            <w:pPr>
              <w:autoSpaceDE w:val="0"/>
              <w:autoSpaceDN w:val="0"/>
              <w:rPr>
                <w:rFonts w:ascii="Arial" w:hAnsi="Arial" w:cs="Arial"/>
                <w:lang w:eastAsia="en-GB"/>
              </w:rPr>
            </w:pPr>
            <w:r w:rsidRPr="002230CC">
              <w:rPr>
                <w:rFonts w:ascii="Arial" w:hAnsi="Arial" w:cs="Arial"/>
                <w:i/>
                <w:iCs/>
                <w:color w:val="000000"/>
                <w:lang w:eastAsia="en-GB"/>
              </w:rPr>
              <w:t>Maximum word count – 2000 words</w:t>
            </w:r>
          </w:p>
          <w:p w14:paraId="44959CC3" w14:textId="77777777" w:rsidR="00C03DA6" w:rsidRPr="002230CC" w:rsidRDefault="00C03DA6" w:rsidP="00FA7D83">
            <w:pPr>
              <w:pStyle w:val="ListNumber"/>
              <w:numPr>
                <w:ilvl w:val="0"/>
                <w:numId w:val="0"/>
              </w:numPr>
              <w:tabs>
                <w:tab w:val="left" w:pos="720"/>
              </w:tabs>
              <w:rPr>
                <w:rFonts w:ascii="Arial" w:hAnsi="Arial" w:cs="Arial"/>
                <w:sz w:val="22"/>
                <w:szCs w:val="22"/>
                <w:lang w:val="en-US"/>
              </w:rPr>
            </w:pPr>
          </w:p>
          <w:p w14:paraId="191148D8" w14:textId="081C6684" w:rsidR="00F722DE" w:rsidRPr="002230CC" w:rsidRDefault="00F722DE" w:rsidP="00FA7D83">
            <w:pPr>
              <w:pStyle w:val="ListNumber"/>
              <w:numPr>
                <w:ilvl w:val="0"/>
                <w:numId w:val="0"/>
              </w:numPr>
              <w:tabs>
                <w:tab w:val="left" w:pos="720"/>
              </w:tabs>
              <w:rPr>
                <w:rFonts w:ascii="Arial" w:hAnsi="Arial" w:cs="Arial"/>
                <w:sz w:val="22"/>
                <w:szCs w:val="22"/>
                <w:lang w:val="en-US"/>
              </w:rPr>
            </w:pPr>
          </w:p>
        </w:tc>
      </w:tr>
      <w:tr w:rsidR="00C03DA6" w:rsidRPr="002230CC" w14:paraId="4C05C0D8" w14:textId="77777777" w:rsidTr="00FA7D83">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F6EA734" w14:textId="6E98EA76" w:rsidR="00C03DA6" w:rsidRDefault="008349F6" w:rsidP="00FA7D83">
            <w:pPr>
              <w:pStyle w:val="ListNumber"/>
              <w:numPr>
                <w:ilvl w:val="0"/>
                <w:numId w:val="0"/>
              </w:numPr>
              <w:tabs>
                <w:tab w:val="left" w:pos="720"/>
              </w:tabs>
              <w:rPr>
                <w:rFonts w:ascii="Arial" w:hAnsi="Arial" w:cs="Arial"/>
                <w:sz w:val="22"/>
                <w:szCs w:val="22"/>
                <w:lang w:val="en-US"/>
              </w:rPr>
            </w:pPr>
            <w:r w:rsidRPr="002230CC">
              <w:rPr>
                <w:rFonts w:ascii="Arial" w:hAnsi="Arial" w:cs="Arial"/>
                <w:sz w:val="22"/>
                <w:szCs w:val="22"/>
                <w:lang w:val="en-US"/>
              </w:rPr>
              <w:t>Please provide details of you</w:t>
            </w:r>
            <w:r w:rsidR="005B217C">
              <w:rPr>
                <w:rFonts w:ascii="Arial" w:hAnsi="Arial" w:cs="Arial"/>
                <w:sz w:val="22"/>
                <w:szCs w:val="22"/>
                <w:lang w:val="en-US"/>
              </w:rPr>
              <w:t>r</w:t>
            </w:r>
            <w:r w:rsidRPr="002230CC">
              <w:rPr>
                <w:rFonts w:ascii="Arial" w:hAnsi="Arial" w:cs="Arial"/>
                <w:sz w:val="22"/>
                <w:szCs w:val="22"/>
                <w:lang w:val="en-US"/>
              </w:rPr>
              <w:t xml:space="preserve"> e</w:t>
            </w:r>
            <w:r w:rsidR="00C03DA6" w:rsidRPr="002230CC">
              <w:rPr>
                <w:rFonts w:ascii="Arial" w:hAnsi="Arial" w:cs="Arial"/>
                <w:sz w:val="22"/>
                <w:szCs w:val="22"/>
                <w:lang w:val="en-US"/>
              </w:rPr>
              <w:t>xperience of drafting and negotiating property transaction structures</w:t>
            </w:r>
            <w:r w:rsidR="005B217C">
              <w:rPr>
                <w:rFonts w:ascii="Arial" w:hAnsi="Arial" w:cs="Arial"/>
                <w:sz w:val="22"/>
                <w:szCs w:val="22"/>
                <w:lang w:val="en-US"/>
              </w:rPr>
              <w:t xml:space="preserve">. What were the outcomes? </w:t>
            </w:r>
            <w:r w:rsidR="00D264D7">
              <w:rPr>
                <w:rFonts w:ascii="Arial" w:hAnsi="Arial" w:cs="Arial"/>
                <w:sz w:val="22"/>
                <w:szCs w:val="22"/>
                <w:lang w:val="en-US"/>
              </w:rPr>
              <w:t>Did you achieve the aims?</w:t>
            </w:r>
            <w:r w:rsidR="006F29B3">
              <w:rPr>
                <w:rFonts w:ascii="Arial" w:hAnsi="Arial" w:cs="Arial"/>
                <w:sz w:val="22"/>
                <w:szCs w:val="22"/>
                <w:lang w:val="en-US"/>
              </w:rPr>
              <w:t xml:space="preserve"> How will</w:t>
            </w:r>
            <w:r w:rsidR="00DE775D">
              <w:rPr>
                <w:rFonts w:ascii="Arial" w:hAnsi="Arial" w:cs="Arial"/>
                <w:sz w:val="22"/>
                <w:szCs w:val="22"/>
                <w:lang w:val="en-US"/>
              </w:rPr>
              <w:t xml:space="preserve"> you</w:t>
            </w:r>
            <w:r w:rsidR="006F29B3">
              <w:rPr>
                <w:rFonts w:ascii="Arial" w:hAnsi="Arial" w:cs="Arial"/>
                <w:sz w:val="22"/>
                <w:szCs w:val="22"/>
                <w:lang w:val="en-US"/>
              </w:rPr>
              <w:t xml:space="preserve"> apply this learning </w:t>
            </w:r>
            <w:r w:rsidR="00765DEB">
              <w:rPr>
                <w:rFonts w:ascii="Arial" w:hAnsi="Arial" w:cs="Arial"/>
                <w:sz w:val="22"/>
                <w:szCs w:val="22"/>
                <w:lang w:val="en-US"/>
              </w:rPr>
              <w:t>in the future?</w:t>
            </w:r>
            <w:r w:rsidR="00C03DA6" w:rsidRPr="002230CC">
              <w:rPr>
                <w:rFonts w:ascii="Arial" w:hAnsi="Arial" w:cs="Arial"/>
                <w:sz w:val="22"/>
                <w:szCs w:val="22"/>
                <w:lang w:val="en-US"/>
              </w:rPr>
              <w:t xml:space="preserve"> </w:t>
            </w:r>
            <w:r w:rsidR="002E5261">
              <w:rPr>
                <w:rFonts w:ascii="Arial" w:hAnsi="Arial" w:cs="Arial"/>
                <w:sz w:val="22"/>
                <w:szCs w:val="22"/>
                <w:lang w:val="en-US"/>
              </w:rPr>
              <w:t>(20%)</w:t>
            </w:r>
          </w:p>
          <w:p w14:paraId="40E9C995" w14:textId="4A3C895E" w:rsidR="002E5261" w:rsidRPr="002230CC" w:rsidRDefault="002E5261" w:rsidP="00FA7D83">
            <w:pPr>
              <w:pStyle w:val="ListNumber"/>
              <w:numPr>
                <w:ilvl w:val="0"/>
                <w:numId w:val="0"/>
              </w:numPr>
              <w:tabs>
                <w:tab w:val="left" w:pos="720"/>
              </w:tabs>
              <w:rPr>
                <w:rFonts w:ascii="Arial" w:hAnsi="Arial" w:cs="Arial"/>
                <w:sz w:val="22"/>
                <w:szCs w:val="22"/>
              </w:rPr>
            </w:pPr>
          </w:p>
        </w:tc>
      </w:tr>
      <w:tr w:rsidR="00C03DA6" w:rsidRPr="002230CC" w14:paraId="60BC606C" w14:textId="77777777" w:rsidTr="00F722DE">
        <w:trPr>
          <w:cantSplit/>
          <w:trHeight w:val="140"/>
        </w:trPr>
        <w:tc>
          <w:tcPr>
            <w:tcW w:w="0" w:type="auto"/>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tcPr>
          <w:p w14:paraId="6C71EE4B" w14:textId="77777777" w:rsidR="002230CC" w:rsidRPr="002230CC" w:rsidRDefault="002230CC" w:rsidP="002230CC">
            <w:pPr>
              <w:autoSpaceDE w:val="0"/>
              <w:autoSpaceDN w:val="0"/>
              <w:rPr>
                <w:rFonts w:ascii="Arial" w:hAnsi="Arial" w:cs="Arial"/>
                <w:lang w:eastAsia="en-GB"/>
              </w:rPr>
            </w:pPr>
            <w:r w:rsidRPr="002230CC">
              <w:rPr>
                <w:rFonts w:ascii="Arial" w:hAnsi="Arial" w:cs="Arial"/>
                <w:i/>
                <w:iCs/>
                <w:color w:val="000000"/>
                <w:lang w:eastAsia="en-GB"/>
              </w:rPr>
              <w:t>Maximum word count – 2000 words</w:t>
            </w:r>
          </w:p>
          <w:p w14:paraId="67BC6208" w14:textId="77777777" w:rsidR="00C03DA6" w:rsidRPr="002230CC" w:rsidRDefault="00C03DA6" w:rsidP="00FA7D83">
            <w:pPr>
              <w:pStyle w:val="ListNumber"/>
              <w:numPr>
                <w:ilvl w:val="0"/>
                <w:numId w:val="0"/>
              </w:numPr>
              <w:tabs>
                <w:tab w:val="left" w:pos="720"/>
              </w:tabs>
              <w:rPr>
                <w:rFonts w:ascii="Arial" w:hAnsi="Arial" w:cs="Arial"/>
                <w:sz w:val="22"/>
                <w:szCs w:val="22"/>
                <w:lang w:val="en-US"/>
              </w:rPr>
            </w:pPr>
          </w:p>
          <w:p w14:paraId="72EBF253" w14:textId="3AABB144" w:rsidR="00F722DE" w:rsidRPr="002230CC" w:rsidRDefault="00F722DE" w:rsidP="00FA7D83">
            <w:pPr>
              <w:pStyle w:val="ListNumber"/>
              <w:numPr>
                <w:ilvl w:val="0"/>
                <w:numId w:val="0"/>
              </w:numPr>
              <w:tabs>
                <w:tab w:val="left" w:pos="720"/>
              </w:tabs>
              <w:rPr>
                <w:rFonts w:ascii="Arial" w:hAnsi="Arial" w:cs="Arial"/>
                <w:sz w:val="22"/>
                <w:szCs w:val="22"/>
                <w:lang w:val="en-US"/>
              </w:rPr>
            </w:pPr>
          </w:p>
        </w:tc>
      </w:tr>
      <w:tr w:rsidR="00C03DA6" w:rsidRPr="002230CC" w14:paraId="58248ED2" w14:textId="77777777" w:rsidTr="00FA7D83">
        <w:trPr>
          <w:cantSplit/>
          <w:trHeight w:val="140"/>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087F130" w14:textId="0BD5C3DF" w:rsidR="00C03DA6" w:rsidRDefault="008349F6" w:rsidP="00FA7D83">
            <w:pPr>
              <w:pStyle w:val="ListNumber"/>
              <w:numPr>
                <w:ilvl w:val="0"/>
                <w:numId w:val="0"/>
              </w:numPr>
              <w:tabs>
                <w:tab w:val="left" w:pos="720"/>
              </w:tabs>
              <w:rPr>
                <w:rFonts w:ascii="Arial" w:hAnsi="Arial" w:cs="Arial"/>
                <w:sz w:val="22"/>
                <w:szCs w:val="22"/>
                <w:lang w:val="en-US"/>
              </w:rPr>
            </w:pPr>
            <w:r w:rsidRPr="002230CC">
              <w:rPr>
                <w:rFonts w:ascii="Arial" w:hAnsi="Arial" w:cs="Arial"/>
                <w:sz w:val="22"/>
                <w:szCs w:val="22"/>
                <w:lang w:val="en-US"/>
              </w:rPr>
              <w:t>Please demonstrate your u</w:t>
            </w:r>
            <w:r w:rsidR="00C03DA6" w:rsidRPr="002230CC">
              <w:rPr>
                <w:rFonts w:ascii="Arial" w:hAnsi="Arial" w:cs="Arial"/>
                <w:sz w:val="22"/>
                <w:szCs w:val="22"/>
                <w:lang w:val="en-US"/>
              </w:rPr>
              <w:t>nderstanding of the Basildon borough, its towns and communities</w:t>
            </w:r>
            <w:r w:rsidR="00F37D6E">
              <w:rPr>
                <w:rFonts w:ascii="Arial" w:hAnsi="Arial" w:cs="Arial"/>
                <w:sz w:val="22"/>
                <w:szCs w:val="22"/>
                <w:lang w:val="en-US"/>
              </w:rPr>
              <w:t xml:space="preserve"> </w:t>
            </w:r>
            <w:r w:rsidR="002E5261">
              <w:rPr>
                <w:rFonts w:ascii="Arial" w:hAnsi="Arial" w:cs="Arial"/>
                <w:sz w:val="22"/>
                <w:szCs w:val="22"/>
                <w:lang w:val="en-US"/>
              </w:rPr>
              <w:t>(10%)</w:t>
            </w:r>
          </w:p>
          <w:p w14:paraId="13C40AAB" w14:textId="356F7929" w:rsidR="002E5261" w:rsidRPr="002230CC" w:rsidRDefault="002E5261" w:rsidP="00FA7D83">
            <w:pPr>
              <w:pStyle w:val="ListNumber"/>
              <w:numPr>
                <w:ilvl w:val="0"/>
                <w:numId w:val="0"/>
              </w:numPr>
              <w:tabs>
                <w:tab w:val="left" w:pos="720"/>
              </w:tabs>
              <w:rPr>
                <w:rFonts w:ascii="Arial" w:hAnsi="Arial" w:cs="Arial"/>
                <w:sz w:val="22"/>
                <w:szCs w:val="22"/>
              </w:rPr>
            </w:pPr>
          </w:p>
        </w:tc>
      </w:tr>
      <w:tr w:rsidR="00C03DA6" w:rsidRPr="002230CC" w14:paraId="289877CE" w14:textId="77777777" w:rsidTr="00F722DE">
        <w:trPr>
          <w:cantSplit/>
          <w:trHeight w:val="140"/>
        </w:trPr>
        <w:tc>
          <w:tcPr>
            <w:tcW w:w="0" w:type="auto"/>
            <w:tcBorders>
              <w:top w:val="nil"/>
              <w:left w:val="single" w:sz="8" w:space="0" w:color="auto"/>
              <w:bottom w:val="single" w:sz="8" w:space="0" w:color="auto"/>
              <w:right w:val="single" w:sz="8" w:space="0" w:color="auto"/>
            </w:tcBorders>
            <w:shd w:val="clear" w:color="auto" w:fill="FFF2CC" w:themeFill="accent4" w:themeFillTint="33"/>
            <w:tcMar>
              <w:top w:w="0" w:type="dxa"/>
              <w:left w:w="108" w:type="dxa"/>
              <w:bottom w:w="0" w:type="dxa"/>
              <w:right w:w="108" w:type="dxa"/>
            </w:tcMar>
            <w:vAlign w:val="center"/>
          </w:tcPr>
          <w:p w14:paraId="48B0E2B7" w14:textId="77777777" w:rsidR="002230CC" w:rsidRPr="002230CC" w:rsidRDefault="002230CC" w:rsidP="002230CC">
            <w:pPr>
              <w:autoSpaceDE w:val="0"/>
              <w:autoSpaceDN w:val="0"/>
              <w:rPr>
                <w:rFonts w:ascii="Arial" w:hAnsi="Arial" w:cs="Arial"/>
                <w:lang w:eastAsia="en-GB"/>
              </w:rPr>
            </w:pPr>
            <w:r w:rsidRPr="002230CC">
              <w:rPr>
                <w:rFonts w:ascii="Arial" w:hAnsi="Arial" w:cs="Arial"/>
                <w:i/>
                <w:iCs/>
                <w:color w:val="000000"/>
                <w:lang w:eastAsia="en-GB"/>
              </w:rPr>
              <w:t>Maximum word count – 2000 words</w:t>
            </w:r>
          </w:p>
          <w:p w14:paraId="2B8DD0B4" w14:textId="77777777" w:rsidR="00C03DA6" w:rsidRPr="002230CC" w:rsidRDefault="00C03DA6" w:rsidP="00FA7D83">
            <w:pPr>
              <w:pStyle w:val="ListNumber"/>
              <w:numPr>
                <w:ilvl w:val="0"/>
                <w:numId w:val="0"/>
              </w:numPr>
              <w:tabs>
                <w:tab w:val="left" w:pos="720"/>
              </w:tabs>
              <w:rPr>
                <w:rFonts w:ascii="Arial" w:hAnsi="Arial" w:cs="Arial"/>
                <w:sz w:val="22"/>
                <w:szCs w:val="22"/>
                <w:lang w:val="en-US"/>
              </w:rPr>
            </w:pPr>
          </w:p>
          <w:p w14:paraId="6D992E77" w14:textId="4109AF10" w:rsidR="00F722DE" w:rsidRPr="002230CC" w:rsidRDefault="00F722DE" w:rsidP="00FA7D83">
            <w:pPr>
              <w:pStyle w:val="ListNumber"/>
              <w:numPr>
                <w:ilvl w:val="0"/>
                <w:numId w:val="0"/>
              </w:numPr>
              <w:tabs>
                <w:tab w:val="left" w:pos="720"/>
              </w:tabs>
              <w:rPr>
                <w:rFonts w:ascii="Arial" w:hAnsi="Arial" w:cs="Arial"/>
                <w:sz w:val="22"/>
                <w:szCs w:val="22"/>
                <w:lang w:val="en-US"/>
              </w:rPr>
            </w:pPr>
          </w:p>
        </w:tc>
      </w:tr>
    </w:tbl>
    <w:p w14:paraId="26D41C2B" w14:textId="77777777" w:rsidR="00E80CE2" w:rsidRPr="00882CDB" w:rsidRDefault="00E80CE2" w:rsidP="00801E75">
      <w:pPr>
        <w:rPr>
          <w:rFonts w:asciiTheme="minorBidi" w:hAnsiTheme="minorBidi"/>
          <w:b/>
          <w:bCs/>
        </w:rPr>
      </w:pPr>
    </w:p>
    <w:sectPr w:rsidR="00E80CE2" w:rsidRPr="00882CD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E46CB" w14:textId="77777777" w:rsidR="00DE2625" w:rsidRDefault="00DE2625">
      <w:pPr>
        <w:spacing w:after="0" w:line="240" w:lineRule="auto"/>
      </w:pPr>
      <w:r>
        <w:separator/>
      </w:r>
    </w:p>
  </w:endnote>
  <w:endnote w:type="continuationSeparator" w:id="0">
    <w:p w14:paraId="2EDBAD2D" w14:textId="77777777" w:rsidR="00DE2625" w:rsidRDefault="00DE26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4770966"/>
      <w:docPartObj>
        <w:docPartGallery w:val="Page Numbers (Bottom of Page)"/>
        <w:docPartUnique/>
      </w:docPartObj>
    </w:sdtPr>
    <w:sdtEndPr>
      <w:rPr>
        <w:noProof/>
      </w:rPr>
    </w:sdtEndPr>
    <w:sdtContent>
      <w:p w14:paraId="42A38289" w14:textId="77777777" w:rsidR="009D6BDE" w:rsidRDefault="002B7BD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5D3AA72" w14:textId="77777777" w:rsidR="009D6BDE" w:rsidRDefault="00FF51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D4510" w14:textId="77777777" w:rsidR="00DE2625" w:rsidRDefault="00DE2625">
      <w:pPr>
        <w:spacing w:after="0" w:line="240" w:lineRule="auto"/>
      </w:pPr>
      <w:r>
        <w:separator/>
      </w:r>
    </w:p>
  </w:footnote>
  <w:footnote w:type="continuationSeparator" w:id="0">
    <w:p w14:paraId="33D99135" w14:textId="77777777" w:rsidR="00DE2625" w:rsidRDefault="00DE26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multilevel"/>
    <w:tmpl w:val="CE041766"/>
    <w:lvl w:ilvl="0">
      <w:start w:val="1"/>
      <w:numFmt w:val="decimal"/>
      <w:pStyle w:val="ListNumber"/>
      <w:lvlText w:val="%1."/>
      <w:lvlJc w:val="left"/>
      <w:pPr>
        <w:tabs>
          <w:tab w:val="num" w:pos="360"/>
        </w:tabs>
        <w:ind w:left="360" w:hanging="360"/>
      </w:pPr>
    </w:lvl>
    <w:lvl w:ilvl="1">
      <w:start w:val="28"/>
      <w:numFmt w:val="decimal"/>
      <w:isLgl/>
      <w:lvlText w:val="%1.%2"/>
      <w:lvlJc w:val="left"/>
      <w:pPr>
        <w:ind w:left="658" w:hanging="375"/>
      </w:pPr>
    </w:lvl>
    <w:lvl w:ilvl="2">
      <w:start w:val="1"/>
      <w:numFmt w:val="decimal"/>
      <w:isLgl/>
      <w:lvlText w:val="%1.%2.%3"/>
      <w:lvlJc w:val="left"/>
      <w:pPr>
        <w:ind w:left="862"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1" w15:restartNumberingAfterBreak="0">
    <w:nsid w:val="383A468B"/>
    <w:multiLevelType w:val="hybridMultilevel"/>
    <w:tmpl w:val="30D60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36859BE"/>
    <w:multiLevelType w:val="hybridMultilevel"/>
    <w:tmpl w:val="A4B4F5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52A237D"/>
    <w:multiLevelType w:val="hybridMultilevel"/>
    <w:tmpl w:val="45F07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82300538">
    <w:abstractNumId w:val="1"/>
  </w:num>
  <w:num w:numId="2" w16cid:durableId="324165043">
    <w:abstractNumId w:val="3"/>
  </w:num>
  <w:num w:numId="3" w16cid:durableId="1340349025">
    <w:abstractNumId w:val="0"/>
    <w:lvlOverride w:ilvl="0">
      <w:startOverride w:val="1"/>
    </w:lvlOverride>
    <w:lvlOverride w:ilvl="1">
      <w:startOverride w:val="2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57034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E75"/>
    <w:rsid w:val="00055D31"/>
    <w:rsid w:val="000633DE"/>
    <w:rsid w:val="000840C8"/>
    <w:rsid w:val="000F1FE8"/>
    <w:rsid w:val="001902E2"/>
    <w:rsid w:val="001A178F"/>
    <w:rsid w:val="001A658A"/>
    <w:rsid w:val="001C4835"/>
    <w:rsid w:val="001D42F0"/>
    <w:rsid w:val="001E122D"/>
    <w:rsid w:val="002230CC"/>
    <w:rsid w:val="00247E74"/>
    <w:rsid w:val="002B4002"/>
    <w:rsid w:val="002B7BD9"/>
    <w:rsid w:val="002E5261"/>
    <w:rsid w:val="00320531"/>
    <w:rsid w:val="00424267"/>
    <w:rsid w:val="00487AB0"/>
    <w:rsid w:val="00506BA9"/>
    <w:rsid w:val="00511A9A"/>
    <w:rsid w:val="00537D1C"/>
    <w:rsid w:val="00583407"/>
    <w:rsid w:val="0059045B"/>
    <w:rsid w:val="005B217C"/>
    <w:rsid w:val="005C2A27"/>
    <w:rsid w:val="005D5674"/>
    <w:rsid w:val="006144D2"/>
    <w:rsid w:val="00621ECF"/>
    <w:rsid w:val="006553AE"/>
    <w:rsid w:val="00665E38"/>
    <w:rsid w:val="006F29B3"/>
    <w:rsid w:val="00702659"/>
    <w:rsid w:val="00734E80"/>
    <w:rsid w:val="00765DEB"/>
    <w:rsid w:val="00801E75"/>
    <w:rsid w:val="008349F6"/>
    <w:rsid w:val="00854EBD"/>
    <w:rsid w:val="008645A4"/>
    <w:rsid w:val="00875125"/>
    <w:rsid w:val="0087621D"/>
    <w:rsid w:val="00882CDB"/>
    <w:rsid w:val="00891745"/>
    <w:rsid w:val="008D2F70"/>
    <w:rsid w:val="00911FAB"/>
    <w:rsid w:val="009D42B4"/>
    <w:rsid w:val="009F2ABE"/>
    <w:rsid w:val="00A608B8"/>
    <w:rsid w:val="00A73701"/>
    <w:rsid w:val="00AD3D7C"/>
    <w:rsid w:val="00B10057"/>
    <w:rsid w:val="00B71B05"/>
    <w:rsid w:val="00B9435B"/>
    <w:rsid w:val="00BD7EBF"/>
    <w:rsid w:val="00C03DA6"/>
    <w:rsid w:val="00C24CB4"/>
    <w:rsid w:val="00C375F7"/>
    <w:rsid w:val="00CE565E"/>
    <w:rsid w:val="00D179B0"/>
    <w:rsid w:val="00D264D7"/>
    <w:rsid w:val="00DC6987"/>
    <w:rsid w:val="00DE2625"/>
    <w:rsid w:val="00DE775D"/>
    <w:rsid w:val="00E450DF"/>
    <w:rsid w:val="00E61885"/>
    <w:rsid w:val="00E778EF"/>
    <w:rsid w:val="00E80CE2"/>
    <w:rsid w:val="00E91771"/>
    <w:rsid w:val="00F1492C"/>
    <w:rsid w:val="00F37D6E"/>
    <w:rsid w:val="00F45016"/>
    <w:rsid w:val="00F615A1"/>
    <w:rsid w:val="00F722DE"/>
    <w:rsid w:val="00F7251C"/>
    <w:rsid w:val="00FA2F17"/>
    <w:rsid w:val="00FE09D0"/>
    <w:rsid w:val="00FF51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B444F"/>
  <w15:chartTrackingRefBased/>
  <w15:docId w15:val="{EDB560C0-8551-42A8-B049-CA20B462D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E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hapter Box Bullet"/>
    <w:basedOn w:val="Normal"/>
    <w:link w:val="ListParagraphChar"/>
    <w:uiPriority w:val="34"/>
    <w:qFormat/>
    <w:rsid w:val="00801E75"/>
    <w:pPr>
      <w:spacing w:after="0" w:line="240" w:lineRule="auto"/>
      <w:ind w:left="720"/>
    </w:pPr>
    <w:rPr>
      <w:rFonts w:ascii="Calibri" w:hAnsi="Calibri" w:cs="Calibri"/>
    </w:rPr>
  </w:style>
  <w:style w:type="table" w:styleId="TableGrid">
    <w:name w:val="Table Grid"/>
    <w:basedOn w:val="TableNormal"/>
    <w:uiPriority w:val="39"/>
    <w:rsid w:val="00801E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DefaultParagraphFont"/>
    <w:rsid w:val="00801E75"/>
    <w:rPr>
      <w:rFonts w:ascii="Segoe UI" w:hAnsi="Segoe UI" w:cs="Segoe UI" w:hint="default"/>
      <w:color w:val="262626"/>
      <w:sz w:val="36"/>
      <w:szCs w:val="36"/>
    </w:rPr>
  </w:style>
  <w:style w:type="paragraph" w:styleId="Footer">
    <w:name w:val="footer"/>
    <w:basedOn w:val="Normal"/>
    <w:link w:val="FooterChar"/>
    <w:uiPriority w:val="99"/>
    <w:unhideWhenUsed/>
    <w:rsid w:val="00801E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E75"/>
  </w:style>
  <w:style w:type="character" w:styleId="CommentReference">
    <w:name w:val="annotation reference"/>
    <w:basedOn w:val="DefaultParagraphFont"/>
    <w:uiPriority w:val="99"/>
    <w:semiHidden/>
    <w:unhideWhenUsed/>
    <w:rsid w:val="00801E75"/>
    <w:rPr>
      <w:sz w:val="16"/>
      <w:szCs w:val="16"/>
    </w:rPr>
  </w:style>
  <w:style w:type="paragraph" w:styleId="CommentText">
    <w:name w:val="annotation text"/>
    <w:basedOn w:val="Normal"/>
    <w:link w:val="CommentTextChar"/>
    <w:uiPriority w:val="99"/>
    <w:unhideWhenUsed/>
    <w:rsid w:val="00801E75"/>
    <w:pPr>
      <w:spacing w:line="240" w:lineRule="auto"/>
    </w:pPr>
    <w:rPr>
      <w:sz w:val="20"/>
      <w:szCs w:val="20"/>
    </w:rPr>
  </w:style>
  <w:style w:type="character" w:customStyle="1" w:styleId="CommentTextChar">
    <w:name w:val="Comment Text Char"/>
    <w:basedOn w:val="DefaultParagraphFont"/>
    <w:link w:val="CommentText"/>
    <w:uiPriority w:val="99"/>
    <w:rsid w:val="00801E75"/>
    <w:rPr>
      <w:sz w:val="20"/>
      <w:szCs w:val="20"/>
    </w:rPr>
  </w:style>
  <w:style w:type="paragraph" w:styleId="CommentSubject">
    <w:name w:val="annotation subject"/>
    <w:basedOn w:val="CommentText"/>
    <w:next w:val="CommentText"/>
    <w:link w:val="CommentSubjectChar"/>
    <w:uiPriority w:val="99"/>
    <w:semiHidden/>
    <w:unhideWhenUsed/>
    <w:rsid w:val="001A658A"/>
    <w:rPr>
      <w:b/>
      <w:bCs/>
    </w:rPr>
  </w:style>
  <w:style w:type="character" w:customStyle="1" w:styleId="CommentSubjectChar">
    <w:name w:val="Comment Subject Char"/>
    <w:basedOn w:val="CommentTextChar"/>
    <w:link w:val="CommentSubject"/>
    <w:uiPriority w:val="99"/>
    <w:semiHidden/>
    <w:rsid w:val="001A658A"/>
    <w:rPr>
      <w:b/>
      <w:bCs/>
      <w:sz w:val="20"/>
      <w:szCs w:val="20"/>
    </w:rPr>
  </w:style>
  <w:style w:type="paragraph" w:styleId="ListNumber">
    <w:name w:val="List Number"/>
    <w:basedOn w:val="Normal"/>
    <w:uiPriority w:val="99"/>
    <w:unhideWhenUsed/>
    <w:rsid w:val="001E122D"/>
    <w:pPr>
      <w:numPr>
        <w:numId w:val="3"/>
      </w:numPr>
      <w:spacing w:after="0" w:line="240" w:lineRule="auto"/>
      <w:contextualSpacing/>
    </w:pPr>
    <w:rPr>
      <w:rFonts w:ascii="Times New Roman" w:hAnsi="Times New Roman" w:cs="Times New Roman"/>
      <w:sz w:val="20"/>
      <w:szCs w:val="20"/>
    </w:rPr>
  </w:style>
  <w:style w:type="character" w:customStyle="1" w:styleId="ListParagraphChar">
    <w:name w:val="List Paragraph Char"/>
    <w:aliases w:val="Chapter Box Bullet Char"/>
    <w:basedOn w:val="DefaultParagraphFont"/>
    <w:link w:val="ListParagraph"/>
    <w:uiPriority w:val="34"/>
    <w:locked/>
    <w:rsid w:val="001E122D"/>
    <w:rPr>
      <w:rFonts w:ascii="Calibri" w:hAnsi="Calibri" w:cs="Calibri"/>
    </w:rPr>
  </w:style>
  <w:style w:type="character" w:customStyle="1" w:styleId="normaltextrun">
    <w:name w:val="normaltextrun"/>
    <w:basedOn w:val="DefaultParagraphFont"/>
    <w:rsid w:val="00AD3D7C"/>
  </w:style>
  <w:style w:type="character" w:customStyle="1" w:styleId="eop">
    <w:name w:val="eop"/>
    <w:basedOn w:val="DefaultParagraphFont"/>
    <w:rsid w:val="00AD3D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80376">
      <w:bodyDiv w:val="1"/>
      <w:marLeft w:val="0"/>
      <w:marRight w:val="0"/>
      <w:marTop w:val="0"/>
      <w:marBottom w:val="0"/>
      <w:divBdr>
        <w:top w:val="none" w:sz="0" w:space="0" w:color="auto"/>
        <w:left w:val="none" w:sz="0" w:space="0" w:color="auto"/>
        <w:bottom w:val="none" w:sz="0" w:space="0" w:color="auto"/>
        <w:right w:val="none" w:sz="0" w:space="0" w:color="auto"/>
      </w:divBdr>
    </w:div>
    <w:div w:id="338317600">
      <w:bodyDiv w:val="1"/>
      <w:marLeft w:val="0"/>
      <w:marRight w:val="0"/>
      <w:marTop w:val="0"/>
      <w:marBottom w:val="0"/>
      <w:divBdr>
        <w:top w:val="none" w:sz="0" w:space="0" w:color="auto"/>
        <w:left w:val="none" w:sz="0" w:space="0" w:color="auto"/>
        <w:bottom w:val="none" w:sz="0" w:space="0" w:color="auto"/>
        <w:right w:val="none" w:sz="0" w:space="0" w:color="auto"/>
      </w:divBdr>
    </w:div>
    <w:div w:id="659113914">
      <w:bodyDiv w:val="1"/>
      <w:marLeft w:val="0"/>
      <w:marRight w:val="0"/>
      <w:marTop w:val="0"/>
      <w:marBottom w:val="0"/>
      <w:divBdr>
        <w:top w:val="none" w:sz="0" w:space="0" w:color="auto"/>
        <w:left w:val="none" w:sz="0" w:space="0" w:color="auto"/>
        <w:bottom w:val="none" w:sz="0" w:space="0" w:color="auto"/>
        <w:right w:val="none" w:sz="0" w:space="0" w:color="auto"/>
      </w:divBdr>
    </w:div>
    <w:div w:id="838541240">
      <w:bodyDiv w:val="1"/>
      <w:marLeft w:val="0"/>
      <w:marRight w:val="0"/>
      <w:marTop w:val="0"/>
      <w:marBottom w:val="0"/>
      <w:divBdr>
        <w:top w:val="none" w:sz="0" w:space="0" w:color="auto"/>
        <w:left w:val="none" w:sz="0" w:space="0" w:color="auto"/>
        <w:bottom w:val="none" w:sz="0" w:space="0" w:color="auto"/>
        <w:right w:val="none" w:sz="0" w:space="0" w:color="auto"/>
      </w:divBdr>
    </w:div>
    <w:div w:id="1657026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5CCBB99AA2AA5429958CA4DE8696ADE" ma:contentTypeVersion="17" ma:contentTypeDescription="Create a new document." ma:contentTypeScope="" ma:versionID="60c5bd9fc450f12347f9796f893602a6">
  <xsd:schema xmlns:xsd="http://www.w3.org/2001/XMLSchema" xmlns:xs="http://www.w3.org/2001/XMLSchema" xmlns:p="http://schemas.microsoft.com/office/2006/metadata/properties" xmlns:ns2="079e7176-b17c-4b8c-835a-1c32503e04fa" xmlns:ns3="b44063a1-1362-47a6-bd34-7612a0fc489a" targetNamespace="http://schemas.microsoft.com/office/2006/metadata/properties" ma:root="true" ma:fieldsID="e790773ce374860b713da0b9152986ef" ns2:_="" ns3:_="">
    <xsd:import namespace="079e7176-b17c-4b8c-835a-1c32503e04fa"/>
    <xsd:import namespace="b44063a1-1362-47a6-bd34-7612a0fc48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DateTaken" minOccurs="0"/>
                <xsd:element ref="ns2:MediaServiceLocation" minOccurs="0"/>
                <xsd:element ref="ns2:lcf76f155ced4ddcb4097134ff3c332f" minOccurs="0"/>
                <xsd:element ref="ns3:TaxCatchAll" minOccurs="0"/>
                <xsd:element ref="ns2:IsthePPNRorNRtous_x003f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9e7176-b17c-4b8c-835a-1c32503e04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83aaff0-f6c7-46ac-903b-373a1be82e21" ma:termSetId="09814cd3-568e-fe90-9814-8d621ff8fb84" ma:anchorId="fba54fb3-c3e1-fe81-a776-ca4b69148c4d" ma:open="true" ma:isKeyword="false">
      <xsd:complexType>
        <xsd:sequence>
          <xsd:element ref="pc:Terms" minOccurs="0" maxOccurs="1"/>
        </xsd:sequence>
      </xsd:complexType>
    </xsd:element>
    <xsd:element name="IsthePPNRorNRtous_x003f_" ma:index="24" nillable="true" ma:displayName="Is the PPN R or NR to us ?" ma:format="Dropdown" ma:internalName="IsthePPNRorNRtous_x003f_">
      <xsd:simpleType>
        <xsd:restriction base="dms:Choice">
          <xsd:enumeration value="Non Relevant"/>
          <xsd:enumeration value="Relevant"/>
        </xsd:restriction>
      </xsd:simpleType>
    </xsd:element>
  </xsd:schema>
  <xsd:schema xmlns:xsd="http://www.w3.org/2001/XMLSchema" xmlns:xs="http://www.w3.org/2001/XMLSchema" xmlns:dms="http://schemas.microsoft.com/office/2006/documentManagement/types" xmlns:pc="http://schemas.microsoft.com/office/infopath/2007/PartnerControls" targetNamespace="b44063a1-1362-47a6-bd34-7612a0fc48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c1dbf8a-e307-4473-871e-44011aa5b984}" ma:internalName="TaxCatchAll" ma:showField="CatchAllData" ma:web="b44063a1-1362-47a6-bd34-7612a0fc48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sthePPNRorNRtous_x003f_ xmlns="079e7176-b17c-4b8c-835a-1c32503e04fa" xsi:nil="true"/>
    <lcf76f155ced4ddcb4097134ff3c332f xmlns="079e7176-b17c-4b8c-835a-1c32503e04fa">
      <Terms xmlns="http://schemas.microsoft.com/office/infopath/2007/PartnerControls"/>
    </lcf76f155ced4ddcb4097134ff3c332f>
    <TaxCatchAll xmlns="b44063a1-1362-47a6-bd34-7612a0fc489a" xsi:nil="true"/>
  </documentManagement>
</p:properties>
</file>

<file path=customXml/itemProps1.xml><?xml version="1.0" encoding="utf-8"?>
<ds:datastoreItem xmlns:ds="http://schemas.openxmlformats.org/officeDocument/2006/customXml" ds:itemID="{0FDC2245-0272-4BFF-8503-2BA495EE6D39}">
  <ds:schemaRefs>
    <ds:schemaRef ds:uri="http://schemas.microsoft.com/sharepoint/v3/contenttype/forms"/>
  </ds:schemaRefs>
</ds:datastoreItem>
</file>

<file path=customXml/itemProps2.xml><?xml version="1.0" encoding="utf-8"?>
<ds:datastoreItem xmlns:ds="http://schemas.openxmlformats.org/officeDocument/2006/customXml" ds:itemID="{7019F5E8-7703-4EDF-ACA3-9C49E3CDC5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9e7176-b17c-4b8c-835a-1c32503e04fa"/>
    <ds:schemaRef ds:uri="b44063a1-1362-47a6-bd34-7612a0fc48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E9A97C4-9527-47CA-8DEA-13DB0CA09710}">
  <ds:schemaRefs>
    <ds:schemaRef ds:uri="http://purl.org/dc/terms/"/>
    <ds:schemaRef ds:uri="http://www.w3.org/XML/1998/namespace"/>
    <ds:schemaRef ds:uri="http://purl.org/dc/elements/1.1/"/>
    <ds:schemaRef ds:uri="http://schemas.microsoft.com/office/2006/documentManagement/types"/>
    <ds:schemaRef ds:uri="http://purl.org/dc/dcmitype/"/>
    <ds:schemaRef ds:uri="079e7176-b17c-4b8c-835a-1c32503e04fa"/>
    <ds:schemaRef ds:uri="http://schemas.microsoft.com/office/2006/metadata/properties"/>
    <ds:schemaRef ds:uri="http://schemas.microsoft.com/office/infopath/2007/PartnerControls"/>
    <ds:schemaRef ds:uri="http://schemas.openxmlformats.org/package/2006/metadata/core-properties"/>
    <ds:schemaRef ds:uri="b44063a1-1362-47a6-bd34-7612a0fc489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1024</Words>
  <Characters>5842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Painter</dc:creator>
  <cp:keywords/>
  <dc:description/>
  <cp:lastModifiedBy>William Painter</cp:lastModifiedBy>
  <cp:revision>6</cp:revision>
  <dcterms:created xsi:type="dcterms:W3CDTF">2023-04-04T15:30:00Z</dcterms:created>
  <dcterms:modified xsi:type="dcterms:W3CDTF">2023-04-05T11:30:00Z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0x010100A5CCBB99AA2AA5429958CA4DE8696ADE</vt:lpwstr>
  </property>
  <property fmtid="{D5CDD505-2E9C-101B-9397-08002B2CF9AE}" pid="3" name="MediaServiceImageTags">
    <vt:lpwstr/>
  </property>
</Properties>
</file>