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B9" w:rsidRDefault="00F662B9"/>
    <w:p w:rsidR="00F662B9" w:rsidRPr="00DC418D" w:rsidRDefault="00F662B9" w:rsidP="00DC418D">
      <w:pPr>
        <w:jc w:val="center"/>
        <w:rPr>
          <w:rFonts w:ascii="Arial" w:hAnsi="Arial" w:cs="Arial"/>
          <w:color w:val="A6A6A6" w:themeColor="background1" w:themeShade="A6"/>
          <w:sz w:val="22"/>
        </w:rPr>
      </w:pPr>
      <w:r w:rsidRPr="00DC418D">
        <w:rPr>
          <w:rFonts w:ascii="Arial" w:hAnsi="Arial" w:cs="Arial"/>
          <w:color w:val="A6A6A6" w:themeColor="background1" w:themeShade="A6"/>
          <w:sz w:val="22"/>
        </w:rPr>
        <w:t>Redactions made under FOIA 2000 exemptions section 40: personal information.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A53B10" w:rsidTr="00A53B10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A53B10" w:rsidRPr="009713EA" w:rsidRDefault="00A53B10" w:rsidP="00D9203C">
            <w:pPr>
              <w:rPr>
                <w:rFonts w:ascii="Arial" w:hAnsi="Arial" w:cs="Arial"/>
                <w:sz w:val="22"/>
              </w:rPr>
            </w:pPr>
          </w:p>
          <w:p w:rsidR="0013299D" w:rsidRDefault="0013299D" w:rsidP="00D9203C">
            <w:pPr>
              <w:rPr>
                <w:rFonts w:ascii="Arial" w:hAnsi="Arial" w:cs="Arial"/>
                <w:sz w:val="22"/>
              </w:rPr>
            </w:pPr>
          </w:p>
          <w:p w:rsidR="0013299D" w:rsidRDefault="0013299D" w:rsidP="00D9203C">
            <w:pPr>
              <w:rPr>
                <w:rFonts w:ascii="Arial" w:hAnsi="Arial" w:cs="Arial"/>
                <w:sz w:val="22"/>
              </w:rPr>
            </w:pPr>
          </w:p>
          <w:p w:rsidR="00D82B69" w:rsidRDefault="00A53B10" w:rsidP="00D9203C">
            <w:pPr>
              <w:rPr>
                <w:rFonts w:ascii="Arial" w:hAnsi="Arial" w:cs="Arial"/>
                <w:sz w:val="22"/>
              </w:rPr>
            </w:pPr>
            <w:r w:rsidRPr="009713EA">
              <w:rPr>
                <w:rFonts w:ascii="Arial" w:hAnsi="Arial" w:cs="Arial"/>
                <w:sz w:val="22"/>
              </w:rPr>
              <w:t>Our ref:</w:t>
            </w:r>
            <w:r w:rsidR="001A5B00" w:rsidRPr="009713EA">
              <w:rPr>
                <w:rFonts w:ascii="Arial" w:hAnsi="Arial" w:cs="Arial"/>
                <w:sz w:val="22"/>
              </w:rPr>
              <w:t xml:space="preserve"> </w:t>
            </w:r>
          </w:p>
          <w:p w:rsidR="00A53B10" w:rsidRPr="009713EA" w:rsidRDefault="00A53B10" w:rsidP="00D9203C">
            <w:pPr>
              <w:rPr>
                <w:rFonts w:ascii="Arial" w:hAnsi="Arial" w:cs="Arial"/>
                <w:sz w:val="22"/>
              </w:rPr>
            </w:pPr>
            <w:r w:rsidRPr="009713EA">
              <w:rPr>
                <w:rFonts w:ascii="Arial" w:hAnsi="Arial" w:cs="Arial"/>
                <w:sz w:val="22"/>
              </w:rPr>
              <w:t>Your ref:</w:t>
            </w:r>
            <w:r w:rsidRPr="009713EA">
              <w:rPr>
                <w:rFonts w:ascii="Arial" w:hAnsi="Arial" w:cs="Arial"/>
                <w:sz w:val="22"/>
              </w:rPr>
              <w:tab/>
            </w:r>
            <w:bookmarkStart w:id="0" w:name="YourRef"/>
            <w:bookmarkEnd w:id="0"/>
          </w:p>
          <w:p w:rsidR="00A53B10" w:rsidRPr="009713EA" w:rsidRDefault="00A53B10" w:rsidP="00D9203C">
            <w:pPr>
              <w:rPr>
                <w:rFonts w:ascii="Arial" w:hAnsi="Arial" w:cs="Arial"/>
                <w:sz w:val="22"/>
              </w:rPr>
            </w:pPr>
          </w:p>
          <w:p w:rsidR="00EE0236" w:rsidRPr="009713EA" w:rsidRDefault="00EE0236" w:rsidP="00AD5BCB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1" w:name="Addressee"/>
            <w:bookmarkStart w:id="2" w:name="FAOLabel"/>
            <w:bookmarkEnd w:id="1"/>
            <w:bookmarkEnd w:id="2"/>
          </w:p>
          <w:p w:rsidR="00A53B10" w:rsidRPr="004E5DA5" w:rsidRDefault="004E5DA5" w:rsidP="00AD5BCB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4E5DA5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Capita</w:t>
            </w:r>
          </w:p>
          <w:p w:rsidR="00EE0236" w:rsidRPr="009713EA" w:rsidRDefault="001A5B00" w:rsidP="00AD5BCB">
            <w:pPr>
              <w:rPr>
                <w:rFonts w:ascii="Arial" w:hAnsi="Arial" w:cs="Arial"/>
                <w:b/>
                <w:bCs/>
                <w:sz w:val="22"/>
              </w:rPr>
            </w:pPr>
            <w:r w:rsidRPr="009713EA">
              <w:rPr>
                <w:rFonts w:ascii="Arial" w:hAnsi="Arial" w:cs="Arial"/>
                <w:bCs/>
                <w:sz w:val="22"/>
              </w:rPr>
              <w:t>Via Bravo</w:t>
            </w:r>
          </w:p>
        </w:tc>
        <w:tc>
          <w:tcPr>
            <w:tcW w:w="4140" w:type="dxa"/>
            <w:tcBorders>
              <w:bottom w:val="nil"/>
            </w:tcBorders>
          </w:tcPr>
          <w:p w:rsidR="00A53B10" w:rsidRPr="009713EA" w:rsidRDefault="00A53B10" w:rsidP="00D9203C">
            <w:pPr>
              <w:rPr>
                <w:rFonts w:ascii="Arial" w:hAnsi="Arial" w:cs="Arial"/>
                <w:sz w:val="22"/>
              </w:rPr>
            </w:pPr>
          </w:p>
          <w:p w:rsidR="0013299D" w:rsidRDefault="0013299D" w:rsidP="00D9203C">
            <w:pPr>
              <w:rPr>
                <w:rFonts w:ascii="Arial" w:hAnsi="Arial" w:cs="Arial"/>
                <w:sz w:val="22"/>
              </w:rPr>
            </w:pPr>
            <w:bookmarkStart w:id="3" w:name="SenderName"/>
            <w:bookmarkStart w:id="4" w:name="JobTitle"/>
            <w:bookmarkEnd w:id="3"/>
            <w:bookmarkEnd w:id="4"/>
          </w:p>
          <w:p w:rsidR="0013299D" w:rsidRDefault="0013299D" w:rsidP="00D9203C">
            <w:pPr>
              <w:rPr>
                <w:rFonts w:ascii="Arial" w:hAnsi="Arial" w:cs="Arial"/>
                <w:sz w:val="22"/>
              </w:rPr>
            </w:pPr>
          </w:p>
          <w:p w:rsidR="00A53B10" w:rsidRPr="009713EA" w:rsidRDefault="001C7382" w:rsidP="00D9203C">
            <w:pPr>
              <w:rPr>
                <w:rFonts w:ascii="Arial" w:hAnsi="Arial" w:cs="Arial"/>
                <w:sz w:val="22"/>
              </w:rPr>
            </w:pPr>
            <w:bookmarkStart w:id="5" w:name="OurAddress1"/>
            <w:bookmarkEnd w:id="5"/>
            <w:r>
              <w:rPr>
                <w:rFonts w:ascii="Arial" w:hAnsi="Arial" w:cs="Arial"/>
                <w:sz w:val="22"/>
              </w:rPr>
              <w:t>Fourth</w:t>
            </w:r>
            <w:r w:rsidR="00A53B10" w:rsidRPr="009713EA">
              <w:rPr>
                <w:rFonts w:ascii="Arial" w:hAnsi="Arial" w:cs="Arial"/>
                <w:sz w:val="22"/>
              </w:rPr>
              <w:t xml:space="preserve"> Floor</w:t>
            </w:r>
          </w:p>
          <w:p w:rsidR="00A53B10" w:rsidRPr="009713EA" w:rsidRDefault="001C7382" w:rsidP="00D9203C">
            <w:pPr>
              <w:rPr>
                <w:rFonts w:ascii="Arial" w:hAnsi="Arial" w:cs="Arial"/>
                <w:sz w:val="22"/>
              </w:rPr>
            </w:pPr>
            <w:bookmarkStart w:id="6" w:name="OurAddress2"/>
            <w:bookmarkEnd w:id="6"/>
            <w:r>
              <w:rPr>
                <w:rFonts w:ascii="Arial" w:hAnsi="Arial" w:cs="Arial"/>
                <w:sz w:val="22"/>
              </w:rPr>
              <w:t>Lateral</w:t>
            </w:r>
          </w:p>
          <w:p w:rsidR="00A53B10" w:rsidRPr="009713EA" w:rsidRDefault="001C7382" w:rsidP="00D9203C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7" w:name="OurAddress3"/>
            <w:bookmarkStart w:id="8" w:name="OurAddress4"/>
            <w:bookmarkEnd w:id="7"/>
            <w:bookmarkEnd w:id="8"/>
            <w:r>
              <w:rPr>
                <w:rFonts w:ascii="Arial" w:hAnsi="Arial"/>
                <w:sz w:val="22"/>
              </w:rPr>
              <w:t>Leeds</w:t>
            </w:r>
            <w:r w:rsidR="00A53B10" w:rsidRPr="009713E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LS</w:t>
            </w:r>
            <w:r w:rsidR="00DD32CE">
              <w:rPr>
                <w:rFonts w:ascii="Arial" w:hAnsi="Arial"/>
                <w:sz w:val="22"/>
              </w:rPr>
              <w:t>11</w:t>
            </w:r>
            <w:r w:rsidR="00A53B10" w:rsidRPr="009713EA">
              <w:rPr>
                <w:rFonts w:ascii="Arial" w:hAnsi="Arial"/>
                <w:sz w:val="22"/>
              </w:rPr>
              <w:t xml:space="preserve"> </w:t>
            </w:r>
            <w:r w:rsidR="00DD32CE">
              <w:rPr>
                <w:rFonts w:ascii="Arial" w:hAnsi="Arial"/>
                <w:sz w:val="22"/>
              </w:rPr>
              <w:t>9AT</w:t>
            </w:r>
          </w:p>
          <w:p w:rsidR="00A53B10" w:rsidRPr="009713EA" w:rsidRDefault="00A53B10" w:rsidP="00D9203C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F662B9" w:rsidRPr="00F662B9" w:rsidRDefault="00A53B10" w:rsidP="00F662B9">
            <w:pPr>
              <w:rPr>
                <w:rFonts w:ascii="Arial" w:hAnsi="Arial" w:cs="Arial"/>
                <w:b/>
                <w:color w:val="FF0000"/>
              </w:rPr>
            </w:pPr>
            <w:r w:rsidRPr="009713EA">
              <w:rPr>
                <w:rFonts w:ascii="Arial" w:hAnsi="Arial"/>
                <w:sz w:val="22"/>
              </w:rPr>
              <w:t>Direct Line:</w:t>
            </w:r>
            <w:bookmarkStart w:id="9" w:name="DirectLine"/>
            <w:bookmarkEnd w:id="9"/>
            <w:r w:rsidR="00DD32CE">
              <w:rPr>
                <w:rFonts w:ascii="Arial" w:hAnsi="Arial"/>
                <w:sz w:val="22"/>
              </w:rPr>
              <w:t xml:space="preserve"> </w:t>
            </w:r>
            <w:r w:rsidR="00F662B9" w:rsidRPr="00F662B9">
              <w:rPr>
                <w:rFonts w:ascii="Arial" w:hAnsi="Arial" w:cs="Arial"/>
                <w:b/>
                <w:color w:val="FF0000"/>
              </w:rPr>
              <w:t>Redacted</w:t>
            </w:r>
          </w:p>
          <w:p w:rsidR="00A53B10" w:rsidRPr="009713EA" w:rsidRDefault="00A53B10" w:rsidP="00D9203C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</w:p>
          <w:p w:rsidR="00A53B10" w:rsidRPr="009713EA" w:rsidRDefault="00A53B10" w:rsidP="00D9203C">
            <w:pPr>
              <w:pStyle w:val="Header"/>
              <w:tabs>
                <w:tab w:val="clear" w:pos="4153"/>
                <w:tab w:val="clear" w:pos="8306"/>
                <w:tab w:val="left" w:pos="1512"/>
              </w:tabs>
              <w:rPr>
                <w:rFonts w:ascii="Arial" w:hAnsi="Arial" w:cs="Arial"/>
                <w:sz w:val="22"/>
              </w:rPr>
            </w:pPr>
            <w:bookmarkStart w:id="10" w:name="Fax"/>
            <w:bookmarkStart w:id="11" w:name="Other"/>
            <w:bookmarkEnd w:id="10"/>
            <w:bookmarkEnd w:id="11"/>
          </w:p>
          <w:bookmarkStart w:id="12" w:name="TodaysDate"/>
          <w:bookmarkEnd w:id="12"/>
          <w:p w:rsidR="00A53B10" w:rsidRPr="009713EA" w:rsidRDefault="00AD5BCB" w:rsidP="00D9203C">
            <w:pPr>
              <w:rPr>
                <w:rFonts w:ascii="Arial" w:hAnsi="Arial" w:cs="Arial"/>
                <w:sz w:val="22"/>
              </w:rPr>
            </w:pPr>
            <w:r w:rsidRPr="009713EA">
              <w:rPr>
                <w:rFonts w:ascii="Arial" w:hAnsi="Arial" w:cs="Arial"/>
                <w:sz w:val="22"/>
              </w:rPr>
              <w:fldChar w:fldCharType="begin"/>
            </w:r>
            <w:r w:rsidRPr="009713EA">
              <w:rPr>
                <w:rFonts w:ascii="Arial" w:hAnsi="Arial" w:cs="Arial"/>
                <w:sz w:val="22"/>
              </w:rPr>
              <w:instrText xml:space="preserve"> DATE \@ "dd MMMM yyyy" </w:instrText>
            </w:r>
            <w:r w:rsidRPr="009713EA">
              <w:rPr>
                <w:rFonts w:ascii="Arial" w:hAnsi="Arial" w:cs="Arial"/>
                <w:sz w:val="22"/>
              </w:rPr>
              <w:fldChar w:fldCharType="separate"/>
            </w:r>
            <w:r w:rsidR="00F662B9">
              <w:rPr>
                <w:rFonts w:ascii="Arial" w:hAnsi="Arial" w:cs="Arial"/>
                <w:noProof/>
                <w:sz w:val="22"/>
              </w:rPr>
              <w:t>21 May 2015</w:t>
            </w:r>
            <w:r w:rsidRPr="009713EA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:rsidR="00A53B10" w:rsidRPr="004E5DA5" w:rsidRDefault="001C7382" w:rsidP="005E0820">
      <w:pPr>
        <w:jc w:val="center"/>
        <w:rPr>
          <w:rFonts w:ascii="Arial" w:hAnsi="Arial" w:cs="Arial"/>
          <w:b/>
          <w:color w:val="000000" w:themeColor="text1"/>
        </w:rPr>
      </w:pPr>
      <w:r w:rsidRPr="004E5DA5">
        <w:rPr>
          <w:rFonts w:ascii="Arial" w:hAnsi="Arial" w:cs="Arial"/>
          <w:b/>
          <w:color w:val="000000" w:themeColor="text1"/>
        </w:rPr>
        <w:t>Streamlined Data Services (</w:t>
      </w:r>
      <w:proofErr w:type="spellStart"/>
      <w:r w:rsidRPr="004E5DA5">
        <w:rPr>
          <w:rFonts w:ascii="Arial" w:hAnsi="Arial" w:cs="Arial"/>
          <w:b/>
          <w:color w:val="000000" w:themeColor="text1"/>
        </w:rPr>
        <w:t>Lite</w:t>
      </w:r>
      <w:proofErr w:type="spellEnd"/>
      <w:r w:rsidRPr="004E5DA5">
        <w:rPr>
          <w:rFonts w:ascii="Arial" w:hAnsi="Arial" w:cs="Arial"/>
          <w:b/>
          <w:color w:val="000000" w:themeColor="text1"/>
        </w:rPr>
        <w:t>)</w:t>
      </w:r>
    </w:p>
    <w:p w:rsidR="00710107" w:rsidRDefault="00710107" w:rsidP="005E0820">
      <w:pPr>
        <w:rPr>
          <w:rFonts w:ascii="Arial" w:hAnsi="Arial" w:cs="Arial"/>
        </w:rPr>
      </w:pPr>
    </w:p>
    <w:p w:rsidR="005E0820" w:rsidRPr="005E0820" w:rsidRDefault="00A53B10" w:rsidP="00A07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AD5BCB">
        <w:rPr>
          <w:rFonts w:ascii="Arial" w:hAnsi="Arial" w:cs="Arial"/>
        </w:rPr>
        <w:t>Sir</w:t>
      </w:r>
    </w:p>
    <w:p w:rsidR="004119E2" w:rsidRPr="00B3327D" w:rsidRDefault="004119E2" w:rsidP="00A07F03">
      <w:pPr>
        <w:jc w:val="both"/>
        <w:rPr>
          <w:rFonts w:ascii="Arial" w:hAnsi="Arial" w:cs="Arial"/>
        </w:rPr>
      </w:pPr>
    </w:p>
    <w:p w:rsidR="004119E2" w:rsidRDefault="004119E2" w:rsidP="00A07F03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On behalf of the </w:t>
      </w:r>
      <w:r w:rsidR="0013299D">
        <w:rPr>
          <w:rFonts w:ascii="Arial" w:hAnsi="Arial" w:cs="Arial"/>
        </w:rPr>
        <w:t>Highways England</w:t>
      </w:r>
      <w:r w:rsidRPr="00B3327D">
        <w:rPr>
          <w:rFonts w:ascii="Arial" w:hAnsi="Arial" w:cs="Arial"/>
        </w:rPr>
        <w:t xml:space="preserve">, I am writing to accept your recent offer to carry out the above-mentioned </w:t>
      </w:r>
      <w:r>
        <w:rPr>
          <w:rFonts w:ascii="Arial" w:hAnsi="Arial" w:cs="Arial"/>
        </w:rPr>
        <w:t>Package Order</w:t>
      </w:r>
      <w:r w:rsidRPr="00B3327D">
        <w:rPr>
          <w:rFonts w:ascii="Arial" w:hAnsi="Arial" w:cs="Arial"/>
        </w:rPr>
        <w:t xml:space="preserve"> within the terms of the Project Support Framework </w:t>
      </w:r>
      <w:r>
        <w:rPr>
          <w:rFonts w:ascii="Arial" w:hAnsi="Arial" w:cs="Arial"/>
        </w:rPr>
        <w:t xml:space="preserve">(Consultancy) </w:t>
      </w:r>
      <w:r w:rsidRPr="00B3327D">
        <w:rPr>
          <w:rFonts w:ascii="Arial" w:hAnsi="Arial" w:cs="Arial"/>
        </w:rPr>
        <w:t>agreement.</w:t>
      </w:r>
      <w:r w:rsidR="00DD32CE">
        <w:rPr>
          <w:rFonts w:ascii="Arial" w:hAnsi="Arial" w:cs="Arial"/>
        </w:rPr>
        <w:t xml:space="preserve"> </w:t>
      </w:r>
    </w:p>
    <w:p w:rsidR="00DD32CE" w:rsidRDefault="00DD32CE" w:rsidP="00A07F03">
      <w:pPr>
        <w:jc w:val="both"/>
        <w:rPr>
          <w:rFonts w:ascii="Arial" w:hAnsi="Arial" w:cs="Arial"/>
        </w:rPr>
      </w:pPr>
    </w:p>
    <w:p w:rsidR="00405EA2" w:rsidRPr="00F662B9" w:rsidRDefault="004119E2" w:rsidP="00A07F03">
      <w:pPr>
        <w:jc w:val="both"/>
        <w:rPr>
          <w:rFonts w:ascii="Arial" w:hAnsi="Arial" w:cs="Arial"/>
          <w:b/>
          <w:color w:val="FF0000"/>
        </w:rPr>
      </w:pPr>
      <w:r w:rsidRPr="00B3327D">
        <w:rPr>
          <w:rFonts w:ascii="Arial" w:hAnsi="Arial" w:cs="Arial"/>
        </w:rPr>
        <w:t xml:space="preserve">The commencement date will be </w:t>
      </w:r>
      <w:r w:rsidR="004E5DA5">
        <w:rPr>
          <w:rFonts w:ascii="Arial" w:hAnsi="Arial" w:cs="Arial"/>
        </w:rPr>
        <w:t>the 18</w:t>
      </w:r>
      <w:r w:rsidR="004E5DA5" w:rsidRPr="004E5DA5">
        <w:rPr>
          <w:rFonts w:ascii="Arial" w:hAnsi="Arial" w:cs="Arial"/>
          <w:vertAlign w:val="superscript"/>
        </w:rPr>
        <w:t>th</w:t>
      </w:r>
      <w:r w:rsidR="004E5DA5">
        <w:rPr>
          <w:rFonts w:ascii="Arial" w:hAnsi="Arial" w:cs="Arial"/>
        </w:rPr>
        <w:t xml:space="preserve"> May 2015 as </w:t>
      </w:r>
      <w:r w:rsidRPr="00B3327D">
        <w:rPr>
          <w:rFonts w:ascii="Arial" w:hAnsi="Arial" w:cs="Arial"/>
        </w:rPr>
        <w:t xml:space="preserve">authorised by </w:t>
      </w:r>
      <w:r>
        <w:rPr>
          <w:rFonts w:ascii="Arial" w:hAnsi="Arial" w:cs="Arial"/>
        </w:rPr>
        <w:t xml:space="preserve">the Project Manager, </w:t>
      </w:r>
      <w:r w:rsidR="00F662B9" w:rsidRPr="00F662B9">
        <w:rPr>
          <w:rFonts w:ascii="Arial" w:hAnsi="Arial" w:cs="Arial"/>
          <w:b/>
          <w:color w:val="FF0000"/>
        </w:rPr>
        <w:t>Redacted</w:t>
      </w:r>
      <w:r w:rsidR="00D609D1">
        <w:rPr>
          <w:rFonts w:ascii="Arial" w:hAnsi="Arial" w:cs="Arial"/>
          <w:color w:val="0000FF"/>
        </w:rPr>
        <w:t>.</w:t>
      </w:r>
      <w:r w:rsidR="0002670B">
        <w:rPr>
          <w:rFonts w:ascii="Arial" w:hAnsi="Arial" w:cs="Arial"/>
          <w:i/>
          <w:color w:val="0000FF"/>
        </w:rPr>
        <w:t xml:space="preserve"> </w:t>
      </w:r>
    </w:p>
    <w:p w:rsidR="00405EA2" w:rsidRDefault="00405EA2" w:rsidP="00A07F03">
      <w:pPr>
        <w:jc w:val="both"/>
        <w:rPr>
          <w:rFonts w:ascii="Arial" w:hAnsi="Arial" w:cs="Arial"/>
          <w:i/>
          <w:color w:val="0000FF"/>
        </w:rPr>
      </w:pPr>
    </w:p>
    <w:p w:rsidR="004119E2" w:rsidRPr="009713EA" w:rsidRDefault="006768D1" w:rsidP="00A07F0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The value of this Package Order is no greater than £3,9</w:t>
      </w:r>
      <w:r w:rsidR="00405EA2">
        <w:rPr>
          <w:rFonts w:ascii="Arial" w:hAnsi="Arial" w:cs="Arial"/>
        </w:rPr>
        <w:t>00</w:t>
      </w:r>
      <w:r>
        <w:rPr>
          <w:rFonts w:ascii="Arial" w:hAnsi="Arial" w:cs="Arial"/>
        </w:rPr>
        <w:t>k for the initial 15 month term</w:t>
      </w:r>
      <w:r w:rsidR="00DD32CE">
        <w:rPr>
          <w:rFonts w:ascii="Arial" w:hAnsi="Arial" w:cs="Arial"/>
        </w:rPr>
        <w:t xml:space="preserve"> as specified in your pricing schedule</w:t>
      </w:r>
      <w:r w:rsidR="00405EA2">
        <w:rPr>
          <w:rFonts w:ascii="Arial" w:hAnsi="Arial" w:cs="Arial"/>
        </w:rPr>
        <w:t>, plus an allowance for Business Critical Configuration Changes (BCCC) of £87k</w:t>
      </w:r>
      <w:r w:rsidR="00DD32CE">
        <w:rPr>
          <w:rFonts w:ascii="Arial" w:hAnsi="Arial" w:cs="Arial"/>
        </w:rPr>
        <w:t>.</w:t>
      </w:r>
      <w:r w:rsidR="00C670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4E5DA5">
        <w:rPr>
          <w:rFonts w:ascii="Arial" w:hAnsi="Arial" w:cs="Arial"/>
          <w:color w:val="000000" w:themeColor="text1"/>
        </w:rPr>
        <w:t xml:space="preserve">t should be noted that subject to further approvals there is provision to extend </w:t>
      </w:r>
      <w:r>
        <w:rPr>
          <w:rFonts w:ascii="Arial" w:hAnsi="Arial" w:cs="Arial"/>
          <w:color w:val="000000" w:themeColor="text1"/>
        </w:rPr>
        <w:t xml:space="preserve">this Package Order </w:t>
      </w:r>
      <w:r w:rsidR="00405EA2">
        <w:rPr>
          <w:rFonts w:ascii="Arial" w:hAnsi="Arial" w:cs="Arial"/>
          <w:color w:val="000000" w:themeColor="text1"/>
        </w:rPr>
        <w:t>as detailed in Annex F</w:t>
      </w:r>
      <w:r w:rsidR="004E5DA5">
        <w:rPr>
          <w:rFonts w:ascii="Arial" w:hAnsi="Arial" w:cs="Arial"/>
          <w:color w:val="000000" w:themeColor="text1"/>
        </w:rPr>
        <w:t>.</w:t>
      </w:r>
      <w:r w:rsidR="004119E2" w:rsidRPr="004E5DA5">
        <w:rPr>
          <w:rFonts w:ascii="Arial" w:hAnsi="Arial" w:cs="Arial"/>
          <w:color w:val="000000" w:themeColor="text1"/>
        </w:rPr>
        <w:t xml:space="preserve"> </w:t>
      </w:r>
      <w:r w:rsidR="00405EA2">
        <w:rPr>
          <w:rFonts w:ascii="Arial" w:hAnsi="Arial" w:cs="Arial"/>
        </w:rPr>
        <w:t>Apart from the contract clarifications also detailed in Annex F the proposal support paper issued on the 6</w:t>
      </w:r>
      <w:r w:rsidR="00405EA2" w:rsidRPr="00405EA2">
        <w:rPr>
          <w:rFonts w:ascii="Arial" w:hAnsi="Arial" w:cs="Arial"/>
          <w:vertAlign w:val="superscript"/>
        </w:rPr>
        <w:t>th</w:t>
      </w:r>
      <w:r w:rsidR="00405EA2">
        <w:rPr>
          <w:rFonts w:ascii="Arial" w:hAnsi="Arial" w:cs="Arial"/>
        </w:rPr>
        <w:t xml:space="preserve"> March 2015 will be considered part of the overall agreement. </w:t>
      </w:r>
      <w:r w:rsidR="004119E2" w:rsidRPr="009713EA">
        <w:rPr>
          <w:rFonts w:ascii="Arial" w:hAnsi="Arial" w:cs="Arial"/>
        </w:rPr>
        <w:t>This will form Order No</w:t>
      </w:r>
      <w:r w:rsidR="004119E2" w:rsidRPr="004E5DA5">
        <w:rPr>
          <w:rFonts w:ascii="Arial" w:hAnsi="Arial" w:cs="Arial"/>
          <w:color w:val="000000" w:themeColor="text1"/>
        </w:rPr>
        <w:t xml:space="preserve"> </w:t>
      </w:r>
      <w:r w:rsidR="001C7382" w:rsidRPr="004E5DA5">
        <w:rPr>
          <w:rFonts w:ascii="Arial" w:hAnsi="Arial" w:cs="Arial"/>
          <w:color w:val="000000" w:themeColor="text1"/>
        </w:rPr>
        <w:t>PO1483</w:t>
      </w:r>
      <w:r w:rsidR="004119E2" w:rsidRPr="004E5DA5">
        <w:rPr>
          <w:rFonts w:ascii="Arial" w:hAnsi="Arial" w:cs="Arial"/>
          <w:color w:val="000000" w:themeColor="text1"/>
        </w:rPr>
        <w:t xml:space="preserve"> </w:t>
      </w:r>
      <w:r w:rsidR="004119E2" w:rsidRPr="009713EA">
        <w:rPr>
          <w:rFonts w:ascii="Arial" w:hAnsi="Arial" w:cs="Arial"/>
        </w:rPr>
        <w:t>to the Agreement.</w:t>
      </w:r>
    </w:p>
    <w:p w:rsidR="004119E2" w:rsidRPr="00B3327D" w:rsidRDefault="004119E2" w:rsidP="00A07F03">
      <w:pPr>
        <w:jc w:val="both"/>
        <w:rPr>
          <w:rFonts w:ascii="Arial" w:hAnsi="Arial" w:cs="Arial"/>
        </w:rPr>
      </w:pPr>
    </w:p>
    <w:p w:rsidR="004119E2" w:rsidRPr="00B3327D" w:rsidRDefault="004119E2" w:rsidP="00A07F03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Agreement. </w:t>
      </w:r>
    </w:p>
    <w:p w:rsidR="00AD78A3" w:rsidRDefault="00AD78A3" w:rsidP="00A07F03">
      <w:pPr>
        <w:jc w:val="both"/>
        <w:rPr>
          <w:rFonts w:ascii="Arial" w:hAnsi="Arial" w:cs="Arial"/>
        </w:rPr>
      </w:pPr>
    </w:p>
    <w:p w:rsidR="00AD78A3" w:rsidRPr="00B3327D" w:rsidRDefault="00DF4CDC" w:rsidP="00A07F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award i</w:t>
      </w:r>
      <w:r w:rsidR="00AD78A3">
        <w:rPr>
          <w:rFonts w:ascii="Arial" w:hAnsi="Arial" w:cs="Arial"/>
        </w:rPr>
        <w:t>s subject to confirmation by return that the Key People you have offered in your tender will be available to start the project.</w:t>
      </w:r>
    </w:p>
    <w:p w:rsidR="004119E2" w:rsidRPr="00B3327D" w:rsidRDefault="004119E2" w:rsidP="00A07F03">
      <w:pPr>
        <w:jc w:val="both"/>
        <w:rPr>
          <w:rFonts w:ascii="Arial" w:hAnsi="Arial" w:cs="Arial"/>
        </w:rPr>
      </w:pPr>
    </w:p>
    <w:p w:rsidR="004119E2" w:rsidRPr="00B3327D" w:rsidRDefault="004119E2" w:rsidP="00A07F03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>You will note that a copy of the Toolkit for Perfor</w:t>
      </w:r>
      <w:r>
        <w:rPr>
          <w:rFonts w:ascii="Arial" w:hAnsi="Arial" w:cs="Arial"/>
        </w:rPr>
        <w:t xml:space="preserve">mance Measurement is attached. </w:t>
      </w:r>
      <w:r w:rsidRPr="00B3327D">
        <w:rPr>
          <w:rFonts w:ascii="Arial" w:hAnsi="Arial" w:cs="Arial"/>
        </w:rPr>
        <w:t>The arrangements for</w:t>
      </w:r>
      <w:r>
        <w:rPr>
          <w:rFonts w:ascii="Arial" w:hAnsi="Arial" w:cs="Arial"/>
        </w:rPr>
        <w:t xml:space="preserve"> measuring performance on this </w:t>
      </w:r>
      <w:r w:rsidR="00F54BA4">
        <w:rPr>
          <w:rFonts w:ascii="Arial" w:hAnsi="Arial" w:cs="Arial"/>
        </w:rPr>
        <w:t>Package</w:t>
      </w:r>
      <w:r w:rsidRPr="00B3327D">
        <w:rPr>
          <w:rFonts w:ascii="Arial" w:hAnsi="Arial" w:cs="Arial"/>
        </w:rPr>
        <w:t xml:space="preserve"> Order should be agreed with the Project M</w:t>
      </w:r>
      <w:r>
        <w:rPr>
          <w:rFonts w:ascii="Arial" w:hAnsi="Arial" w:cs="Arial"/>
        </w:rPr>
        <w:t xml:space="preserve">anager at the inception of the </w:t>
      </w:r>
      <w:r w:rsidR="00F54BA4">
        <w:rPr>
          <w:rFonts w:ascii="Arial" w:hAnsi="Arial" w:cs="Arial"/>
        </w:rPr>
        <w:t>work</w:t>
      </w:r>
      <w:r w:rsidRPr="00B3327D">
        <w:rPr>
          <w:rFonts w:ascii="Arial" w:hAnsi="Arial" w:cs="Arial"/>
        </w:rPr>
        <w:t xml:space="preserve">. </w:t>
      </w:r>
      <w:r w:rsidRPr="004119E2">
        <w:rPr>
          <w:rFonts w:ascii="Arial" w:hAnsi="Arial" w:cs="Arial"/>
        </w:rPr>
        <w:t xml:space="preserve">As an absolute minimum a completed KPI report will be required </w:t>
      </w:r>
      <w:r w:rsidR="00640589">
        <w:rPr>
          <w:rFonts w:ascii="Arial" w:hAnsi="Arial" w:cs="Arial"/>
        </w:rPr>
        <w:t xml:space="preserve">in accordance with the MST guidance and </w:t>
      </w:r>
      <w:r w:rsidRPr="00B3327D">
        <w:rPr>
          <w:rFonts w:ascii="Arial" w:hAnsi="Arial" w:cs="Arial"/>
        </w:rPr>
        <w:t>measured against the contract KPIs</w:t>
      </w:r>
      <w:r w:rsidR="00F54BA4">
        <w:rPr>
          <w:rFonts w:ascii="Arial" w:hAnsi="Arial" w:cs="Arial"/>
        </w:rPr>
        <w:t>.</w:t>
      </w:r>
      <w:r w:rsidRPr="00B3327D">
        <w:rPr>
          <w:rFonts w:ascii="Arial" w:hAnsi="Arial" w:cs="Arial"/>
        </w:rPr>
        <w:t xml:space="preserve"> </w:t>
      </w:r>
      <w:r w:rsidR="00F54BA4">
        <w:rPr>
          <w:rFonts w:ascii="Arial" w:hAnsi="Arial" w:cs="Arial"/>
        </w:rPr>
        <w:t xml:space="preserve">This </w:t>
      </w:r>
      <w:r w:rsidRPr="00B3327D">
        <w:rPr>
          <w:rFonts w:ascii="Arial" w:hAnsi="Arial" w:cs="Arial"/>
        </w:rPr>
        <w:t>is one of a number of factors that will be considered by the Agency when allocating future work.</w:t>
      </w:r>
    </w:p>
    <w:p w:rsidR="004119E2" w:rsidRPr="00B3327D" w:rsidRDefault="004119E2" w:rsidP="00A07F03">
      <w:pPr>
        <w:jc w:val="both"/>
        <w:rPr>
          <w:rFonts w:ascii="Arial" w:hAnsi="Arial" w:cs="Arial"/>
        </w:rPr>
      </w:pPr>
    </w:p>
    <w:p w:rsidR="00A07F03" w:rsidRDefault="004119E2" w:rsidP="00A07F03">
      <w:pPr>
        <w:jc w:val="both"/>
        <w:rPr>
          <w:rFonts w:ascii="Arial" w:hAnsi="Arial" w:cs="Arial"/>
          <w:bCs/>
        </w:rPr>
      </w:pPr>
      <w:r w:rsidRPr="004119E2">
        <w:rPr>
          <w:rFonts w:ascii="Arial" w:hAnsi="Arial" w:cs="Arial"/>
          <w:bCs/>
        </w:rPr>
        <w:t xml:space="preserve">Invoices should be sent to FS Payments at </w:t>
      </w:r>
      <w:r w:rsidR="0013299D"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</w:t>
      </w:r>
      <w:r w:rsidRPr="00A07F03">
        <w:rPr>
          <w:rFonts w:ascii="Arial" w:hAnsi="Arial" w:cs="Arial"/>
        </w:rPr>
        <w:t>The Cube, 199 Wharfside Street, Birmingham, B1 1RN,</w:t>
      </w:r>
      <w:r w:rsidRPr="004119E2">
        <w:rPr>
          <w:rFonts w:ascii="Arial" w:hAnsi="Arial" w:cs="Arial"/>
        </w:rPr>
        <w:t xml:space="preserve"> </w:t>
      </w:r>
      <w:r w:rsidRPr="004119E2">
        <w:rPr>
          <w:rFonts w:ascii="Arial" w:hAnsi="Arial" w:cs="Arial"/>
          <w:bCs/>
        </w:rPr>
        <w:t xml:space="preserve">quoting the Project Manager’s </w:t>
      </w:r>
    </w:p>
    <w:p w:rsidR="00A07F03" w:rsidRDefault="00A07F03" w:rsidP="00A07F03">
      <w:pPr>
        <w:jc w:val="both"/>
        <w:rPr>
          <w:rFonts w:ascii="Arial" w:hAnsi="Arial" w:cs="Arial"/>
          <w:bCs/>
        </w:rPr>
      </w:pPr>
    </w:p>
    <w:p w:rsidR="00A07F03" w:rsidRDefault="00A07F03" w:rsidP="00A07F03">
      <w:pPr>
        <w:jc w:val="both"/>
        <w:rPr>
          <w:rFonts w:ascii="Arial" w:hAnsi="Arial" w:cs="Arial"/>
          <w:bCs/>
        </w:rPr>
      </w:pPr>
    </w:p>
    <w:p w:rsidR="004119E2" w:rsidRPr="00B3327D" w:rsidRDefault="004119E2" w:rsidP="00A07F03">
      <w:pPr>
        <w:jc w:val="both"/>
        <w:rPr>
          <w:rFonts w:ascii="Arial" w:hAnsi="Arial" w:cs="Arial"/>
          <w:b/>
          <w:bCs/>
        </w:rPr>
      </w:pPr>
      <w:proofErr w:type="gramStart"/>
      <w:r w:rsidRPr="004119E2">
        <w:rPr>
          <w:rFonts w:ascii="Arial" w:hAnsi="Arial" w:cs="Arial"/>
          <w:bCs/>
        </w:rPr>
        <w:t>name</w:t>
      </w:r>
      <w:proofErr w:type="gramEnd"/>
      <w:r w:rsidRPr="004119E2">
        <w:rPr>
          <w:rFonts w:ascii="Arial" w:hAnsi="Arial" w:cs="Arial"/>
          <w:bCs/>
        </w:rPr>
        <w:t>, Blanket Purchase Agreement number and release number, both obtainable from the Project Manager</w:t>
      </w:r>
      <w:r w:rsidRPr="00B3327D">
        <w:rPr>
          <w:rFonts w:ascii="Arial" w:hAnsi="Arial" w:cs="Arial"/>
          <w:b/>
          <w:bCs/>
        </w:rPr>
        <w:t xml:space="preserve">.  </w:t>
      </w:r>
    </w:p>
    <w:p w:rsidR="004119E2" w:rsidRDefault="004119E2" w:rsidP="00A07F03">
      <w:pPr>
        <w:jc w:val="both"/>
        <w:rPr>
          <w:rFonts w:ascii="Arial" w:hAnsi="Arial" w:cs="Arial"/>
        </w:rPr>
      </w:pPr>
    </w:p>
    <w:p w:rsidR="00AD78A3" w:rsidRPr="009713EA" w:rsidRDefault="00AD78A3" w:rsidP="00A07F03">
      <w:pPr>
        <w:jc w:val="both"/>
        <w:rPr>
          <w:rFonts w:ascii="Arial" w:hAnsi="Arial" w:cs="Arial"/>
        </w:rPr>
      </w:pPr>
      <w:r w:rsidRPr="009713EA">
        <w:rPr>
          <w:rFonts w:ascii="Arial" w:hAnsi="Arial" w:cs="Arial"/>
        </w:rPr>
        <w:t>Please note you must not make any public announcements</w:t>
      </w:r>
      <w:r w:rsidR="009713EA">
        <w:rPr>
          <w:rFonts w:ascii="Arial" w:hAnsi="Arial" w:cs="Arial"/>
        </w:rPr>
        <w:t xml:space="preserve"> </w:t>
      </w:r>
      <w:r w:rsidRPr="009713EA">
        <w:rPr>
          <w:rFonts w:ascii="Arial" w:hAnsi="Arial" w:cs="Arial"/>
        </w:rPr>
        <w:t>and all media enquiries should be</w:t>
      </w:r>
      <w:r w:rsidR="0013299D">
        <w:rPr>
          <w:rFonts w:ascii="Arial" w:hAnsi="Arial" w:cs="Arial"/>
        </w:rPr>
        <w:t xml:space="preserve"> directed to the Highways England</w:t>
      </w:r>
      <w:r w:rsidRPr="009713EA">
        <w:rPr>
          <w:rFonts w:ascii="Arial" w:hAnsi="Arial" w:cs="Arial"/>
        </w:rPr>
        <w:t xml:space="preserve"> Press Office.</w:t>
      </w:r>
    </w:p>
    <w:p w:rsidR="00D609D1" w:rsidRPr="009713EA" w:rsidRDefault="00D609D1" w:rsidP="00A07F03">
      <w:pPr>
        <w:jc w:val="both"/>
        <w:rPr>
          <w:rFonts w:ascii="Arial" w:hAnsi="Arial" w:cs="Arial"/>
        </w:rPr>
      </w:pPr>
    </w:p>
    <w:p w:rsidR="00295E82" w:rsidRPr="009713EA" w:rsidRDefault="00295E82" w:rsidP="00A07F03">
      <w:pPr>
        <w:jc w:val="both"/>
        <w:rPr>
          <w:rFonts w:ascii="Arial" w:hAnsi="Arial" w:cs="Arial"/>
        </w:rPr>
      </w:pPr>
      <w:r w:rsidRPr="009713EA">
        <w:rPr>
          <w:rFonts w:ascii="Arial" w:hAnsi="Arial" w:cs="Arial"/>
        </w:rPr>
        <w:t xml:space="preserve">The Framework Board has delegated signatory fully to Procurement Officers with contractual delegation and given their approval for this award. </w:t>
      </w:r>
    </w:p>
    <w:p w:rsidR="00AD78A3" w:rsidRPr="009713EA" w:rsidRDefault="00AD78A3" w:rsidP="00A07F03">
      <w:pPr>
        <w:jc w:val="both"/>
        <w:rPr>
          <w:rFonts w:ascii="Arial" w:hAnsi="Arial" w:cs="Arial"/>
        </w:rPr>
      </w:pPr>
    </w:p>
    <w:p w:rsidR="00C834A7" w:rsidRPr="009713EA" w:rsidRDefault="004119E2" w:rsidP="00A07F03">
      <w:pPr>
        <w:jc w:val="both"/>
        <w:rPr>
          <w:rFonts w:ascii="Arial" w:hAnsi="Arial" w:cs="Arial"/>
        </w:rPr>
      </w:pPr>
      <w:r w:rsidRPr="009713EA">
        <w:rPr>
          <w:rFonts w:ascii="Arial" w:hAnsi="Arial" w:cs="Arial"/>
        </w:rPr>
        <w:t xml:space="preserve">Please acknowledge receipt of this letter by return. </w:t>
      </w:r>
    </w:p>
    <w:p w:rsidR="007000CD" w:rsidRPr="009713EA" w:rsidRDefault="007000CD" w:rsidP="00FF09DF">
      <w:pPr>
        <w:jc w:val="both"/>
      </w:pPr>
    </w:p>
    <w:p w:rsidR="00FF09DF" w:rsidRPr="009713EA" w:rsidRDefault="00FF09DF" w:rsidP="00FF09DF">
      <w:pPr>
        <w:jc w:val="both"/>
        <w:rPr>
          <w:rFonts w:ascii="Arial" w:hAnsi="Arial" w:cs="Arial"/>
        </w:rPr>
      </w:pPr>
      <w:r w:rsidRPr="009713EA">
        <w:rPr>
          <w:rFonts w:ascii="Arial" w:hAnsi="Arial" w:cs="Arial"/>
        </w:rPr>
        <w:t>Yours faithfully,</w:t>
      </w:r>
    </w:p>
    <w:p w:rsidR="00A07F03" w:rsidRDefault="00A07F03" w:rsidP="00FF09DF">
      <w:pPr>
        <w:rPr>
          <w:rFonts w:ascii="Arial" w:hAnsi="Arial" w:cs="Arial"/>
          <w:b/>
          <w:color w:val="FF0000"/>
        </w:rPr>
      </w:pPr>
    </w:p>
    <w:p w:rsidR="00A07F03" w:rsidRDefault="00A07F03" w:rsidP="00FF09DF">
      <w:pPr>
        <w:rPr>
          <w:rFonts w:ascii="Arial" w:hAnsi="Arial" w:cs="Arial"/>
          <w:b/>
          <w:color w:val="FF0000"/>
        </w:rPr>
      </w:pPr>
    </w:p>
    <w:p w:rsidR="00A07F03" w:rsidRDefault="00A07F03" w:rsidP="00FF09DF">
      <w:pPr>
        <w:rPr>
          <w:rFonts w:ascii="Arial" w:hAnsi="Arial" w:cs="Arial"/>
          <w:b/>
          <w:color w:val="FF0000"/>
        </w:rPr>
      </w:pPr>
    </w:p>
    <w:p w:rsidR="00A07F03" w:rsidRDefault="00A07F03" w:rsidP="00FF09DF">
      <w:pPr>
        <w:rPr>
          <w:rFonts w:ascii="Arial" w:hAnsi="Arial" w:cs="Arial"/>
          <w:b/>
          <w:color w:val="FF0000"/>
        </w:rPr>
      </w:pPr>
    </w:p>
    <w:p w:rsidR="00A07F03" w:rsidRDefault="00A07F03" w:rsidP="00FF09DF">
      <w:pPr>
        <w:rPr>
          <w:rFonts w:ascii="Arial" w:hAnsi="Arial" w:cs="Arial"/>
          <w:b/>
          <w:color w:val="FF0000"/>
        </w:rPr>
      </w:pPr>
      <w:bookmarkStart w:id="13" w:name="_GoBack"/>
      <w:bookmarkEnd w:id="13"/>
    </w:p>
    <w:p w:rsidR="002763B5" w:rsidRPr="00F662B9" w:rsidRDefault="00F662B9" w:rsidP="00FF09DF">
      <w:pPr>
        <w:rPr>
          <w:rFonts w:ascii="Arial" w:hAnsi="Arial" w:cs="Arial"/>
          <w:b/>
          <w:color w:val="FF0000"/>
        </w:rPr>
      </w:pPr>
      <w:r w:rsidRPr="00F662B9">
        <w:rPr>
          <w:rFonts w:ascii="Arial" w:hAnsi="Arial" w:cs="Arial"/>
          <w:b/>
          <w:color w:val="FF0000"/>
        </w:rPr>
        <w:t>Redacted</w:t>
      </w:r>
    </w:p>
    <w:p w:rsidR="00136393" w:rsidRPr="009713EA" w:rsidRDefault="002763B5" w:rsidP="00FF09DF">
      <w:pPr>
        <w:rPr>
          <w:rFonts w:ascii="Arial" w:hAnsi="Arial" w:cs="Arial"/>
          <w:i/>
        </w:rPr>
      </w:pPr>
      <w:r>
        <w:rPr>
          <w:rFonts w:ascii="Arial" w:hAnsi="Arial" w:cs="Arial"/>
        </w:rPr>
        <w:t>Group Leader Services Procurement</w:t>
      </w:r>
      <w:r w:rsidR="00006AAF" w:rsidRPr="009713EA">
        <w:rPr>
          <w:rFonts w:ascii="Arial" w:hAnsi="Arial" w:cs="Arial"/>
        </w:rPr>
        <w:t xml:space="preserve"> </w:t>
      </w:r>
    </w:p>
    <w:p w:rsidR="008A1492" w:rsidRPr="009713EA" w:rsidRDefault="008A1492" w:rsidP="00FF09DF">
      <w:pPr>
        <w:rPr>
          <w:rFonts w:ascii="Arial" w:hAnsi="Arial" w:cs="Arial"/>
        </w:rPr>
      </w:pPr>
    </w:p>
    <w:p w:rsidR="00F662B9" w:rsidRPr="00F662B9" w:rsidRDefault="008A1492" w:rsidP="00F662B9">
      <w:pPr>
        <w:rPr>
          <w:rFonts w:ascii="Arial" w:hAnsi="Arial" w:cs="Arial"/>
          <w:b/>
          <w:color w:val="FF0000"/>
        </w:rPr>
      </w:pPr>
      <w:r w:rsidRPr="009713EA">
        <w:rPr>
          <w:rFonts w:ascii="Arial" w:hAnsi="Arial" w:cs="Arial"/>
        </w:rPr>
        <w:t xml:space="preserve">Email: </w:t>
      </w:r>
      <w:r w:rsidR="00F662B9" w:rsidRPr="00F662B9">
        <w:rPr>
          <w:rFonts w:ascii="Arial" w:hAnsi="Arial" w:cs="Arial"/>
          <w:b/>
          <w:color w:val="FF0000"/>
        </w:rPr>
        <w:t>Redacted</w:t>
      </w:r>
    </w:p>
    <w:p w:rsidR="00FF09DF" w:rsidRPr="009713EA" w:rsidRDefault="00FF09DF" w:rsidP="004119E2">
      <w:pPr>
        <w:rPr>
          <w:rFonts w:ascii="Arial" w:hAnsi="Arial" w:cs="Arial"/>
        </w:rPr>
      </w:pPr>
    </w:p>
    <w:sectPr w:rsidR="00FF09DF" w:rsidRPr="009713EA" w:rsidSect="00082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AD1" w:rsidRDefault="008B5AD1">
      <w:r>
        <w:separator/>
      </w:r>
    </w:p>
  </w:endnote>
  <w:endnote w:type="continuationSeparator" w:id="0">
    <w:p w:rsidR="008B5AD1" w:rsidRDefault="008B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2F5" w:rsidRDefault="00A022F5" w:rsidP="00A022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22F5" w:rsidRDefault="00A022F5" w:rsidP="00A022F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C78" w:rsidRDefault="004119E2" w:rsidP="00A022F5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Award letter</w:t>
    </w:r>
    <w:r>
      <w:rPr>
        <w:rFonts w:ascii="Arial" w:hAnsi="Arial" w:cs="Arial"/>
        <w:sz w:val="22"/>
        <w:szCs w:val="22"/>
      </w:rPr>
      <w:tab/>
    </w:r>
    <w:r w:rsidR="00331A92">
      <w:rPr>
        <w:rFonts w:ascii="Arial" w:hAnsi="Arial" w:cs="Arial"/>
        <w:sz w:val="22"/>
        <w:szCs w:val="22"/>
      </w:rPr>
      <w:tab/>
    </w:r>
    <w:r w:rsidR="00A34CE3" w:rsidRPr="00A34CE3">
      <w:rPr>
        <w:rFonts w:ascii="Arial" w:hAnsi="Arial" w:cs="Arial"/>
        <w:sz w:val="22"/>
        <w:szCs w:val="22"/>
      </w:rPr>
      <w:t xml:space="preserve">                Page </w:t>
    </w:r>
    <w:r w:rsidR="00A34CE3" w:rsidRPr="00A34CE3">
      <w:rPr>
        <w:rFonts w:ascii="Arial" w:hAnsi="Arial" w:cs="Arial"/>
        <w:sz w:val="22"/>
        <w:szCs w:val="22"/>
      </w:rPr>
      <w:fldChar w:fldCharType="begin"/>
    </w:r>
    <w:r w:rsidR="00A34CE3" w:rsidRPr="00A34CE3">
      <w:rPr>
        <w:rFonts w:ascii="Arial" w:hAnsi="Arial" w:cs="Arial"/>
        <w:sz w:val="22"/>
        <w:szCs w:val="22"/>
      </w:rPr>
      <w:instrText xml:space="preserve"> PAGE </w:instrText>
    </w:r>
    <w:r w:rsidR="00A34CE3" w:rsidRPr="00A34CE3">
      <w:rPr>
        <w:rFonts w:ascii="Arial" w:hAnsi="Arial" w:cs="Arial"/>
        <w:sz w:val="22"/>
        <w:szCs w:val="22"/>
      </w:rPr>
      <w:fldChar w:fldCharType="separate"/>
    </w:r>
    <w:r w:rsidR="005766F7">
      <w:rPr>
        <w:rFonts w:ascii="Arial" w:hAnsi="Arial" w:cs="Arial"/>
        <w:noProof/>
        <w:sz w:val="22"/>
        <w:szCs w:val="22"/>
      </w:rPr>
      <w:t>2</w:t>
    </w:r>
    <w:r w:rsidR="00A34CE3" w:rsidRPr="00A34CE3">
      <w:rPr>
        <w:rFonts w:ascii="Arial" w:hAnsi="Arial" w:cs="Arial"/>
        <w:sz w:val="22"/>
        <w:szCs w:val="22"/>
      </w:rPr>
      <w:fldChar w:fldCharType="end"/>
    </w:r>
    <w:r w:rsidR="00A34CE3" w:rsidRPr="00A34CE3">
      <w:rPr>
        <w:rFonts w:ascii="Arial" w:hAnsi="Arial" w:cs="Arial"/>
        <w:sz w:val="22"/>
        <w:szCs w:val="22"/>
      </w:rPr>
      <w:t xml:space="preserve"> of </w:t>
    </w:r>
    <w:r w:rsidR="00A34CE3" w:rsidRPr="00A34CE3">
      <w:rPr>
        <w:rFonts w:ascii="Arial" w:hAnsi="Arial" w:cs="Arial"/>
        <w:sz w:val="22"/>
        <w:szCs w:val="22"/>
      </w:rPr>
      <w:fldChar w:fldCharType="begin"/>
    </w:r>
    <w:r w:rsidR="00A34CE3" w:rsidRPr="00A34CE3">
      <w:rPr>
        <w:rFonts w:ascii="Arial" w:hAnsi="Arial" w:cs="Arial"/>
        <w:sz w:val="22"/>
        <w:szCs w:val="22"/>
      </w:rPr>
      <w:instrText xml:space="preserve"> NUMPAGES </w:instrText>
    </w:r>
    <w:r w:rsidR="00A34CE3" w:rsidRPr="00A34CE3">
      <w:rPr>
        <w:rFonts w:ascii="Arial" w:hAnsi="Arial" w:cs="Arial"/>
        <w:sz w:val="22"/>
        <w:szCs w:val="22"/>
      </w:rPr>
      <w:fldChar w:fldCharType="separate"/>
    </w:r>
    <w:r w:rsidR="005766F7">
      <w:rPr>
        <w:rFonts w:ascii="Arial" w:hAnsi="Arial" w:cs="Arial"/>
        <w:noProof/>
        <w:sz w:val="22"/>
        <w:szCs w:val="22"/>
      </w:rPr>
      <w:t>2</w:t>
    </w:r>
    <w:r w:rsidR="00A34CE3" w:rsidRPr="00A34CE3">
      <w:rPr>
        <w:rFonts w:ascii="Arial" w:hAnsi="Arial" w:cs="Arial"/>
        <w:sz w:val="22"/>
        <w:szCs w:val="22"/>
      </w:rPr>
      <w:fldChar w:fldCharType="end"/>
    </w:r>
  </w:p>
  <w:p w:rsidR="00DD7C78" w:rsidRDefault="00F005D4" w:rsidP="00A022F5">
    <w:pPr>
      <w:pStyle w:val="Footer"/>
      <w:ind w:right="360"/>
      <w:rPr>
        <w:rFonts w:ascii="Arial" w:hAnsi="Arial" w:cs="Arial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F66F772" wp14:editId="1C2F9EB7">
          <wp:simplePos x="0" y="0"/>
          <wp:positionH relativeFrom="column">
            <wp:posOffset>2650490</wp:posOffset>
          </wp:positionH>
          <wp:positionV relativeFrom="page">
            <wp:posOffset>10006330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3" name="Picture 4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612">
      <w:rPr>
        <w:rFonts w:ascii="Arial" w:hAnsi="Arial" w:cs="Arial"/>
        <w:sz w:val="22"/>
        <w:szCs w:val="22"/>
      </w:rPr>
      <w:t>Version 1, Issued April 2011</w:t>
    </w:r>
  </w:p>
  <w:p w:rsidR="00E43612" w:rsidRPr="00A34CE3" w:rsidRDefault="00F005D4" w:rsidP="00A022F5">
    <w:pPr>
      <w:pStyle w:val="Footer"/>
      <w:ind w:right="360"/>
      <w:rPr>
        <w:rFonts w:ascii="Arial" w:hAnsi="Arial" w:cs="Arial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E8A533" wp14:editId="1D1683C0">
          <wp:simplePos x="0" y="0"/>
          <wp:positionH relativeFrom="column">
            <wp:posOffset>2071370</wp:posOffset>
          </wp:positionH>
          <wp:positionV relativeFrom="page">
            <wp:posOffset>9984105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2" name="Picture 3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F7" w:rsidRDefault="00576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AD1" w:rsidRDefault="008B5AD1">
      <w:r>
        <w:separator/>
      </w:r>
    </w:p>
  </w:footnote>
  <w:footnote w:type="continuationSeparator" w:id="0">
    <w:p w:rsidR="008B5AD1" w:rsidRDefault="008B5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F7" w:rsidRDefault="00576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CE3" w:rsidRDefault="0013299D" w:rsidP="00DD7C78">
    <w:pPr>
      <w:pStyle w:val="Header"/>
      <w:ind w:left="1440" w:hanging="1440"/>
      <w:jc w:val="right"/>
      <w:rPr>
        <w:rFonts w:ascii="Arial" w:hAnsi="Arial" w:cs="Arial"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CD95CCB" wp14:editId="29C9A1ED">
          <wp:simplePos x="0" y="0"/>
          <wp:positionH relativeFrom="column">
            <wp:posOffset>-160020</wp:posOffset>
          </wp:positionH>
          <wp:positionV relativeFrom="paragraph">
            <wp:posOffset>-297815</wp:posOffset>
          </wp:positionV>
          <wp:extent cx="2476500" cy="11620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DD7C78">
      <w:rPr>
        <w:rFonts w:ascii="Arial" w:hAnsi="Arial" w:cs="Arial"/>
        <w:sz w:val="22"/>
        <w:szCs w:val="22"/>
      </w:rPr>
      <w:tab/>
    </w:r>
  </w:p>
  <w:p w:rsidR="00DD7C78" w:rsidRPr="00A34CE3" w:rsidRDefault="00DD7C78" w:rsidP="00DD7C78">
    <w:pPr>
      <w:pStyle w:val="Header"/>
      <w:ind w:left="1440" w:hanging="1440"/>
      <w:jc w:val="righ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F7" w:rsidRDefault="00576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3EA"/>
    <w:multiLevelType w:val="hybridMultilevel"/>
    <w:tmpl w:val="305459A6"/>
    <w:lvl w:ilvl="0" w:tplc="4E880BC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33928"/>
    <w:multiLevelType w:val="hybridMultilevel"/>
    <w:tmpl w:val="E6247286"/>
    <w:lvl w:ilvl="0" w:tplc="4E880BC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B7218"/>
    <w:multiLevelType w:val="hybridMultilevel"/>
    <w:tmpl w:val="C9544098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77110F1"/>
    <w:multiLevelType w:val="hybridMultilevel"/>
    <w:tmpl w:val="59A46C62"/>
    <w:lvl w:ilvl="0" w:tplc="4E880BC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CF04EF"/>
    <w:multiLevelType w:val="hybridMultilevel"/>
    <w:tmpl w:val="A546E986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C331773"/>
    <w:multiLevelType w:val="hybridMultilevel"/>
    <w:tmpl w:val="AF7CDB14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0BE600B"/>
    <w:multiLevelType w:val="hybridMultilevel"/>
    <w:tmpl w:val="951CF7E4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21EB67EE"/>
    <w:multiLevelType w:val="hybridMultilevel"/>
    <w:tmpl w:val="BCBAE0A6"/>
    <w:lvl w:ilvl="0" w:tplc="4E880BC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26745"/>
    <w:multiLevelType w:val="hybridMultilevel"/>
    <w:tmpl w:val="0142B088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26EA2A2D"/>
    <w:multiLevelType w:val="hybridMultilevel"/>
    <w:tmpl w:val="74FC7624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>
    <w:nsid w:val="27994E8D"/>
    <w:multiLevelType w:val="hybridMultilevel"/>
    <w:tmpl w:val="90664700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28144011"/>
    <w:multiLevelType w:val="hybridMultilevel"/>
    <w:tmpl w:val="FA0A00B6"/>
    <w:lvl w:ilvl="0" w:tplc="9AC606EC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2">
    <w:nsid w:val="333A76AC"/>
    <w:multiLevelType w:val="hybridMultilevel"/>
    <w:tmpl w:val="076C2138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3">
    <w:nsid w:val="34AD104D"/>
    <w:multiLevelType w:val="hybridMultilevel"/>
    <w:tmpl w:val="4942CBCA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37B43E56"/>
    <w:multiLevelType w:val="hybridMultilevel"/>
    <w:tmpl w:val="6A2A5748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3D3E2D77"/>
    <w:multiLevelType w:val="hybridMultilevel"/>
    <w:tmpl w:val="E10416CC"/>
    <w:lvl w:ilvl="0" w:tplc="4E880BC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2409C0"/>
    <w:multiLevelType w:val="hybridMultilevel"/>
    <w:tmpl w:val="93F46306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41B20EF8"/>
    <w:multiLevelType w:val="hybridMultilevel"/>
    <w:tmpl w:val="31A4C3AE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>
    <w:nsid w:val="43FD0429"/>
    <w:multiLevelType w:val="hybridMultilevel"/>
    <w:tmpl w:val="7A22C5A0"/>
    <w:lvl w:ilvl="0" w:tplc="4E880BC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AE380C"/>
    <w:multiLevelType w:val="hybridMultilevel"/>
    <w:tmpl w:val="B6DCB04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880BC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3F3D53"/>
    <w:multiLevelType w:val="hybridMultilevel"/>
    <w:tmpl w:val="43C2E910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518D61C4"/>
    <w:multiLevelType w:val="hybridMultilevel"/>
    <w:tmpl w:val="2C285142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53425F30"/>
    <w:multiLevelType w:val="hybridMultilevel"/>
    <w:tmpl w:val="112C3EDE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>
    <w:nsid w:val="536B7222"/>
    <w:multiLevelType w:val="hybridMultilevel"/>
    <w:tmpl w:val="BD98FCFA"/>
    <w:lvl w:ilvl="0" w:tplc="4E880BC6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E546FB"/>
    <w:multiLevelType w:val="hybridMultilevel"/>
    <w:tmpl w:val="B73E6740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5">
    <w:nsid w:val="540E526B"/>
    <w:multiLevelType w:val="hybridMultilevel"/>
    <w:tmpl w:val="4F7A9278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61606B68"/>
    <w:multiLevelType w:val="hybridMultilevel"/>
    <w:tmpl w:val="BCA22B70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63A57043"/>
    <w:multiLevelType w:val="hybridMultilevel"/>
    <w:tmpl w:val="879E4D98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65CD276B"/>
    <w:multiLevelType w:val="hybridMultilevel"/>
    <w:tmpl w:val="E4366BA6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69401860"/>
    <w:multiLevelType w:val="hybridMultilevel"/>
    <w:tmpl w:val="593E380A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A5639E"/>
    <w:multiLevelType w:val="hybridMultilevel"/>
    <w:tmpl w:val="FC7E2684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70DB51C8"/>
    <w:multiLevelType w:val="hybridMultilevel"/>
    <w:tmpl w:val="7200CD98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>
    <w:nsid w:val="726D0DE8"/>
    <w:multiLevelType w:val="hybridMultilevel"/>
    <w:tmpl w:val="ADA2D214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3">
    <w:nsid w:val="74AA6FC6"/>
    <w:multiLevelType w:val="hybridMultilevel"/>
    <w:tmpl w:val="944CB16A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4">
    <w:nsid w:val="7F1650F5"/>
    <w:multiLevelType w:val="hybridMultilevel"/>
    <w:tmpl w:val="29B21CD6"/>
    <w:lvl w:ilvl="0" w:tplc="4E880BC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8"/>
  </w:num>
  <w:num w:numId="4">
    <w:abstractNumId w:val="7"/>
  </w:num>
  <w:num w:numId="5">
    <w:abstractNumId w:val="3"/>
  </w:num>
  <w:num w:numId="6">
    <w:abstractNumId w:val="19"/>
  </w:num>
  <w:num w:numId="7">
    <w:abstractNumId w:val="15"/>
  </w:num>
  <w:num w:numId="8">
    <w:abstractNumId w:val="1"/>
  </w:num>
  <w:num w:numId="9">
    <w:abstractNumId w:val="0"/>
  </w:num>
  <w:num w:numId="10">
    <w:abstractNumId w:val="23"/>
  </w:num>
  <w:num w:numId="11">
    <w:abstractNumId w:val="5"/>
  </w:num>
  <w:num w:numId="12">
    <w:abstractNumId w:val="9"/>
  </w:num>
  <w:num w:numId="13">
    <w:abstractNumId w:val="28"/>
  </w:num>
  <w:num w:numId="14">
    <w:abstractNumId w:val="4"/>
  </w:num>
  <w:num w:numId="15">
    <w:abstractNumId w:val="10"/>
  </w:num>
  <w:num w:numId="16">
    <w:abstractNumId w:val="6"/>
  </w:num>
  <w:num w:numId="17">
    <w:abstractNumId w:val="24"/>
  </w:num>
  <w:num w:numId="18">
    <w:abstractNumId w:val="13"/>
  </w:num>
  <w:num w:numId="19">
    <w:abstractNumId w:val="17"/>
  </w:num>
  <w:num w:numId="20">
    <w:abstractNumId w:val="12"/>
  </w:num>
  <w:num w:numId="21">
    <w:abstractNumId w:val="25"/>
  </w:num>
  <w:num w:numId="22">
    <w:abstractNumId w:val="21"/>
  </w:num>
  <w:num w:numId="23">
    <w:abstractNumId w:val="26"/>
  </w:num>
  <w:num w:numId="24">
    <w:abstractNumId w:val="33"/>
  </w:num>
  <w:num w:numId="25">
    <w:abstractNumId w:val="30"/>
  </w:num>
  <w:num w:numId="26">
    <w:abstractNumId w:val="32"/>
  </w:num>
  <w:num w:numId="27">
    <w:abstractNumId w:val="16"/>
  </w:num>
  <w:num w:numId="28">
    <w:abstractNumId w:val="8"/>
  </w:num>
  <w:num w:numId="29">
    <w:abstractNumId w:val="34"/>
  </w:num>
  <w:num w:numId="30">
    <w:abstractNumId w:val="20"/>
  </w:num>
  <w:num w:numId="31">
    <w:abstractNumId w:val="22"/>
  </w:num>
  <w:num w:numId="32">
    <w:abstractNumId w:val="2"/>
  </w:num>
  <w:num w:numId="33">
    <w:abstractNumId w:val="14"/>
  </w:num>
  <w:num w:numId="34">
    <w:abstractNumId w:val="31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CD"/>
    <w:rsid w:val="0000389B"/>
    <w:rsid w:val="00006AAF"/>
    <w:rsid w:val="00016A04"/>
    <w:rsid w:val="000227AF"/>
    <w:rsid w:val="0002670B"/>
    <w:rsid w:val="00052086"/>
    <w:rsid w:val="00071828"/>
    <w:rsid w:val="00082FE1"/>
    <w:rsid w:val="000D729C"/>
    <w:rsid w:val="000E0936"/>
    <w:rsid w:val="0013299D"/>
    <w:rsid w:val="00136393"/>
    <w:rsid w:val="00197784"/>
    <w:rsid w:val="001A5B00"/>
    <w:rsid w:val="001C4339"/>
    <w:rsid w:val="001C7382"/>
    <w:rsid w:val="002763B5"/>
    <w:rsid w:val="00277B07"/>
    <w:rsid w:val="00295E82"/>
    <w:rsid w:val="00301B3B"/>
    <w:rsid w:val="00331A92"/>
    <w:rsid w:val="00334D4A"/>
    <w:rsid w:val="003361F7"/>
    <w:rsid w:val="003450DB"/>
    <w:rsid w:val="00353715"/>
    <w:rsid w:val="003A6DD5"/>
    <w:rsid w:val="003E5905"/>
    <w:rsid w:val="00405A0F"/>
    <w:rsid w:val="00405EA2"/>
    <w:rsid w:val="004119E2"/>
    <w:rsid w:val="004E5DA5"/>
    <w:rsid w:val="005001C7"/>
    <w:rsid w:val="00511B49"/>
    <w:rsid w:val="005334ED"/>
    <w:rsid w:val="00544374"/>
    <w:rsid w:val="005766F7"/>
    <w:rsid w:val="00577F84"/>
    <w:rsid w:val="00580067"/>
    <w:rsid w:val="005D69EC"/>
    <w:rsid w:val="005E0820"/>
    <w:rsid w:val="00640589"/>
    <w:rsid w:val="006768D1"/>
    <w:rsid w:val="00681AAF"/>
    <w:rsid w:val="007000CD"/>
    <w:rsid w:val="00704F98"/>
    <w:rsid w:val="00710107"/>
    <w:rsid w:val="00713CE9"/>
    <w:rsid w:val="007149D5"/>
    <w:rsid w:val="00715618"/>
    <w:rsid w:val="007300EC"/>
    <w:rsid w:val="00785880"/>
    <w:rsid w:val="00793241"/>
    <w:rsid w:val="007E6ED6"/>
    <w:rsid w:val="00803EB5"/>
    <w:rsid w:val="008644D5"/>
    <w:rsid w:val="008A1492"/>
    <w:rsid w:val="008B5AD1"/>
    <w:rsid w:val="008C4BDD"/>
    <w:rsid w:val="008C7327"/>
    <w:rsid w:val="008F045F"/>
    <w:rsid w:val="008F70AE"/>
    <w:rsid w:val="009713EA"/>
    <w:rsid w:val="009C117A"/>
    <w:rsid w:val="00A022F5"/>
    <w:rsid w:val="00A07F03"/>
    <w:rsid w:val="00A34CE3"/>
    <w:rsid w:val="00A42EC7"/>
    <w:rsid w:val="00A53B10"/>
    <w:rsid w:val="00AD5BCB"/>
    <w:rsid w:val="00AD78A3"/>
    <w:rsid w:val="00AF70FD"/>
    <w:rsid w:val="00B07B9B"/>
    <w:rsid w:val="00B25EE8"/>
    <w:rsid w:val="00B2623C"/>
    <w:rsid w:val="00B3109A"/>
    <w:rsid w:val="00B460DA"/>
    <w:rsid w:val="00B665CF"/>
    <w:rsid w:val="00B67E3A"/>
    <w:rsid w:val="00B73F6D"/>
    <w:rsid w:val="00BB5ACE"/>
    <w:rsid w:val="00BB7382"/>
    <w:rsid w:val="00C41D5C"/>
    <w:rsid w:val="00C670D9"/>
    <w:rsid w:val="00C834A7"/>
    <w:rsid w:val="00C92A97"/>
    <w:rsid w:val="00D02CD4"/>
    <w:rsid w:val="00D50445"/>
    <w:rsid w:val="00D50888"/>
    <w:rsid w:val="00D609D1"/>
    <w:rsid w:val="00D82B69"/>
    <w:rsid w:val="00D9203C"/>
    <w:rsid w:val="00DA1FC5"/>
    <w:rsid w:val="00DC418D"/>
    <w:rsid w:val="00DD32CE"/>
    <w:rsid w:val="00DD7C78"/>
    <w:rsid w:val="00DF266D"/>
    <w:rsid w:val="00DF4CDC"/>
    <w:rsid w:val="00E00E78"/>
    <w:rsid w:val="00E43612"/>
    <w:rsid w:val="00EE0236"/>
    <w:rsid w:val="00EE6345"/>
    <w:rsid w:val="00EF4919"/>
    <w:rsid w:val="00F005D4"/>
    <w:rsid w:val="00F514B4"/>
    <w:rsid w:val="00F54BA4"/>
    <w:rsid w:val="00F662B9"/>
    <w:rsid w:val="00F7180C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0C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E0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000CD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2F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82FE1"/>
    <w:pPr>
      <w:tabs>
        <w:tab w:val="center" w:pos="4153"/>
        <w:tab w:val="right" w:pos="8306"/>
      </w:tabs>
    </w:pPr>
  </w:style>
  <w:style w:type="paragraph" w:customStyle="1" w:styleId="BodyText1">
    <w:name w:val="Body Text 1"/>
    <w:basedOn w:val="Normal"/>
    <w:rsid w:val="00785880"/>
    <w:pPr>
      <w:spacing w:after="120" w:line="264" w:lineRule="auto"/>
      <w:ind w:left="720" w:hanging="720"/>
    </w:pPr>
    <w:rPr>
      <w:rFonts w:ascii="Arial" w:hAnsi="Arial"/>
      <w:sz w:val="22"/>
      <w:szCs w:val="20"/>
    </w:rPr>
  </w:style>
  <w:style w:type="character" w:styleId="PageNumber">
    <w:name w:val="page number"/>
    <w:basedOn w:val="DefaultParagraphFont"/>
    <w:rsid w:val="00A022F5"/>
  </w:style>
  <w:style w:type="paragraph" w:styleId="BodyText">
    <w:name w:val="Body Text"/>
    <w:basedOn w:val="Normal"/>
    <w:link w:val="BodyTextChar"/>
    <w:rsid w:val="005001C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720"/>
      </w:tabs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01C7"/>
    <w:rPr>
      <w:sz w:val="24"/>
      <w:lang w:val="en-GB" w:eastAsia="en-GB" w:bidi="ar-SA"/>
    </w:rPr>
  </w:style>
  <w:style w:type="character" w:customStyle="1" w:styleId="BodySingle">
    <w:name w:val="Body Single"/>
    <w:rsid w:val="005001C7"/>
    <w:rPr>
      <w:rFonts w:ascii="Arial" w:hAnsi="Arial"/>
      <w:noProof w:val="0"/>
      <w:sz w:val="20"/>
      <w:lang w:val="en-US"/>
    </w:rPr>
  </w:style>
  <w:style w:type="paragraph" w:customStyle="1" w:styleId="bodytext10">
    <w:name w:val="body text 1"/>
    <w:basedOn w:val="Normal"/>
    <w:rsid w:val="005001C7"/>
    <w:pPr>
      <w:spacing w:before="240" w:line="288" w:lineRule="auto"/>
    </w:pPr>
    <w:rPr>
      <w:rFonts w:ascii="Arial" w:hAnsi="Arial"/>
      <w:sz w:val="22"/>
      <w:szCs w:val="20"/>
    </w:rPr>
  </w:style>
  <w:style w:type="paragraph" w:styleId="TOC3">
    <w:name w:val="toc 3"/>
    <w:basedOn w:val="Normal"/>
    <w:next w:val="Normal"/>
    <w:autoRedefine/>
    <w:rsid w:val="005001C7"/>
    <w:pPr>
      <w:tabs>
        <w:tab w:val="right" w:leader="dot" w:pos="8302"/>
      </w:tabs>
      <w:spacing w:before="240" w:after="120"/>
      <w:jc w:val="center"/>
    </w:pPr>
    <w:rPr>
      <w:rFonts w:ascii="Arial" w:hAnsi="Arial"/>
      <w:b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rsid w:val="005001C7"/>
    <w:pPr>
      <w:spacing w:before="120" w:after="120"/>
    </w:pPr>
    <w:rPr>
      <w:rFonts w:ascii="Arial" w:hAnsi="Arial"/>
      <w:b/>
      <w:bCs/>
      <w:noProof/>
      <w:sz w:val="22"/>
    </w:rPr>
  </w:style>
  <w:style w:type="paragraph" w:styleId="EndnoteText">
    <w:name w:val="endnote text"/>
    <w:basedOn w:val="Normal"/>
    <w:semiHidden/>
    <w:rsid w:val="005001C7"/>
    <w:pPr>
      <w:widowControl w:val="0"/>
    </w:pPr>
    <w:rPr>
      <w:rFonts w:ascii="Arial" w:hAnsi="Arial"/>
      <w:snapToGrid w:val="0"/>
      <w:sz w:val="22"/>
      <w:szCs w:val="20"/>
    </w:rPr>
  </w:style>
  <w:style w:type="paragraph" w:customStyle="1" w:styleId="Default">
    <w:name w:val="Default"/>
    <w:rsid w:val="005001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5D69EC"/>
    <w:rPr>
      <w:sz w:val="16"/>
      <w:szCs w:val="16"/>
    </w:rPr>
  </w:style>
  <w:style w:type="paragraph" w:styleId="CommentText">
    <w:name w:val="annotation text"/>
    <w:basedOn w:val="Normal"/>
    <w:semiHidden/>
    <w:rsid w:val="005D69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69EC"/>
    <w:rPr>
      <w:b/>
      <w:bCs/>
    </w:rPr>
  </w:style>
  <w:style w:type="paragraph" w:styleId="BalloonText">
    <w:name w:val="Balloon Text"/>
    <w:basedOn w:val="Normal"/>
    <w:semiHidden/>
    <w:rsid w:val="005D6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00C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E0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000CD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2F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82FE1"/>
    <w:pPr>
      <w:tabs>
        <w:tab w:val="center" w:pos="4153"/>
        <w:tab w:val="right" w:pos="8306"/>
      </w:tabs>
    </w:pPr>
  </w:style>
  <w:style w:type="paragraph" w:customStyle="1" w:styleId="BodyText1">
    <w:name w:val="Body Text 1"/>
    <w:basedOn w:val="Normal"/>
    <w:rsid w:val="00785880"/>
    <w:pPr>
      <w:spacing w:after="120" w:line="264" w:lineRule="auto"/>
      <w:ind w:left="720" w:hanging="720"/>
    </w:pPr>
    <w:rPr>
      <w:rFonts w:ascii="Arial" w:hAnsi="Arial"/>
      <w:sz w:val="22"/>
      <w:szCs w:val="20"/>
    </w:rPr>
  </w:style>
  <w:style w:type="character" w:styleId="PageNumber">
    <w:name w:val="page number"/>
    <w:basedOn w:val="DefaultParagraphFont"/>
    <w:rsid w:val="00A022F5"/>
  </w:style>
  <w:style w:type="paragraph" w:styleId="BodyText">
    <w:name w:val="Body Text"/>
    <w:basedOn w:val="Normal"/>
    <w:link w:val="BodyTextChar"/>
    <w:rsid w:val="005001C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720"/>
      </w:tabs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01C7"/>
    <w:rPr>
      <w:sz w:val="24"/>
      <w:lang w:val="en-GB" w:eastAsia="en-GB" w:bidi="ar-SA"/>
    </w:rPr>
  </w:style>
  <w:style w:type="character" w:customStyle="1" w:styleId="BodySingle">
    <w:name w:val="Body Single"/>
    <w:rsid w:val="005001C7"/>
    <w:rPr>
      <w:rFonts w:ascii="Arial" w:hAnsi="Arial"/>
      <w:noProof w:val="0"/>
      <w:sz w:val="20"/>
      <w:lang w:val="en-US"/>
    </w:rPr>
  </w:style>
  <w:style w:type="paragraph" w:customStyle="1" w:styleId="bodytext10">
    <w:name w:val="body text 1"/>
    <w:basedOn w:val="Normal"/>
    <w:rsid w:val="005001C7"/>
    <w:pPr>
      <w:spacing w:before="240" w:line="288" w:lineRule="auto"/>
    </w:pPr>
    <w:rPr>
      <w:rFonts w:ascii="Arial" w:hAnsi="Arial"/>
      <w:sz w:val="22"/>
      <w:szCs w:val="20"/>
    </w:rPr>
  </w:style>
  <w:style w:type="paragraph" w:styleId="TOC3">
    <w:name w:val="toc 3"/>
    <w:basedOn w:val="Normal"/>
    <w:next w:val="Normal"/>
    <w:autoRedefine/>
    <w:rsid w:val="005001C7"/>
    <w:pPr>
      <w:tabs>
        <w:tab w:val="right" w:leader="dot" w:pos="8302"/>
      </w:tabs>
      <w:spacing w:before="240" w:after="120"/>
      <w:jc w:val="center"/>
    </w:pPr>
    <w:rPr>
      <w:rFonts w:ascii="Arial" w:hAnsi="Arial"/>
      <w:b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rsid w:val="005001C7"/>
    <w:pPr>
      <w:spacing w:before="120" w:after="120"/>
    </w:pPr>
    <w:rPr>
      <w:rFonts w:ascii="Arial" w:hAnsi="Arial"/>
      <w:b/>
      <w:bCs/>
      <w:noProof/>
      <w:sz w:val="22"/>
    </w:rPr>
  </w:style>
  <w:style w:type="paragraph" w:styleId="EndnoteText">
    <w:name w:val="endnote text"/>
    <w:basedOn w:val="Normal"/>
    <w:semiHidden/>
    <w:rsid w:val="005001C7"/>
    <w:pPr>
      <w:widowControl w:val="0"/>
    </w:pPr>
    <w:rPr>
      <w:rFonts w:ascii="Arial" w:hAnsi="Arial"/>
      <w:snapToGrid w:val="0"/>
      <w:sz w:val="22"/>
      <w:szCs w:val="20"/>
    </w:rPr>
  </w:style>
  <w:style w:type="paragraph" w:customStyle="1" w:styleId="Default">
    <w:name w:val="Default"/>
    <w:rsid w:val="005001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semiHidden/>
    <w:rsid w:val="005D69EC"/>
    <w:rPr>
      <w:sz w:val="16"/>
      <w:szCs w:val="16"/>
    </w:rPr>
  </w:style>
  <w:style w:type="paragraph" w:styleId="CommentText">
    <w:name w:val="annotation text"/>
    <w:basedOn w:val="Normal"/>
    <w:semiHidden/>
    <w:rsid w:val="005D69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69EC"/>
    <w:rPr>
      <w:b/>
      <w:bCs/>
    </w:rPr>
  </w:style>
  <w:style w:type="paragraph" w:styleId="BalloonText">
    <w:name w:val="Balloon Text"/>
    <w:basedOn w:val="Normal"/>
    <w:semiHidden/>
    <w:rsid w:val="005D6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2015-05-21T09:09:00Z</dcterms:created>
  <dcterms:modified xsi:type="dcterms:W3CDTF">2015-05-21T09:10:00Z</dcterms:modified>
</cp:coreProperties>
</file>