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Pr="007134B0" w:rsidRDefault="001502F9" w:rsidP="00A85EE8">
      <w:pPr>
        <w:spacing w:before="0" w:after="0" w:line="240" w:lineRule="auto"/>
        <w:jc w:val="right"/>
        <w:rPr>
          <w:rFonts w:eastAsia="Calibri" w:cs="Arial"/>
          <w:sz w:val="24"/>
          <w:lang w:eastAsia="en-US"/>
        </w:rPr>
      </w:pPr>
      <w:r>
        <w:rPr>
          <w:rFonts w:eastAsia="Calibri" w:cs="Arial"/>
          <w:sz w:val="24"/>
          <w:lang w:eastAsia="en-US"/>
        </w:rPr>
        <w:t>01138250207</w:t>
      </w:r>
    </w:p>
    <w:p w:rsidR="00A85EE8" w:rsidRPr="007134B0" w:rsidRDefault="001502F9" w:rsidP="00A85EE8">
      <w:pPr>
        <w:spacing w:before="0" w:after="0" w:line="240" w:lineRule="auto"/>
        <w:jc w:val="right"/>
        <w:rPr>
          <w:rFonts w:eastAsia="Calibri" w:cs="Arial"/>
          <w:sz w:val="24"/>
          <w:lang w:eastAsia="en-US"/>
        </w:rPr>
      </w:pPr>
      <w:r>
        <w:rPr>
          <w:rFonts w:eastAsia="Calibri" w:cs="Arial"/>
          <w:sz w:val="24"/>
          <w:lang w:eastAsia="en-US"/>
        </w:rPr>
        <w:t>lynne.tierney</w:t>
      </w:r>
      <w:r w:rsidR="007134B0" w:rsidRPr="007134B0">
        <w:rPr>
          <w:rFonts w:eastAsia="Calibri" w:cs="Arial"/>
          <w:sz w:val="24"/>
          <w:lang w:eastAsia="en-US"/>
        </w:rPr>
        <w:t>@nhs.net</w:t>
      </w:r>
    </w:p>
    <w:p w:rsidR="00A85EE8" w:rsidRPr="00A50B39" w:rsidRDefault="00A85EE8" w:rsidP="00A85EE8">
      <w:pPr>
        <w:pStyle w:val="NoSpacing"/>
        <w:jc w:val="right"/>
        <w:rPr>
          <w:rFonts w:cs="Arial"/>
          <w:sz w:val="24"/>
          <w:highlight w:val="yellow"/>
        </w:rPr>
      </w:pPr>
    </w:p>
    <w:p w:rsidR="00A85EE8" w:rsidRDefault="00632AB9" w:rsidP="00A85EE8">
      <w:pPr>
        <w:pStyle w:val="NoSpacing"/>
        <w:jc w:val="right"/>
        <w:rPr>
          <w:rFonts w:cs="Arial"/>
          <w:sz w:val="24"/>
        </w:rPr>
      </w:pPr>
      <w:r>
        <w:rPr>
          <w:rFonts w:cs="Arial"/>
          <w:sz w:val="24"/>
        </w:rPr>
        <w:t>12</w:t>
      </w:r>
      <w:r w:rsidR="005D206D">
        <w:rPr>
          <w:rFonts w:cs="Arial"/>
          <w:sz w:val="24"/>
        </w:rPr>
        <w:t xml:space="preserve"> December </w:t>
      </w:r>
      <w:r w:rsidR="001502F9">
        <w:rPr>
          <w:rFonts w:cs="Arial"/>
          <w:sz w:val="24"/>
        </w:rPr>
        <w:t>20</w:t>
      </w:r>
      <w:r w:rsidR="007134B0" w:rsidRPr="007134B0">
        <w:rPr>
          <w:rFonts w:cs="Arial"/>
          <w:sz w:val="24"/>
        </w:rPr>
        <w:t>17</w:t>
      </w:r>
    </w:p>
    <w:p w:rsidR="00B06340" w:rsidRDefault="00B06340" w:rsidP="00010FC1">
      <w:pPr>
        <w:spacing w:before="0" w:after="0" w:line="240" w:lineRule="auto"/>
      </w:pPr>
    </w:p>
    <w:p w:rsidR="00B06340" w:rsidRDefault="00B06340" w:rsidP="00160BD1">
      <w:pPr>
        <w:pStyle w:val="NoSpacing"/>
      </w:pPr>
    </w:p>
    <w:p w:rsidR="007134B0" w:rsidRDefault="00481098" w:rsidP="00160BD1">
      <w:pPr>
        <w:pStyle w:val="NoSpacing"/>
        <w:rPr>
          <w:b/>
          <w:bCs/>
        </w:rPr>
      </w:pPr>
      <w:r w:rsidRPr="00481098">
        <w:rPr>
          <w:b/>
        </w:rPr>
        <w:t>Invitation to offer</w:t>
      </w:r>
      <w:r w:rsidR="007134B0">
        <w:rPr>
          <w:b/>
        </w:rPr>
        <w:t xml:space="preserve"> for NHS National G</w:t>
      </w:r>
      <w:r w:rsidR="001502F9">
        <w:rPr>
          <w:b/>
        </w:rPr>
        <w:t>eneric Pharmaceuticals – Clozapine</w:t>
      </w:r>
    </w:p>
    <w:p w:rsidR="002B6C8E" w:rsidRPr="005041C6" w:rsidRDefault="007134B0" w:rsidP="00160BD1">
      <w:pPr>
        <w:pStyle w:val="NoSpacing"/>
        <w:rPr>
          <w:b/>
        </w:rPr>
      </w:pPr>
      <w:r>
        <w:rPr>
          <w:b/>
        </w:rPr>
        <w:t>Offer reference number: CM</w:t>
      </w:r>
      <w:r w:rsidRPr="007E2481">
        <w:rPr>
          <w:b/>
          <w:bCs/>
        </w:rPr>
        <w:t>/PHG/</w:t>
      </w:r>
      <w:r w:rsidR="001502F9">
        <w:rPr>
          <w:b/>
          <w:bCs/>
        </w:rPr>
        <w:t>17/55</w:t>
      </w:r>
      <w:r w:rsidR="00FC52F3">
        <w:rPr>
          <w:b/>
          <w:bCs/>
        </w:rPr>
        <w:t>44</w:t>
      </w:r>
    </w:p>
    <w:p w:rsidR="007134B0" w:rsidRPr="007134B0" w:rsidRDefault="00481098" w:rsidP="00160BD1">
      <w:pPr>
        <w:pStyle w:val="NoSpacing"/>
        <w:rPr>
          <w:rStyle w:val="CommentReference"/>
          <w:b/>
          <w:bCs/>
          <w:sz w:val="22"/>
          <w:szCs w:val="22"/>
        </w:rPr>
      </w:pPr>
      <w:r w:rsidRPr="007134B0">
        <w:rPr>
          <w:b/>
          <w:szCs w:val="22"/>
        </w:rPr>
        <w:t xml:space="preserve">Period of framework agreement: </w:t>
      </w:r>
      <w:r w:rsidR="007134B0" w:rsidRPr="007134B0">
        <w:rPr>
          <w:rStyle w:val="CommentReference"/>
          <w:b/>
          <w:bCs/>
          <w:sz w:val="22"/>
          <w:szCs w:val="22"/>
        </w:rPr>
        <w:t>Dates detailed below with options to ext</w:t>
      </w:r>
      <w:r w:rsidR="00FC52F3">
        <w:rPr>
          <w:rStyle w:val="CommentReference"/>
          <w:b/>
          <w:bCs/>
          <w:sz w:val="22"/>
          <w:szCs w:val="22"/>
        </w:rPr>
        <w:t xml:space="preserve">end up to a maximum period of </w:t>
      </w:r>
      <w:r w:rsidR="00FC52F3" w:rsidRPr="00632AB9">
        <w:rPr>
          <w:rStyle w:val="CommentReference"/>
          <w:b/>
          <w:bCs/>
          <w:sz w:val="22"/>
          <w:szCs w:val="22"/>
        </w:rPr>
        <w:t>24</w:t>
      </w:r>
      <w:r w:rsidR="007134B0" w:rsidRPr="007134B0">
        <w:rPr>
          <w:rStyle w:val="CommentReference"/>
          <w:b/>
          <w:bCs/>
          <w:sz w:val="22"/>
          <w:szCs w:val="22"/>
        </w:rPr>
        <w:t xml:space="preserve"> months</w:t>
      </w:r>
    </w:p>
    <w:p w:rsidR="002B6C8E" w:rsidRPr="007134B0" w:rsidRDefault="00481098" w:rsidP="00160BD1">
      <w:pPr>
        <w:pStyle w:val="NoSpacing"/>
        <w:rPr>
          <w:b/>
          <w:szCs w:val="22"/>
        </w:rPr>
      </w:pPr>
      <w:r w:rsidRPr="007134B0">
        <w:rPr>
          <w:b/>
          <w:szCs w:val="22"/>
        </w:rPr>
        <w:t>Potential periods of call-offs under the framework agreement:</w:t>
      </w:r>
    </w:p>
    <w:p w:rsidR="002B6C8E" w:rsidRDefault="004B7868" w:rsidP="00160BD1">
      <w:pPr>
        <w:pStyle w:val="NoSpacing"/>
      </w:pPr>
      <w:r>
        <w:t>01 April 2018 to 31 M</w:t>
      </w:r>
      <w:r w:rsidR="005D206D">
        <w:t>arch 2020</w:t>
      </w:r>
    </w:p>
    <w:p w:rsidR="005D206D" w:rsidRPr="001540F0" w:rsidRDefault="005D206D" w:rsidP="00160BD1">
      <w:pPr>
        <w:pStyle w:val="NoSpacing"/>
      </w:pPr>
    </w:p>
    <w:p w:rsidR="002B6C8E" w:rsidRDefault="00A50B39" w:rsidP="00827A41">
      <w:pPr>
        <w:pStyle w:val="NoSpacing"/>
        <w:jc w:val="both"/>
      </w:pPr>
      <w:r w:rsidRPr="007342C8">
        <w:rPr>
          <w:rFonts w:cs="Arial"/>
          <w:color w:val="000000"/>
        </w:rPr>
        <w:t>The NHS Commi</w:t>
      </w:r>
      <w:r w:rsidR="007342C8">
        <w:rPr>
          <w:rFonts w:cs="Arial"/>
          <w:color w:val="000000"/>
        </w:rPr>
        <w:t xml:space="preserve">ssioning Board (Operating </w:t>
      </w:r>
      <w:proofErr w:type="gramStart"/>
      <w:r w:rsidR="007342C8">
        <w:rPr>
          <w:rFonts w:cs="Arial"/>
          <w:color w:val="000000"/>
        </w:rPr>
        <w:t>Under</w:t>
      </w:r>
      <w:proofErr w:type="gramEnd"/>
      <w:r w:rsidR="007342C8">
        <w:rPr>
          <w:rFonts w:cs="Arial"/>
          <w:color w:val="000000"/>
        </w:rPr>
        <w:t xml:space="preserve"> </w:t>
      </w:r>
      <w:r w:rsidRPr="007342C8">
        <w:rPr>
          <w:rFonts w:cs="Arial"/>
          <w:color w:val="000000"/>
        </w:rPr>
        <w:t>the Name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Offers shall be made subject to the terms of:</w:t>
      </w:r>
    </w:p>
    <w:p w:rsidR="002B6C8E" w:rsidRPr="001540F0" w:rsidRDefault="002B6C8E" w:rsidP="00160BD1">
      <w:pPr>
        <w:pStyle w:val="NoSpacing"/>
      </w:pPr>
    </w:p>
    <w:p w:rsidR="002B6C8E" w:rsidRPr="001540F0" w:rsidRDefault="002B6C8E" w:rsidP="00160BD1">
      <w:pPr>
        <w:pStyle w:val="NoSpacing"/>
      </w:pPr>
      <w:r w:rsidRPr="001540F0">
        <w:t xml:space="preserve">Document </w:t>
      </w:r>
      <w:r w:rsidR="00160BD1">
        <w:t>No.01</w:t>
      </w:r>
      <w:r w:rsidR="00160BD1">
        <w:tab/>
      </w:r>
      <w:r>
        <w:t>T</w:t>
      </w:r>
      <w:r w:rsidRPr="001540F0">
        <w:t>his covering letter</w:t>
      </w:r>
    </w:p>
    <w:p w:rsidR="002B6C8E" w:rsidRDefault="002B6C8E" w:rsidP="00160BD1">
      <w:pPr>
        <w:pStyle w:val="NoSpacing"/>
      </w:pPr>
      <w:r w:rsidRPr="001540F0">
        <w:t xml:space="preserve">Document </w:t>
      </w:r>
      <w:r>
        <w:t>N</w:t>
      </w:r>
      <w:r w:rsidRPr="001540F0">
        <w:t>o.</w:t>
      </w:r>
      <w:r>
        <w:t>0</w:t>
      </w:r>
      <w:r w:rsidRPr="001540F0">
        <w:t>2</w:t>
      </w:r>
      <w:r w:rsidR="00160BD1">
        <w:tab/>
      </w:r>
      <w:r w:rsidRPr="001540F0">
        <w:t xml:space="preserve">Terms of </w:t>
      </w:r>
      <w:r>
        <w:t>o</w:t>
      </w:r>
      <w:r w:rsidRPr="001540F0">
        <w:t>ffer</w:t>
      </w:r>
    </w:p>
    <w:p w:rsidR="001D6E9B" w:rsidRDefault="001D6E9B" w:rsidP="001D6E9B">
      <w:pPr>
        <w:pStyle w:val="NoSpacing"/>
      </w:pPr>
      <w:r w:rsidRPr="001540F0">
        <w:t xml:space="preserve">Document </w:t>
      </w:r>
      <w:r>
        <w:t>N</w:t>
      </w:r>
      <w:r w:rsidRPr="001540F0">
        <w:t>o.</w:t>
      </w:r>
      <w:r>
        <w:t>03</w:t>
      </w:r>
      <w:r>
        <w:tab/>
        <w:t>Framework Agreement and Terms and Conditions</w:t>
      </w:r>
    </w:p>
    <w:p w:rsidR="00267D64" w:rsidRPr="001540F0" w:rsidRDefault="00267D64" w:rsidP="001D6E9B">
      <w:pPr>
        <w:pStyle w:val="NoSpacing"/>
      </w:pPr>
      <w:r w:rsidRPr="00DB6EBA">
        <w:t>Document No.04</w:t>
      </w:r>
      <w:r w:rsidRPr="00DB6EBA">
        <w:tab/>
        <w:t>Contract technical specific</w:t>
      </w:r>
      <w:r w:rsidR="00DB6EBA">
        <w:t xml:space="preserve">ation </w:t>
      </w:r>
    </w:p>
    <w:p w:rsidR="00DB6EBA" w:rsidRDefault="005D206D" w:rsidP="00160BD1">
      <w:pPr>
        <w:pStyle w:val="NoSpacing"/>
      </w:pPr>
      <w:r w:rsidRPr="001D6E9B">
        <w:t>Document No.05</w:t>
      </w:r>
      <w:r w:rsidRPr="001D6E9B">
        <w:tab/>
      </w:r>
      <w:r w:rsidR="001D6E9B">
        <w:t xml:space="preserve">Excel Offer Schedule – </w:t>
      </w:r>
      <w:r w:rsidR="001D6E9B">
        <w:rPr>
          <w:b/>
        </w:rPr>
        <w:t>TO BE RETURNED</w:t>
      </w:r>
      <w:r w:rsidR="00632AB9" w:rsidRPr="001D6E9B">
        <w:t xml:space="preserve"> </w:t>
      </w:r>
    </w:p>
    <w:p w:rsidR="002B6C8E" w:rsidRPr="001540F0" w:rsidRDefault="002B6C8E" w:rsidP="00160BD1">
      <w:pPr>
        <w:pStyle w:val="NoSpacing"/>
      </w:pPr>
      <w:r>
        <w:t xml:space="preserve">Document </w:t>
      </w:r>
      <w:r w:rsidRPr="00122A35">
        <w:t>No.0</w:t>
      </w:r>
      <w:r w:rsidR="00122A35">
        <w:t>6</w:t>
      </w:r>
      <w:r w:rsidRPr="001540F0">
        <w:tab/>
        <w:t xml:space="preserve">Form of </w:t>
      </w:r>
      <w:r>
        <w:t>o</w:t>
      </w:r>
      <w:r w:rsidRPr="001540F0">
        <w:t>ffer</w:t>
      </w:r>
    </w:p>
    <w:p w:rsidR="002B6C8E" w:rsidRDefault="002B6C8E" w:rsidP="00160BD1">
      <w:pPr>
        <w:pStyle w:val="NoSpacing"/>
      </w:pPr>
      <w:r>
        <w:t>Document N</w:t>
      </w:r>
      <w:r w:rsidRPr="001540F0">
        <w:t>o.</w:t>
      </w:r>
      <w:r>
        <w:t>0</w:t>
      </w:r>
      <w:r w:rsidR="00122A35">
        <w:t>7</w:t>
      </w:r>
      <w:r w:rsidRPr="001540F0">
        <w:t>a</w:t>
      </w:r>
      <w:r w:rsidRPr="001540F0">
        <w:tab/>
      </w:r>
      <w:r>
        <w:t>Quality c</w:t>
      </w:r>
      <w:r w:rsidRPr="001540F0">
        <w:t xml:space="preserve">ontrol </w:t>
      </w:r>
      <w:r>
        <w:t>technical s</w:t>
      </w:r>
      <w:r w:rsidRPr="001540F0">
        <w:t xml:space="preserve">heet </w:t>
      </w:r>
      <w:r>
        <w:tab/>
      </w:r>
    </w:p>
    <w:p w:rsidR="002B6C8E" w:rsidRDefault="00122A35" w:rsidP="005041C6">
      <w:pPr>
        <w:pStyle w:val="NoSpacing"/>
        <w:ind w:left="2127" w:hanging="2127"/>
      </w:pPr>
      <w:r>
        <w:t>Document No.07</w:t>
      </w:r>
      <w:r w:rsidR="002B6C8E">
        <w:t xml:space="preserve">b  </w:t>
      </w:r>
      <w:r w:rsidR="002B6C8E">
        <w:tab/>
        <w:t>Guidance for performing a pharmaceutical quality assessment of</w:t>
      </w:r>
      <w:r w:rsidR="005041C6">
        <w:t xml:space="preserve"> </w:t>
      </w:r>
      <w:r w:rsidR="002B6C8E">
        <w:t>licensed medicines for the NHS</w:t>
      </w:r>
    </w:p>
    <w:p w:rsidR="002B6C8E" w:rsidRPr="001540F0" w:rsidRDefault="00122A35" w:rsidP="00160BD1">
      <w:pPr>
        <w:pStyle w:val="NoSpacing"/>
      </w:pPr>
      <w:r>
        <w:t>Document No.08</w:t>
      </w:r>
      <w:r w:rsidR="00160BD1">
        <w:tab/>
      </w:r>
      <w:r w:rsidR="0073489E">
        <w:t xml:space="preserve">Confidential </w:t>
      </w:r>
      <w:r w:rsidR="002B6C8E">
        <w:t>information s</w:t>
      </w:r>
      <w:r w:rsidR="002B6C8E" w:rsidRPr="00755662">
        <w:t>chedule</w:t>
      </w:r>
      <w:r w:rsidR="00267D64">
        <w:t xml:space="preserve"> </w:t>
      </w:r>
    </w:p>
    <w:p w:rsidR="002B6C8E" w:rsidRDefault="001D6E9B" w:rsidP="00160BD1">
      <w:pPr>
        <w:pStyle w:val="NoSpacing"/>
      </w:pPr>
      <w:r>
        <w:t>Document No.09</w:t>
      </w:r>
      <w:r>
        <w:tab/>
        <w:t xml:space="preserve">Agreement for the Supply of near patient testing equipment </w:t>
      </w:r>
    </w:p>
    <w:p w:rsidR="00D168D6" w:rsidRDefault="00D168D6" w:rsidP="00160BD1">
      <w:pPr>
        <w:pStyle w:val="NoSpacing"/>
      </w:pPr>
    </w:p>
    <w:p w:rsidR="002B6C8E" w:rsidRDefault="00FC52F3" w:rsidP="00160BD1">
      <w:pPr>
        <w:pStyle w:val="NoSpacing"/>
      </w:pPr>
      <w:r>
        <w:t>A</w:t>
      </w:r>
      <w:r w:rsidR="002B6C8E" w:rsidRPr="000E0B89">
        <w:t xml:space="preserve">ll of which constitute this Invitation </w:t>
      </w:r>
      <w:r w:rsidR="002B6C8E">
        <w:t>t</w:t>
      </w:r>
      <w:r w:rsidR="002B6C8E" w:rsidRPr="000E0B89">
        <w:t xml:space="preserve">o </w:t>
      </w:r>
      <w:r w:rsidR="002B6C8E">
        <w:t>o</w:t>
      </w:r>
      <w:r w:rsidR="002B6C8E" w:rsidRPr="000E0B89">
        <w:t>ffer.</w:t>
      </w:r>
      <w:r w:rsidR="002B6C8E">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lastRenderedPageBreak/>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0" w:history="1">
        <w:r w:rsidR="00393338" w:rsidRPr="00822DBB">
          <w:rPr>
            <w:rStyle w:val="Hyperlink"/>
            <w:rFonts w:cs="Arial"/>
          </w:rPr>
          <w:t>https://nhsengland.bravosolution.co.uk/web/login.html</w:t>
        </w:r>
      </w:hyperlink>
    </w:p>
    <w:p w:rsidR="002B6C8E" w:rsidRDefault="002B6C8E" w:rsidP="0047591B">
      <w:pPr>
        <w:pStyle w:val="NoSpacing"/>
        <w:jc w:val="both"/>
      </w:pPr>
    </w:p>
    <w:p w:rsidR="002B6C8E" w:rsidRDefault="002B6C8E" w:rsidP="0047591B">
      <w:pPr>
        <w:pStyle w:val="NoSpacing"/>
        <w:ind w:left="720" w:hanging="720"/>
        <w:jc w:val="both"/>
      </w:pPr>
      <w:r>
        <w:t>4.</w:t>
      </w:r>
      <w:r>
        <w:tab/>
        <w:t xml:space="preserve">Offers must be open for </w:t>
      </w:r>
      <w:r w:rsidR="008534EC">
        <w:t>90</w:t>
      </w:r>
      <w:r w:rsidRPr="00630769">
        <w:t xml:space="preserve"> </w:t>
      </w:r>
      <w:r>
        <w:t xml:space="preserve">days. </w:t>
      </w:r>
      <w:bookmarkStart w:id="0" w:name="_GoBack"/>
      <w:bookmarkEnd w:id="0"/>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w:t>
      </w:r>
      <w:r w:rsidR="007134B0">
        <w:rPr>
          <w:b/>
        </w:rPr>
        <w:t>:</w:t>
      </w:r>
      <w:r w:rsidR="00481098" w:rsidRPr="00481098">
        <w:rPr>
          <w:b/>
        </w:rPr>
        <w:t>00</w:t>
      </w:r>
      <w:r w:rsidR="0047591B">
        <w:t xml:space="preserve"> o</w:t>
      </w:r>
      <w:r w:rsidR="0047591B" w:rsidRPr="00632AB9">
        <w:t>n</w:t>
      </w:r>
      <w:r w:rsidR="007134B0" w:rsidRPr="00632AB9">
        <w:t xml:space="preserve"> </w:t>
      </w:r>
      <w:r w:rsidR="00632AB9" w:rsidRPr="00632AB9">
        <w:rPr>
          <w:b/>
        </w:rPr>
        <w:t>19 January 2018.</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7134B0" w:rsidRDefault="007134B0" w:rsidP="00E46D86">
      <w:pPr>
        <w:pStyle w:val="NoSpacing"/>
      </w:pPr>
    </w:p>
    <w:p w:rsidR="00E46D86" w:rsidRPr="003C1D57" w:rsidRDefault="00157FD8" w:rsidP="00E46D86">
      <w:pPr>
        <w:pStyle w:val="NoSpacing"/>
        <w:rPr>
          <w:rFonts w:ascii="Bradley Hand ITC" w:hAnsi="Bradley Hand ITC"/>
          <w:color w:val="4F81BD" w:themeColor="accent1"/>
          <w:sz w:val="28"/>
          <w:szCs w:val="28"/>
        </w:rPr>
      </w:pPr>
      <w:r>
        <w:rPr>
          <w:rFonts w:ascii="Bradley Hand ITC" w:hAnsi="Bradley Hand ITC"/>
          <w:color w:val="4F81BD" w:themeColor="accent1"/>
          <w:sz w:val="28"/>
          <w:szCs w:val="28"/>
        </w:rPr>
        <w:t>Lynne Tierney</w:t>
      </w:r>
    </w:p>
    <w:p w:rsidR="00E46D86" w:rsidRDefault="00E46D86" w:rsidP="00E46D86">
      <w:pPr>
        <w:pStyle w:val="NoSpacing"/>
      </w:pPr>
    </w:p>
    <w:p w:rsidR="00160BD1" w:rsidRPr="007134B0" w:rsidRDefault="007134B0" w:rsidP="00160BD1">
      <w:r w:rsidRPr="007134B0">
        <w:t>Operations Adviser and Developing Commercial Practitioner</w:t>
      </w: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7134B0">
      <w:headerReference w:type="default" r:id="rId11"/>
      <w:footerReference w:type="even" r:id="rId12"/>
      <w:footerReference w:type="default" r:id="rId13"/>
      <w:headerReference w:type="first" r:id="rId14"/>
      <w:footerReference w:type="first" r:id="rId15"/>
      <w:pgSz w:w="11906" w:h="16838" w:code="9"/>
      <w:pgMar w:top="1276" w:right="1134" w:bottom="1560"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643" w:rsidRDefault="001E1643">
      <w:r>
        <w:separator/>
      </w:r>
    </w:p>
  </w:endnote>
  <w:endnote w:type="continuationSeparator" w:id="0">
    <w:p w:rsidR="001E1643" w:rsidRDefault="001E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rPr>
        <w:sz w:val="18"/>
      </w:rPr>
    </w:sdtEndPr>
    <w:sdtContent>
      <w:p w:rsidR="00674E71" w:rsidRPr="007134B0" w:rsidRDefault="00A979A1" w:rsidP="00A979A1">
        <w:pPr>
          <w:pStyle w:val="Footer"/>
          <w:jc w:val="left"/>
          <w:rPr>
            <w:sz w:val="22"/>
          </w:rPr>
        </w:pPr>
        <w:r>
          <w:rPr>
            <w:sz w:val="22"/>
          </w:rPr>
          <w:t xml:space="preserve">Document No. 01 </w:t>
        </w:r>
        <w:r w:rsidR="007134B0">
          <w:rPr>
            <w:sz w:val="22"/>
          </w:rPr>
          <w:t xml:space="preserve">- </w:t>
        </w:r>
        <w:r>
          <w:rPr>
            <w:sz w:val="22"/>
          </w:rPr>
          <w:t>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8534EC">
          <w:rPr>
            <w:b/>
            <w:noProof/>
            <w:sz w:val="22"/>
          </w:rPr>
          <w:t>2</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8534EC">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2017</w:t>
        </w:r>
      </w:p>
      <w:p w:rsidR="00674E71" w:rsidRPr="007134B0" w:rsidRDefault="00A979A1" w:rsidP="007134B0">
        <w:pPr>
          <w:pStyle w:val="Footer"/>
          <w:jc w:val="left"/>
          <w:rPr>
            <w:rStyle w:val="PageNumbe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B6EBA">
              <w:rPr>
                <w:b/>
                <w:noProof/>
                <w:sz w:val="20"/>
                <w:szCs w:val="20"/>
              </w:rPr>
              <w:t>2</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643" w:rsidRDefault="001E1643">
      <w:r>
        <w:separator/>
      </w:r>
    </w:p>
  </w:footnote>
  <w:footnote w:type="continuationSeparator" w:id="0">
    <w:p w:rsidR="001E1643" w:rsidRDefault="001E1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5">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44188"/>
    <w:rsid w:val="00092F30"/>
    <w:rsid w:val="000E3E81"/>
    <w:rsid w:val="000E5244"/>
    <w:rsid w:val="000F4A21"/>
    <w:rsid w:val="001040E8"/>
    <w:rsid w:val="00107260"/>
    <w:rsid w:val="00117A26"/>
    <w:rsid w:val="00122A35"/>
    <w:rsid w:val="00123A09"/>
    <w:rsid w:val="00130477"/>
    <w:rsid w:val="001502F9"/>
    <w:rsid w:val="0015722D"/>
    <w:rsid w:val="0015769D"/>
    <w:rsid w:val="00157FD8"/>
    <w:rsid w:val="00160BD1"/>
    <w:rsid w:val="00160EE2"/>
    <w:rsid w:val="001712FB"/>
    <w:rsid w:val="001C1ED2"/>
    <w:rsid w:val="001D2FAF"/>
    <w:rsid w:val="001D6E9B"/>
    <w:rsid w:val="001E1643"/>
    <w:rsid w:val="001E5314"/>
    <w:rsid w:val="00220342"/>
    <w:rsid w:val="002216EC"/>
    <w:rsid w:val="002408CC"/>
    <w:rsid w:val="00267D64"/>
    <w:rsid w:val="002A168D"/>
    <w:rsid w:val="002B6C8E"/>
    <w:rsid w:val="002D0287"/>
    <w:rsid w:val="002D5F9D"/>
    <w:rsid w:val="002E4D64"/>
    <w:rsid w:val="002E516F"/>
    <w:rsid w:val="002F5C3F"/>
    <w:rsid w:val="00317B37"/>
    <w:rsid w:val="00337DBE"/>
    <w:rsid w:val="00371038"/>
    <w:rsid w:val="00393338"/>
    <w:rsid w:val="003A305B"/>
    <w:rsid w:val="003A63D9"/>
    <w:rsid w:val="003B0C09"/>
    <w:rsid w:val="003B49CB"/>
    <w:rsid w:val="003C1D57"/>
    <w:rsid w:val="003C5060"/>
    <w:rsid w:val="003C54F7"/>
    <w:rsid w:val="003E0C4E"/>
    <w:rsid w:val="003F3125"/>
    <w:rsid w:val="0042568C"/>
    <w:rsid w:val="004374BB"/>
    <w:rsid w:val="00441E12"/>
    <w:rsid w:val="0047591B"/>
    <w:rsid w:val="00481098"/>
    <w:rsid w:val="00482904"/>
    <w:rsid w:val="00487CED"/>
    <w:rsid w:val="00497DA5"/>
    <w:rsid w:val="004A625A"/>
    <w:rsid w:val="004B7868"/>
    <w:rsid w:val="004C13A2"/>
    <w:rsid w:val="004F51DC"/>
    <w:rsid w:val="005041C6"/>
    <w:rsid w:val="00507C12"/>
    <w:rsid w:val="00524887"/>
    <w:rsid w:val="005403F0"/>
    <w:rsid w:val="00565777"/>
    <w:rsid w:val="005D206D"/>
    <w:rsid w:val="005E169B"/>
    <w:rsid w:val="005E48C7"/>
    <w:rsid w:val="00627762"/>
    <w:rsid w:val="00632AB9"/>
    <w:rsid w:val="00645F37"/>
    <w:rsid w:val="006727D4"/>
    <w:rsid w:val="0067464F"/>
    <w:rsid w:val="00674E71"/>
    <w:rsid w:val="00680772"/>
    <w:rsid w:val="0069464A"/>
    <w:rsid w:val="006B5A26"/>
    <w:rsid w:val="006C574C"/>
    <w:rsid w:val="006C5F7D"/>
    <w:rsid w:val="006D1346"/>
    <w:rsid w:val="006E26C2"/>
    <w:rsid w:val="006F5CAB"/>
    <w:rsid w:val="007134B0"/>
    <w:rsid w:val="007342C8"/>
    <w:rsid w:val="0073489E"/>
    <w:rsid w:val="007544D5"/>
    <w:rsid w:val="00757D63"/>
    <w:rsid w:val="00775D26"/>
    <w:rsid w:val="00785783"/>
    <w:rsid w:val="00792F10"/>
    <w:rsid w:val="007B4BD5"/>
    <w:rsid w:val="007B5973"/>
    <w:rsid w:val="007C43B2"/>
    <w:rsid w:val="007D74BD"/>
    <w:rsid w:val="007F59D5"/>
    <w:rsid w:val="00804608"/>
    <w:rsid w:val="00815A8F"/>
    <w:rsid w:val="00821CBE"/>
    <w:rsid w:val="00827A41"/>
    <w:rsid w:val="00836053"/>
    <w:rsid w:val="008507C1"/>
    <w:rsid w:val="008534EC"/>
    <w:rsid w:val="0085413E"/>
    <w:rsid w:val="008550F0"/>
    <w:rsid w:val="008874C7"/>
    <w:rsid w:val="00887E14"/>
    <w:rsid w:val="008B529D"/>
    <w:rsid w:val="008C46EC"/>
    <w:rsid w:val="008F075B"/>
    <w:rsid w:val="009067D9"/>
    <w:rsid w:val="00907869"/>
    <w:rsid w:val="00937157"/>
    <w:rsid w:val="009642C3"/>
    <w:rsid w:val="00980565"/>
    <w:rsid w:val="0098479D"/>
    <w:rsid w:val="009A1530"/>
    <w:rsid w:val="009E2F39"/>
    <w:rsid w:val="009F5FE8"/>
    <w:rsid w:val="009F6B1F"/>
    <w:rsid w:val="00A12652"/>
    <w:rsid w:val="00A30389"/>
    <w:rsid w:val="00A35358"/>
    <w:rsid w:val="00A36091"/>
    <w:rsid w:val="00A50B39"/>
    <w:rsid w:val="00A54E33"/>
    <w:rsid w:val="00A622CD"/>
    <w:rsid w:val="00A65A9E"/>
    <w:rsid w:val="00A76C25"/>
    <w:rsid w:val="00A76C45"/>
    <w:rsid w:val="00A85EE8"/>
    <w:rsid w:val="00A979A1"/>
    <w:rsid w:val="00AA5272"/>
    <w:rsid w:val="00AB1115"/>
    <w:rsid w:val="00AC37F3"/>
    <w:rsid w:val="00AC6834"/>
    <w:rsid w:val="00AD631E"/>
    <w:rsid w:val="00AE514D"/>
    <w:rsid w:val="00B02EA5"/>
    <w:rsid w:val="00B06340"/>
    <w:rsid w:val="00B34252"/>
    <w:rsid w:val="00B46D6E"/>
    <w:rsid w:val="00BB6948"/>
    <w:rsid w:val="00BD510C"/>
    <w:rsid w:val="00C23BB0"/>
    <w:rsid w:val="00C30D7E"/>
    <w:rsid w:val="00C95706"/>
    <w:rsid w:val="00CE6ECB"/>
    <w:rsid w:val="00CF00A7"/>
    <w:rsid w:val="00D15096"/>
    <w:rsid w:val="00D168D6"/>
    <w:rsid w:val="00D17812"/>
    <w:rsid w:val="00D20BCD"/>
    <w:rsid w:val="00D2274A"/>
    <w:rsid w:val="00D64002"/>
    <w:rsid w:val="00D70F0E"/>
    <w:rsid w:val="00D9436C"/>
    <w:rsid w:val="00DA336E"/>
    <w:rsid w:val="00DA6C36"/>
    <w:rsid w:val="00DB02A6"/>
    <w:rsid w:val="00DB6D17"/>
    <w:rsid w:val="00DB6EBA"/>
    <w:rsid w:val="00DC40C1"/>
    <w:rsid w:val="00E0466E"/>
    <w:rsid w:val="00E05BB2"/>
    <w:rsid w:val="00E46D86"/>
    <w:rsid w:val="00E651E3"/>
    <w:rsid w:val="00E85D31"/>
    <w:rsid w:val="00E92BD2"/>
    <w:rsid w:val="00F11415"/>
    <w:rsid w:val="00F24100"/>
    <w:rsid w:val="00F33A1D"/>
    <w:rsid w:val="00F51775"/>
    <w:rsid w:val="00F740EB"/>
    <w:rsid w:val="00F758D0"/>
    <w:rsid w:val="00FC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uiPriority w:val="99"/>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Paragraph2">
    <w:name w:val="Paragraph 2"/>
    <w:basedOn w:val="Normal"/>
    <w:rsid w:val="007134B0"/>
    <w:pPr>
      <w:numPr>
        <w:numId w:val="16"/>
      </w:numPr>
      <w:spacing w:line="240" w:lineRule="auto"/>
    </w:pPr>
    <w:rPr>
      <w:b/>
      <w:lang w:eastAsia="en-US"/>
    </w:rPr>
  </w:style>
  <w:style w:type="paragraph" w:customStyle="1" w:styleId="Paragraph3">
    <w:name w:val="Paragraph 3"/>
    <w:basedOn w:val="Normal"/>
    <w:rsid w:val="007134B0"/>
    <w:pPr>
      <w:numPr>
        <w:ilvl w:val="1"/>
        <w:numId w:val="16"/>
      </w:numPr>
      <w:spacing w:line="240" w:lineRule="auto"/>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uiPriority w:val="99"/>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Paragraph2">
    <w:name w:val="Paragraph 2"/>
    <w:basedOn w:val="Normal"/>
    <w:rsid w:val="007134B0"/>
    <w:pPr>
      <w:numPr>
        <w:numId w:val="16"/>
      </w:numPr>
      <w:spacing w:line="240" w:lineRule="auto"/>
    </w:pPr>
    <w:rPr>
      <w:b/>
      <w:lang w:eastAsia="en-US"/>
    </w:rPr>
  </w:style>
  <w:style w:type="paragraph" w:customStyle="1" w:styleId="Paragraph3">
    <w:name w:val="Paragraph 3"/>
    <w:basedOn w:val="Normal"/>
    <w:rsid w:val="007134B0"/>
    <w:pPr>
      <w:numPr>
        <w:ilvl w:val="1"/>
        <w:numId w:val="16"/>
      </w:numPr>
      <w:spacing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F39CB-5ABC-4BE6-8931-2CCEA568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Tierney, Lynne</cp:lastModifiedBy>
  <cp:revision>10</cp:revision>
  <cp:lastPrinted>2017-12-05T16:45:00Z</cp:lastPrinted>
  <dcterms:created xsi:type="dcterms:W3CDTF">2017-10-02T16:27:00Z</dcterms:created>
  <dcterms:modified xsi:type="dcterms:W3CDTF">2017-12-08T17:21:00Z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A2406712</vt:lpwstr>
  </property>
  <property fmtid="{D5CDD505-2E9C-101B-9397-08002B2CF9AE}" pid="4" name="Objective-Title">
    <vt:lpwstr>Document No.01 - Invitation to offer covering letter V2</vt:lpwstr>
  </property>
  <property fmtid="{D5CDD505-2E9C-101B-9397-08002B2CF9AE}" pid="5" name="Objective-Comment">
    <vt:lpwstr>
    </vt:lpwstr>
  </property>
  <property fmtid="{D5CDD505-2E9C-101B-9397-08002B2CF9AE}" pid="6" name="Objective-CreationStamp">
    <vt:filetime>2017-11-24T10:50:08Z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2017-12-08T17:20:49Z</vt:filetime>
  </property>
  <property fmtid="{D5CDD505-2E9C-101B-9397-08002B2CF9AE}" pid="11" name="Objective-Owner">
    <vt:lpwstr>Tierney, Lynne</vt:lpwstr>
  </property>
  <property fmtid="{D5CDD505-2E9C-101B-9397-08002B2CF9AE}" pid="12" name="Objective-Path">
    <vt:lpwstr>Global Folder:03 Generic Medicine Projects and Contracts:Live Projects:14 Generic Pharmaceuticals Projects 2017:CM/PHG/17/5544 - National Generic Pharmaceuticals - Clozapine:03 Tender for CM/PHG/17/5544 - NHS Generic Pharmaceuticals - Clozapine:02 ITO Doc</vt:lpwstr>
  </property>
  <property fmtid="{D5CDD505-2E9C-101B-9397-08002B2CF9AE}" pid="13" name="Objective-Parent">
    <vt:lpwstr>02 ITO Documentation</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qA18570</vt:lpwstr>
  </property>
  <property fmtid="{D5CDD505-2E9C-101B-9397-08002B2CF9AE}" pid="19" name="Objective-Classification">
    <vt:lpwstr>[Inherited - none]</vt:lpwstr>
  </property>
  <property fmtid="{D5CDD505-2E9C-101B-9397-08002B2CF9AE}" pid="20" name="Objective-Caveats">
    <vt:lpwstr>
    </vt:lpwstr>
  </property>
</Properties>
</file>