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09B" w:rsidRPr="00170591" w:rsidRDefault="00E3792E" w:rsidP="00AF0ED9">
      <w:pPr>
        <w:pStyle w:val="GPSTITLES"/>
        <w:rPr>
          <w:rFonts w:ascii="Tahoma" w:hAnsi="Tahoma"/>
        </w:rPr>
      </w:pPr>
      <w:r w:rsidRPr="00170591">
        <w:rPr>
          <w:rFonts w:ascii="Tahoma" w:hAnsi="Tahoma"/>
          <w:caps w:val="0"/>
        </w:rPr>
        <w:t>Crown Commercial Service</w:t>
      </w:r>
    </w:p>
    <w:p w:rsidR="00E2609B" w:rsidRPr="00170591" w:rsidRDefault="00795C86" w:rsidP="00EB2994">
      <w:pPr>
        <w:pStyle w:val="MarginText"/>
        <w:ind w:left="0"/>
        <w:jc w:val="center"/>
        <w:rPr>
          <w:rFonts w:ascii="Tahoma" w:hAnsi="Tahoma" w:cs="Trebuchet MS"/>
          <w:b/>
          <w:sz w:val="22"/>
          <w:szCs w:val="22"/>
        </w:rPr>
      </w:pPr>
      <w:r w:rsidRPr="00170591">
        <w:rPr>
          <w:rFonts w:ascii="Tahoma" w:hAnsi="Tahoma" w:cs="Trebuchet MS"/>
          <w:b/>
          <w:sz w:val="22"/>
          <w:szCs w:val="22"/>
        </w:rPr>
        <w:t>______________________________</w:t>
      </w:r>
      <w:r w:rsidR="00384670" w:rsidRPr="00170591">
        <w:rPr>
          <w:rFonts w:ascii="Tahoma" w:hAnsi="Tahoma" w:cs="Trebuchet MS"/>
          <w:b/>
          <w:sz w:val="22"/>
          <w:szCs w:val="22"/>
        </w:rPr>
        <w:t>______________</w:t>
      </w:r>
      <w:r w:rsidRPr="00170591">
        <w:rPr>
          <w:rFonts w:ascii="Tahoma" w:hAnsi="Tahoma" w:cs="Trebuchet MS"/>
          <w:b/>
          <w:sz w:val="22"/>
          <w:szCs w:val="22"/>
        </w:rPr>
        <w:t>______________________________________</w:t>
      </w:r>
    </w:p>
    <w:p w:rsidR="00E2609B" w:rsidRPr="00170591" w:rsidRDefault="003D0ACC" w:rsidP="00E6274B">
      <w:pPr>
        <w:pStyle w:val="GPSTITLES"/>
        <w:spacing w:before="240" w:after="120"/>
        <w:rPr>
          <w:rFonts w:ascii="Tahoma" w:hAnsi="Tahoma"/>
        </w:rPr>
      </w:pPr>
      <w:bookmarkStart w:id="0" w:name="_Hlt364763206"/>
      <w:r>
        <w:rPr>
          <w:rFonts w:ascii="Tahoma" w:hAnsi="Tahoma"/>
          <w:caps w:val="0"/>
        </w:rPr>
        <w:t>Call Off Order Form</w:t>
      </w:r>
      <w:r w:rsidR="00795C86" w:rsidRPr="00170591">
        <w:rPr>
          <w:rFonts w:ascii="Tahoma" w:hAnsi="Tahoma"/>
          <w:caps w:val="0"/>
        </w:rPr>
        <w:t xml:space="preserve"> and Call Off</w:t>
      </w:r>
      <w:r w:rsidR="00B40316">
        <w:rPr>
          <w:rFonts w:ascii="Tahoma" w:hAnsi="Tahoma"/>
          <w:caps w:val="0"/>
        </w:rPr>
        <w:t xml:space="preserve"> Terms</w:t>
      </w:r>
      <w:r w:rsidR="00795C86" w:rsidRPr="00170591">
        <w:rPr>
          <w:rFonts w:ascii="Tahoma" w:hAnsi="Tahoma"/>
          <w:caps w:val="0"/>
        </w:rPr>
        <w:t xml:space="preserve"> for</w:t>
      </w:r>
      <w:r w:rsidR="00CD688A">
        <w:rPr>
          <w:rFonts w:ascii="Tahoma" w:hAnsi="Tahoma"/>
          <w:caps w:val="0"/>
        </w:rPr>
        <w:t xml:space="preserve"> </w:t>
      </w:r>
      <w:proofErr w:type="gramStart"/>
      <w:r w:rsidR="00CD688A">
        <w:rPr>
          <w:rFonts w:ascii="Tahoma" w:hAnsi="Tahoma"/>
          <w:caps w:val="0"/>
        </w:rPr>
        <w:t>Non</w:t>
      </w:r>
      <w:r w:rsidR="00795C86" w:rsidRPr="00170591">
        <w:rPr>
          <w:rFonts w:ascii="Tahoma" w:hAnsi="Tahoma"/>
          <w:caps w:val="0"/>
        </w:rPr>
        <w:t xml:space="preserve"> ICT</w:t>
      </w:r>
      <w:proofErr w:type="gramEnd"/>
      <w:r w:rsidR="00795C86" w:rsidRPr="00170591">
        <w:rPr>
          <w:rFonts w:ascii="Tahoma" w:hAnsi="Tahoma"/>
          <w:caps w:val="0"/>
        </w:rPr>
        <w:t xml:space="preserve"> Solutions (Goods </w:t>
      </w:r>
      <w:r w:rsidR="009E0BBE" w:rsidRPr="00170591">
        <w:rPr>
          <w:rFonts w:ascii="Tahoma" w:hAnsi="Tahoma"/>
          <w:caps w:val="0"/>
        </w:rPr>
        <w:t>and/or Services</w:t>
      </w:r>
      <w:r w:rsidR="00B4253B" w:rsidRPr="00170591">
        <w:rPr>
          <w:rFonts w:ascii="Tahoma" w:hAnsi="Tahoma"/>
          <w:caps w:val="0"/>
        </w:rPr>
        <w:t>)</w:t>
      </w:r>
    </w:p>
    <w:bookmarkEnd w:id="0"/>
    <w:p w:rsidR="00E2609B" w:rsidRPr="00170591" w:rsidRDefault="00E2609B" w:rsidP="00EB2994">
      <w:pPr>
        <w:pStyle w:val="MarginText"/>
        <w:ind w:left="0"/>
        <w:jc w:val="center"/>
        <w:rPr>
          <w:rFonts w:ascii="Tahoma" w:hAnsi="Tahoma" w:cs="Trebuchet MS"/>
          <w:b/>
          <w:sz w:val="22"/>
          <w:szCs w:val="22"/>
        </w:rPr>
      </w:pPr>
      <w:r w:rsidRPr="00170591">
        <w:rPr>
          <w:rFonts w:ascii="Tahoma" w:hAnsi="Tahoma" w:cs="Trebuchet MS"/>
          <w:b/>
          <w:sz w:val="22"/>
          <w:szCs w:val="22"/>
        </w:rPr>
        <w:t>_____________________________</w:t>
      </w:r>
      <w:r w:rsidR="00A2559D" w:rsidRPr="00170591">
        <w:rPr>
          <w:rFonts w:ascii="Tahoma" w:hAnsi="Tahoma" w:cs="Trebuchet MS"/>
          <w:b/>
          <w:sz w:val="22"/>
          <w:szCs w:val="22"/>
        </w:rPr>
        <w:t>______________</w:t>
      </w:r>
      <w:r w:rsidRPr="00170591">
        <w:rPr>
          <w:rFonts w:ascii="Tahoma" w:hAnsi="Tahoma" w:cs="Trebuchet MS"/>
          <w:b/>
          <w:sz w:val="22"/>
          <w:szCs w:val="22"/>
        </w:rPr>
        <w:t>_______________________________________</w:t>
      </w:r>
    </w:p>
    <w:p w:rsidR="007E0EA3" w:rsidRDefault="007E0EA3"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Default="00DA043D" w:rsidP="007E0EA3">
      <w:pPr>
        <w:pStyle w:val="GPSmacrorestart"/>
        <w:rPr>
          <w:rFonts w:ascii="Tahoma" w:hAnsi="Tahoma"/>
          <w:b/>
          <w:sz w:val="22"/>
          <w:szCs w:val="22"/>
          <w:highlight w:val="cyan"/>
        </w:rPr>
      </w:pPr>
    </w:p>
    <w:p w:rsidR="00DA043D" w:rsidRPr="00170591" w:rsidRDefault="00DA043D" w:rsidP="007E0EA3">
      <w:pPr>
        <w:pStyle w:val="GPSmacrorestart"/>
        <w:rPr>
          <w:rFonts w:ascii="Tahoma" w:hAnsi="Tahoma"/>
          <w:b/>
          <w:sz w:val="22"/>
          <w:szCs w:val="22"/>
          <w:highlight w:val="cyan"/>
        </w:rPr>
      </w:pPr>
    </w:p>
    <w:p w:rsidR="00E2609B" w:rsidRPr="0097329B" w:rsidRDefault="00E2609B" w:rsidP="0097329B">
      <w:pPr>
        <w:pStyle w:val="GPSmacrorestart"/>
        <w:jc w:val="center"/>
        <w:rPr>
          <w:rFonts w:ascii="Tahoma" w:hAnsi="Tahoma"/>
          <w:color w:val="auto"/>
          <w:sz w:val="22"/>
          <w:szCs w:val="22"/>
        </w:rPr>
      </w:pPr>
      <w:r w:rsidRPr="0097329B">
        <w:rPr>
          <w:rFonts w:ascii="Tahoma" w:hAnsi="Tahoma"/>
          <w:b/>
          <w:color w:val="auto"/>
          <w:sz w:val="22"/>
          <w:szCs w:val="22"/>
          <w:u w:val="single"/>
        </w:rPr>
        <w:t>FRAMEWORK SCHEDULE 4</w:t>
      </w:r>
    </w:p>
    <w:p w:rsidR="00E2609B" w:rsidRPr="00170591" w:rsidRDefault="003D0ACC" w:rsidP="0018612D">
      <w:pPr>
        <w:pStyle w:val="MarginText"/>
        <w:jc w:val="center"/>
        <w:rPr>
          <w:rFonts w:ascii="Tahoma" w:hAnsi="Tahoma"/>
          <w:b/>
          <w:sz w:val="22"/>
          <w:szCs w:val="22"/>
          <w:u w:val="single"/>
        </w:rPr>
      </w:pPr>
      <w:r>
        <w:rPr>
          <w:rFonts w:ascii="Tahoma" w:hAnsi="Tahoma" w:cs="Trebuchet MS"/>
          <w:b/>
          <w:sz w:val="22"/>
          <w:szCs w:val="22"/>
          <w:u w:val="single"/>
        </w:rPr>
        <w:t>CALL OFF ORDER FORM</w:t>
      </w:r>
      <w:r w:rsidR="00E2609B" w:rsidRPr="00170591">
        <w:rPr>
          <w:rFonts w:ascii="Tahoma" w:hAnsi="Tahoma"/>
          <w:b/>
          <w:sz w:val="22"/>
          <w:szCs w:val="22"/>
          <w:u w:val="single"/>
        </w:rPr>
        <w:t xml:space="preserve"> AN</w:t>
      </w:r>
      <w:bookmarkStart w:id="1" w:name="_Hlt364763210"/>
      <w:bookmarkEnd w:id="1"/>
      <w:r w:rsidR="00E2609B" w:rsidRPr="00170591">
        <w:rPr>
          <w:rFonts w:ascii="Tahoma" w:hAnsi="Tahoma"/>
          <w:b/>
          <w:sz w:val="22"/>
          <w:szCs w:val="22"/>
          <w:u w:val="single"/>
        </w:rPr>
        <w:t xml:space="preserve">D </w:t>
      </w:r>
      <w:r w:rsidR="001F582E" w:rsidRPr="00170591">
        <w:rPr>
          <w:rFonts w:ascii="Tahoma" w:hAnsi="Tahoma"/>
          <w:b/>
          <w:sz w:val="22"/>
          <w:szCs w:val="22"/>
          <w:u w:val="single"/>
        </w:rPr>
        <w:t>CALL OFF</w:t>
      </w:r>
      <w:r w:rsidR="00B40316">
        <w:rPr>
          <w:rFonts w:ascii="Tahoma" w:hAnsi="Tahoma"/>
          <w:b/>
          <w:sz w:val="22"/>
          <w:szCs w:val="22"/>
          <w:u w:val="single"/>
        </w:rPr>
        <w:t xml:space="preserve"> TERMS</w:t>
      </w:r>
    </w:p>
    <w:p w:rsidR="005015AB" w:rsidRPr="00170591" w:rsidRDefault="005015AB" w:rsidP="005E4232">
      <w:pPr>
        <w:pStyle w:val="MarginText"/>
        <w:rPr>
          <w:rFonts w:ascii="Tahoma" w:hAnsi="Tahoma" w:cs="Trebuchet MS"/>
          <w:b/>
          <w:sz w:val="22"/>
          <w:szCs w:val="22"/>
          <w:u w:val="single"/>
        </w:rPr>
      </w:pPr>
    </w:p>
    <w:p w:rsidR="008E36F4" w:rsidRPr="00170591" w:rsidRDefault="008E36F4">
      <w:pPr>
        <w:pStyle w:val="GPSL1Guidance"/>
        <w:rPr>
          <w:rFonts w:ascii="Tahoma" w:hAnsi="Tahoma"/>
          <w:highlight w:val="yellow"/>
        </w:rPr>
      </w:pPr>
    </w:p>
    <w:p w:rsidR="00F86336" w:rsidRPr="00170591" w:rsidRDefault="009F474C" w:rsidP="00F86336">
      <w:pPr>
        <w:pStyle w:val="GPSmacrorestart"/>
        <w:rPr>
          <w:rFonts w:ascii="Tahoma" w:hAnsi="Tahoma"/>
          <w:sz w:val="22"/>
          <w:szCs w:val="22"/>
        </w:rPr>
      </w:pPr>
      <w:r w:rsidRPr="00170591">
        <w:rPr>
          <w:rFonts w:ascii="Tahoma" w:hAnsi="Tahoma"/>
          <w:sz w:val="22"/>
          <w:szCs w:val="22"/>
        </w:rPr>
        <w:fldChar w:fldCharType="begin"/>
      </w:r>
      <w:r w:rsidR="00F86336" w:rsidRPr="00170591">
        <w:rPr>
          <w:rFonts w:ascii="Tahoma" w:hAnsi="Tahoma"/>
          <w:sz w:val="22"/>
          <w:szCs w:val="22"/>
        </w:rPr>
        <w:instrText>LISTNUM \l 1 \s 0</w:instrText>
      </w:r>
      <w:r w:rsidRPr="00170591">
        <w:rPr>
          <w:rFonts w:ascii="Tahoma" w:hAnsi="Tahoma"/>
          <w:sz w:val="22"/>
          <w:szCs w:val="22"/>
        </w:rPr>
        <w:fldChar w:fldCharType="separate"/>
      </w:r>
      <w:r w:rsidR="00F86336" w:rsidRPr="00170591">
        <w:rPr>
          <w:rFonts w:ascii="Tahoma" w:hAnsi="Tahoma"/>
          <w:sz w:val="22"/>
          <w:szCs w:val="22"/>
        </w:rPr>
        <w:t>12/08/2013</w:t>
      </w:r>
      <w:r w:rsidRPr="00170591">
        <w:rPr>
          <w:rFonts w:ascii="Tahoma" w:hAnsi="Tahoma"/>
          <w:sz w:val="22"/>
          <w:szCs w:val="22"/>
        </w:rPr>
        <w:fldChar w:fldCharType="end"/>
      </w:r>
    </w:p>
    <w:p w:rsidR="008E519F" w:rsidRPr="00FB6A24" w:rsidRDefault="00E2609B" w:rsidP="00FB6A24">
      <w:pPr>
        <w:pStyle w:val="GPSTITLES"/>
        <w:rPr>
          <w:rFonts w:ascii="Tahoma" w:hAnsi="Tahoma"/>
        </w:rPr>
      </w:pPr>
      <w:bookmarkStart w:id="2" w:name="_Hlt364763356"/>
      <w:r w:rsidRPr="00170591">
        <w:rPr>
          <w:rFonts w:ascii="Tahoma" w:hAnsi="Tahoma"/>
          <w:i/>
          <w:color w:val="1F497D"/>
        </w:rPr>
        <w:br w:type="page"/>
      </w:r>
      <w:r w:rsidR="00AF0ED9" w:rsidRPr="00170591">
        <w:rPr>
          <w:rFonts w:ascii="Tahoma" w:hAnsi="Tahoma"/>
        </w:rPr>
        <w:lastRenderedPageBreak/>
        <w:t>PART 1 –</w:t>
      </w:r>
      <w:r w:rsidR="003D0ACC">
        <w:rPr>
          <w:rFonts w:ascii="Tahoma" w:hAnsi="Tahoma"/>
        </w:rPr>
        <w:t>CALL OFF ORDER FORM</w:t>
      </w:r>
      <w:bookmarkEnd w:id="2"/>
    </w:p>
    <w:p w:rsidR="00184275" w:rsidRPr="00170591" w:rsidRDefault="00E2609B" w:rsidP="001F450A">
      <w:pPr>
        <w:pStyle w:val="ORDERFORML1SECTIONTITLE"/>
        <w:spacing w:before="0" w:after="0"/>
        <w:rPr>
          <w:rFonts w:ascii="Tahoma" w:hAnsi="Tahoma"/>
        </w:rPr>
      </w:pPr>
      <w:bookmarkStart w:id="3" w:name="_Hlt364763358"/>
      <w:r w:rsidRPr="00170591">
        <w:rPr>
          <w:rFonts w:ascii="Tahoma" w:hAnsi="Tahoma"/>
        </w:rPr>
        <w:t>SECTION A</w:t>
      </w:r>
    </w:p>
    <w:bookmarkEnd w:id="3"/>
    <w:p w:rsidR="00AB1698" w:rsidRPr="00170591" w:rsidRDefault="00AB1698" w:rsidP="005E4232">
      <w:pPr>
        <w:pStyle w:val="ORDERFORML1SECTIONTITLE"/>
        <w:spacing w:before="0" w:after="0"/>
        <w:rPr>
          <w:rFonts w:ascii="Tahoma" w:hAnsi="Tahoma"/>
        </w:rPr>
      </w:pPr>
    </w:p>
    <w:p w:rsidR="003451E9" w:rsidRPr="00170591" w:rsidRDefault="00E2609B" w:rsidP="005E4232">
      <w:pPr>
        <w:spacing w:after="0"/>
        <w:ind w:left="0"/>
        <w:rPr>
          <w:rFonts w:ascii="Tahoma" w:hAnsi="Tahoma"/>
        </w:rPr>
      </w:pPr>
      <w:r w:rsidRPr="00170591">
        <w:rPr>
          <w:rFonts w:ascii="Tahoma" w:hAnsi="Tahoma"/>
        </w:rPr>
        <w:t xml:space="preserve">This </w:t>
      </w:r>
      <w:r w:rsidR="003D0ACC">
        <w:rPr>
          <w:rFonts w:ascii="Tahoma" w:hAnsi="Tahoma"/>
        </w:rPr>
        <w:t>Call Off Order Form</w:t>
      </w:r>
      <w:r w:rsidRPr="00170591">
        <w:rPr>
          <w:rFonts w:ascii="Tahoma" w:hAnsi="Tahoma"/>
        </w:rPr>
        <w:t xml:space="preserve"> is issued in accordance with the provisions of the Framework Agreement</w:t>
      </w:r>
      <w:r w:rsidR="003451E9" w:rsidRPr="00170591" w:rsidDel="003451E9">
        <w:rPr>
          <w:rStyle w:val="FootnoteReference"/>
          <w:rFonts w:ascii="Tahoma" w:hAnsi="Tahoma"/>
          <w:b/>
        </w:rPr>
        <w:t xml:space="preserve"> </w:t>
      </w:r>
      <w:r w:rsidR="003451E9" w:rsidRPr="00170591">
        <w:rPr>
          <w:rFonts w:ascii="Tahoma" w:hAnsi="Tahoma"/>
        </w:rPr>
        <w:t xml:space="preserve">for the provision of </w:t>
      </w:r>
      <w:r w:rsidR="00FB6A24" w:rsidRPr="00FB6A24">
        <w:rPr>
          <w:rFonts w:ascii="Tahoma" w:hAnsi="Tahoma"/>
        </w:rPr>
        <w:t>a service for the safe collection and secure disposal of confidential documents/paper from 15 Insolvency Service offices located across the UK</w:t>
      </w:r>
      <w:r w:rsidR="00FB6A24">
        <w:rPr>
          <w:rFonts w:ascii="Tahoma" w:hAnsi="Tahoma"/>
          <w:b/>
        </w:rPr>
        <w:t xml:space="preserve"> </w:t>
      </w:r>
      <w:r w:rsidR="003451E9" w:rsidRPr="00170591">
        <w:rPr>
          <w:rFonts w:ascii="Tahoma" w:hAnsi="Tahoma"/>
        </w:rPr>
        <w:t>dated</w:t>
      </w:r>
      <w:r w:rsidR="00FB6A24">
        <w:rPr>
          <w:rFonts w:ascii="Tahoma" w:hAnsi="Tahoma"/>
        </w:rPr>
        <w:t xml:space="preserve"> 2</w:t>
      </w:r>
      <w:r w:rsidR="00FB6A24" w:rsidRPr="00FB6A24">
        <w:rPr>
          <w:rFonts w:ascii="Tahoma" w:hAnsi="Tahoma"/>
          <w:vertAlign w:val="superscript"/>
        </w:rPr>
        <w:t>nd</w:t>
      </w:r>
      <w:r w:rsidR="00FB6A24">
        <w:rPr>
          <w:rFonts w:ascii="Tahoma" w:hAnsi="Tahoma"/>
        </w:rPr>
        <w:t xml:space="preserve"> March 2020</w:t>
      </w:r>
      <w:r w:rsidRPr="00170591">
        <w:rPr>
          <w:rFonts w:ascii="Tahoma" w:hAnsi="Tahoma"/>
        </w:rPr>
        <w:t xml:space="preserve">. </w:t>
      </w:r>
    </w:p>
    <w:p w:rsidR="003451E9" w:rsidRPr="00170591" w:rsidRDefault="003451E9" w:rsidP="005E4232">
      <w:pPr>
        <w:spacing w:after="0"/>
        <w:ind w:left="0"/>
        <w:rPr>
          <w:rFonts w:ascii="Tahoma" w:hAnsi="Tahoma"/>
        </w:rPr>
      </w:pPr>
    </w:p>
    <w:p w:rsidR="003451E9" w:rsidRPr="00170591" w:rsidRDefault="00E2609B" w:rsidP="001F450A">
      <w:pPr>
        <w:spacing w:after="0"/>
        <w:ind w:left="0"/>
        <w:rPr>
          <w:rFonts w:ascii="Tahoma" w:hAnsi="Tahoma"/>
        </w:rPr>
      </w:pPr>
      <w:r w:rsidRPr="00170591">
        <w:rPr>
          <w:rFonts w:ascii="Tahoma" w:hAnsi="Tahoma"/>
        </w:rPr>
        <w:t xml:space="preserve">The Supplier agrees to supply the </w:t>
      </w:r>
      <w:r w:rsidR="009E0BBE" w:rsidRPr="00170591">
        <w:rPr>
          <w:rFonts w:ascii="Tahoma" w:hAnsi="Tahoma"/>
        </w:rPr>
        <w:t>Services</w:t>
      </w:r>
      <w:r w:rsidR="00C022E0" w:rsidRPr="00170591">
        <w:rPr>
          <w:rFonts w:ascii="Tahoma" w:hAnsi="Tahoma"/>
        </w:rPr>
        <w:t xml:space="preserve"> specified</w:t>
      </w:r>
      <w:r w:rsidRPr="00170591">
        <w:rPr>
          <w:rFonts w:ascii="Tahoma" w:hAnsi="Tahoma"/>
        </w:rPr>
        <w:t xml:space="preserve"> below on and subject to the terms of this Call Off Contract</w:t>
      </w:r>
      <w:r w:rsidR="003451E9" w:rsidRPr="00170591">
        <w:rPr>
          <w:rFonts w:ascii="Tahoma" w:hAnsi="Tahoma"/>
        </w:rPr>
        <w:t xml:space="preserve">. </w:t>
      </w:r>
    </w:p>
    <w:p w:rsidR="003451E9" w:rsidRPr="00170591" w:rsidRDefault="003451E9" w:rsidP="005E4232">
      <w:pPr>
        <w:spacing w:after="0"/>
        <w:ind w:left="0"/>
        <w:rPr>
          <w:rFonts w:ascii="Tahoma" w:hAnsi="Tahoma"/>
        </w:rPr>
      </w:pPr>
    </w:p>
    <w:p w:rsidR="00375CB5" w:rsidRPr="00170591" w:rsidRDefault="003451E9" w:rsidP="005E4232">
      <w:pPr>
        <w:spacing w:after="0"/>
        <w:ind w:left="0"/>
        <w:rPr>
          <w:rFonts w:ascii="Tahoma" w:hAnsi="Tahoma"/>
        </w:rPr>
      </w:pPr>
      <w:r w:rsidRPr="00170591">
        <w:rPr>
          <w:rFonts w:ascii="Tahoma" w:hAnsi="Tahoma"/>
        </w:rPr>
        <w:t>F</w:t>
      </w:r>
      <w:r w:rsidR="00E2609B" w:rsidRPr="00170591">
        <w:rPr>
          <w:rFonts w:ascii="Tahoma" w:hAnsi="Tahoma"/>
        </w:rPr>
        <w:t xml:space="preserve">or the avoidance of doubt this Call Off Contract consists of the terms set out in this </w:t>
      </w:r>
      <w:r w:rsidR="003D0ACC">
        <w:rPr>
          <w:rFonts w:ascii="Tahoma" w:hAnsi="Tahoma"/>
        </w:rPr>
        <w:t>Call Off Order Form</w:t>
      </w:r>
      <w:r w:rsidR="00E2609B" w:rsidRPr="00170591">
        <w:rPr>
          <w:rFonts w:ascii="Tahoma" w:hAnsi="Tahoma"/>
        </w:rPr>
        <w:t xml:space="preserve"> and the </w:t>
      </w:r>
      <w:r w:rsidR="001F582E" w:rsidRPr="00170591">
        <w:rPr>
          <w:rFonts w:ascii="Tahoma" w:hAnsi="Tahoma"/>
        </w:rPr>
        <w:t>Call Off</w:t>
      </w:r>
      <w:r w:rsidR="00B40316">
        <w:rPr>
          <w:rFonts w:ascii="Tahoma" w:hAnsi="Tahoma"/>
        </w:rPr>
        <w:t xml:space="preserve"> Terms</w:t>
      </w:r>
      <w:r w:rsidR="00E2609B" w:rsidRPr="00170591">
        <w:rPr>
          <w:rFonts w:ascii="Tahoma" w:hAnsi="Tahoma"/>
        </w:rPr>
        <w:t>.</w:t>
      </w:r>
    </w:p>
    <w:p w:rsidR="003451E9" w:rsidRPr="00170591" w:rsidRDefault="003451E9" w:rsidP="003451E9">
      <w:pPr>
        <w:spacing w:after="0"/>
        <w:ind w:left="0"/>
        <w:rPr>
          <w:rFonts w:ascii="Tahoma" w:hAnsi="Tahoma"/>
        </w:rPr>
      </w:pPr>
    </w:p>
    <w:tbl>
      <w:tblPr>
        <w:tblW w:w="0" w:type="auto"/>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819"/>
      </w:tblGrid>
      <w:tr w:rsidR="00D939F8" w:rsidRPr="00170591" w:rsidTr="00D939F8">
        <w:tc>
          <w:tcPr>
            <w:tcW w:w="1560" w:type="dxa"/>
            <w:shd w:val="clear" w:color="auto" w:fill="auto"/>
          </w:tcPr>
          <w:p w:rsidR="00D939F8" w:rsidRPr="00170591" w:rsidRDefault="00D939F8" w:rsidP="009E0BBE">
            <w:pPr>
              <w:spacing w:after="0"/>
              <w:ind w:left="0"/>
              <w:jc w:val="left"/>
              <w:rPr>
                <w:rFonts w:ascii="Tahoma" w:hAnsi="Tahoma"/>
              </w:rPr>
            </w:pPr>
            <w:r w:rsidRPr="00170591">
              <w:rPr>
                <w:rFonts w:ascii="Tahoma" w:hAnsi="Tahoma"/>
              </w:rPr>
              <w:t>Order Number</w:t>
            </w:r>
          </w:p>
        </w:tc>
        <w:tc>
          <w:tcPr>
            <w:tcW w:w="4819" w:type="dxa"/>
            <w:shd w:val="clear" w:color="auto" w:fill="auto"/>
          </w:tcPr>
          <w:p w:rsidR="00D939F8" w:rsidRPr="00170591" w:rsidRDefault="00D939F8" w:rsidP="009E0BBE">
            <w:pPr>
              <w:spacing w:after="0"/>
              <w:ind w:left="0"/>
              <w:jc w:val="left"/>
              <w:rPr>
                <w:rFonts w:ascii="Tahoma" w:hAnsi="Tahoma"/>
                <w:b/>
              </w:rPr>
            </w:pPr>
            <w:r>
              <w:rPr>
                <w:rFonts w:ascii="Tahoma" w:hAnsi="Tahoma"/>
                <w:b/>
              </w:rPr>
              <w:t>TIS0355</w:t>
            </w:r>
          </w:p>
        </w:tc>
      </w:tr>
      <w:tr w:rsidR="00D939F8" w:rsidRPr="00170591" w:rsidTr="00D939F8">
        <w:tc>
          <w:tcPr>
            <w:tcW w:w="1560" w:type="dxa"/>
            <w:shd w:val="clear" w:color="auto" w:fill="auto"/>
          </w:tcPr>
          <w:p w:rsidR="00D939F8" w:rsidRPr="00170591" w:rsidRDefault="00D939F8" w:rsidP="009E0BBE">
            <w:pPr>
              <w:spacing w:after="0"/>
              <w:ind w:left="0"/>
              <w:jc w:val="left"/>
              <w:rPr>
                <w:rFonts w:ascii="Tahoma" w:hAnsi="Tahoma"/>
              </w:rPr>
            </w:pPr>
            <w:r w:rsidRPr="00170591">
              <w:rPr>
                <w:rFonts w:ascii="Tahoma" w:hAnsi="Tahoma"/>
              </w:rPr>
              <w:t>From</w:t>
            </w:r>
          </w:p>
        </w:tc>
        <w:tc>
          <w:tcPr>
            <w:tcW w:w="4819" w:type="dxa"/>
            <w:shd w:val="clear" w:color="auto" w:fill="auto"/>
          </w:tcPr>
          <w:p w:rsidR="00D939F8" w:rsidRDefault="00D939F8" w:rsidP="00A47A9D">
            <w:pPr>
              <w:spacing w:after="0"/>
              <w:ind w:left="0"/>
              <w:jc w:val="left"/>
              <w:rPr>
                <w:rFonts w:ascii="Tahoma" w:hAnsi="Tahoma"/>
                <w:b/>
              </w:rPr>
            </w:pPr>
            <w:r>
              <w:rPr>
                <w:rFonts w:ascii="Tahoma" w:hAnsi="Tahoma"/>
                <w:b/>
              </w:rPr>
              <w:t>The Insolvency Service</w:t>
            </w:r>
          </w:p>
          <w:p w:rsidR="00D939F8" w:rsidRDefault="00D939F8" w:rsidP="00A47A9D">
            <w:pPr>
              <w:spacing w:after="0"/>
              <w:ind w:left="0"/>
              <w:jc w:val="left"/>
              <w:rPr>
                <w:rFonts w:ascii="Tahoma" w:hAnsi="Tahoma"/>
                <w:b/>
              </w:rPr>
            </w:pPr>
          </w:p>
          <w:p w:rsidR="00D939F8" w:rsidRDefault="00D939F8" w:rsidP="00A47A9D">
            <w:pPr>
              <w:spacing w:after="0"/>
              <w:ind w:left="0"/>
              <w:jc w:val="left"/>
              <w:rPr>
                <w:rFonts w:ascii="Tahoma" w:hAnsi="Tahoma"/>
                <w:b/>
              </w:rPr>
            </w:pPr>
            <w:r>
              <w:rPr>
                <w:rFonts w:ascii="Tahoma" w:hAnsi="Tahoma"/>
                <w:b/>
              </w:rPr>
              <w:t>Cannon House</w:t>
            </w:r>
          </w:p>
          <w:p w:rsidR="00D939F8" w:rsidRDefault="00D939F8" w:rsidP="00A47A9D">
            <w:pPr>
              <w:spacing w:after="0"/>
              <w:ind w:left="0"/>
              <w:jc w:val="left"/>
              <w:rPr>
                <w:rFonts w:ascii="Tahoma" w:hAnsi="Tahoma"/>
                <w:b/>
              </w:rPr>
            </w:pPr>
            <w:r>
              <w:rPr>
                <w:rFonts w:ascii="Tahoma" w:hAnsi="Tahoma"/>
                <w:b/>
              </w:rPr>
              <w:t>18 Priory Queensway</w:t>
            </w:r>
          </w:p>
          <w:p w:rsidR="00D939F8" w:rsidRDefault="00D939F8" w:rsidP="00A47A9D">
            <w:pPr>
              <w:spacing w:after="0"/>
              <w:ind w:left="0"/>
              <w:jc w:val="left"/>
              <w:rPr>
                <w:rFonts w:ascii="Tahoma" w:hAnsi="Tahoma"/>
                <w:b/>
              </w:rPr>
            </w:pPr>
            <w:r>
              <w:rPr>
                <w:rFonts w:ascii="Tahoma" w:hAnsi="Tahoma"/>
                <w:b/>
              </w:rPr>
              <w:t>Birmingham</w:t>
            </w:r>
          </w:p>
          <w:p w:rsidR="00D939F8" w:rsidRDefault="00D939F8" w:rsidP="00A47A9D">
            <w:pPr>
              <w:spacing w:after="0"/>
              <w:ind w:left="0"/>
              <w:jc w:val="left"/>
              <w:rPr>
                <w:rFonts w:ascii="Tahoma" w:hAnsi="Tahoma"/>
                <w:b/>
              </w:rPr>
            </w:pPr>
            <w:r>
              <w:rPr>
                <w:rFonts w:ascii="Tahoma" w:hAnsi="Tahoma"/>
                <w:b/>
              </w:rPr>
              <w:t>B4 6FD</w:t>
            </w:r>
          </w:p>
          <w:p w:rsidR="00D939F8" w:rsidRPr="00170591" w:rsidRDefault="00D939F8" w:rsidP="00A47A9D">
            <w:pPr>
              <w:spacing w:after="0"/>
              <w:ind w:left="0"/>
              <w:jc w:val="left"/>
              <w:rPr>
                <w:rFonts w:ascii="Tahoma" w:hAnsi="Tahoma"/>
                <w:b/>
              </w:rPr>
            </w:pPr>
          </w:p>
          <w:p w:rsidR="00D939F8" w:rsidRDefault="00D939F8" w:rsidP="00A47A9D">
            <w:pPr>
              <w:spacing w:after="0"/>
              <w:ind w:left="0"/>
              <w:jc w:val="left"/>
              <w:rPr>
                <w:rFonts w:ascii="Tahoma" w:hAnsi="Tahoma"/>
                <w:b/>
              </w:rPr>
            </w:pPr>
            <w:r w:rsidRPr="00170591">
              <w:rPr>
                <w:rFonts w:ascii="Tahoma" w:hAnsi="Tahoma"/>
                <w:b/>
              </w:rPr>
              <w:t>("CUSTOMER")</w:t>
            </w:r>
          </w:p>
          <w:p w:rsidR="00D939F8" w:rsidRPr="00170591" w:rsidRDefault="00D939F8" w:rsidP="00A47A9D">
            <w:pPr>
              <w:spacing w:after="0"/>
              <w:ind w:left="0"/>
              <w:jc w:val="left"/>
              <w:rPr>
                <w:rFonts w:ascii="Tahoma" w:hAnsi="Tahoma"/>
                <w:b/>
              </w:rPr>
            </w:pPr>
          </w:p>
        </w:tc>
      </w:tr>
      <w:tr w:rsidR="00D939F8" w:rsidRPr="00170591" w:rsidTr="00D939F8">
        <w:tc>
          <w:tcPr>
            <w:tcW w:w="1560" w:type="dxa"/>
            <w:shd w:val="clear" w:color="auto" w:fill="auto"/>
          </w:tcPr>
          <w:p w:rsidR="00D939F8" w:rsidRPr="00170591" w:rsidRDefault="00D939F8" w:rsidP="009E0BBE">
            <w:pPr>
              <w:spacing w:after="0"/>
              <w:ind w:left="0"/>
              <w:jc w:val="left"/>
              <w:rPr>
                <w:rFonts w:ascii="Tahoma" w:hAnsi="Tahoma"/>
              </w:rPr>
            </w:pPr>
            <w:r w:rsidRPr="00170591">
              <w:rPr>
                <w:rFonts w:ascii="Tahoma" w:hAnsi="Tahoma"/>
              </w:rPr>
              <w:t>To</w:t>
            </w:r>
          </w:p>
        </w:tc>
        <w:tc>
          <w:tcPr>
            <w:tcW w:w="4819" w:type="dxa"/>
            <w:shd w:val="clear" w:color="auto" w:fill="auto"/>
          </w:tcPr>
          <w:p w:rsidR="00D939F8" w:rsidRDefault="00D939F8" w:rsidP="009E0BBE">
            <w:pPr>
              <w:spacing w:after="0"/>
              <w:ind w:left="0"/>
              <w:jc w:val="left"/>
              <w:rPr>
                <w:rFonts w:ascii="Tahoma" w:hAnsi="Tahoma"/>
                <w:b/>
              </w:rPr>
            </w:pPr>
            <w:r>
              <w:rPr>
                <w:rFonts w:ascii="Tahoma" w:hAnsi="Tahoma"/>
                <w:b/>
              </w:rPr>
              <w:t xml:space="preserve">Restore </w:t>
            </w:r>
            <w:proofErr w:type="spellStart"/>
            <w:r>
              <w:rPr>
                <w:rFonts w:ascii="Tahoma" w:hAnsi="Tahoma"/>
                <w:b/>
              </w:rPr>
              <w:t>Datashred</w:t>
            </w:r>
            <w:proofErr w:type="spellEnd"/>
            <w:r>
              <w:rPr>
                <w:rFonts w:ascii="Tahoma" w:hAnsi="Tahoma"/>
                <w:b/>
              </w:rPr>
              <w:t xml:space="preserve"> Plc</w:t>
            </w:r>
          </w:p>
          <w:p w:rsidR="00D939F8" w:rsidRDefault="00D939F8" w:rsidP="009E0BBE">
            <w:pPr>
              <w:spacing w:after="0"/>
              <w:ind w:left="0"/>
              <w:jc w:val="left"/>
              <w:rPr>
                <w:rFonts w:ascii="Tahoma" w:hAnsi="Tahoma"/>
                <w:b/>
              </w:rPr>
            </w:pPr>
          </w:p>
          <w:p w:rsidR="00D939F8" w:rsidRDefault="00D939F8" w:rsidP="009E0BBE">
            <w:pPr>
              <w:spacing w:after="0"/>
              <w:ind w:left="0"/>
              <w:jc w:val="left"/>
              <w:rPr>
                <w:rFonts w:ascii="Tahoma" w:hAnsi="Tahoma" w:cs="Tahoma"/>
                <w:b/>
                <w:color w:val="252525"/>
                <w:lang w:val="en"/>
              </w:rPr>
            </w:pPr>
            <w:r w:rsidRPr="00D939F8">
              <w:rPr>
                <w:rFonts w:ascii="Tahoma" w:hAnsi="Tahoma" w:cs="Tahoma"/>
                <w:b/>
                <w:color w:val="252525"/>
                <w:lang w:val="en"/>
              </w:rPr>
              <w:t xml:space="preserve">Kelly Turnbull Unit 2 </w:t>
            </w:r>
          </w:p>
          <w:p w:rsidR="00D939F8" w:rsidRDefault="00D939F8" w:rsidP="009E0BBE">
            <w:pPr>
              <w:spacing w:after="0"/>
              <w:ind w:left="0"/>
              <w:jc w:val="left"/>
              <w:rPr>
                <w:rFonts w:ascii="Tahoma" w:hAnsi="Tahoma" w:cs="Tahoma"/>
                <w:b/>
                <w:color w:val="252525"/>
                <w:lang w:val="en"/>
              </w:rPr>
            </w:pPr>
            <w:r w:rsidRPr="00D939F8">
              <w:rPr>
                <w:rFonts w:ascii="Tahoma" w:hAnsi="Tahoma" w:cs="Tahoma"/>
                <w:b/>
                <w:color w:val="252525"/>
                <w:lang w:val="en"/>
              </w:rPr>
              <w:t>Wheel Forge Way Ashburton Road</w:t>
            </w:r>
            <w:r>
              <w:rPr>
                <w:rFonts w:ascii="Tahoma" w:hAnsi="Tahoma" w:cs="Tahoma"/>
                <w:b/>
                <w:color w:val="252525"/>
                <w:lang w:val="en"/>
              </w:rPr>
              <w:t xml:space="preserve"> </w:t>
            </w:r>
            <w:r w:rsidRPr="00D939F8">
              <w:rPr>
                <w:rFonts w:ascii="Tahoma" w:hAnsi="Tahoma" w:cs="Tahoma"/>
                <w:b/>
                <w:color w:val="252525"/>
                <w:lang w:val="en"/>
              </w:rPr>
              <w:t xml:space="preserve">Manchester </w:t>
            </w:r>
          </w:p>
          <w:p w:rsidR="00D939F8" w:rsidRPr="00D939F8" w:rsidRDefault="00D939F8" w:rsidP="009E0BBE">
            <w:pPr>
              <w:spacing w:after="0"/>
              <w:ind w:left="0"/>
              <w:jc w:val="left"/>
              <w:rPr>
                <w:rFonts w:ascii="Tahoma" w:hAnsi="Tahoma" w:cs="Tahoma"/>
                <w:b/>
                <w:color w:val="252525"/>
                <w:lang w:val="en"/>
              </w:rPr>
            </w:pPr>
            <w:r w:rsidRPr="00D939F8">
              <w:rPr>
                <w:rFonts w:ascii="Tahoma" w:hAnsi="Tahoma" w:cs="Tahoma"/>
                <w:b/>
                <w:color w:val="252525"/>
                <w:lang w:val="en"/>
              </w:rPr>
              <w:t>M17 1EH</w:t>
            </w:r>
          </w:p>
          <w:p w:rsidR="00D939F8" w:rsidRPr="00170591" w:rsidRDefault="00D939F8" w:rsidP="009E0BBE">
            <w:pPr>
              <w:spacing w:after="0"/>
              <w:ind w:left="0"/>
              <w:jc w:val="left"/>
              <w:rPr>
                <w:rFonts w:ascii="Tahoma" w:hAnsi="Tahoma"/>
                <w:b/>
              </w:rPr>
            </w:pPr>
          </w:p>
          <w:p w:rsidR="00D939F8" w:rsidRDefault="00D939F8" w:rsidP="009E0BBE">
            <w:pPr>
              <w:spacing w:after="0"/>
              <w:ind w:left="0"/>
              <w:jc w:val="left"/>
              <w:rPr>
                <w:rFonts w:ascii="Tahoma" w:hAnsi="Tahoma"/>
                <w:b/>
              </w:rPr>
            </w:pPr>
            <w:r w:rsidRPr="00170591">
              <w:rPr>
                <w:rFonts w:ascii="Tahoma" w:hAnsi="Tahoma"/>
                <w:b/>
              </w:rPr>
              <w:t>("SUPPLIER")</w:t>
            </w:r>
          </w:p>
          <w:p w:rsidR="00D939F8" w:rsidRPr="00170591" w:rsidRDefault="00D939F8" w:rsidP="009E0BBE">
            <w:pPr>
              <w:spacing w:after="0"/>
              <w:ind w:left="0"/>
              <w:jc w:val="left"/>
              <w:rPr>
                <w:rFonts w:ascii="Tahoma" w:hAnsi="Tahoma"/>
                <w:b/>
              </w:rPr>
            </w:pPr>
          </w:p>
        </w:tc>
      </w:tr>
    </w:tbl>
    <w:p w:rsidR="003451E9" w:rsidRPr="00170591" w:rsidRDefault="003451E9" w:rsidP="005E4232">
      <w:pPr>
        <w:spacing w:after="0"/>
        <w:ind w:left="0"/>
        <w:rPr>
          <w:rFonts w:ascii="Tahoma" w:hAnsi="Tahoma"/>
        </w:rPr>
      </w:pPr>
    </w:p>
    <w:p w:rsidR="0057227B" w:rsidRPr="00170591" w:rsidRDefault="00A91EB5" w:rsidP="001F450A">
      <w:pPr>
        <w:pStyle w:val="ORDERFORML1SECTIONTITLE"/>
        <w:spacing w:before="0" w:after="0"/>
        <w:rPr>
          <w:rFonts w:ascii="Tahoma" w:hAnsi="Tahoma"/>
        </w:rPr>
      </w:pPr>
      <w:r w:rsidRPr="00170591">
        <w:rPr>
          <w:rFonts w:ascii="Tahoma" w:hAnsi="Tahoma"/>
        </w:rPr>
        <w:t xml:space="preserve">SECTION B </w:t>
      </w:r>
    </w:p>
    <w:p w:rsidR="00AB1698" w:rsidRPr="00170591" w:rsidRDefault="00AB1698" w:rsidP="005E4232">
      <w:pPr>
        <w:pStyle w:val="ORDERFORML1SECTIONTITLE"/>
        <w:spacing w:before="0" w:after="0"/>
        <w:rPr>
          <w:rFonts w:ascii="Tahoma" w:hAnsi="Tahoma"/>
        </w:rPr>
      </w:pPr>
    </w:p>
    <w:p w:rsidR="00375CB5" w:rsidRPr="00170591" w:rsidRDefault="00583628" w:rsidP="002577F3">
      <w:pPr>
        <w:pStyle w:val="ORDERFORML1PraraNo"/>
      </w:pPr>
      <w:r w:rsidRPr="00170591">
        <w:t>call off contract period</w:t>
      </w:r>
    </w:p>
    <w:p w:rsidR="00AB1698" w:rsidRPr="00170591" w:rsidRDefault="00AB1698" w:rsidP="002577F3">
      <w:pPr>
        <w:pStyle w:val="ORDERFORML1PraraNo"/>
        <w:numPr>
          <w:ilvl w:val="0"/>
          <w:numId w:val="0"/>
        </w:numPr>
        <w:ind w:left="426"/>
      </w:pP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66"/>
      </w:tblGrid>
      <w:tr w:rsidR="00D939F8" w:rsidRPr="00170591" w:rsidTr="00D939F8">
        <w:tc>
          <w:tcPr>
            <w:tcW w:w="567" w:type="dxa"/>
          </w:tcPr>
          <w:p w:rsidR="00D939F8" w:rsidRPr="00170591" w:rsidRDefault="00D939F8" w:rsidP="00194A1F">
            <w:pPr>
              <w:pStyle w:val="ORDERFORML1NONBOLDNONNUMBERTEXT"/>
              <w:numPr>
                <w:ilvl w:val="1"/>
                <w:numId w:val="20"/>
              </w:numPr>
              <w:spacing w:before="0" w:after="0"/>
              <w:rPr>
                <w:rFonts w:ascii="Tahoma" w:hAnsi="Tahoma"/>
                <w:b/>
              </w:rPr>
            </w:pPr>
          </w:p>
        </w:tc>
        <w:tc>
          <w:tcPr>
            <w:tcW w:w="5966" w:type="dxa"/>
            <w:shd w:val="clear" w:color="auto" w:fill="auto"/>
          </w:tcPr>
          <w:p w:rsidR="00D939F8" w:rsidRPr="00170591" w:rsidRDefault="00D939F8" w:rsidP="009E0BBE">
            <w:pPr>
              <w:overflowPunct/>
              <w:autoSpaceDE/>
              <w:autoSpaceDN/>
              <w:adjustRightInd/>
              <w:spacing w:after="0"/>
              <w:ind w:left="0" w:right="936"/>
              <w:jc w:val="left"/>
              <w:textAlignment w:val="auto"/>
              <w:rPr>
                <w:rFonts w:ascii="Tahoma" w:eastAsia="Arial Bold" w:hAnsi="Tahoma" w:cs="Times New Roman"/>
                <w:b/>
                <w:lang w:eastAsia="zh-CN"/>
              </w:rPr>
            </w:pPr>
            <w:r w:rsidRPr="00170591">
              <w:rPr>
                <w:rFonts w:ascii="Tahoma" w:eastAsia="Arial Bold" w:hAnsi="Tahoma" w:cs="Times New Roman"/>
                <w:b/>
                <w:lang w:eastAsia="zh-CN"/>
              </w:rPr>
              <w:t>Commencement Date</w:t>
            </w:r>
            <w:r w:rsidRPr="00170591">
              <w:rPr>
                <w:rFonts w:ascii="Tahoma" w:eastAsia="Arial Bold" w:hAnsi="Tahoma" w:cs="Times New Roman"/>
                <w:lang w:eastAsia="zh-CN"/>
              </w:rPr>
              <w:t xml:space="preserve">: </w:t>
            </w:r>
            <w:r>
              <w:rPr>
                <w:rFonts w:ascii="Tahoma" w:eastAsia="Arial Bold" w:hAnsi="Tahoma" w:cs="Times New Roman"/>
                <w:lang w:eastAsia="zh-CN"/>
              </w:rPr>
              <w:t>1</w:t>
            </w:r>
            <w:r w:rsidRPr="00D939F8">
              <w:rPr>
                <w:rFonts w:ascii="Tahoma" w:eastAsia="Arial Bold" w:hAnsi="Tahoma" w:cs="Times New Roman"/>
                <w:vertAlign w:val="superscript"/>
                <w:lang w:eastAsia="zh-CN"/>
              </w:rPr>
              <w:t>st</w:t>
            </w:r>
            <w:r>
              <w:rPr>
                <w:rFonts w:ascii="Tahoma" w:eastAsia="Arial Bold" w:hAnsi="Tahoma" w:cs="Times New Roman"/>
                <w:lang w:eastAsia="zh-CN"/>
              </w:rPr>
              <w:t xml:space="preserve"> April 2020</w:t>
            </w:r>
          </w:p>
          <w:p w:rsidR="00D939F8" w:rsidRPr="00170591" w:rsidRDefault="00D939F8" w:rsidP="009E0BBE">
            <w:pPr>
              <w:overflowPunct/>
              <w:autoSpaceDE/>
              <w:autoSpaceDN/>
              <w:adjustRightInd/>
              <w:spacing w:after="0"/>
              <w:ind w:left="0" w:right="936"/>
              <w:jc w:val="left"/>
              <w:textAlignment w:val="auto"/>
              <w:rPr>
                <w:rFonts w:ascii="Tahoma" w:eastAsia="Tahoma" w:hAnsi="Tahoma" w:cs="Times New Roman"/>
                <w:color w:val="C00000"/>
              </w:rPr>
            </w:pPr>
          </w:p>
        </w:tc>
      </w:tr>
      <w:tr w:rsidR="00D939F8" w:rsidRPr="00170591" w:rsidTr="00D939F8">
        <w:tc>
          <w:tcPr>
            <w:tcW w:w="567" w:type="dxa"/>
          </w:tcPr>
          <w:p w:rsidR="00D939F8" w:rsidRPr="00170591" w:rsidRDefault="00D939F8" w:rsidP="005E4232">
            <w:pPr>
              <w:pStyle w:val="11table"/>
            </w:pPr>
            <w:r w:rsidRPr="00170591">
              <w:t xml:space="preserve"> </w:t>
            </w:r>
          </w:p>
          <w:p w:rsidR="00D939F8" w:rsidRPr="00170591" w:rsidRDefault="00D939F8" w:rsidP="005E4232">
            <w:pPr>
              <w:overflowPunct/>
              <w:autoSpaceDE/>
              <w:autoSpaceDN/>
              <w:spacing w:after="0"/>
              <w:ind w:left="360"/>
              <w:jc w:val="left"/>
              <w:textAlignment w:val="auto"/>
              <w:rPr>
                <w:rFonts w:ascii="Tahoma" w:eastAsia="Arial Bold" w:hAnsi="Tahoma" w:cs="Times New Roman"/>
                <w:b/>
                <w:lang w:eastAsia="zh-CN"/>
              </w:rPr>
            </w:pPr>
          </w:p>
        </w:tc>
        <w:tc>
          <w:tcPr>
            <w:tcW w:w="5966" w:type="dxa"/>
            <w:shd w:val="clear" w:color="auto" w:fill="auto"/>
          </w:tcPr>
          <w:p w:rsidR="00D939F8" w:rsidRPr="00170591" w:rsidRDefault="00D939F8" w:rsidP="009E0BBE">
            <w:pPr>
              <w:numPr>
                <w:ilvl w:val="1"/>
                <w:numId w:val="0"/>
              </w:numPr>
              <w:overflowPunct/>
              <w:autoSpaceDE/>
              <w:autoSpaceDN/>
              <w:spacing w:after="0"/>
              <w:jc w:val="left"/>
              <w:textAlignment w:val="auto"/>
              <w:rPr>
                <w:rFonts w:ascii="Tahoma" w:eastAsia="Arial Bold" w:hAnsi="Tahoma" w:cs="Times New Roman"/>
                <w:lang w:eastAsia="zh-CN"/>
              </w:rPr>
            </w:pPr>
            <w:r w:rsidRPr="00170591">
              <w:rPr>
                <w:rFonts w:ascii="Tahoma" w:eastAsia="Arial Bold" w:hAnsi="Tahoma" w:cs="Times New Roman"/>
                <w:b/>
                <w:lang w:eastAsia="zh-CN"/>
              </w:rPr>
              <w:t>Expiry Date</w:t>
            </w:r>
            <w:r w:rsidRPr="00170591">
              <w:rPr>
                <w:rFonts w:ascii="Tahoma" w:eastAsia="Arial Bold" w:hAnsi="Tahoma" w:cs="Times New Roman"/>
                <w:lang w:eastAsia="zh-CN"/>
              </w:rPr>
              <w:t>:</w:t>
            </w:r>
          </w:p>
          <w:p w:rsidR="00D939F8" w:rsidRPr="00170591" w:rsidRDefault="00D939F8" w:rsidP="009E0BBE">
            <w:pPr>
              <w:numPr>
                <w:ilvl w:val="1"/>
                <w:numId w:val="0"/>
              </w:numPr>
              <w:overflowPunct/>
              <w:autoSpaceDE/>
              <w:autoSpaceDN/>
              <w:spacing w:after="0"/>
              <w:jc w:val="left"/>
              <w:textAlignment w:val="auto"/>
              <w:rPr>
                <w:rFonts w:ascii="Tahoma" w:eastAsia="Arial Bold" w:hAnsi="Tahoma" w:cs="Times New Roman"/>
                <w:lang w:eastAsia="zh-CN"/>
              </w:rPr>
            </w:pPr>
          </w:p>
          <w:p w:rsidR="00D939F8" w:rsidRPr="00170591" w:rsidRDefault="00D939F8" w:rsidP="009E0BBE">
            <w:pPr>
              <w:overflowPunct/>
              <w:autoSpaceDE/>
              <w:autoSpaceDN/>
              <w:spacing w:after="0"/>
              <w:ind w:left="0"/>
              <w:jc w:val="left"/>
              <w:textAlignment w:val="auto"/>
              <w:rPr>
                <w:rFonts w:ascii="Tahoma" w:eastAsia="Arial Bold" w:hAnsi="Tahoma" w:cs="Times New Roman"/>
                <w:lang w:eastAsia="zh-CN"/>
              </w:rPr>
            </w:pPr>
            <w:r w:rsidRPr="00170591">
              <w:rPr>
                <w:rFonts w:ascii="Tahoma" w:eastAsia="Arial Bold" w:hAnsi="Tahoma" w:cs="Times New Roman"/>
                <w:lang w:eastAsia="zh-CN"/>
              </w:rPr>
              <w:t xml:space="preserve">End date of Initial Period </w:t>
            </w:r>
            <w:r>
              <w:rPr>
                <w:rFonts w:ascii="Tahoma" w:eastAsia="Arial Bold" w:hAnsi="Tahoma" w:cs="Times New Roman"/>
                <w:b/>
                <w:lang w:eastAsia="zh-CN"/>
              </w:rPr>
              <w:t>31</w:t>
            </w:r>
            <w:r w:rsidRPr="00D939F8">
              <w:rPr>
                <w:rFonts w:ascii="Tahoma" w:eastAsia="Arial Bold" w:hAnsi="Tahoma" w:cs="Times New Roman"/>
                <w:b/>
                <w:vertAlign w:val="superscript"/>
                <w:lang w:eastAsia="zh-CN"/>
              </w:rPr>
              <w:t>st</w:t>
            </w:r>
            <w:r>
              <w:rPr>
                <w:rFonts w:ascii="Tahoma" w:eastAsia="Arial Bold" w:hAnsi="Tahoma" w:cs="Times New Roman"/>
                <w:b/>
                <w:lang w:eastAsia="zh-CN"/>
              </w:rPr>
              <w:t xml:space="preserve"> March 2022</w:t>
            </w:r>
          </w:p>
          <w:p w:rsidR="00D939F8" w:rsidRPr="00170591" w:rsidRDefault="00D939F8" w:rsidP="009E0BBE">
            <w:pPr>
              <w:overflowPunct/>
              <w:autoSpaceDE/>
              <w:autoSpaceDN/>
              <w:spacing w:after="0"/>
              <w:ind w:left="0"/>
              <w:jc w:val="left"/>
              <w:textAlignment w:val="auto"/>
              <w:rPr>
                <w:rFonts w:ascii="Tahoma" w:eastAsia="Arial Bold" w:hAnsi="Tahoma" w:cs="Times New Roman"/>
                <w:lang w:eastAsia="zh-CN"/>
              </w:rPr>
            </w:pPr>
          </w:p>
          <w:p w:rsidR="00D939F8" w:rsidRDefault="00D939F8" w:rsidP="009E0BBE">
            <w:pPr>
              <w:overflowPunct/>
              <w:autoSpaceDE/>
              <w:autoSpaceDN/>
              <w:spacing w:after="0"/>
              <w:ind w:left="0"/>
              <w:jc w:val="left"/>
              <w:textAlignment w:val="auto"/>
              <w:rPr>
                <w:rFonts w:ascii="Tahoma" w:eastAsia="Arial Bold" w:hAnsi="Tahoma" w:cs="Times New Roman"/>
                <w:b/>
                <w:lang w:eastAsia="zh-CN"/>
              </w:rPr>
            </w:pPr>
            <w:r w:rsidRPr="00170591">
              <w:rPr>
                <w:rFonts w:ascii="Tahoma" w:eastAsia="Arial Bold" w:hAnsi="Tahoma" w:cs="Times New Roman"/>
                <w:lang w:eastAsia="zh-CN"/>
              </w:rPr>
              <w:t xml:space="preserve">End date of </w:t>
            </w:r>
            <w:r>
              <w:rPr>
                <w:rFonts w:ascii="Tahoma" w:eastAsia="Arial Bold" w:hAnsi="Tahoma" w:cs="Times New Roman"/>
                <w:lang w:eastAsia="zh-CN"/>
              </w:rPr>
              <w:t xml:space="preserve">First </w:t>
            </w:r>
            <w:r w:rsidRPr="00170591">
              <w:rPr>
                <w:rFonts w:ascii="Tahoma" w:eastAsia="Arial Bold" w:hAnsi="Tahoma" w:cs="Times New Roman"/>
                <w:lang w:eastAsia="zh-CN"/>
              </w:rPr>
              <w:t xml:space="preserve">Extension Period </w:t>
            </w:r>
            <w:r>
              <w:rPr>
                <w:rFonts w:ascii="Tahoma" w:eastAsia="Arial Bold" w:hAnsi="Tahoma" w:cs="Times New Roman"/>
                <w:b/>
                <w:lang w:eastAsia="zh-CN"/>
              </w:rPr>
              <w:t>31</w:t>
            </w:r>
            <w:r w:rsidRPr="00D939F8">
              <w:rPr>
                <w:rFonts w:ascii="Tahoma" w:eastAsia="Arial Bold" w:hAnsi="Tahoma" w:cs="Times New Roman"/>
                <w:b/>
                <w:vertAlign w:val="superscript"/>
                <w:lang w:eastAsia="zh-CN"/>
              </w:rPr>
              <w:t>st</w:t>
            </w:r>
            <w:r>
              <w:rPr>
                <w:rFonts w:ascii="Tahoma" w:eastAsia="Arial Bold" w:hAnsi="Tahoma" w:cs="Times New Roman"/>
                <w:b/>
                <w:lang w:eastAsia="zh-CN"/>
              </w:rPr>
              <w:t xml:space="preserve"> March 2023</w:t>
            </w:r>
          </w:p>
          <w:p w:rsidR="00D939F8" w:rsidRDefault="00D939F8" w:rsidP="009E0BBE">
            <w:pPr>
              <w:overflowPunct/>
              <w:autoSpaceDE/>
              <w:autoSpaceDN/>
              <w:spacing w:after="0"/>
              <w:ind w:left="0"/>
              <w:jc w:val="left"/>
              <w:textAlignment w:val="auto"/>
              <w:rPr>
                <w:rFonts w:ascii="Tahoma" w:eastAsia="Arial Bold" w:hAnsi="Tahoma" w:cs="Times New Roman"/>
                <w:b/>
                <w:lang w:eastAsia="zh-CN"/>
              </w:rPr>
            </w:pPr>
          </w:p>
          <w:p w:rsidR="00D939F8" w:rsidRPr="00170591" w:rsidRDefault="00D939F8" w:rsidP="00D939F8">
            <w:pPr>
              <w:overflowPunct/>
              <w:autoSpaceDE/>
              <w:autoSpaceDN/>
              <w:spacing w:after="0"/>
              <w:ind w:left="0"/>
              <w:jc w:val="left"/>
              <w:textAlignment w:val="auto"/>
              <w:rPr>
                <w:rFonts w:ascii="Tahoma" w:eastAsia="Arial Bold" w:hAnsi="Tahoma" w:cs="Times New Roman"/>
                <w:b/>
                <w:lang w:eastAsia="zh-CN"/>
              </w:rPr>
            </w:pPr>
            <w:r w:rsidRPr="00170591">
              <w:rPr>
                <w:rFonts w:ascii="Tahoma" w:eastAsia="Arial Bold" w:hAnsi="Tahoma" w:cs="Times New Roman"/>
                <w:lang w:eastAsia="zh-CN"/>
              </w:rPr>
              <w:t xml:space="preserve">End date of </w:t>
            </w:r>
            <w:r>
              <w:rPr>
                <w:rFonts w:ascii="Tahoma" w:eastAsia="Arial Bold" w:hAnsi="Tahoma" w:cs="Times New Roman"/>
                <w:lang w:eastAsia="zh-CN"/>
              </w:rPr>
              <w:t xml:space="preserve">Second </w:t>
            </w:r>
            <w:r w:rsidRPr="00170591">
              <w:rPr>
                <w:rFonts w:ascii="Tahoma" w:eastAsia="Arial Bold" w:hAnsi="Tahoma" w:cs="Times New Roman"/>
                <w:lang w:eastAsia="zh-CN"/>
              </w:rPr>
              <w:t xml:space="preserve">Extension Period </w:t>
            </w:r>
            <w:r>
              <w:rPr>
                <w:rFonts w:ascii="Tahoma" w:eastAsia="Arial Bold" w:hAnsi="Tahoma" w:cs="Times New Roman"/>
                <w:b/>
                <w:lang w:eastAsia="zh-CN"/>
              </w:rPr>
              <w:t>31</w:t>
            </w:r>
            <w:r w:rsidRPr="00D939F8">
              <w:rPr>
                <w:rFonts w:ascii="Tahoma" w:eastAsia="Arial Bold" w:hAnsi="Tahoma" w:cs="Times New Roman"/>
                <w:b/>
                <w:vertAlign w:val="superscript"/>
                <w:lang w:eastAsia="zh-CN"/>
              </w:rPr>
              <w:t>st</w:t>
            </w:r>
            <w:r>
              <w:rPr>
                <w:rFonts w:ascii="Tahoma" w:eastAsia="Arial Bold" w:hAnsi="Tahoma" w:cs="Times New Roman"/>
                <w:b/>
                <w:lang w:eastAsia="zh-CN"/>
              </w:rPr>
              <w:t xml:space="preserve"> March 2024</w:t>
            </w:r>
          </w:p>
          <w:p w:rsidR="00D939F8" w:rsidRPr="00170591" w:rsidRDefault="00D939F8" w:rsidP="009E0BBE">
            <w:pPr>
              <w:overflowPunct/>
              <w:autoSpaceDE/>
              <w:autoSpaceDN/>
              <w:spacing w:after="0"/>
              <w:ind w:left="0"/>
              <w:jc w:val="left"/>
              <w:textAlignment w:val="auto"/>
              <w:rPr>
                <w:rFonts w:ascii="Tahoma" w:eastAsia="Arial Bold" w:hAnsi="Tahoma" w:cs="Times New Roman"/>
                <w:b/>
                <w:lang w:eastAsia="zh-CN"/>
              </w:rPr>
            </w:pPr>
          </w:p>
          <w:p w:rsidR="00D939F8" w:rsidRPr="00170591" w:rsidRDefault="00D939F8" w:rsidP="009E0BBE">
            <w:pPr>
              <w:overflowPunct/>
              <w:autoSpaceDE/>
              <w:autoSpaceDN/>
              <w:spacing w:after="0"/>
              <w:ind w:left="0"/>
              <w:jc w:val="left"/>
              <w:textAlignment w:val="auto"/>
              <w:rPr>
                <w:rFonts w:ascii="Tahoma" w:eastAsia="Arial Bold" w:hAnsi="Tahoma" w:cs="Times New Roman"/>
                <w:b/>
                <w:lang w:eastAsia="zh-CN"/>
              </w:rPr>
            </w:pPr>
          </w:p>
          <w:p w:rsidR="00D939F8" w:rsidRPr="00170591" w:rsidRDefault="00D939F8" w:rsidP="009E0BBE">
            <w:pPr>
              <w:overflowPunct/>
              <w:autoSpaceDE/>
              <w:autoSpaceDN/>
              <w:spacing w:after="0"/>
              <w:ind w:left="0"/>
              <w:jc w:val="left"/>
              <w:textAlignment w:val="auto"/>
              <w:rPr>
                <w:rFonts w:ascii="Tahoma" w:eastAsia="Arial Bold" w:hAnsi="Tahoma" w:cs="Times New Roman"/>
                <w:lang w:eastAsia="zh-CN"/>
              </w:rPr>
            </w:pPr>
            <w:r w:rsidRPr="00170591">
              <w:rPr>
                <w:rFonts w:ascii="Tahoma" w:eastAsia="Arial Bold" w:hAnsi="Tahoma" w:cs="Times New Roman"/>
                <w:lang w:eastAsia="zh-CN"/>
              </w:rPr>
              <w:t xml:space="preserve">Minimum written notice to Supplier in respect of extension: </w:t>
            </w:r>
            <w:r>
              <w:rPr>
                <w:rFonts w:ascii="Tahoma" w:eastAsia="Arial Bold" w:hAnsi="Tahoma" w:cs="Times New Roman"/>
                <w:b/>
                <w:lang w:eastAsia="zh-CN"/>
              </w:rPr>
              <w:lastRenderedPageBreak/>
              <w:t>3 Months</w:t>
            </w:r>
          </w:p>
          <w:p w:rsidR="00D939F8" w:rsidRPr="00170591" w:rsidRDefault="00D939F8" w:rsidP="009E0BBE">
            <w:pPr>
              <w:overflowPunct/>
              <w:autoSpaceDE/>
              <w:autoSpaceDN/>
              <w:spacing w:after="0"/>
              <w:ind w:left="0"/>
              <w:jc w:val="left"/>
              <w:textAlignment w:val="auto"/>
              <w:rPr>
                <w:rFonts w:ascii="Tahoma" w:eastAsia="Arial Bold" w:hAnsi="Tahoma" w:cs="Times New Roman"/>
                <w:lang w:eastAsia="zh-CN"/>
              </w:rPr>
            </w:pPr>
          </w:p>
        </w:tc>
      </w:tr>
    </w:tbl>
    <w:p w:rsidR="002577F3" w:rsidRPr="00170591" w:rsidRDefault="002577F3" w:rsidP="002577F3">
      <w:pPr>
        <w:pStyle w:val="ORDERFORML1PraraNo"/>
        <w:numPr>
          <w:ilvl w:val="0"/>
          <w:numId w:val="0"/>
        </w:numPr>
        <w:ind w:left="426" w:hanging="426"/>
      </w:pPr>
    </w:p>
    <w:p w:rsidR="00F62504" w:rsidRPr="00170591" w:rsidRDefault="00190D90" w:rsidP="001F450A">
      <w:pPr>
        <w:pStyle w:val="ORDERFORML1PraraNo"/>
      </w:pPr>
      <w:r w:rsidRPr="00170591">
        <w:t xml:space="preserve">goods </w:t>
      </w:r>
      <w:r w:rsidR="009E0BBE" w:rsidRPr="00170591">
        <w:t>and/or Services</w:t>
      </w:r>
    </w:p>
    <w:p w:rsidR="002577F3" w:rsidRPr="00170591" w:rsidRDefault="002577F3" w:rsidP="00FA47AC">
      <w:pPr>
        <w:pStyle w:val="ORDERFORML1PraraNo"/>
        <w:numPr>
          <w:ilvl w:val="0"/>
          <w:numId w:val="0"/>
        </w:numPr>
        <w:ind w:left="426"/>
      </w:pPr>
    </w:p>
    <w:tbl>
      <w:tblPr>
        <w:tblpPr w:leftFromText="180" w:rightFromText="180" w:vertAnchor="text" w:horzAnchor="page" w:tblpX="273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6203"/>
      </w:tblGrid>
      <w:tr w:rsidR="001F419C" w:rsidRPr="00170591" w:rsidTr="001F419C">
        <w:tc>
          <w:tcPr>
            <w:tcW w:w="284" w:type="dxa"/>
          </w:tcPr>
          <w:p w:rsidR="001F419C" w:rsidRPr="00170591" w:rsidRDefault="001F419C" w:rsidP="001F419C">
            <w:pPr>
              <w:pStyle w:val="11table"/>
              <w:numPr>
                <w:ilvl w:val="0"/>
                <w:numId w:val="0"/>
              </w:numPr>
              <w:ind w:left="360" w:hanging="360"/>
            </w:pPr>
            <w:r w:rsidRPr="00170591">
              <w:t xml:space="preserve">2.1.  </w:t>
            </w:r>
          </w:p>
        </w:tc>
        <w:tc>
          <w:tcPr>
            <w:tcW w:w="6203" w:type="dxa"/>
            <w:shd w:val="clear" w:color="auto" w:fill="auto"/>
          </w:tcPr>
          <w:p w:rsidR="001F419C" w:rsidRPr="00170591" w:rsidRDefault="001F419C" w:rsidP="001F419C">
            <w:pPr>
              <w:numPr>
                <w:ilvl w:val="1"/>
                <w:numId w:val="0"/>
              </w:numPr>
              <w:overflowPunct/>
              <w:autoSpaceDE/>
              <w:autoSpaceDN/>
              <w:spacing w:after="0"/>
              <w:jc w:val="left"/>
              <w:textAlignment w:val="auto"/>
              <w:rPr>
                <w:rFonts w:ascii="Tahoma" w:eastAsia="Arial Bold" w:hAnsi="Tahoma" w:cs="Times New Roman"/>
                <w:lang w:eastAsia="zh-CN"/>
              </w:rPr>
            </w:pPr>
            <w:r w:rsidRPr="00170591">
              <w:rPr>
                <w:rFonts w:ascii="Tahoma" w:eastAsia="Arial Bold" w:hAnsi="Tahoma" w:cs="Times New Roman"/>
                <w:b/>
                <w:lang w:eastAsia="zh-CN"/>
              </w:rPr>
              <w:t>Services required</w:t>
            </w:r>
            <w:r w:rsidRPr="00170591">
              <w:rPr>
                <w:rFonts w:ascii="Tahoma" w:eastAsia="Arial Bold" w:hAnsi="Tahoma" w:cs="Times New Roman"/>
                <w:lang w:eastAsia="zh-CN"/>
              </w:rPr>
              <w:t xml:space="preserve">: </w:t>
            </w:r>
          </w:p>
          <w:p w:rsidR="001F419C" w:rsidRPr="00170591" w:rsidRDefault="001F419C" w:rsidP="001F419C">
            <w:pPr>
              <w:numPr>
                <w:ilvl w:val="1"/>
                <w:numId w:val="0"/>
              </w:numPr>
              <w:overflowPunct/>
              <w:autoSpaceDE/>
              <w:autoSpaceDN/>
              <w:spacing w:after="0"/>
              <w:jc w:val="left"/>
              <w:textAlignment w:val="auto"/>
              <w:rPr>
                <w:rFonts w:ascii="Tahoma" w:eastAsia="Arial Bold" w:hAnsi="Tahoma" w:cs="Times New Roman"/>
                <w:lang w:eastAsia="zh-CN"/>
              </w:rPr>
            </w:pPr>
          </w:p>
          <w:p w:rsidR="001F419C" w:rsidRPr="00170591" w:rsidRDefault="001F419C" w:rsidP="001F419C">
            <w:pPr>
              <w:numPr>
                <w:ilvl w:val="1"/>
                <w:numId w:val="0"/>
              </w:numPr>
              <w:overflowPunct/>
              <w:autoSpaceDE/>
              <w:autoSpaceDN/>
              <w:spacing w:after="0"/>
              <w:jc w:val="left"/>
              <w:textAlignment w:val="auto"/>
              <w:rPr>
                <w:rFonts w:ascii="Tahoma" w:eastAsia="Arial Bold" w:hAnsi="Tahoma" w:cs="Times New Roman"/>
                <w:b/>
                <w:lang w:eastAsia="zh-CN"/>
              </w:rPr>
            </w:pPr>
            <w:r w:rsidRPr="00170591">
              <w:rPr>
                <w:rFonts w:ascii="Tahoma" w:eastAsia="Arial Bold" w:hAnsi="Tahoma" w:cs="Times New Roman"/>
                <w:lang w:eastAsia="zh-CN"/>
              </w:rPr>
              <w:t>In Call Off</w:t>
            </w:r>
            <w:r>
              <w:rPr>
                <w:rFonts w:ascii="Tahoma" w:eastAsia="Arial Bold" w:hAnsi="Tahoma" w:cs="Times New Roman"/>
                <w:lang w:eastAsia="zh-CN"/>
              </w:rPr>
              <w:t xml:space="preserve"> Schedule</w:t>
            </w:r>
            <w:r w:rsidRPr="00170591">
              <w:rPr>
                <w:rFonts w:ascii="Tahoma" w:eastAsia="Arial Bold" w:hAnsi="Tahoma" w:cs="Times New Roman"/>
                <w:lang w:eastAsia="zh-CN"/>
              </w:rPr>
              <w:t xml:space="preserve"> 2 (Services)</w:t>
            </w:r>
          </w:p>
        </w:tc>
      </w:tr>
    </w:tbl>
    <w:p w:rsidR="00F62504" w:rsidRPr="00170591" w:rsidRDefault="00F62504" w:rsidP="005E4232">
      <w:pPr>
        <w:spacing w:after="0"/>
        <w:ind w:left="0"/>
        <w:rPr>
          <w:rFonts w:ascii="Tahoma" w:hAnsi="Tahoma"/>
        </w:rPr>
      </w:pPr>
    </w:p>
    <w:p w:rsidR="001F419C" w:rsidRDefault="001F419C" w:rsidP="001F419C">
      <w:pPr>
        <w:pStyle w:val="ORDERFORML1PraraNo"/>
        <w:numPr>
          <w:ilvl w:val="0"/>
          <w:numId w:val="0"/>
        </w:numPr>
        <w:ind w:left="426"/>
      </w:pPr>
    </w:p>
    <w:p w:rsidR="001F419C" w:rsidRDefault="001F419C" w:rsidP="001F419C">
      <w:pPr>
        <w:pStyle w:val="ORDERFORML1PraraNo"/>
        <w:numPr>
          <w:ilvl w:val="0"/>
          <w:numId w:val="0"/>
        </w:numPr>
        <w:ind w:left="426"/>
      </w:pPr>
    </w:p>
    <w:p w:rsidR="001F419C" w:rsidRDefault="001F419C" w:rsidP="001F419C">
      <w:pPr>
        <w:pStyle w:val="ORDERFORML1PraraNo"/>
        <w:numPr>
          <w:ilvl w:val="0"/>
          <w:numId w:val="0"/>
        </w:numPr>
        <w:ind w:left="426"/>
      </w:pPr>
    </w:p>
    <w:p w:rsidR="001F419C" w:rsidRDefault="001F419C" w:rsidP="001F419C">
      <w:pPr>
        <w:pStyle w:val="ORDERFORML1PraraNo"/>
        <w:numPr>
          <w:ilvl w:val="0"/>
          <w:numId w:val="0"/>
        </w:numPr>
        <w:ind w:left="426"/>
      </w:pPr>
    </w:p>
    <w:p w:rsidR="008D3F68" w:rsidRPr="00170591" w:rsidRDefault="008D3F68" w:rsidP="001F450A">
      <w:pPr>
        <w:pStyle w:val="ORDERFORML1PraraNo"/>
      </w:pPr>
      <w:r w:rsidRPr="00170591">
        <w:t>Implementation Plan</w:t>
      </w:r>
    </w:p>
    <w:p w:rsidR="00F038AE" w:rsidRPr="00170591" w:rsidRDefault="00F038AE" w:rsidP="005E4232">
      <w:pPr>
        <w:pStyle w:val="ORDERFORML1PraraNo"/>
        <w:numPr>
          <w:ilvl w:val="0"/>
          <w:numId w:val="0"/>
        </w:numPr>
        <w:ind w:left="720"/>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745"/>
      </w:tblGrid>
      <w:tr w:rsidR="001F419C" w:rsidRPr="00170591" w:rsidTr="001F419C">
        <w:tc>
          <w:tcPr>
            <w:tcW w:w="776" w:type="dxa"/>
          </w:tcPr>
          <w:p w:rsidR="001F419C" w:rsidRPr="00170591" w:rsidRDefault="001F419C" w:rsidP="00D63566">
            <w:pPr>
              <w:ind w:left="0"/>
              <w:rPr>
                <w:rFonts w:ascii="Tahoma" w:hAnsi="Tahoma"/>
                <w:b/>
              </w:rPr>
            </w:pPr>
            <w:r w:rsidRPr="00170591">
              <w:rPr>
                <w:rFonts w:ascii="Tahoma" w:hAnsi="Tahoma"/>
                <w:b/>
              </w:rPr>
              <w:t xml:space="preserve">3.1. </w:t>
            </w:r>
          </w:p>
        </w:tc>
        <w:tc>
          <w:tcPr>
            <w:tcW w:w="5745" w:type="dxa"/>
            <w:shd w:val="clear" w:color="auto" w:fill="auto"/>
          </w:tcPr>
          <w:p w:rsidR="001F419C" w:rsidRPr="00170591" w:rsidRDefault="001F419C" w:rsidP="00D63566">
            <w:pPr>
              <w:ind w:left="0"/>
              <w:rPr>
                <w:rFonts w:ascii="Tahoma" w:hAnsi="Tahoma"/>
              </w:rPr>
            </w:pPr>
            <w:r w:rsidRPr="00170591">
              <w:rPr>
                <w:rFonts w:ascii="Tahoma" w:hAnsi="Tahoma"/>
                <w:b/>
              </w:rPr>
              <w:t>Implementation Plan</w:t>
            </w:r>
            <w:r w:rsidRPr="00170591">
              <w:rPr>
                <w:rFonts w:ascii="Tahoma" w:hAnsi="Tahoma"/>
              </w:rPr>
              <w:t>:</w:t>
            </w:r>
          </w:p>
          <w:p w:rsidR="001F419C" w:rsidRPr="00170591" w:rsidRDefault="001F419C" w:rsidP="00B823B7">
            <w:pPr>
              <w:ind w:left="0"/>
              <w:rPr>
                <w:rFonts w:ascii="Tahoma" w:hAnsi="Tahoma"/>
              </w:rPr>
            </w:pPr>
            <w:r w:rsidRPr="001F419C">
              <w:rPr>
                <w:rFonts w:ascii="Tahoma" w:hAnsi="Tahoma"/>
              </w:rPr>
              <w:t>In Call Off Schedule 4 (Implementation Plan)</w:t>
            </w:r>
          </w:p>
        </w:tc>
      </w:tr>
    </w:tbl>
    <w:p w:rsidR="002577F3" w:rsidRPr="00170591" w:rsidRDefault="002577F3" w:rsidP="005E4232">
      <w:pPr>
        <w:pStyle w:val="ORDERFORML1PraraNo"/>
        <w:numPr>
          <w:ilvl w:val="0"/>
          <w:numId w:val="0"/>
        </w:numPr>
        <w:ind w:left="426"/>
      </w:pPr>
    </w:p>
    <w:p w:rsidR="004B2C74" w:rsidRPr="00170591" w:rsidRDefault="004B2C74" w:rsidP="005E4232">
      <w:pPr>
        <w:pStyle w:val="ORDERFORML1PraraNo"/>
      </w:pPr>
      <w:r w:rsidRPr="00170591">
        <w:t>contract performance</w:t>
      </w:r>
    </w:p>
    <w:p w:rsidR="002577F3" w:rsidRPr="00170591" w:rsidRDefault="002577F3" w:rsidP="005E4232">
      <w:pPr>
        <w:pStyle w:val="ORDERFORML1PraraNo"/>
        <w:numPr>
          <w:ilvl w:val="0"/>
          <w:numId w:val="0"/>
        </w:numPr>
        <w:ind w:left="426" w:hanging="426"/>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5887"/>
      </w:tblGrid>
      <w:tr w:rsidR="001F419C" w:rsidRPr="00170591" w:rsidTr="001F419C">
        <w:tc>
          <w:tcPr>
            <w:tcW w:w="634" w:type="dxa"/>
          </w:tcPr>
          <w:p w:rsidR="001F419C" w:rsidRPr="00170591" w:rsidRDefault="001F419C" w:rsidP="00D63566">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 xml:space="preserve">4.1. </w:t>
            </w:r>
          </w:p>
        </w:tc>
        <w:tc>
          <w:tcPr>
            <w:tcW w:w="5887" w:type="dxa"/>
            <w:shd w:val="clear" w:color="auto" w:fill="auto"/>
          </w:tcPr>
          <w:p w:rsidR="001F419C" w:rsidRPr="00170591" w:rsidRDefault="001F419C" w:rsidP="00D63566">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Standards and Quality</w:t>
            </w:r>
            <w:r w:rsidRPr="00170591">
              <w:rPr>
                <w:rFonts w:ascii="Tahoma" w:eastAsia="Arial Bold" w:hAnsi="Tahoma" w:cs="Times New Roman"/>
                <w:lang w:eastAsia="zh-CN"/>
              </w:rPr>
              <w:t>:</w:t>
            </w:r>
            <w:r w:rsidRPr="00170591">
              <w:rPr>
                <w:rFonts w:ascii="Tahoma" w:eastAsia="Arial Bold" w:hAnsi="Tahoma" w:cs="Times New Roman"/>
                <w:b/>
                <w:lang w:eastAsia="zh-CN"/>
              </w:rPr>
              <w:t xml:space="preserve"> </w:t>
            </w:r>
          </w:p>
          <w:p w:rsidR="001F419C" w:rsidRPr="00170591" w:rsidRDefault="001F419C" w:rsidP="00CA155F">
            <w:pPr>
              <w:numPr>
                <w:ilvl w:val="1"/>
                <w:numId w:val="0"/>
              </w:numPr>
              <w:overflowPunct/>
              <w:autoSpaceDE/>
              <w:autoSpaceDN/>
              <w:spacing w:after="120"/>
              <w:jc w:val="left"/>
              <w:textAlignment w:val="auto"/>
              <w:rPr>
                <w:rFonts w:ascii="Tahoma" w:eastAsia="Arial Bold" w:hAnsi="Tahoma" w:cs="Times New Roman"/>
                <w:b/>
                <w:lang w:eastAsia="zh-CN"/>
              </w:rPr>
            </w:pPr>
            <w:r>
              <w:t>The Supplier must operate to the EN 15713:2009 (E) process standard for both On-Site and Off-Site document destruction, and this must be fully incorporated within ISO 9001:2008 approved quality management process.</w:t>
            </w:r>
          </w:p>
        </w:tc>
      </w:tr>
      <w:tr w:rsidR="001F419C" w:rsidRPr="00170591" w:rsidTr="001F419C">
        <w:tc>
          <w:tcPr>
            <w:tcW w:w="634" w:type="dxa"/>
          </w:tcPr>
          <w:p w:rsidR="001F419C" w:rsidRPr="00170591" w:rsidRDefault="001F419C" w:rsidP="00D63566">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4.2</w:t>
            </w:r>
          </w:p>
        </w:tc>
        <w:tc>
          <w:tcPr>
            <w:tcW w:w="5887" w:type="dxa"/>
            <w:shd w:val="clear" w:color="auto" w:fill="auto"/>
          </w:tcPr>
          <w:p w:rsidR="001F419C" w:rsidRPr="00170591" w:rsidRDefault="001F419C" w:rsidP="00D63566">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Service Levels/Service Credits</w:t>
            </w:r>
            <w:r w:rsidRPr="00170591">
              <w:rPr>
                <w:rFonts w:ascii="Tahoma" w:eastAsia="Arial Bold" w:hAnsi="Tahoma" w:cs="Times New Roman"/>
                <w:lang w:eastAsia="zh-CN"/>
              </w:rPr>
              <w:t>:</w:t>
            </w:r>
            <w:r w:rsidRPr="00170591">
              <w:rPr>
                <w:rFonts w:ascii="Tahoma" w:eastAsia="Arial Bold" w:hAnsi="Tahoma" w:cs="Times New Roman"/>
                <w:b/>
                <w:lang w:eastAsia="zh-CN"/>
              </w:rPr>
              <w:t xml:space="preserve"> </w:t>
            </w:r>
          </w:p>
          <w:p w:rsidR="001F419C" w:rsidRPr="00170591" w:rsidRDefault="001F419C" w:rsidP="001F419C">
            <w:pPr>
              <w:ind w:left="0"/>
              <w:rPr>
                <w:rFonts w:ascii="Tahoma" w:hAnsi="Tahoma"/>
              </w:rPr>
            </w:pPr>
            <w:r w:rsidRPr="001F419C">
              <w:rPr>
                <w:rFonts w:ascii="Tahoma" w:hAnsi="Tahoma"/>
              </w:rPr>
              <w:t>In Annex 1 of Part A of Call Off Schedule 6 (Service Levels, Service Credits and Performance Monitoring)</w:t>
            </w:r>
          </w:p>
        </w:tc>
      </w:tr>
      <w:tr w:rsidR="001F419C" w:rsidRPr="00170591" w:rsidTr="001F419C">
        <w:tc>
          <w:tcPr>
            <w:tcW w:w="634" w:type="dxa"/>
          </w:tcPr>
          <w:p w:rsidR="001F419C" w:rsidRPr="00170591" w:rsidRDefault="001F419C" w:rsidP="00D63566">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4.3</w:t>
            </w:r>
          </w:p>
        </w:tc>
        <w:tc>
          <w:tcPr>
            <w:tcW w:w="5887" w:type="dxa"/>
            <w:shd w:val="clear" w:color="auto" w:fill="auto"/>
          </w:tcPr>
          <w:p w:rsidR="001F419C" w:rsidRPr="00170591" w:rsidRDefault="001F419C" w:rsidP="00D63566">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Critical Service Level Failure</w:t>
            </w:r>
            <w:r w:rsidRPr="00170591">
              <w:rPr>
                <w:rFonts w:ascii="Tahoma" w:eastAsia="Arial Bold" w:hAnsi="Tahoma" w:cs="Times New Roman"/>
                <w:lang w:eastAsia="zh-CN"/>
              </w:rPr>
              <w:t>:</w:t>
            </w:r>
          </w:p>
          <w:p w:rsidR="001F419C" w:rsidRPr="001F419C" w:rsidRDefault="001F419C" w:rsidP="001F419C">
            <w:pPr>
              <w:ind w:left="0"/>
              <w:rPr>
                <w:rFonts w:ascii="Tahoma" w:hAnsi="Tahoma"/>
                <w:b/>
              </w:rPr>
            </w:pPr>
            <w:r w:rsidRPr="001F419C">
              <w:rPr>
                <w:rFonts w:ascii="Tahoma" w:hAnsi="Tahoma"/>
              </w:rPr>
              <w:t>Not applied</w:t>
            </w:r>
          </w:p>
        </w:tc>
      </w:tr>
      <w:tr w:rsidR="001F419C" w:rsidRPr="00170591" w:rsidTr="001F419C">
        <w:tc>
          <w:tcPr>
            <w:tcW w:w="634" w:type="dxa"/>
          </w:tcPr>
          <w:p w:rsidR="001F419C" w:rsidRPr="00170591" w:rsidRDefault="001F419C" w:rsidP="00D63566">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4.4</w:t>
            </w:r>
          </w:p>
        </w:tc>
        <w:tc>
          <w:tcPr>
            <w:tcW w:w="5887" w:type="dxa"/>
            <w:shd w:val="clear" w:color="auto" w:fill="auto"/>
          </w:tcPr>
          <w:p w:rsidR="001F419C" w:rsidRPr="00170591" w:rsidRDefault="001F419C" w:rsidP="00D63566">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 xml:space="preserve">Performance Monitoring: </w:t>
            </w:r>
          </w:p>
          <w:p w:rsidR="001F419C" w:rsidRPr="001F419C" w:rsidRDefault="001F419C" w:rsidP="001F419C">
            <w:pPr>
              <w:numPr>
                <w:ilvl w:val="1"/>
                <w:numId w:val="0"/>
              </w:numPr>
              <w:overflowPunct/>
              <w:autoSpaceDE/>
              <w:autoSpaceDN/>
              <w:spacing w:after="120"/>
              <w:jc w:val="left"/>
              <w:textAlignment w:val="auto"/>
              <w:rPr>
                <w:rFonts w:ascii="Tahoma" w:hAnsi="Tahoma"/>
              </w:rPr>
            </w:pPr>
            <w:r w:rsidRPr="001F419C">
              <w:rPr>
                <w:rFonts w:ascii="Tahoma" w:hAnsi="Tahoma"/>
              </w:rPr>
              <w:t>In Part B of Call Off Schedule 6 (Service Levels, Service Credits and Performance Monitoring)</w:t>
            </w:r>
          </w:p>
          <w:p w:rsidR="001F419C" w:rsidRPr="00170591" w:rsidRDefault="001F419C" w:rsidP="00D17F82">
            <w:pPr>
              <w:numPr>
                <w:ilvl w:val="1"/>
                <w:numId w:val="0"/>
              </w:numPr>
              <w:overflowPunct/>
              <w:autoSpaceDE/>
              <w:autoSpaceDN/>
              <w:spacing w:after="120"/>
              <w:jc w:val="left"/>
              <w:textAlignment w:val="auto"/>
              <w:rPr>
                <w:rFonts w:ascii="Tahoma" w:eastAsia="Arial Bold" w:hAnsi="Tahoma" w:cs="Times New Roman"/>
                <w:b/>
                <w:lang w:eastAsia="zh-CN"/>
              </w:rPr>
            </w:pPr>
          </w:p>
        </w:tc>
      </w:tr>
      <w:tr w:rsidR="001F419C" w:rsidRPr="00170591" w:rsidTr="001F419C">
        <w:tc>
          <w:tcPr>
            <w:tcW w:w="634" w:type="dxa"/>
          </w:tcPr>
          <w:p w:rsidR="001F419C" w:rsidRPr="00170591" w:rsidRDefault="001F419C" w:rsidP="00D63566">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4.5</w:t>
            </w:r>
          </w:p>
        </w:tc>
        <w:tc>
          <w:tcPr>
            <w:tcW w:w="5887" w:type="dxa"/>
            <w:shd w:val="clear" w:color="auto" w:fill="auto"/>
          </w:tcPr>
          <w:p w:rsidR="001F419C" w:rsidRPr="00170591" w:rsidRDefault="001F419C" w:rsidP="00D63566">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 xml:space="preserve">Period for providing Rectification Plan: </w:t>
            </w:r>
          </w:p>
          <w:p w:rsidR="001F419C" w:rsidRPr="00B823B7" w:rsidRDefault="001F419C" w:rsidP="00A93C8C">
            <w:pPr>
              <w:numPr>
                <w:ilvl w:val="1"/>
                <w:numId w:val="0"/>
              </w:numPr>
              <w:overflowPunct/>
              <w:autoSpaceDE/>
              <w:autoSpaceDN/>
              <w:spacing w:after="120"/>
              <w:jc w:val="left"/>
              <w:textAlignment w:val="auto"/>
              <w:rPr>
                <w:rFonts w:ascii="Tahoma" w:hAnsi="Tahoma"/>
                <w:highlight w:val="yellow"/>
              </w:rPr>
            </w:pPr>
            <w:r w:rsidRPr="00B823B7">
              <w:rPr>
                <w:rFonts w:ascii="Tahoma" w:hAnsi="Tahoma"/>
              </w:rPr>
              <w:t xml:space="preserve">In Clause </w:t>
            </w:r>
            <w:r w:rsidRPr="00B823B7">
              <w:rPr>
                <w:rFonts w:ascii="Tahoma" w:hAnsi="Tahoma"/>
              </w:rPr>
              <w:fldChar w:fldCharType="begin"/>
            </w:r>
            <w:r w:rsidRPr="00B823B7">
              <w:rPr>
                <w:rFonts w:ascii="Tahoma" w:hAnsi="Tahoma"/>
              </w:rPr>
              <w:instrText xml:space="preserve"> REF _Ref364356451 \r \h  \* MERGEFORMAT </w:instrText>
            </w:r>
            <w:r w:rsidRPr="00B823B7">
              <w:rPr>
                <w:rFonts w:ascii="Tahoma" w:hAnsi="Tahoma"/>
              </w:rPr>
            </w:r>
            <w:r w:rsidRPr="00B823B7">
              <w:rPr>
                <w:rFonts w:ascii="Tahoma" w:hAnsi="Tahoma"/>
              </w:rPr>
              <w:fldChar w:fldCharType="separate"/>
            </w:r>
            <w:r w:rsidRPr="00B823B7">
              <w:rPr>
                <w:rFonts w:ascii="Tahoma" w:hAnsi="Tahoma"/>
              </w:rPr>
              <w:t>38.2.1(a)</w:t>
            </w:r>
            <w:r w:rsidRPr="00B823B7">
              <w:rPr>
                <w:rFonts w:ascii="Tahoma" w:hAnsi="Tahoma"/>
              </w:rPr>
              <w:fldChar w:fldCharType="end"/>
            </w:r>
            <w:r w:rsidRPr="00B823B7">
              <w:rPr>
                <w:rFonts w:ascii="Tahoma" w:hAnsi="Tahoma"/>
              </w:rPr>
              <w:t xml:space="preserve"> of the Call Off Terms</w:t>
            </w:r>
            <w:r w:rsidRPr="00170591">
              <w:rPr>
                <w:rFonts w:ascii="Tahoma" w:hAnsi="Tahoma"/>
              </w:rPr>
              <w:t xml:space="preserve"> </w:t>
            </w:r>
          </w:p>
        </w:tc>
      </w:tr>
      <w:tr w:rsidR="001F419C" w:rsidRPr="00170591" w:rsidTr="001F419C">
        <w:tc>
          <w:tcPr>
            <w:tcW w:w="634" w:type="dxa"/>
          </w:tcPr>
          <w:p w:rsidR="001F419C" w:rsidRPr="00170591" w:rsidRDefault="001F419C" w:rsidP="003F352A">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4.6</w:t>
            </w:r>
          </w:p>
        </w:tc>
        <w:tc>
          <w:tcPr>
            <w:tcW w:w="5887" w:type="dxa"/>
            <w:shd w:val="clear" w:color="auto" w:fill="auto"/>
          </w:tcPr>
          <w:p w:rsidR="001F419C" w:rsidRPr="00170591" w:rsidRDefault="001F419C" w:rsidP="003F352A">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 xml:space="preserve">Supplier Software, Customer Software and </w:t>
            </w:r>
            <w:proofErr w:type="gramStart"/>
            <w:r w:rsidRPr="00170591">
              <w:rPr>
                <w:rFonts w:ascii="Tahoma" w:eastAsia="Arial Bold" w:hAnsi="Tahoma" w:cs="Times New Roman"/>
                <w:b/>
                <w:lang w:eastAsia="zh-CN"/>
              </w:rPr>
              <w:t>Third Party</w:t>
            </w:r>
            <w:proofErr w:type="gramEnd"/>
            <w:r w:rsidRPr="00170591">
              <w:rPr>
                <w:rFonts w:ascii="Tahoma" w:eastAsia="Arial Bold" w:hAnsi="Tahoma" w:cs="Times New Roman"/>
                <w:b/>
                <w:lang w:eastAsia="zh-CN"/>
              </w:rPr>
              <w:t xml:space="preserve"> Software</w:t>
            </w:r>
          </w:p>
          <w:p w:rsidR="001F419C" w:rsidRPr="00170591" w:rsidRDefault="001F419C" w:rsidP="009F0547">
            <w:pPr>
              <w:numPr>
                <w:ilvl w:val="1"/>
                <w:numId w:val="0"/>
              </w:numPr>
              <w:overflowPunct/>
              <w:autoSpaceDE/>
              <w:autoSpaceDN/>
              <w:spacing w:after="120"/>
              <w:jc w:val="left"/>
              <w:textAlignment w:val="auto"/>
              <w:rPr>
                <w:rFonts w:ascii="Tahoma" w:eastAsia="Arial Bold" w:hAnsi="Tahoma" w:cs="Times New Roman"/>
                <w:b/>
                <w:lang w:eastAsia="zh-CN"/>
              </w:rPr>
            </w:pPr>
            <w:r w:rsidRPr="00B823B7">
              <w:rPr>
                <w:rFonts w:ascii="Tahoma" w:eastAsia="Arial Bold" w:hAnsi="Tahoma" w:cs="Times New Roman"/>
                <w:lang w:eastAsia="zh-CN"/>
              </w:rPr>
              <w:t xml:space="preserve">In Call Off Schedule 16 (Supplier Software, Customer Software and </w:t>
            </w:r>
            <w:proofErr w:type="gramStart"/>
            <w:r w:rsidRPr="00B823B7">
              <w:rPr>
                <w:rFonts w:ascii="Tahoma" w:eastAsia="Arial Bold" w:hAnsi="Tahoma" w:cs="Times New Roman"/>
                <w:lang w:eastAsia="zh-CN"/>
              </w:rPr>
              <w:t>Third Party</w:t>
            </w:r>
            <w:proofErr w:type="gramEnd"/>
            <w:r w:rsidRPr="00B823B7">
              <w:rPr>
                <w:rFonts w:ascii="Tahoma" w:eastAsia="Arial Bold" w:hAnsi="Tahoma" w:cs="Times New Roman"/>
                <w:lang w:eastAsia="zh-CN"/>
              </w:rPr>
              <w:t xml:space="preserve"> Software</w:t>
            </w:r>
          </w:p>
        </w:tc>
      </w:tr>
    </w:tbl>
    <w:p w:rsidR="004B2C74" w:rsidRPr="00170591" w:rsidRDefault="004B2C74" w:rsidP="005E4232">
      <w:pPr>
        <w:spacing w:after="0"/>
        <w:ind w:left="0"/>
        <w:rPr>
          <w:rFonts w:ascii="Tahoma" w:hAnsi="Tahoma"/>
        </w:rPr>
      </w:pPr>
    </w:p>
    <w:p w:rsidR="003934D3" w:rsidRPr="00170591" w:rsidRDefault="003934D3" w:rsidP="005E4232">
      <w:pPr>
        <w:pStyle w:val="ORDERFORML1PraraNo"/>
      </w:pPr>
      <w:r w:rsidRPr="00170591">
        <w:t>personnel</w:t>
      </w:r>
    </w:p>
    <w:p w:rsidR="003934D3" w:rsidRPr="00170591" w:rsidRDefault="003934D3" w:rsidP="005E4232">
      <w:pPr>
        <w:pStyle w:val="ORDERFORML1PraraNo"/>
        <w:numPr>
          <w:ilvl w:val="0"/>
          <w:numId w:val="0"/>
        </w:numPr>
        <w:ind w:left="720"/>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956"/>
      </w:tblGrid>
      <w:tr w:rsidR="009159D9" w:rsidRPr="00170591" w:rsidTr="009159D9">
        <w:tc>
          <w:tcPr>
            <w:tcW w:w="565" w:type="dxa"/>
          </w:tcPr>
          <w:p w:rsidR="009159D9" w:rsidRPr="00170591" w:rsidRDefault="009159D9" w:rsidP="00062994">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5.1</w:t>
            </w:r>
          </w:p>
        </w:tc>
        <w:tc>
          <w:tcPr>
            <w:tcW w:w="5956" w:type="dxa"/>
            <w:shd w:val="clear" w:color="auto" w:fill="auto"/>
          </w:tcPr>
          <w:p w:rsidR="009159D9" w:rsidRDefault="009159D9" w:rsidP="00600DC0">
            <w:pPr>
              <w:numPr>
                <w:ilvl w:val="1"/>
                <w:numId w:val="0"/>
              </w:numPr>
              <w:overflowPunct/>
              <w:autoSpaceDE/>
              <w:autoSpaceDN/>
              <w:spacing w:after="120"/>
              <w:jc w:val="left"/>
              <w:textAlignment w:val="auto"/>
              <w:rPr>
                <w:rFonts w:ascii="Tahoma" w:eastAsia="Arial Bold" w:hAnsi="Tahoma" w:cs="Times New Roman"/>
                <w:lang w:eastAsia="zh-CN"/>
              </w:rPr>
            </w:pPr>
            <w:r w:rsidRPr="00170591">
              <w:rPr>
                <w:rFonts w:ascii="Tahoma" w:eastAsia="Arial Bold" w:hAnsi="Tahoma" w:cs="Times New Roman"/>
                <w:b/>
                <w:lang w:eastAsia="zh-CN"/>
              </w:rPr>
              <w:t>Key Personnel</w:t>
            </w:r>
            <w:r w:rsidRPr="00170591">
              <w:rPr>
                <w:rFonts w:ascii="Tahoma" w:eastAsia="Arial Bold" w:hAnsi="Tahoma" w:cs="Times New Roman"/>
                <w:lang w:eastAsia="zh-CN"/>
              </w:rPr>
              <w:t xml:space="preserve">: </w:t>
            </w:r>
          </w:p>
          <w:p w:rsidR="009159D9" w:rsidRDefault="009159D9" w:rsidP="009159D9">
            <w:pPr>
              <w:numPr>
                <w:ilvl w:val="1"/>
                <w:numId w:val="0"/>
              </w:numPr>
              <w:overflowPunct/>
              <w:autoSpaceDE/>
              <w:autoSpaceDN/>
              <w:spacing w:after="120"/>
              <w:jc w:val="left"/>
              <w:textAlignment w:val="auto"/>
              <w:rPr>
                <w:rFonts w:ascii="Tahoma" w:eastAsia="Arial Bold" w:hAnsi="Tahoma" w:cs="Times New Roman"/>
                <w:lang w:eastAsia="zh-CN"/>
              </w:rPr>
            </w:pPr>
            <w:r>
              <w:rPr>
                <w:rFonts w:ascii="Tahoma" w:eastAsia="Arial Bold" w:hAnsi="Tahoma" w:cs="Times New Roman"/>
                <w:lang w:eastAsia="zh-CN"/>
              </w:rPr>
              <w:lastRenderedPageBreak/>
              <w:t>Customer:</w:t>
            </w:r>
          </w:p>
          <w:p w:rsidR="009159D9" w:rsidRDefault="00323AFB" w:rsidP="009159D9">
            <w:pPr>
              <w:numPr>
                <w:ilvl w:val="1"/>
                <w:numId w:val="0"/>
              </w:numPr>
              <w:overflowPunct/>
              <w:autoSpaceDE/>
              <w:autoSpaceDN/>
              <w:spacing w:after="120"/>
              <w:jc w:val="left"/>
              <w:textAlignment w:val="auto"/>
              <w:rPr>
                <w:rFonts w:ascii="Tahoma" w:eastAsia="Arial Bold" w:hAnsi="Tahoma" w:cs="Times New Roman"/>
                <w:lang w:eastAsia="zh-CN"/>
              </w:rPr>
            </w:pPr>
            <w:r>
              <w:rPr>
                <w:rFonts w:ascii="Tahoma" w:eastAsia="Arial Bold" w:hAnsi="Tahoma" w:cs="Times New Roman"/>
                <w:lang w:eastAsia="zh-CN"/>
              </w:rPr>
              <w:t>REDACTED</w:t>
            </w:r>
          </w:p>
          <w:p w:rsidR="009159D9" w:rsidRDefault="009159D9" w:rsidP="009159D9">
            <w:pPr>
              <w:numPr>
                <w:ilvl w:val="1"/>
                <w:numId w:val="0"/>
              </w:numPr>
              <w:overflowPunct/>
              <w:autoSpaceDE/>
              <w:autoSpaceDN/>
              <w:spacing w:after="120"/>
              <w:jc w:val="left"/>
              <w:textAlignment w:val="auto"/>
              <w:rPr>
                <w:color w:val="000000"/>
              </w:rPr>
            </w:pPr>
            <w:r>
              <w:rPr>
                <w:color w:val="000000"/>
              </w:rPr>
              <w:t>Operations Manager</w:t>
            </w:r>
          </w:p>
          <w:p w:rsidR="00323AFB" w:rsidRDefault="00323AFB" w:rsidP="00323AFB">
            <w:pPr>
              <w:numPr>
                <w:ilvl w:val="1"/>
                <w:numId w:val="0"/>
              </w:numPr>
              <w:overflowPunct/>
              <w:autoSpaceDE/>
              <w:autoSpaceDN/>
              <w:spacing w:after="120"/>
              <w:jc w:val="left"/>
              <w:textAlignment w:val="auto"/>
              <w:rPr>
                <w:rFonts w:ascii="Tahoma" w:eastAsia="Arial Bold" w:hAnsi="Tahoma" w:cs="Times New Roman"/>
                <w:lang w:eastAsia="zh-CN"/>
              </w:rPr>
            </w:pPr>
            <w:r>
              <w:rPr>
                <w:rFonts w:ascii="Tahoma" w:eastAsia="Arial Bold" w:hAnsi="Tahoma" w:cs="Times New Roman"/>
                <w:lang w:eastAsia="zh-CN"/>
              </w:rPr>
              <w:t>REDACTED</w:t>
            </w:r>
          </w:p>
          <w:p w:rsidR="009159D9" w:rsidRDefault="009159D9" w:rsidP="009159D9">
            <w:pPr>
              <w:numPr>
                <w:ilvl w:val="1"/>
                <w:numId w:val="0"/>
              </w:numPr>
              <w:overflowPunct/>
              <w:autoSpaceDE/>
              <w:autoSpaceDN/>
              <w:spacing w:after="120"/>
              <w:jc w:val="left"/>
              <w:textAlignment w:val="auto"/>
              <w:rPr>
                <w:rFonts w:ascii="Tahoma" w:eastAsia="Arial Bold" w:hAnsi="Tahoma" w:cs="Times New Roman"/>
                <w:lang w:eastAsia="zh-CN"/>
              </w:rPr>
            </w:pPr>
          </w:p>
          <w:p w:rsidR="00323AFB" w:rsidRDefault="00323AFB" w:rsidP="00323AFB">
            <w:pPr>
              <w:numPr>
                <w:ilvl w:val="1"/>
                <w:numId w:val="0"/>
              </w:numPr>
              <w:overflowPunct/>
              <w:autoSpaceDE/>
              <w:autoSpaceDN/>
              <w:spacing w:after="120"/>
              <w:jc w:val="left"/>
              <w:textAlignment w:val="auto"/>
              <w:rPr>
                <w:rFonts w:ascii="Tahoma" w:eastAsia="Arial Bold" w:hAnsi="Tahoma" w:cs="Times New Roman"/>
                <w:lang w:eastAsia="zh-CN"/>
              </w:rPr>
            </w:pPr>
            <w:r>
              <w:rPr>
                <w:rFonts w:ascii="Tahoma" w:eastAsia="Arial Bold" w:hAnsi="Tahoma" w:cs="Times New Roman"/>
                <w:lang w:eastAsia="zh-CN"/>
              </w:rPr>
              <w:t>REDACTED</w:t>
            </w:r>
          </w:p>
          <w:p w:rsidR="009159D9" w:rsidRDefault="009159D9" w:rsidP="009159D9">
            <w:pPr>
              <w:numPr>
                <w:ilvl w:val="1"/>
                <w:numId w:val="0"/>
              </w:numPr>
              <w:overflowPunct/>
              <w:autoSpaceDE/>
              <w:autoSpaceDN/>
              <w:spacing w:after="120"/>
              <w:jc w:val="left"/>
              <w:textAlignment w:val="auto"/>
              <w:rPr>
                <w:rFonts w:ascii="Arial" w:hAnsi="Arial" w:cs="Arial"/>
                <w:sz w:val="24"/>
                <w:szCs w:val="24"/>
              </w:rPr>
            </w:pPr>
            <w:r>
              <w:rPr>
                <w:rFonts w:ascii="Arial" w:hAnsi="Arial" w:cs="Arial"/>
                <w:sz w:val="24"/>
                <w:szCs w:val="24"/>
              </w:rPr>
              <w:t>Estate Accounts and Scanning Senior Leader</w:t>
            </w:r>
          </w:p>
          <w:p w:rsidR="00323AFB" w:rsidRDefault="00323AFB" w:rsidP="00323AFB">
            <w:pPr>
              <w:numPr>
                <w:ilvl w:val="1"/>
                <w:numId w:val="0"/>
              </w:numPr>
              <w:overflowPunct/>
              <w:autoSpaceDE/>
              <w:autoSpaceDN/>
              <w:spacing w:after="120"/>
              <w:jc w:val="left"/>
              <w:textAlignment w:val="auto"/>
              <w:rPr>
                <w:rFonts w:ascii="Tahoma" w:eastAsia="Arial Bold" w:hAnsi="Tahoma" w:cs="Times New Roman"/>
                <w:lang w:eastAsia="zh-CN"/>
              </w:rPr>
            </w:pPr>
            <w:r>
              <w:rPr>
                <w:rFonts w:ascii="Tahoma" w:eastAsia="Arial Bold" w:hAnsi="Tahoma" w:cs="Times New Roman"/>
                <w:lang w:eastAsia="zh-CN"/>
              </w:rPr>
              <w:t>REDACTED</w:t>
            </w:r>
          </w:p>
          <w:p w:rsidR="009159D9" w:rsidRDefault="009159D9" w:rsidP="009159D9">
            <w:pPr>
              <w:numPr>
                <w:ilvl w:val="1"/>
                <w:numId w:val="0"/>
              </w:numPr>
              <w:overflowPunct/>
              <w:autoSpaceDE/>
              <w:autoSpaceDN/>
              <w:spacing w:after="120"/>
              <w:jc w:val="left"/>
              <w:textAlignment w:val="auto"/>
              <w:rPr>
                <w:rFonts w:ascii="Tahoma" w:eastAsia="Arial Bold" w:hAnsi="Tahoma" w:cs="Times New Roman"/>
                <w:lang w:eastAsia="zh-CN"/>
              </w:rPr>
            </w:pPr>
          </w:p>
          <w:p w:rsidR="00323AFB" w:rsidRDefault="00323AFB" w:rsidP="00323AFB">
            <w:pPr>
              <w:numPr>
                <w:ilvl w:val="1"/>
                <w:numId w:val="0"/>
              </w:numPr>
              <w:overflowPunct/>
              <w:autoSpaceDE/>
              <w:autoSpaceDN/>
              <w:spacing w:after="120"/>
              <w:jc w:val="left"/>
              <w:textAlignment w:val="auto"/>
              <w:rPr>
                <w:rFonts w:ascii="Tahoma" w:eastAsia="Arial Bold" w:hAnsi="Tahoma" w:cs="Times New Roman"/>
                <w:lang w:eastAsia="zh-CN"/>
              </w:rPr>
            </w:pPr>
            <w:r>
              <w:rPr>
                <w:rFonts w:ascii="Tahoma" w:eastAsia="Arial Bold" w:hAnsi="Tahoma" w:cs="Times New Roman"/>
                <w:lang w:eastAsia="zh-CN"/>
              </w:rPr>
              <w:t>REDACTED</w:t>
            </w:r>
          </w:p>
          <w:p w:rsidR="009159D9" w:rsidRDefault="009159D9" w:rsidP="009159D9">
            <w:pPr>
              <w:numPr>
                <w:ilvl w:val="1"/>
                <w:numId w:val="0"/>
              </w:numPr>
              <w:overflowPunct/>
              <w:autoSpaceDE/>
              <w:autoSpaceDN/>
              <w:spacing w:after="120"/>
              <w:jc w:val="left"/>
              <w:textAlignment w:val="auto"/>
              <w:rPr>
                <w:rFonts w:ascii="Tahoma" w:eastAsia="Arial Bold" w:hAnsi="Tahoma" w:cs="Times New Roman"/>
                <w:lang w:eastAsia="zh-CN"/>
              </w:rPr>
            </w:pPr>
            <w:r>
              <w:t>Commercial Business Partner</w:t>
            </w:r>
          </w:p>
          <w:p w:rsidR="00323AFB" w:rsidRDefault="00323AFB" w:rsidP="00323AFB">
            <w:pPr>
              <w:numPr>
                <w:ilvl w:val="1"/>
                <w:numId w:val="0"/>
              </w:numPr>
              <w:overflowPunct/>
              <w:autoSpaceDE/>
              <w:autoSpaceDN/>
              <w:spacing w:after="120"/>
              <w:jc w:val="left"/>
              <w:textAlignment w:val="auto"/>
              <w:rPr>
                <w:rFonts w:ascii="Tahoma" w:eastAsia="Arial Bold" w:hAnsi="Tahoma" w:cs="Times New Roman"/>
                <w:lang w:eastAsia="zh-CN"/>
              </w:rPr>
            </w:pPr>
            <w:r>
              <w:rPr>
                <w:rFonts w:ascii="Tahoma" w:eastAsia="Arial Bold" w:hAnsi="Tahoma" w:cs="Times New Roman"/>
                <w:lang w:eastAsia="zh-CN"/>
              </w:rPr>
              <w:t>REDACTED</w:t>
            </w:r>
          </w:p>
          <w:p w:rsidR="009159D9" w:rsidRDefault="009159D9" w:rsidP="009159D9">
            <w:pPr>
              <w:numPr>
                <w:ilvl w:val="1"/>
                <w:numId w:val="0"/>
              </w:numPr>
              <w:overflowPunct/>
              <w:autoSpaceDE/>
              <w:autoSpaceDN/>
              <w:spacing w:after="120"/>
              <w:jc w:val="left"/>
              <w:textAlignment w:val="auto"/>
              <w:rPr>
                <w:rFonts w:ascii="Tahoma" w:eastAsia="Arial Bold" w:hAnsi="Tahoma" w:cs="Times New Roman"/>
                <w:lang w:eastAsia="zh-CN"/>
              </w:rPr>
            </w:pPr>
          </w:p>
          <w:p w:rsidR="009159D9" w:rsidRDefault="009159D9" w:rsidP="009159D9">
            <w:pPr>
              <w:numPr>
                <w:ilvl w:val="1"/>
                <w:numId w:val="0"/>
              </w:numPr>
              <w:overflowPunct/>
              <w:autoSpaceDE/>
              <w:autoSpaceDN/>
              <w:spacing w:after="120"/>
              <w:jc w:val="left"/>
              <w:textAlignment w:val="auto"/>
              <w:rPr>
                <w:rFonts w:ascii="Tahoma" w:eastAsia="Arial Bold" w:hAnsi="Tahoma" w:cs="Times New Roman"/>
                <w:lang w:eastAsia="zh-CN"/>
              </w:rPr>
            </w:pPr>
            <w:r>
              <w:rPr>
                <w:rFonts w:ascii="Tahoma" w:eastAsia="Arial Bold" w:hAnsi="Tahoma" w:cs="Times New Roman"/>
                <w:lang w:eastAsia="zh-CN"/>
              </w:rPr>
              <w:t>Supplier:</w:t>
            </w:r>
          </w:p>
          <w:p w:rsidR="009159D9" w:rsidRDefault="009159D9" w:rsidP="009159D9">
            <w:pPr>
              <w:numPr>
                <w:ilvl w:val="1"/>
                <w:numId w:val="0"/>
              </w:numPr>
              <w:overflowPunct/>
              <w:autoSpaceDE/>
              <w:autoSpaceDN/>
              <w:spacing w:after="120"/>
              <w:jc w:val="left"/>
              <w:textAlignment w:val="auto"/>
              <w:rPr>
                <w:rFonts w:ascii="Tahoma" w:eastAsia="Arial Bold" w:hAnsi="Tahoma" w:cs="Times New Roman"/>
                <w:lang w:eastAsia="zh-CN"/>
              </w:rPr>
            </w:pPr>
          </w:p>
          <w:p w:rsidR="00323AFB" w:rsidRDefault="00323AFB" w:rsidP="00323AFB">
            <w:pPr>
              <w:numPr>
                <w:ilvl w:val="1"/>
                <w:numId w:val="0"/>
              </w:numPr>
              <w:overflowPunct/>
              <w:autoSpaceDE/>
              <w:autoSpaceDN/>
              <w:spacing w:after="120"/>
              <w:jc w:val="left"/>
              <w:textAlignment w:val="auto"/>
              <w:rPr>
                <w:rFonts w:ascii="Tahoma" w:eastAsia="Arial Bold" w:hAnsi="Tahoma" w:cs="Times New Roman"/>
                <w:lang w:eastAsia="zh-CN"/>
              </w:rPr>
            </w:pPr>
            <w:r>
              <w:rPr>
                <w:rFonts w:ascii="Tahoma" w:eastAsia="Arial Bold" w:hAnsi="Tahoma" w:cs="Times New Roman"/>
                <w:lang w:eastAsia="zh-CN"/>
              </w:rPr>
              <w:t>REDACTED</w:t>
            </w:r>
          </w:p>
          <w:p w:rsidR="009159D9" w:rsidRDefault="009159D9" w:rsidP="009159D9">
            <w:pPr>
              <w:numPr>
                <w:ilvl w:val="1"/>
                <w:numId w:val="0"/>
              </w:numPr>
              <w:overflowPunct/>
              <w:autoSpaceDE/>
              <w:autoSpaceDN/>
              <w:spacing w:after="120"/>
              <w:jc w:val="left"/>
              <w:textAlignment w:val="auto"/>
              <w:rPr>
                <w:rFonts w:ascii="Tahoma" w:eastAsia="Arial Bold" w:hAnsi="Tahoma" w:cs="Times New Roman"/>
                <w:lang w:eastAsia="zh-CN"/>
              </w:rPr>
            </w:pPr>
            <w:r>
              <w:rPr>
                <w:rFonts w:ascii="Tahoma" w:eastAsia="Arial Bold" w:hAnsi="Tahoma" w:cs="Times New Roman"/>
                <w:lang w:eastAsia="zh-CN"/>
              </w:rPr>
              <w:t>Major Account Manager</w:t>
            </w:r>
          </w:p>
          <w:p w:rsidR="00323AFB" w:rsidRDefault="00323AFB" w:rsidP="00323AFB">
            <w:pPr>
              <w:numPr>
                <w:ilvl w:val="1"/>
                <w:numId w:val="0"/>
              </w:numPr>
              <w:overflowPunct/>
              <w:autoSpaceDE/>
              <w:autoSpaceDN/>
              <w:spacing w:after="120"/>
              <w:jc w:val="left"/>
              <w:textAlignment w:val="auto"/>
              <w:rPr>
                <w:rFonts w:ascii="Tahoma" w:eastAsia="Arial Bold" w:hAnsi="Tahoma" w:cs="Times New Roman"/>
                <w:lang w:eastAsia="zh-CN"/>
              </w:rPr>
            </w:pPr>
            <w:r>
              <w:rPr>
                <w:rFonts w:ascii="Tahoma" w:eastAsia="Arial Bold" w:hAnsi="Tahoma" w:cs="Times New Roman"/>
                <w:lang w:eastAsia="zh-CN"/>
              </w:rPr>
              <w:t>REDACTED</w:t>
            </w:r>
          </w:p>
          <w:p w:rsidR="009159D9" w:rsidRPr="009159D9" w:rsidRDefault="009159D9" w:rsidP="00600DC0">
            <w:pPr>
              <w:numPr>
                <w:ilvl w:val="1"/>
                <w:numId w:val="0"/>
              </w:numPr>
              <w:overflowPunct/>
              <w:autoSpaceDE/>
              <w:autoSpaceDN/>
              <w:spacing w:after="120"/>
              <w:jc w:val="left"/>
              <w:textAlignment w:val="auto"/>
              <w:rPr>
                <w:rFonts w:ascii="Tahoma" w:eastAsia="Arial Bold" w:hAnsi="Tahoma" w:cs="Times New Roman"/>
                <w:lang w:eastAsia="zh-CN"/>
              </w:rPr>
            </w:pPr>
          </w:p>
        </w:tc>
      </w:tr>
      <w:tr w:rsidR="009159D9" w:rsidRPr="00170591" w:rsidTr="009159D9">
        <w:tc>
          <w:tcPr>
            <w:tcW w:w="565" w:type="dxa"/>
            <w:tcBorders>
              <w:top w:val="single" w:sz="4" w:space="0" w:color="auto"/>
              <w:left w:val="single" w:sz="4" w:space="0" w:color="auto"/>
              <w:bottom w:val="single" w:sz="4" w:space="0" w:color="auto"/>
              <w:right w:val="single" w:sz="4" w:space="0" w:color="auto"/>
            </w:tcBorders>
          </w:tcPr>
          <w:p w:rsidR="009159D9" w:rsidRPr="00170591" w:rsidRDefault="009159D9" w:rsidP="00600DC0">
            <w:pPr>
              <w:numPr>
                <w:ilvl w:val="1"/>
                <w:numId w:val="0"/>
              </w:numPr>
              <w:overflowPunct/>
              <w:autoSpaceDE/>
              <w:autoSpaceDN/>
              <w:spacing w:after="120"/>
              <w:textAlignment w:val="auto"/>
              <w:rPr>
                <w:rFonts w:ascii="Tahoma" w:eastAsia="Arial Bold" w:hAnsi="Tahoma" w:cs="Times New Roman"/>
                <w:b/>
                <w:lang w:eastAsia="zh-CN"/>
              </w:rPr>
            </w:pPr>
            <w:r w:rsidRPr="00170591">
              <w:rPr>
                <w:rFonts w:ascii="Tahoma" w:eastAsia="Arial Bold" w:hAnsi="Tahoma" w:cs="Times New Roman"/>
                <w:b/>
                <w:lang w:eastAsia="zh-CN"/>
              </w:rPr>
              <w:lastRenderedPageBreak/>
              <w:t>5.2</w:t>
            </w:r>
          </w:p>
        </w:tc>
        <w:tc>
          <w:tcPr>
            <w:tcW w:w="5956" w:type="dxa"/>
            <w:tcBorders>
              <w:top w:val="single" w:sz="4" w:space="0" w:color="auto"/>
              <w:left w:val="single" w:sz="4" w:space="0" w:color="auto"/>
              <w:bottom w:val="single" w:sz="4" w:space="0" w:color="auto"/>
              <w:right w:val="single" w:sz="4" w:space="0" w:color="auto"/>
            </w:tcBorders>
            <w:shd w:val="clear" w:color="auto" w:fill="auto"/>
          </w:tcPr>
          <w:p w:rsidR="009159D9" w:rsidRPr="00170591" w:rsidRDefault="009159D9" w:rsidP="00600DC0">
            <w:pPr>
              <w:numPr>
                <w:ilvl w:val="1"/>
                <w:numId w:val="0"/>
              </w:numPr>
              <w:overflowPunct/>
              <w:autoSpaceDE/>
              <w:autoSpaceDN/>
              <w:spacing w:after="120"/>
              <w:jc w:val="left"/>
              <w:textAlignment w:val="auto"/>
              <w:rPr>
                <w:rFonts w:ascii="Tahoma" w:eastAsia="Arial Bold" w:hAnsi="Tahoma" w:cs="Times New Roman"/>
                <w:lang w:eastAsia="zh-CN"/>
              </w:rPr>
            </w:pPr>
            <w:r w:rsidRPr="00170591">
              <w:rPr>
                <w:rFonts w:ascii="Tahoma" w:eastAsia="Arial Bold" w:hAnsi="Tahoma" w:cs="Times New Roman"/>
                <w:b/>
                <w:lang w:eastAsia="zh-CN"/>
              </w:rPr>
              <w:t>Relevant Convictions</w:t>
            </w:r>
            <w:r w:rsidRPr="00170591">
              <w:rPr>
                <w:rFonts w:ascii="Tahoma" w:eastAsia="Arial Bold" w:hAnsi="Tahoma" w:cs="Times New Roman"/>
                <w:lang w:eastAsia="zh-CN"/>
              </w:rPr>
              <w:t xml:space="preserve"> (Clause </w:t>
            </w:r>
            <w:r w:rsidRPr="00170591">
              <w:rPr>
                <w:rFonts w:ascii="Tahoma" w:eastAsia="Arial Bold" w:hAnsi="Tahoma" w:cs="Times New Roman"/>
                <w:lang w:eastAsia="zh-CN"/>
              </w:rPr>
              <w:fldChar w:fldCharType="begin"/>
            </w:r>
            <w:r w:rsidRPr="00170591">
              <w:rPr>
                <w:rFonts w:ascii="Tahoma" w:eastAsia="Arial Bold" w:hAnsi="Tahoma" w:cs="Times New Roman"/>
                <w:lang w:eastAsia="zh-CN"/>
              </w:rPr>
              <w:instrText xml:space="preserve"> REF _Ref359400288 \r \h  \* MERGEFORMAT </w:instrText>
            </w:r>
            <w:r w:rsidRPr="00170591">
              <w:rPr>
                <w:rFonts w:ascii="Tahoma" w:eastAsia="Arial Bold" w:hAnsi="Tahoma" w:cs="Times New Roman"/>
                <w:lang w:eastAsia="zh-CN"/>
              </w:rPr>
            </w:r>
            <w:r w:rsidRPr="00170591">
              <w:rPr>
                <w:rFonts w:ascii="Tahoma" w:eastAsia="Arial Bold" w:hAnsi="Tahoma" w:cs="Times New Roman"/>
                <w:lang w:eastAsia="zh-CN"/>
              </w:rPr>
              <w:fldChar w:fldCharType="separate"/>
            </w:r>
            <w:r w:rsidRPr="00170591">
              <w:rPr>
                <w:rFonts w:ascii="Tahoma" w:eastAsia="Arial Bold" w:hAnsi="Tahoma" w:cs="Times New Roman"/>
                <w:lang w:eastAsia="zh-CN"/>
              </w:rPr>
              <w:t>27.2</w:t>
            </w:r>
            <w:r w:rsidRPr="00170591">
              <w:rPr>
                <w:rFonts w:ascii="Tahoma" w:eastAsia="Arial Bold" w:hAnsi="Tahoma" w:cs="Times New Roman"/>
                <w:lang w:eastAsia="zh-CN"/>
              </w:rPr>
              <w:fldChar w:fldCharType="end"/>
            </w:r>
            <w:r w:rsidRPr="00170591">
              <w:rPr>
                <w:rFonts w:ascii="Tahoma" w:eastAsia="Arial Bold" w:hAnsi="Tahoma" w:cs="Times New Roman"/>
                <w:lang w:eastAsia="zh-CN"/>
              </w:rPr>
              <w:t xml:space="preserve"> of the Call Off</w:t>
            </w:r>
            <w:r>
              <w:rPr>
                <w:rFonts w:ascii="Tahoma" w:eastAsia="Arial Bold" w:hAnsi="Tahoma" w:cs="Times New Roman"/>
                <w:lang w:eastAsia="zh-CN"/>
              </w:rPr>
              <w:t xml:space="preserve"> Terms</w:t>
            </w:r>
            <w:r w:rsidRPr="00170591">
              <w:rPr>
                <w:rFonts w:ascii="Tahoma" w:eastAsia="Arial Bold" w:hAnsi="Tahoma" w:cs="Times New Roman"/>
                <w:lang w:eastAsia="zh-CN"/>
              </w:rPr>
              <w:t>)</w:t>
            </w:r>
          </w:p>
        </w:tc>
      </w:tr>
    </w:tbl>
    <w:p w:rsidR="003934D3" w:rsidRPr="00170591" w:rsidRDefault="003934D3" w:rsidP="005E4232">
      <w:pPr>
        <w:pStyle w:val="ORDERFORML1PraraNo"/>
        <w:numPr>
          <w:ilvl w:val="0"/>
          <w:numId w:val="0"/>
        </w:numPr>
      </w:pPr>
    </w:p>
    <w:p w:rsidR="005D069C" w:rsidRPr="00170591" w:rsidRDefault="000C0CE5" w:rsidP="001F450A">
      <w:pPr>
        <w:pStyle w:val="ORDERFORML1PraraNo"/>
      </w:pPr>
      <w:r w:rsidRPr="00170591">
        <w:t>PAYMENT</w:t>
      </w:r>
    </w:p>
    <w:p w:rsidR="004B2C74" w:rsidRPr="00170591" w:rsidRDefault="004B2C74" w:rsidP="005E4232">
      <w:pPr>
        <w:pStyle w:val="ORDERFORML1PraraNo"/>
        <w:numPr>
          <w:ilvl w:val="0"/>
          <w:numId w:val="0"/>
        </w:numPr>
        <w:ind w:left="720"/>
      </w:pPr>
      <w:bookmarkStart w:id="4" w:name="_Ref364853642"/>
    </w:p>
    <w:tbl>
      <w:tblPr>
        <w:tblW w:w="0" w:type="auto"/>
        <w:tblInd w:w="1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958"/>
      </w:tblGrid>
      <w:tr w:rsidR="009159D9" w:rsidRPr="00170591" w:rsidTr="00051DDF">
        <w:tc>
          <w:tcPr>
            <w:tcW w:w="565" w:type="dxa"/>
          </w:tcPr>
          <w:p w:rsidR="009159D9" w:rsidRPr="00170591" w:rsidRDefault="009159D9" w:rsidP="000C0CE5">
            <w:pPr>
              <w:numPr>
                <w:ilvl w:val="1"/>
                <w:numId w:val="0"/>
              </w:numPr>
              <w:overflowPunct/>
              <w:autoSpaceDE/>
              <w:autoSpaceDN/>
              <w:spacing w:after="120"/>
              <w:jc w:val="left"/>
              <w:textAlignment w:val="auto"/>
              <w:rPr>
                <w:rFonts w:ascii="Tahoma" w:eastAsia="Arial Bold" w:hAnsi="Tahoma" w:cs="Times New Roman"/>
                <w:b/>
                <w:lang w:eastAsia="zh-CN"/>
              </w:rPr>
            </w:pPr>
            <w:bookmarkStart w:id="5" w:name="_Hlk36130669"/>
            <w:r w:rsidRPr="00170591">
              <w:rPr>
                <w:rFonts w:ascii="Tahoma" w:eastAsia="Arial Bold" w:hAnsi="Tahoma" w:cs="Times New Roman"/>
                <w:b/>
                <w:lang w:eastAsia="zh-CN"/>
              </w:rPr>
              <w:t>6.1</w:t>
            </w:r>
          </w:p>
        </w:tc>
        <w:tc>
          <w:tcPr>
            <w:tcW w:w="5958" w:type="dxa"/>
            <w:shd w:val="clear" w:color="auto" w:fill="auto"/>
          </w:tcPr>
          <w:p w:rsidR="009159D9" w:rsidRPr="00170591" w:rsidRDefault="009159D9" w:rsidP="005E4232">
            <w:pPr>
              <w:numPr>
                <w:ilvl w:val="1"/>
                <w:numId w:val="0"/>
              </w:numPr>
              <w:overflowPunct/>
              <w:autoSpaceDE/>
              <w:autoSpaceDN/>
              <w:spacing w:after="120"/>
              <w:jc w:val="left"/>
              <w:textAlignment w:val="auto"/>
              <w:rPr>
                <w:rFonts w:ascii="Tahoma" w:eastAsia="Arial Bold" w:hAnsi="Tahoma" w:cs="Times New Roman"/>
                <w:lang w:eastAsia="zh-CN"/>
              </w:rPr>
            </w:pPr>
            <w:r w:rsidRPr="00170591">
              <w:rPr>
                <w:rFonts w:ascii="Tahoma" w:eastAsia="Arial Bold" w:hAnsi="Tahoma" w:cs="Times New Roman"/>
                <w:b/>
                <w:lang w:eastAsia="zh-CN"/>
              </w:rPr>
              <w:t>Call Off Contract Charges</w:t>
            </w:r>
            <w:r w:rsidRPr="00170591">
              <w:rPr>
                <w:rFonts w:ascii="Tahoma" w:eastAsia="Arial Bold" w:hAnsi="Tahoma" w:cs="Times New Roman"/>
                <w:lang w:eastAsia="zh-CN"/>
              </w:rPr>
              <w:t xml:space="preserve"> (including any applicable discount(s), but excluding VAT): </w:t>
            </w:r>
          </w:p>
          <w:p w:rsidR="009159D9" w:rsidRPr="00170591" w:rsidRDefault="009159D9" w:rsidP="005E4232">
            <w:pPr>
              <w:numPr>
                <w:ilvl w:val="1"/>
                <w:numId w:val="0"/>
              </w:numPr>
              <w:overflowPunct/>
              <w:autoSpaceDE/>
              <w:autoSpaceDN/>
              <w:spacing w:after="120"/>
              <w:jc w:val="left"/>
              <w:textAlignment w:val="auto"/>
              <w:rPr>
                <w:rFonts w:ascii="Tahoma" w:eastAsia="Arial Bold" w:hAnsi="Tahoma" w:cs="Times New Roman"/>
                <w:lang w:eastAsia="zh-CN"/>
              </w:rPr>
            </w:pPr>
            <w:r w:rsidRPr="00170591">
              <w:rPr>
                <w:rFonts w:ascii="Tahoma" w:eastAsia="Arial Bold" w:hAnsi="Tahoma" w:cs="Times New Roman"/>
                <w:lang w:eastAsia="zh-CN"/>
              </w:rPr>
              <w:t>In Annex 1 of Call Off</w:t>
            </w:r>
            <w:r>
              <w:rPr>
                <w:rFonts w:ascii="Tahoma" w:eastAsia="Arial Bold" w:hAnsi="Tahoma" w:cs="Times New Roman"/>
                <w:lang w:eastAsia="zh-CN"/>
              </w:rPr>
              <w:t xml:space="preserve"> Schedule</w:t>
            </w:r>
            <w:r w:rsidRPr="00170591">
              <w:rPr>
                <w:rFonts w:ascii="Tahoma" w:eastAsia="Arial Bold" w:hAnsi="Tahoma" w:cs="Times New Roman"/>
                <w:lang w:eastAsia="zh-CN"/>
              </w:rPr>
              <w:t xml:space="preserve"> 3 (Call Off Contract Charges, Payment and Invoicing)</w:t>
            </w:r>
          </w:p>
          <w:p w:rsidR="009159D9" w:rsidRPr="00170591" w:rsidRDefault="009159D9" w:rsidP="000C0CE5">
            <w:pPr>
              <w:numPr>
                <w:ilvl w:val="1"/>
                <w:numId w:val="0"/>
              </w:numPr>
              <w:overflowPunct/>
              <w:autoSpaceDE/>
              <w:autoSpaceDN/>
              <w:spacing w:after="120"/>
              <w:jc w:val="left"/>
              <w:textAlignment w:val="auto"/>
              <w:rPr>
                <w:rFonts w:ascii="Tahoma" w:eastAsia="Arial Bold" w:hAnsi="Tahoma" w:cs="Times New Roman"/>
                <w:lang w:eastAsia="zh-CN"/>
              </w:rPr>
            </w:pPr>
          </w:p>
        </w:tc>
      </w:tr>
      <w:tr w:rsidR="009159D9" w:rsidRPr="00170591" w:rsidTr="00051DDF">
        <w:tc>
          <w:tcPr>
            <w:tcW w:w="565" w:type="dxa"/>
          </w:tcPr>
          <w:p w:rsidR="009159D9" w:rsidRPr="00170591" w:rsidRDefault="009159D9" w:rsidP="000C0CE5">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6.2</w:t>
            </w:r>
          </w:p>
        </w:tc>
        <w:tc>
          <w:tcPr>
            <w:tcW w:w="5958" w:type="dxa"/>
            <w:shd w:val="clear" w:color="auto" w:fill="auto"/>
          </w:tcPr>
          <w:p w:rsidR="009159D9" w:rsidRPr="00170591" w:rsidRDefault="009159D9" w:rsidP="007D789D">
            <w:pPr>
              <w:numPr>
                <w:ilvl w:val="1"/>
                <w:numId w:val="0"/>
              </w:numPr>
              <w:overflowPunct/>
              <w:autoSpaceDE/>
              <w:autoSpaceDN/>
              <w:spacing w:after="120"/>
              <w:jc w:val="left"/>
              <w:textAlignment w:val="auto"/>
              <w:rPr>
                <w:rFonts w:ascii="Tahoma" w:eastAsia="Arial Bold" w:hAnsi="Tahoma" w:cs="Times New Roman"/>
                <w:lang w:eastAsia="zh-CN"/>
              </w:rPr>
            </w:pPr>
            <w:r w:rsidRPr="00170591">
              <w:rPr>
                <w:rFonts w:ascii="Tahoma" w:eastAsia="Arial Bold" w:hAnsi="Tahoma" w:cs="Times New Roman"/>
                <w:b/>
                <w:lang w:eastAsia="zh-CN"/>
              </w:rPr>
              <w:t xml:space="preserve">Payment terms/profile </w:t>
            </w:r>
            <w:r w:rsidRPr="00170591">
              <w:rPr>
                <w:rFonts w:ascii="Tahoma" w:eastAsia="Arial Bold" w:hAnsi="Tahoma" w:cs="Times New Roman"/>
                <w:lang w:eastAsia="zh-CN"/>
              </w:rPr>
              <w:t>(including method of payment e.g. Government Procurement Card (GPC) or BACS):</w:t>
            </w:r>
          </w:p>
          <w:p w:rsidR="009159D9" w:rsidRPr="00170591" w:rsidRDefault="009159D9" w:rsidP="00AC2924">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lang w:eastAsia="zh-CN"/>
              </w:rPr>
              <w:t>In Annex 2 of Call Off</w:t>
            </w:r>
            <w:r>
              <w:rPr>
                <w:rFonts w:ascii="Tahoma" w:eastAsia="Arial Bold" w:hAnsi="Tahoma" w:cs="Times New Roman"/>
                <w:lang w:eastAsia="zh-CN"/>
              </w:rPr>
              <w:t xml:space="preserve"> Schedule</w:t>
            </w:r>
            <w:r w:rsidRPr="00170591">
              <w:rPr>
                <w:rFonts w:ascii="Tahoma" w:eastAsia="Arial Bold" w:hAnsi="Tahoma" w:cs="Times New Roman"/>
                <w:lang w:eastAsia="zh-CN"/>
              </w:rPr>
              <w:t xml:space="preserve"> 3 (Call Off Contract Charges, Payment and Invoicing)</w:t>
            </w:r>
          </w:p>
        </w:tc>
      </w:tr>
      <w:tr w:rsidR="009159D9" w:rsidRPr="00170591" w:rsidTr="00051DDF">
        <w:tc>
          <w:tcPr>
            <w:tcW w:w="565" w:type="dxa"/>
          </w:tcPr>
          <w:p w:rsidR="009159D9" w:rsidRPr="00170591" w:rsidRDefault="009159D9" w:rsidP="000C0CE5">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6.3</w:t>
            </w:r>
          </w:p>
        </w:tc>
        <w:tc>
          <w:tcPr>
            <w:tcW w:w="5958" w:type="dxa"/>
            <w:shd w:val="clear" w:color="auto" w:fill="auto"/>
          </w:tcPr>
          <w:p w:rsidR="009159D9" w:rsidRPr="00170591" w:rsidRDefault="009159D9" w:rsidP="000C0CE5">
            <w:pPr>
              <w:numPr>
                <w:ilvl w:val="1"/>
                <w:numId w:val="0"/>
              </w:numPr>
              <w:overflowPunct/>
              <w:autoSpaceDE/>
              <w:autoSpaceDN/>
              <w:spacing w:after="120"/>
              <w:jc w:val="left"/>
              <w:textAlignment w:val="auto"/>
              <w:rPr>
                <w:rFonts w:ascii="Tahoma" w:eastAsia="Arial Bold" w:hAnsi="Tahoma" w:cs="Times New Roman"/>
                <w:lang w:eastAsia="zh-CN"/>
              </w:rPr>
            </w:pPr>
            <w:r w:rsidRPr="00170591">
              <w:rPr>
                <w:rFonts w:ascii="Tahoma" w:eastAsia="Arial Bold" w:hAnsi="Tahoma" w:cs="Times New Roman"/>
                <w:b/>
                <w:lang w:eastAsia="zh-CN"/>
              </w:rPr>
              <w:t>Reimbursable Expenses</w:t>
            </w:r>
            <w:r w:rsidRPr="00170591">
              <w:rPr>
                <w:rFonts w:ascii="Tahoma" w:eastAsia="Arial Bold" w:hAnsi="Tahoma" w:cs="Times New Roman"/>
                <w:lang w:eastAsia="zh-CN"/>
              </w:rPr>
              <w:t xml:space="preserve">: </w:t>
            </w:r>
          </w:p>
          <w:p w:rsidR="009159D9" w:rsidRPr="00170591" w:rsidRDefault="009159D9" w:rsidP="000C0CE5">
            <w:pPr>
              <w:numPr>
                <w:ilvl w:val="1"/>
                <w:numId w:val="0"/>
              </w:numPr>
              <w:overflowPunct/>
              <w:autoSpaceDE/>
              <w:autoSpaceDN/>
              <w:spacing w:after="120"/>
              <w:jc w:val="left"/>
              <w:textAlignment w:val="auto"/>
              <w:rPr>
                <w:rFonts w:ascii="Tahoma" w:eastAsia="Arial Bold" w:hAnsi="Tahoma" w:cs="Times New Roman"/>
                <w:lang w:eastAsia="zh-CN"/>
              </w:rPr>
            </w:pPr>
            <w:r w:rsidRPr="009159D9">
              <w:rPr>
                <w:rFonts w:ascii="Tahoma" w:eastAsia="Arial Bold" w:hAnsi="Tahoma" w:cs="Times New Roman"/>
                <w:lang w:eastAsia="zh-CN"/>
              </w:rPr>
              <w:t>Not permitted</w:t>
            </w:r>
          </w:p>
        </w:tc>
      </w:tr>
      <w:tr w:rsidR="009159D9" w:rsidRPr="00170591" w:rsidTr="00051DDF">
        <w:tc>
          <w:tcPr>
            <w:tcW w:w="565" w:type="dxa"/>
          </w:tcPr>
          <w:p w:rsidR="009159D9" w:rsidRPr="00170591" w:rsidRDefault="009159D9" w:rsidP="000C0CE5">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6.4</w:t>
            </w:r>
          </w:p>
        </w:tc>
        <w:tc>
          <w:tcPr>
            <w:tcW w:w="5958" w:type="dxa"/>
            <w:shd w:val="clear" w:color="auto" w:fill="auto"/>
          </w:tcPr>
          <w:p w:rsidR="009159D9" w:rsidRPr="00170591" w:rsidRDefault="009159D9" w:rsidP="000C0CE5">
            <w:pPr>
              <w:numPr>
                <w:ilvl w:val="1"/>
                <w:numId w:val="0"/>
              </w:numPr>
              <w:overflowPunct/>
              <w:autoSpaceDE/>
              <w:autoSpaceDN/>
              <w:spacing w:after="120"/>
              <w:jc w:val="left"/>
              <w:textAlignment w:val="auto"/>
              <w:rPr>
                <w:rFonts w:ascii="Tahoma" w:eastAsia="Arial Bold" w:hAnsi="Tahoma" w:cs="Times New Roman"/>
                <w:lang w:eastAsia="zh-CN"/>
              </w:rPr>
            </w:pPr>
            <w:r w:rsidRPr="00170591">
              <w:rPr>
                <w:rFonts w:ascii="Tahoma" w:eastAsia="Arial Bold" w:hAnsi="Tahoma" w:cs="Times New Roman"/>
                <w:b/>
                <w:lang w:eastAsia="zh-CN"/>
              </w:rPr>
              <w:t>Customer billing address</w:t>
            </w:r>
            <w:r w:rsidRPr="00170591">
              <w:rPr>
                <w:rFonts w:ascii="Tahoma" w:eastAsia="Arial Bold" w:hAnsi="Tahoma" w:cs="Times New Roman"/>
                <w:lang w:eastAsia="zh-CN"/>
              </w:rPr>
              <w:t xml:space="preserve"> (</w:t>
            </w:r>
            <w:r w:rsidRPr="00170591">
              <w:rPr>
                <w:rFonts w:ascii="Tahoma" w:hAnsi="Tahoma"/>
              </w:rPr>
              <w:t>paragraph 7.6 of Call Off</w:t>
            </w:r>
            <w:r>
              <w:rPr>
                <w:rFonts w:ascii="Tahoma" w:hAnsi="Tahoma"/>
              </w:rPr>
              <w:t xml:space="preserve"> Schedule</w:t>
            </w:r>
            <w:r w:rsidRPr="00170591">
              <w:rPr>
                <w:rFonts w:ascii="Tahoma" w:hAnsi="Tahoma"/>
              </w:rPr>
              <w:t xml:space="preserve"> 3 (Call Off Contract Charges, Payment and Invoicing))</w:t>
            </w:r>
            <w:r w:rsidRPr="00170591">
              <w:rPr>
                <w:rFonts w:ascii="Tahoma" w:eastAsia="Arial Bold" w:hAnsi="Tahoma" w:cs="Times New Roman"/>
                <w:lang w:eastAsia="zh-CN"/>
              </w:rPr>
              <w:t>:</w:t>
            </w:r>
          </w:p>
          <w:p w:rsidR="00323AFB" w:rsidRDefault="00323AFB" w:rsidP="00323AFB">
            <w:pPr>
              <w:numPr>
                <w:ilvl w:val="1"/>
                <w:numId w:val="0"/>
              </w:numPr>
              <w:overflowPunct/>
              <w:autoSpaceDE/>
              <w:autoSpaceDN/>
              <w:spacing w:after="120"/>
              <w:jc w:val="left"/>
              <w:textAlignment w:val="auto"/>
              <w:rPr>
                <w:rFonts w:ascii="Tahoma" w:eastAsia="Arial Bold" w:hAnsi="Tahoma" w:cs="Times New Roman"/>
                <w:lang w:eastAsia="zh-CN"/>
              </w:rPr>
            </w:pPr>
            <w:r>
              <w:rPr>
                <w:rFonts w:ascii="Tahoma" w:eastAsia="Arial Bold" w:hAnsi="Tahoma" w:cs="Times New Roman"/>
                <w:lang w:eastAsia="zh-CN"/>
              </w:rPr>
              <w:lastRenderedPageBreak/>
              <w:t>REDACTED</w:t>
            </w:r>
          </w:p>
          <w:p w:rsidR="009159D9" w:rsidRPr="00170591" w:rsidRDefault="009159D9" w:rsidP="000C0CE5">
            <w:pPr>
              <w:numPr>
                <w:ilvl w:val="1"/>
                <w:numId w:val="0"/>
              </w:numPr>
              <w:overflowPunct/>
              <w:autoSpaceDE/>
              <w:autoSpaceDN/>
              <w:spacing w:after="120"/>
              <w:jc w:val="left"/>
              <w:textAlignment w:val="auto"/>
              <w:rPr>
                <w:rFonts w:ascii="Tahoma" w:eastAsia="Arial Bold" w:hAnsi="Tahoma" w:cs="Times New Roman"/>
                <w:lang w:eastAsia="zh-CN"/>
              </w:rPr>
            </w:pPr>
          </w:p>
        </w:tc>
      </w:tr>
      <w:tr w:rsidR="009159D9" w:rsidRPr="00170591" w:rsidTr="00051DDF">
        <w:tc>
          <w:tcPr>
            <w:tcW w:w="565" w:type="dxa"/>
          </w:tcPr>
          <w:p w:rsidR="009159D9" w:rsidRPr="00170591" w:rsidRDefault="009159D9" w:rsidP="000C0CE5">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lastRenderedPageBreak/>
              <w:t>6.5</w:t>
            </w:r>
          </w:p>
        </w:tc>
        <w:tc>
          <w:tcPr>
            <w:tcW w:w="5958" w:type="dxa"/>
            <w:shd w:val="clear" w:color="auto" w:fill="auto"/>
          </w:tcPr>
          <w:p w:rsidR="009159D9" w:rsidRPr="00170591" w:rsidRDefault="009159D9" w:rsidP="005E4232">
            <w:pPr>
              <w:numPr>
                <w:ilvl w:val="1"/>
                <w:numId w:val="0"/>
              </w:numPr>
              <w:overflowPunct/>
              <w:autoSpaceDE/>
              <w:autoSpaceDN/>
              <w:spacing w:after="120"/>
              <w:jc w:val="left"/>
              <w:textAlignment w:val="auto"/>
              <w:rPr>
                <w:rFonts w:ascii="Tahoma" w:eastAsia="Arial Bold" w:hAnsi="Tahoma" w:cs="Times New Roman"/>
                <w:lang w:eastAsia="zh-CN"/>
              </w:rPr>
            </w:pPr>
            <w:r w:rsidRPr="00170591">
              <w:rPr>
                <w:rFonts w:ascii="Tahoma" w:eastAsia="Arial Bold" w:hAnsi="Tahoma" w:cs="Times New Roman"/>
                <w:b/>
                <w:lang w:eastAsia="zh-CN"/>
              </w:rPr>
              <w:t>Call Off Contract Charges fixed for</w:t>
            </w:r>
            <w:r w:rsidRPr="00170591">
              <w:rPr>
                <w:rFonts w:ascii="Tahoma" w:eastAsia="Arial Bold" w:hAnsi="Tahoma" w:cs="Times New Roman"/>
                <w:lang w:eastAsia="zh-CN"/>
              </w:rPr>
              <w:t xml:space="preserve"> (</w:t>
            </w:r>
            <w:r w:rsidRPr="00170591">
              <w:rPr>
                <w:rFonts w:ascii="Tahoma" w:hAnsi="Tahoma"/>
              </w:rPr>
              <w:t xml:space="preserve">paragraph </w:t>
            </w:r>
            <w:r w:rsidRPr="00170591">
              <w:rPr>
                <w:rFonts w:ascii="Tahoma" w:hAnsi="Tahoma"/>
              </w:rPr>
              <w:fldChar w:fldCharType="begin"/>
            </w:r>
            <w:r w:rsidRPr="00170591">
              <w:rPr>
                <w:rFonts w:ascii="Tahoma" w:hAnsi="Tahoma"/>
              </w:rPr>
              <w:instrText xml:space="preserve"> REF _Ref426108548 \r \h  \* MERGEFORMAT </w:instrText>
            </w:r>
            <w:r w:rsidRPr="00170591">
              <w:rPr>
                <w:rFonts w:ascii="Tahoma" w:hAnsi="Tahoma"/>
              </w:rPr>
            </w:r>
            <w:r w:rsidRPr="00170591">
              <w:rPr>
                <w:rFonts w:ascii="Tahoma" w:hAnsi="Tahoma"/>
              </w:rPr>
              <w:fldChar w:fldCharType="separate"/>
            </w:r>
            <w:r w:rsidRPr="00170591">
              <w:rPr>
                <w:rFonts w:ascii="Tahoma" w:hAnsi="Tahoma"/>
              </w:rPr>
              <w:t>8.2</w:t>
            </w:r>
            <w:r w:rsidRPr="00170591">
              <w:rPr>
                <w:rFonts w:ascii="Tahoma" w:hAnsi="Tahoma"/>
              </w:rPr>
              <w:fldChar w:fldCharType="end"/>
            </w:r>
            <w:r w:rsidRPr="00170591">
              <w:rPr>
                <w:rFonts w:ascii="Tahoma" w:hAnsi="Tahoma"/>
              </w:rPr>
              <w:t xml:space="preserve"> of Schedule 3 (</w:t>
            </w:r>
            <w:r w:rsidRPr="00170591">
              <w:rPr>
                <w:rFonts w:ascii="Tahoma" w:eastAsia="Arial Bold" w:hAnsi="Tahoma" w:cs="Times New Roman"/>
                <w:lang w:eastAsia="zh-CN"/>
              </w:rPr>
              <w:t xml:space="preserve">Call Off </w:t>
            </w:r>
            <w:r w:rsidRPr="00170591">
              <w:rPr>
                <w:rFonts w:ascii="Tahoma" w:hAnsi="Tahoma"/>
              </w:rPr>
              <w:t>Contract Charges, Payment and Invoicing))</w:t>
            </w:r>
            <w:r w:rsidRPr="00170591">
              <w:rPr>
                <w:rFonts w:ascii="Tahoma" w:eastAsia="Arial Bold" w:hAnsi="Tahoma" w:cs="Times New Roman"/>
                <w:lang w:eastAsia="zh-CN"/>
              </w:rPr>
              <w:t>:</w:t>
            </w:r>
          </w:p>
          <w:p w:rsidR="009159D9" w:rsidRPr="00170591" w:rsidRDefault="009159D9" w:rsidP="00D17F82">
            <w:pPr>
              <w:numPr>
                <w:ilvl w:val="1"/>
                <w:numId w:val="0"/>
              </w:numPr>
              <w:overflowPunct/>
              <w:autoSpaceDE/>
              <w:autoSpaceDN/>
              <w:spacing w:after="120"/>
              <w:jc w:val="left"/>
              <w:textAlignment w:val="auto"/>
              <w:rPr>
                <w:rFonts w:ascii="Tahoma" w:eastAsia="Arial Bold" w:hAnsi="Tahoma" w:cs="Times New Roman"/>
                <w:b/>
                <w:lang w:eastAsia="zh-CN"/>
              </w:rPr>
            </w:pPr>
            <w:r>
              <w:rPr>
                <w:rFonts w:ascii="Tahoma" w:hAnsi="Tahoma"/>
                <w:b/>
              </w:rPr>
              <w:t>2</w:t>
            </w:r>
            <w:r w:rsidRPr="00170591">
              <w:rPr>
                <w:rFonts w:ascii="Tahoma" w:hAnsi="Tahoma"/>
                <w:b/>
              </w:rPr>
              <w:t xml:space="preserve"> </w:t>
            </w:r>
            <w:r w:rsidRPr="00170591">
              <w:rPr>
                <w:rFonts w:ascii="Tahoma" w:hAnsi="Tahoma"/>
              </w:rPr>
              <w:t>Call Off</w:t>
            </w:r>
            <w:r w:rsidRPr="00170591">
              <w:rPr>
                <w:rFonts w:ascii="Tahoma" w:hAnsi="Tahoma"/>
                <w:b/>
              </w:rPr>
              <w:t xml:space="preserve"> </w:t>
            </w:r>
            <w:r w:rsidRPr="00170591">
              <w:rPr>
                <w:rFonts w:ascii="Tahoma" w:hAnsi="Tahoma"/>
              </w:rPr>
              <w:t>Contract Years from the Call Off</w:t>
            </w:r>
            <w:r>
              <w:rPr>
                <w:rFonts w:ascii="Tahoma" w:hAnsi="Tahoma"/>
              </w:rPr>
              <w:t xml:space="preserve"> Commencement</w:t>
            </w:r>
            <w:r w:rsidRPr="00170591">
              <w:rPr>
                <w:rFonts w:ascii="Tahoma" w:hAnsi="Tahoma"/>
              </w:rPr>
              <w:t xml:space="preserve"> Date</w:t>
            </w:r>
          </w:p>
        </w:tc>
      </w:tr>
      <w:tr w:rsidR="009159D9" w:rsidRPr="00170591" w:rsidTr="00051DDF">
        <w:tc>
          <w:tcPr>
            <w:tcW w:w="565" w:type="dxa"/>
          </w:tcPr>
          <w:p w:rsidR="009159D9" w:rsidRPr="00170591" w:rsidRDefault="009159D9" w:rsidP="000C0CE5">
            <w:pPr>
              <w:numPr>
                <w:ilvl w:val="1"/>
                <w:numId w:val="0"/>
              </w:numPr>
              <w:tabs>
                <w:tab w:val="left" w:pos="2783"/>
              </w:tabs>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6.6</w:t>
            </w:r>
          </w:p>
        </w:tc>
        <w:tc>
          <w:tcPr>
            <w:tcW w:w="5958" w:type="dxa"/>
            <w:shd w:val="clear" w:color="auto" w:fill="auto"/>
          </w:tcPr>
          <w:p w:rsidR="009159D9" w:rsidRPr="00170591" w:rsidRDefault="009159D9" w:rsidP="005E4232">
            <w:pPr>
              <w:numPr>
                <w:ilvl w:val="1"/>
                <w:numId w:val="0"/>
              </w:numPr>
              <w:tabs>
                <w:tab w:val="left" w:pos="2783"/>
              </w:tabs>
              <w:overflowPunct/>
              <w:autoSpaceDE/>
              <w:autoSpaceDN/>
              <w:spacing w:after="120"/>
              <w:jc w:val="left"/>
              <w:textAlignment w:val="auto"/>
              <w:rPr>
                <w:rFonts w:ascii="Tahoma" w:eastAsia="Arial Bold" w:hAnsi="Tahoma" w:cs="Times New Roman"/>
                <w:lang w:eastAsia="zh-CN"/>
              </w:rPr>
            </w:pPr>
            <w:r w:rsidRPr="00170591">
              <w:rPr>
                <w:rFonts w:ascii="Tahoma" w:eastAsia="Arial Bold" w:hAnsi="Tahoma" w:cs="Times New Roman"/>
                <w:b/>
                <w:lang w:eastAsia="zh-CN"/>
              </w:rPr>
              <w:t>Supplier periodic assessment of Call Off Contract Charges</w:t>
            </w:r>
            <w:r w:rsidRPr="00170591">
              <w:rPr>
                <w:rFonts w:ascii="Tahoma" w:eastAsia="Arial Bold" w:hAnsi="Tahoma" w:cs="Times New Roman"/>
                <w:lang w:eastAsia="zh-CN"/>
              </w:rPr>
              <w:t xml:space="preserve"> (</w:t>
            </w:r>
            <w:r w:rsidRPr="00170591">
              <w:rPr>
                <w:rFonts w:ascii="Tahoma" w:hAnsi="Tahoma"/>
              </w:rPr>
              <w:t xml:space="preserve">paragraph </w:t>
            </w:r>
            <w:r w:rsidRPr="00170591">
              <w:rPr>
                <w:rFonts w:ascii="Tahoma" w:hAnsi="Tahoma"/>
              </w:rPr>
              <w:fldChar w:fldCharType="begin"/>
            </w:r>
            <w:r w:rsidRPr="00170591">
              <w:rPr>
                <w:rFonts w:ascii="Tahoma" w:hAnsi="Tahoma"/>
              </w:rPr>
              <w:instrText xml:space="preserve"> REF _Ref426109021 \r \h  \* MERGEFORMAT </w:instrText>
            </w:r>
            <w:r w:rsidRPr="00170591">
              <w:rPr>
                <w:rFonts w:ascii="Tahoma" w:hAnsi="Tahoma"/>
              </w:rPr>
            </w:r>
            <w:r w:rsidRPr="00170591">
              <w:rPr>
                <w:rFonts w:ascii="Tahoma" w:hAnsi="Tahoma"/>
              </w:rPr>
              <w:fldChar w:fldCharType="separate"/>
            </w:r>
            <w:r w:rsidRPr="00170591">
              <w:rPr>
                <w:rFonts w:ascii="Tahoma" w:hAnsi="Tahoma"/>
              </w:rPr>
              <w:t>9.2</w:t>
            </w:r>
            <w:r w:rsidRPr="00170591">
              <w:rPr>
                <w:rFonts w:ascii="Tahoma" w:hAnsi="Tahoma"/>
              </w:rPr>
              <w:fldChar w:fldCharType="end"/>
            </w:r>
            <w:r w:rsidRPr="00170591">
              <w:rPr>
                <w:rFonts w:ascii="Tahoma" w:hAnsi="Tahoma"/>
              </w:rPr>
              <w:t xml:space="preserve"> of</w:t>
            </w:r>
            <w:r w:rsidRPr="00170591">
              <w:rPr>
                <w:rFonts w:ascii="Tahoma" w:eastAsia="Arial Bold" w:hAnsi="Tahoma" w:cs="Times New Roman"/>
                <w:i/>
                <w:lang w:eastAsia="zh-CN"/>
              </w:rPr>
              <w:t xml:space="preserve"> </w:t>
            </w:r>
            <w:r w:rsidRPr="00170591">
              <w:rPr>
                <w:rFonts w:ascii="Tahoma" w:eastAsia="Arial Bold" w:hAnsi="Tahoma" w:cs="Times New Roman"/>
                <w:lang w:eastAsia="zh-CN"/>
              </w:rPr>
              <w:t>Call Off</w:t>
            </w:r>
            <w:r>
              <w:rPr>
                <w:rFonts w:ascii="Tahoma" w:eastAsia="Arial Bold" w:hAnsi="Tahoma" w:cs="Times New Roman"/>
                <w:lang w:eastAsia="zh-CN"/>
              </w:rPr>
              <w:t xml:space="preserve"> Schedule</w:t>
            </w:r>
            <w:r w:rsidRPr="00170591">
              <w:rPr>
                <w:rFonts w:ascii="Tahoma" w:hAnsi="Tahoma"/>
              </w:rPr>
              <w:t xml:space="preserve"> 3 (</w:t>
            </w:r>
            <w:r w:rsidRPr="00170591">
              <w:rPr>
                <w:rFonts w:ascii="Tahoma" w:eastAsia="Arial Bold" w:hAnsi="Tahoma" w:cs="Times New Roman"/>
                <w:lang w:eastAsia="zh-CN"/>
              </w:rPr>
              <w:t xml:space="preserve">Call Off </w:t>
            </w:r>
            <w:r w:rsidRPr="00170591">
              <w:rPr>
                <w:rFonts w:ascii="Tahoma" w:hAnsi="Tahoma"/>
              </w:rPr>
              <w:t>Contract Charges, Payment and Invoicing))</w:t>
            </w:r>
            <w:r w:rsidRPr="00170591">
              <w:rPr>
                <w:rFonts w:ascii="Tahoma" w:hAnsi="Tahoma"/>
                <w:i/>
              </w:rPr>
              <w:t xml:space="preserve"> </w:t>
            </w:r>
            <w:r w:rsidRPr="00170591">
              <w:rPr>
                <w:rFonts w:ascii="Tahoma" w:eastAsia="Arial Bold" w:hAnsi="Tahoma" w:cs="Times New Roman"/>
                <w:lang w:eastAsia="zh-CN"/>
              </w:rPr>
              <w:t>will be carried out on:</w:t>
            </w:r>
          </w:p>
          <w:p w:rsidR="009159D9" w:rsidRPr="00170591" w:rsidRDefault="009159D9" w:rsidP="005E4232">
            <w:pPr>
              <w:numPr>
                <w:ilvl w:val="1"/>
                <w:numId w:val="0"/>
              </w:numPr>
              <w:tabs>
                <w:tab w:val="left" w:pos="2783"/>
              </w:tabs>
              <w:overflowPunct/>
              <w:autoSpaceDE/>
              <w:autoSpaceDN/>
              <w:spacing w:after="120"/>
              <w:jc w:val="left"/>
              <w:textAlignment w:val="auto"/>
              <w:rPr>
                <w:rFonts w:ascii="Tahoma" w:eastAsia="Arial Bold" w:hAnsi="Tahoma" w:cs="Times New Roman"/>
                <w:lang w:eastAsia="zh-CN"/>
              </w:rPr>
            </w:pPr>
            <w:r>
              <w:rPr>
                <w:rFonts w:ascii="Tahoma" w:hAnsi="Tahoma"/>
                <w:b/>
              </w:rPr>
              <w:t>1</w:t>
            </w:r>
            <w:r w:rsidRPr="00BE5543">
              <w:rPr>
                <w:rFonts w:ascii="Tahoma" w:hAnsi="Tahoma"/>
                <w:b/>
                <w:vertAlign w:val="superscript"/>
              </w:rPr>
              <w:t>st</w:t>
            </w:r>
            <w:r>
              <w:rPr>
                <w:rFonts w:ascii="Tahoma" w:hAnsi="Tahoma"/>
                <w:b/>
              </w:rPr>
              <w:t xml:space="preserve"> April</w:t>
            </w:r>
            <w:r w:rsidRPr="00170591">
              <w:rPr>
                <w:rFonts w:ascii="Tahoma" w:eastAsia="Arial Bold" w:hAnsi="Tahoma" w:cs="Times New Roman"/>
                <w:lang w:eastAsia="zh-CN"/>
              </w:rPr>
              <w:t xml:space="preserve"> of each Call Off Contract Year during the Call off Contract Period</w:t>
            </w:r>
            <w:r w:rsidRPr="00170591">
              <w:rPr>
                <w:rFonts w:ascii="Tahoma" w:eastAsia="Arial Bold" w:hAnsi="Tahoma" w:cs="Times New Roman"/>
                <w:lang w:eastAsia="zh-CN"/>
              </w:rPr>
              <w:tab/>
            </w:r>
          </w:p>
        </w:tc>
      </w:tr>
      <w:tr w:rsidR="009159D9" w:rsidRPr="00170591" w:rsidTr="00051DDF">
        <w:tc>
          <w:tcPr>
            <w:tcW w:w="565" w:type="dxa"/>
          </w:tcPr>
          <w:p w:rsidR="009159D9" w:rsidRPr="00170591" w:rsidRDefault="009159D9" w:rsidP="000C0CE5">
            <w:pPr>
              <w:numPr>
                <w:ilvl w:val="1"/>
                <w:numId w:val="0"/>
              </w:numPr>
              <w:tabs>
                <w:tab w:val="left" w:pos="2783"/>
              </w:tabs>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6.7</w:t>
            </w:r>
          </w:p>
        </w:tc>
        <w:tc>
          <w:tcPr>
            <w:tcW w:w="5958" w:type="dxa"/>
            <w:shd w:val="clear" w:color="auto" w:fill="auto"/>
          </w:tcPr>
          <w:p w:rsidR="009159D9" w:rsidRPr="00170591" w:rsidRDefault="009159D9" w:rsidP="005E4232">
            <w:pPr>
              <w:numPr>
                <w:ilvl w:val="1"/>
                <w:numId w:val="0"/>
              </w:numPr>
              <w:tabs>
                <w:tab w:val="left" w:pos="2783"/>
              </w:tabs>
              <w:overflowPunct/>
              <w:autoSpaceDE/>
              <w:autoSpaceDN/>
              <w:spacing w:after="120"/>
              <w:jc w:val="left"/>
              <w:textAlignment w:val="auto"/>
              <w:rPr>
                <w:rFonts w:ascii="Tahoma" w:eastAsia="Arial Bold" w:hAnsi="Tahoma" w:cs="Times New Roman"/>
                <w:lang w:eastAsia="zh-CN"/>
              </w:rPr>
            </w:pPr>
            <w:r w:rsidRPr="00170591">
              <w:rPr>
                <w:rFonts w:ascii="Tahoma" w:eastAsia="Arial Bold" w:hAnsi="Tahoma" w:cs="Times New Roman"/>
                <w:b/>
                <w:lang w:eastAsia="zh-CN"/>
              </w:rPr>
              <w:t>Supplier request for increase in the Call Off Contract Charges</w:t>
            </w:r>
            <w:r w:rsidRPr="00170591">
              <w:rPr>
                <w:rFonts w:ascii="Tahoma" w:eastAsia="Arial Bold" w:hAnsi="Tahoma" w:cs="Times New Roman"/>
                <w:lang w:eastAsia="zh-CN"/>
              </w:rPr>
              <w:t xml:space="preserve"> (</w:t>
            </w:r>
            <w:r w:rsidRPr="00170591">
              <w:rPr>
                <w:rFonts w:ascii="Tahoma" w:hAnsi="Tahoma"/>
              </w:rPr>
              <w:t xml:space="preserve">paragraph </w:t>
            </w:r>
            <w:r w:rsidRPr="00170591">
              <w:rPr>
                <w:rFonts w:ascii="Tahoma" w:hAnsi="Tahoma"/>
              </w:rPr>
              <w:fldChar w:fldCharType="begin"/>
            </w:r>
            <w:r w:rsidRPr="00170591">
              <w:rPr>
                <w:rFonts w:ascii="Tahoma" w:hAnsi="Tahoma"/>
              </w:rPr>
              <w:instrText xml:space="preserve"> REF _Ref362951941 \r \h  \* MERGEFORMAT </w:instrText>
            </w:r>
            <w:r w:rsidRPr="00170591">
              <w:rPr>
                <w:rFonts w:ascii="Tahoma" w:hAnsi="Tahoma"/>
              </w:rPr>
            </w:r>
            <w:r w:rsidRPr="00170591">
              <w:rPr>
                <w:rFonts w:ascii="Tahoma" w:hAnsi="Tahoma"/>
              </w:rPr>
              <w:fldChar w:fldCharType="separate"/>
            </w:r>
            <w:r w:rsidRPr="00170591">
              <w:rPr>
                <w:rFonts w:ascii="Tahoma" w:hAnsi="Tahoma"/>
              </w:rPr>
              <w:t>10</w:t>
            </w:r>
            <w:r w:rsidRPr="00170591">
              <w:rPr>
                <w:rFonts w:ascii="Tahoma" w:hAnsi="Tahoma"/>
              </w:rPr>
              <w:fldChar w:fldCharType="end"/>
            </w:r>
            <w:r w:rsidRPr="00170591">
              <w:rPr>
                <w:rFonts w:ascii="Tahoma" w:hAnsi="Tahoma"/>
              </w:rPr>
              <w:t xml:space="preserve"> of Call Off</w:t>
            </w:r>
            <w:r>
              <w:rPr>
                <w:rFonts w:ascii="Tahoma" w:hAnsi="Tahoma"/>
              </w:rPr>
              <w:t xml:space="preserve"> Schedule</w:t>
            </w:r>
            <w:r w:rsidRPr="00170591">
              <w:rPr>
                <w:rFonts w:ascii="Tahoma" w:hAnsi="Tahoma"/>
              </w:rPr>
              <w:t xml:space="preserve"> 3 (Call Off Contract Charges, Payment and Invoicing))</w:t>
            </w:r>
            <w:r w:rsidRPr="00170591">
              <w:rPr>
                <w:rFonts w:ascii="Tahoma" w:eastAsia="Arial Bold" w:hAnsi="Tahoma" w:cs="Times New Roman"/>
                <w:lang w:eastAsia="zh-CN"/>
              </w:rPr>
              <w:t>:</w:t>
            </w:r>
          </w:p>
          <w:p w:rsidR="009159D9" w:rsidRPr="00170591" w:rsidRDefault="009159D9" w:rsidP="005E4232">
            <w:pPr>
              <w:numPr>
                <w:ilvl w:val="1"/>
                <w:numId w:val="0"/>
              </w:numPr>
              <w:tabs>
                <w:tab w:val="left" w:pos="2783"/>
              </w:tabs>
              <w:overflowPunct/>
              <w:autoSpaceDE/>
              <w:autoSpaceDN/>
              <w:spacing w:after="120"/>
              <w:jc w:val="left"/>
              <w:textAlignment w:val="auto"/>
              <w:rPr>
                <w:rFonts w:ascii="Tahoma" w:eastAsia="Arial Bold" w:hAnsi="Tahoma" w:cs="Times New Roman"/>
                <w:lang w:eastAsia="zh-CN"/>
              </w:rPr>
            </w:pPr>
            <w:r w:rsidRPr="00BE5543">
              <w:rPr>
                <w:rFonts w:ascii="Tahoma" w:eastAsia="Arial Bold" w:hAnsi="Tahoma" w:cs="Times New Roman"/>
                <w:lang w:eastAsia="zh-CN"/>
              </w:rPr>
              <w:t>Not Permitted</w:t>
            </w:r>
          </w:p>
        </w:tc>
      </w:tr>
      <w:bookmarkEnd w:id="5"/>
    </w:tbl>
    <w:p w:rsidR="002577F3" w:rsidRPr="00170591" w:rsidRDefault="002577F3" w:rsidP="005E4232">
      <w:pPr>
        <w:pStyle w:val="ORDERFORML1PraraNo"/>
        <w:numPr>
          <w:ilvl w:val="0"/>
          <w:numId w:val="0"/>
        </w:numPr>
        <w:ind w:left="426"/>
      </w:pPr>
    </w:p>
    <w:p w:rsidR="000C0CE5" w:rsidRPr="00170591" w:rsidRDefault="0048221D" w:rsidP="005E4232">
      <w:pPr>
        <w:pStyle w:val="ORDERFORML1PraraNo"/>
      </w:pPr>
      <w:r w:rsidRPr="00170591">
        <w:t>LIABILITY</w:t>
      </w:r>
      <w:r w:rsidR="00A767CB" w:rsidRPr="00170591">
        <w:t xml:space="preserve"> and insurance</w:t>
      </w:r>
    </w:p>
    <w:p w:rsidR="002577F3" w:rsidRPr="00170591" w:rsidRDefault="002577F3" w:rsidP="005E4232">
      <w:pPr>
        <w:pStyle w:val="ORDERFORML1PraraNo"/>
        <w:numPr>
          <w:ilvl w:val="0"/>
          <w:numId w:val="0"/>
        </w:numPr>
        <w:ind w:left="426"/>
      </w:pPr>
    </w:p>
    <w:tbl>
      <w:tblPr>
        <w:tblW w:w="0" w:type="auto"/>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041"/>
      </w:tblGrid>
      <w:tr w:rsidR="00051DDF" w:rsidRPr="00170591" w:rsidTr="00051DDF">
        <w:tc>
          <w:tcPr>
            <w:tcW w:w="567" w:type="dxa"/>
          </w:tcPr>
          <w:p w:rsidR="00051DDF" w:rsidRPr="00170591" w:rsidRDefault="00051DDF" w:rsidP="0048221D">
            <w:pPr>
              <w:numPr>
                <w:ilvl w:val="1"/>
                <w:numId w:val="0"/>
              </w:numPr>
              <w:overflowPunct/>
              <w:autoSpaceDE/>
              <w:autoSpaceDN/>
              <w:spacing w:after="120"/>
              <w:textAlignment w:val="auto"/>
              <w:rPr>
                <w:rFonts w:ascii="Tahoma" w:hAnsi="Tahoma"/>
                <w:b/>
              </w:rPr>
            </w:pPr>
            <w:r w:rsidRPr="00170591">
              <w:rPr>
                <w:rFonts w:ascii="Tahoma" w:hAnsi="Tahoma"/>
                <w:b/>
              </w:rPr>
              <w:t>7.1</w:t>
            </w:r>
          </w:p>
        </w:tc>
        <w:tc>
          <w:tcPr>
            <w:tcW w:w="6041" w:type="dxa"/>
            <w:shd w:val="clear" w:color="auto" w:fill="auto"/>
          </w:tcPr>
          <w:p w:rsidR="00051DDF" w:rsidRPr="00170591" w:rsidRDefault="00051DDF" w:rsidP="0048221D">
            <w:pPr>
              <w:numPr>
                <w:ilvl w:val="1"/>
                <w:numId w:val="0"/>
              </w:numPr>
              <w:overflowPunct/>
              <w:autoSpaceDE/>
              <w:autoSpaceDN/>
              <w:spacing w:after="120"/>
              <w:textAlignment w:val="auto"/>
              <w:rPr>
                <w:rFonts w:ascii="Tahoma" w:hAnsi="Tahoma"/>
              </w:rPr>
            </w:pPr>
            <w:r w:rsidRPr="00170591">
              <w:rPr>
                <w:rFonts w:ascii="Tahoma" w:hAnsi="Tahoma"/>
                <w:b/>
              </w:rPr>
              <w:t>Estimated Year 1 Call Off Contract Charges</w:t>
            </w:r>
            <w:r w:rsidRPr="00170591">
              <w:rPr>
                <w:rFonts w:ascii="Tahoma" w:hAnsi="Tahoma"/>
              </w:rPr>
              <w:t>:</w:t>
            </w:r>
          </w:p>
          <w:p w:rsidR="00051DDF" w:rsidRPr="00170591" w:rsidRDefault="00051DDF" w:rsidP="0048221D">
            <w:pPr>
              <w:keepNext/>
              <w:keepLines/>
              <w:overflowPunct/>
              <w:autoSpaceDE/>
              <w:autoSpaceDN/>
              <w:spacing w:before="240"/>
              <w:ind w:left="0"/>
              <w:textAlignment w:val="auto"/>
              <w:rPr>
                <w:rFonts w:ascii="Tahoma" w:eastAsia="Arial Bold" w:hAnsi="Tahoma" w:cs="Times New Roman"/>
                <w:b/>
                <w:caps/>
                <w:lang w:eastAsia="zh-CN"/>
              </w:rPr>
            </w:pPr>
            <w:r w:rsidRPr="00170591">
              <w:rPr>
                <w:rFonts w:ascii="Tahoma" w:hAnsi="Tahoma"/>
              </w:rPr>
              <w:t xml:space="preserve">The sum of </w:t>
            </w:r>
            <w:r w:rsidRPr="00BE5543">
              <w:rPr>
                <w:rFonts w:ascii="Tahoma" w:hAnsi="Tahoma" w:cs="Tahoma"/>
                <w:b/>
              </w:rPr>
              <w:t>£</w:t>
            </w:r>
            <w:r w:rsidRPr="00BE5543">
              <w:rPr>
                <w:rFonts w:ascii="Tahoma" w:hAnsi="Tahoma" w:cs="Tahoma"/>
                <w:b/>
                <w:bCs/>
              </w:rPr>
              <w:t>21,392.04</w:t>
            </w:r>
          </w:p>
        </w:tc>
      </w:tr>
      <w:tr w:rsidR="00051DDF" w:rsidRPr="00170591" w:rsidTr="00051DDF">
        <w:tc>
          <w:tcPr>
            <w:tcW w:w="567" w:type="dxa"/>
          </w:tcPr>
          <w:p w:rsidR="00051DDF" w:rsidRPr="00170591" w:rsidRDefault="00051DDF" w:rsidP="0048221D">
            <w:pPr>
              <w:numPr>
                <w:ilvl w:val="1"/>
                <w:numId w:val="0"/>
              </w:numPr>
              <w:overflowPunct/>
              <w:autoSpaceDE/>
              <w:autoSpaceDN/>
              <w:spacing w:after="120"/>
              <w:textAlignment w:val="auto"/>
              <w:rPr>
                <w:rFonts w:ascii="Tahoma" w:eastAsia="Arial Bold" w:hAnsi="Tahoma" w:cs="Times New Roman"/>
                <w:b/>
                <w:lang w:eastAsia="zh-CN"/>
              </w:rPr>
            </w:pPr>
            <w:r w:rsidRPr="00170591">
              <w:rPr>
                <w:rFonts w:ascii="Tahoma" w:eastAsia="Arial Bold" w:hAnsi="Tahoma" w:cs="Times New Roman"/>
                <w:b/>
                <w:lang w:eastAsia="zh-CN"/>
              </w:rPr>
              <w:t>7.2</w:t>
            </w:r>
          </w:p>
        </w:tc>
        <w:tc>
          <w:tcPr>
            <w:tcW w:w="6041" w:type="dxa"/>
            <w:shd w:val="clear" w:color="auto" w:fill="auto"/>
          </w:tcPr>
          <w:p w:rsidR="00051DDF" w:rsidRPr="00170591" w:rsidRDefault="00051DDF" w:rsidP="0048221D">
            <w:pPr>
              <w:numPr>
                <w:ilvl w:val="1"/>
                <w:numId w:val="0"/>
              </w:numPr>
              <w:overflowPunct/>
              <w:autoSpaceDE/>
              <w:autoSpaceDN/>
              <w:spacing w:after="120"/>
              <w:textAlignment w:val="auto"/>
              <w:rPr>
                <w:rFonts w:ascii="Tahoma" w:eastAsia="Arial Bold" w:hAnsi="Tahoma" w:cs="Times New Roman"/>
                <w:lang w:eastAsia="zh-CN"/>
              </w:rPr>
            </w:pPr>
            <w:r w:rsidRPr="00170591">
              <w:rPr>
                <w:rFonts w:ascii="Tahoma" w:eastAsia="Arial Bold" w:hAnsi="Tahoma" w:cs="Times New Roman"/>
                <w:b/>
                <w:lang w:eastAsia="zh-CN"/>
              </w:rPr>
              <w:t>Supplier’s limitation of Liability</w:t>
            </w:r>
            <w:r w:rsidRPr="00170591">
              <w:rPr>
                <w:rFonts w:ascii="Tahoma" w:eastAsia="Arial Bold" w:hAnsi="Tahoma" w:cs="Times New Roman"/>
                <w:lang w:eastAsia="zh-CN"/>
              </w:rPr>
              <w:t xml:space="preserve"> (Clause   </w:t>
            </w:r>
            <w:r w:rsidRPr="00170591">
              <w:rPr>
                <w:rFonts w:ascii="Tahoma" w:eastAsia="Arial Bold" w:hAnsi="Tahoma" w:cs="Times New Roman"/>
                <w:lang w:eastAsia="zh-CN"/>
              </w:rPr>
              <w:fldChar w:fldCharType="begin"/>
            </w:r>
            <w:r w:rsidRPr="00170591">
              <w:rPr>
                <w:rFonts w:ascii="Tahoma" w:eastAsia="Arial Bold" w:hAnsi="Tahoma" w:cs="Times New Roman"/>
                <w:lang w:eastAsia="zh-CN"/>
              </w:rPr>
              <w:instrText xml:space="preserve"> REF _Ref365630206 \r \h  \* MERGEFORMAT </w:instrText>
            </w:r>
            <w:r w:rsidRPr="00170591">
              <w:rPr>
                <w:rFonts w:ascii="Tahoma" w:eastAsia="Arial Bold" w:hAnsi="Tahoma" w:cs="Times New Roman"/>
                <w:lang w:eastAsia="zh-CN"/>
              </w:rPr>
            </w:r>
            <w:r w:rsidRPr="00170591">
              <w:rPr>
                <w:rFonts w:ascii="Tahoma" w:eastAsia="Arial Bold" w:hAnsi="Tahoma" w:cs="Times New Roman"/>
                <w:lang w:eastAsia="zh-CN"/>
              </w:rPr>
              <w:fldChar w:fldCharType="separate"/>
            </w:r>
            <w:r w:rsidRPr="00170591">
              <w:rPr>
                <w:rFonts w:ascii="Tahoma" w:eastAsia="Arial Bold" w:hAnsi="Tahoma" w:cs="Times New Roman"/>
                <w:lang w:eastAsia="zh-CN"/>
              </w:rPr>
              <w:t>36.2.1</w:t>
            </w:r>
            <w:r w:rsidRPr="00170591">
              <w:rPr>
                <w:rFonts w:ascii="Tahoma" w:eastAsia="Arial Bold" w:hAnsi="Tahoma" w:cs="Times New Roman"/>
                <w:lang w:eastAsia="zh-CN"/>
              </w:rPr>
              <w:fldChar w:fldCharType="end"/>
            </w:r>
            <w:r w:rsidRPr="00170591">
              <w:rPr>
                <w:rFonts w:ascii="Tahoma" w:eastAsia="Arial Bold" w:hAnsi="Tahoma" w:cs="Times New Roman"/>
                <w:lang w:eastAsia="zh-CN"/>
              </w:rPr>
              <w:t xml:space="preserve"> of the Call Off</w:t>
            </w:r>
            <w:r>
              <w:rPr>
                <w:rFonts w:ascii="Tahoma" w:eastAsia="Arial Bold" w:hAnsi="Tahoma" w:cs="Times New Roman"/>
                <w:lang w:eastAsia="zh-CN"/>
              </w:rPr>
              <w:t xml:space="preserve"> Terms</w:t>
            </w:r>
            <w:r w:rsidRPr="00170591">
              <w:rPr>
                <w:rFonts w:ascii="Tahoma" w:eastAsia="Arial Bold" w:hAnsi="Tahoma" w:cs="Times New Roman"/>
                <w:lang w:eastAsia="zh-CN"/>
              </w:rPr>
              <w:t>);</w:t>
            </w:r>
          </w:p>
          <w:p w:rsidR="00051DDF" w:rsidRPr="00170591" w:rsidRDefault="00051DDF" w:rsidP="0048221D">
            <w:pPr>
              <w:numPr>
                <w:ilvl w:val="1"/>
                <w:numId w:val="0"/>
              </w:numPr>
              <w:overflowPunct/>
              <w:autoSpaceDE/>
              <w:autoSpaceDN/>
              <w:spacing w:after="120"/>
              <w:textAlignment w:val="auto"/>
              <w:rPr>
                <w:rFonts w:ascii="Tahoma" w:eastAsia="Arial Bold" w:hAnsi="Tahoma" w:cs="Times New Roman"/>
                <w:lang w:eastAsia="zh-CN"/>
              </w:rPr>
            </w:pPr>
            <w:r w:rsidRPr="00BE5543">
              <w:rPr>
                <w:rFonts w:ascii="Tahoma" w:eastAsia="Arial Bold" w:hAnsi="Tahoma" w:cs="Times New Roman"/>
                <w:lang w:eastAsia="zh-CN"/>
              </w:rPr>
              <w:t xml:space="preserve">In Clause </w:t>
            </w:r>
            <w:r w:rsidRPr="00BE5543">
              <w:rPr>
                <w:rFonts w:ascii="Tahoma" w:eastAsia="Arial Bold" w:hAnsi="Tahoma" w:cs="Times New Roman"/>
                <w:lang w:eastAsia="zh-CN"/>
              </w:rPr>
              <w:fldChar w:fldCharType="begin"/>
            </w:r>
            <w:r w:rsidRPr="00BE5543">
              <w:rPr>
                <w:rFonts w:ascii="Tahoma" w:eastAsia="Arial Bold" w:hAnsi="Tahoma" w:cs="Times New Roman"/>
                <w:lang w:eastAsia="zh-CN"/>
              </w:rPr>
              <w:instrText xml:space="preserve"> REF _Ref365630206 \r \h  \* MERGEFORMAT </w:instrText>
            </w:r>
            <w:r w:rsidRPr="00BE5543">
              <w:rPr>
                <w:rFonts w:ascii="Tahoma" w:eastAsia="Arial Bold" w:hAnsi="Tahoma" w:cs="Times New Roman"/>
                <w:lang w:eastAsia="zh-CN"/>
              </w:rPr>
            </w:r>
            <w:r w:rsidRPr="00BE5543">
              <w:rPr>
                <w:rFonts w:ascii="Tahoma" w:eastAsia="Arial Bold" w:hAnsi="Tahoma" w:cs="Times New Roman"/>
                <w:lang w:eastAsia="zh-CN"/>
              </w:rPr>
              <w:fldChar w:fldCharType="separate"/>
            </w:r>
            <w:r w:rsidRPr="00BE5543">
              <w:rPr>
                <w:rFonts w:ascii="Tahoma" w:eastAsia="Arial Bold" w:hAnsi="Tahoma" w:cs="Times New Roman"/>
                <w:lang w:eastAsia="zh-CN"/>
              </w:rPr>
              <w:t>36.2.1</w:t>
            </w:r>
            <w:r w:rsidRPr="00BE5543">
              <w:rPr>
                <w:rFonts w:ascii="Tahoma" w:eastAsia="Arial Bold" w:hAnsi="Tahoma" w:cs="Times New Roman"/>
                <w:lang w:eastAsia="zh-CN"/>
              </w:rPr>
              <w:fldChar w:fldCharType="end"/>
            </w:r>
            <w:r w:rsidRPr="00BE5543">
              <w:rPr>
                <w:rFonts w:ascii="Tahoma" w:eastAsia="Arial Bold" w:hAnsi="Tahoma" w:cs="Times New Roman"/>
                <w:lang w:eastAsia="zh-CN"/>
              </w:rPr>
              <w:t xml:space="preserve"> of the Call Off Terms</w:t>
            </w:r>
          </w:p>
          <w:p w:rsidR="00051DDF" w:rsidRPr="00170591" w:rsidRDefault="00051DDF" w:rsidP="002B6DBD">
            <w:pPr>
              <w:numPr>
                <w:ilvl w:val="1"/>
                <w:numId w:val="0"/>
              </w:numPr>
              <w:overflowPunct/>
              <w:autoSpaceDE/>
              <w:autoSpaceDN/>
              <w:spacing w:after="120"/>
              <w:textAlignment w:val="auto"/>
              <w:rPr>
                <w:rFonts w:ascii="Tahoma" w:eastAsia="Arial Bold" w:hAnsi="Tahoma" w:cs="Times New Roman"/>
                <w:lang w:eastAsia="zh-CN"/>
              </w:rPr>
            </w:pPr>
          </w:p>
        </w:tc>
      </w:tr>
      <w:tr w:rsidR="00051DDF" w:rsidRPr="00170591" w:rsidTr="00051DDF">
        <w:tc>
          <w:tcPr>
            <w:tcW w:w="567" w:type="dxa"/>
          </w:tcPr>
          <w:p w:rsidR="00051DDF" w:rsidRPr="00170591" w:rsidRDefault="00051DDF" w:rsidP="0048221D">
            <w:pPr>
              <w:numPr>
                <w:ilvl w:val="1"/>
                <w:numId w:val="0"/>
              </w:numPr>
              <w:overflowPunct/>
              <w:autoSpaceDE/>
              <w:autoSpaceDN/>
              <w:spacing w:after="120"/>
              <w:textAlignment w:val="auto"/>
              <w:rPr>
                <w:rFonts w:ascii="Tahoma" w:eastAsia="Arial Bold" w:hAnsi="Tahoma" w:cs="Times New Roman"/>
                <w:b/>
                <w:lang w:eastAsia="zh-CN"/>
              </w:rPr>
            </w:pPr>
            <w:r w:rsidRPr="00170591">
              <w:rPr>
                <w:rFonts w:ascii="Tahoma" w:eastAsia="Arial Bold" w:hAnsi="Tahoma" w:cs="Times New Roman"/>
                <w:b/>
                <w:lang w:eastAsia="zh-CN"/>
              </w:rPr>
              <w:t>7.3</w:t>
            </w:r>
          </w:p>
        </w:tc>
        <w:tc>
          <w:tcPr>
            <w:tcW w:w="6041" w:type="dxa"/>
            <w:shd w:val="clear" w:color="auto" w:fill="auto"/>
          </w:tcPr>
          <w:p w:rsidR="00051DDF" w:rsidRPr="00051DDF" w:rsidRDefault="00051DDF" w:rsidP="0048221D">
            <w:pPr>
              <w:numPr>
                <w:ilvl w:val="1"/>
                <w:numId w:val="0"/>
              </w:numPr>
              <w:overflowPunct/>
              <w:autoSpaceDE/>
              <w:autoSpaceDN/>
              <w:spacing w:after="120"/>
              <w:textAlignment w:val="auto"/>
              <w:rPr>
                <w:rFonts w:ascii="Tahoma" w:hAnsi="Tahoma"/>
              </w:rPr>
            </w:pPr>
            <w:r w:rsidRPr="00170591">
              <w:rPr>
                <w:rFonts w:ascii="Tahoma" w:eastAsia="Arial Bold" w:hAnsi="Tahoma" w:cs="Times New Roman"/>
                <w:b/>
                <w:lang w:eastAsia="zh-CN"/>
              </w:rPr>
              <w:t xml:space="preserve">Insurance </w:t>
            </w:r>
            <w:r w:rsidRPr="00170591">
              <w:rPr>
                <w:rFonts w:ascii="Tahoma" w:eastAsia="Arial Bold" w:hAnsi="Tahoma" w:cs="Times New Roman"/>
                <w:lang w:eastAsia="zh-CN"/>
              </w:rPr>
              <w:t xml:space="preserve">(Clause </w:t>
            </w:r>
            <w:r w:rsidRPr="00170591">
              <w:rPr>
                <w:rFonts w:ascii="Tahoma" w:hAnsi="Tahoma"/>
                <w:highlight w:val="yellow"/>
              </w:rPr>
              <w:fldChar w:fldCharType="begin"/>
            </w:r>
            <w:r w:rsidRPr="00170591">
              <w:rPr>
                <w:rFonts w:ascii="Tahoma" w:hAnsi="Tahoma"/>
              </w:rPr>
              <w:instrText xml:space="preserve"> REF _Ref426475766 \r \h </w:instrText>
            </w:r>
            <w:r w:rsidRPr="00170591">
              <w:rPr>
                <w:rFonts w:ascii="Tahoma" w:hAnsi="Tahoma"/>
                <w:highlight w:val="yellow"/>
              </w:rPr>
              <w:instrText xml:space="preserve"> \* MERGEFORMAT </w:instrText>
            </w:r>
            <w:r w:rsidRPr="00170591">
              <w:rPr>
                <w:rFonts w:ascii="Tahoma" w:hAnsi="Tahoma"/>
                <w:highlight w:val="yellow"/>
              </w:rPr>
            </w:r>
            <w:r w:rsidRPr="00170591">
              <w:rPr>
                <w:rFonts w:ascii="Tahoma" w:hAnsi="Tahoma"/>
                <w:highlight w:val="yellow"/>
              </w:rPr>
              <w:fldChar w:fldCharType="separate"/>
            </w:r>
            <w:r w:rsidRPr="00170591">
              <w:rPr>
                <w:rFonts w:ascii="Tahoma" w:hAnsi="Tahoma"/>
              </w:rPr>
              <w:t>37.3</w:t>
            </w:r>
            <w:r w:rsidRPr="00170591">
              <w:rPr>
                <w:rFonts w:ascii="Tahoma" w:hAnsi="Tahoma"/>
                <w:highlight w:val="yellow"/>
              </w:rPr>
              <w:fldChar w:fldCharType="end"/>
            </w:r>
            <w:r w:rsidRPr="00170591">
              <w:rPr>
                <w:rFonts w:ascii="Tahoma" w:hAnsi="Tahoma"/>
              </w:rPr>
              <w:t xml:space="preserve"> of the Call Off</w:t>
            </w:r>
            <w:r>
              <w:rPr>
                <w:rFonts w:ascii="Tahoma" w:hAnsi="Tahoma"/>
              </w:rPr>
              <w:t xml:space="preserve"> Terms</w:t>
            </w:r>
            <w:r w:rsidRPr="00170591">
              <w:rPr>
                <w:rFonts w:ascii="Tahoma" w:hAnsi="Tahoma"/>
              </w:rPr>
              <w:t>)</w:t>
            </w:r>
          </w:p>
        </w:tc>
      </w:tr>
    </w:tbl>
    <w:p w:rsidR="0048221D" w:rsidRPr="00170591" w:rsidRDefault="0048221D" w:rsidP="005E4232">
      <w:pPr>
        <w:spacing w:after="0"/>
        <w:ind w:left="0"/>
        <w:rPr>
          <w:rFonts w:ascii="Tahoma" w:hAnsi="Tahoma"/>
          <w:i/>
        </w:rPr>
      </w:pPr>
    </w:p>
    <w:p w:rsidR="00567E25" w:rsidRPr="00170591" w:rsidRDefault="00567E25" w:rsidP="005E4232">
      <w:pPr>
        <w:pStyle w:val="ORDERFORML1PraraNo"/>
      </w:pPr>
      <w:r w:rsidRPr="00170591">
        <w:t>TERMINATION</w:t>
      </w:r>
      <w:r w:rsidR="003934D3" w:rsidRPr="00170591">
        <w:t xml:space="preserve"> and exit</w:t>
      </w:r>
    </w:p>
    <w:p w:rsidR="00567E25" w:rsidRPr="00170591" w:rsidRDefault="00567E25" w:rsidP="005E4232">
      <w:pPr>
        <w:pStyle w:val="ORDERFORML1PraraNo"/>
        <w:numPr>
          <w:ilvl w:val="0"/>
          <w:numId w:val="0"/>
        </w:numPr>
        <w:ind w:left="720"/>
      </w:pPr>
    </w:p>
    <w:tbl>
      <w:tblPr>
        <w:tblW w:w="0" w:type="auto"/>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6028"/>
      </w:tblGrid>
      <w:tr w:rsidR="00051DDF" w:rsidRPr="00170591" w:rsidTr="000C56A7">
        <w:tc>
          <w:tcPr>
            <w:tcW w:w="565" w:type="dxa"/>
          </w:tcPr>
          <w:p w:rsidR="00051DDF" w:rsidRPr="00170591" w:rsidRDefault="00051DDF" w:rsidP="00567E25">
            <w:pPr>
              <w:numPr>
                <w:ilvl w:val="1"/>
                <w:numId w:val="0"/>
              </w:numPr>
              <w:overflowPunct/>
              <w:autoSpaceDE/>
              <w:autoSpaceDN/>
              <w:spacing w:after="120"/>
              <w:textAlignment w:val="auto"/>
              <w:rPr>
                <w:rFonts w:ascii="Tahoma" w:eastAsia="Arial Bold" w:hAnsi="Tahoma" w:cs="Times New Roman"/>
                <w:b/>
                <w:lang w:eastAsia="zh-CN"/>
              </w:rPr>
            </w:pPr>
            <w:r w:rsidRPr="00170591">
              <w:rPr>
                <w:rFonts w:ascii="Tahoma" w:eastAsia="Arial Bold" w:hAnsi="Tahoma" w:cs="Times New Roman"/>
                <w:b/>
                <w:lang w:eastAsia="zh-CN"/>
              </w:rPr>
              <w:t>8.1</w:t>
            </w:r>
          </w:p>
        </w:tc>
        <w:tc>
          <w:tcPr>
            <w:tcW w:w="6028" w:type="dxa"/>
            <w:shd w:val="clear" w:color="auto" w:fill="auto"/>
          </w:tcPr>
          <w:p w:rsidR="00051DDF" w:rsidRPr="00170591" w:rsidRDefault="00051DDF" w:rsidP="00567E25">
            <w:pPr>
              <w:numPr>
                <w:ilvl w:val="1"/>
                <w:numId w:val="0"/>
              </w:numPr>
              <w:overflowPunct/>
              <w:autoSpaceDE/>
              <w:autoSpaceDN/>
              <w:spacing w:after="120"/>
              <w:textAlignment w:val="auto"/>
              <w:rPr>
                <w:rFonts w:ascii="Tahoma" w:eastAsia="Arial Bold" w:hAnsi="Tahoma" w:cs="Times New Roman"/>
                <w:lang w:eastAsia="zh-CN"/>
              </w:rPr>
            </w:pPr>
            <w:r w:rsidRPr="00170591">
              <w:rPr>
                <w:rFonts w:ascii="Tahoma" w:eastAsia="Arial Bold" w:hAnsi="Tahoma" w:cs="Times New Roman"/>
                <w:b/>
                <w:lang w:eastAsia="zh-CN"/>
              </w:rPr>
              <w:t>Termination on material Default</w:t>
            </w:r>
            <w:r w:rsidRPr="00170591">
              <w:rPr>
                <w:rFonts w:ascii="Tahoma" w:eastAsia="Arial Bold" w:hAnsi="Tahoma" w:cs="Times New Roman"/>
                <w:lang w:eastAsia="zh-CN"/>
              </w:rPr>
              <w:t xml:space="preserve"> (Clause </w:t>
            </w:r>
            <w:r w:rsidRPr="00170591">
              <w:rPr>
                <w:rFonts w:ascii="Tahoma" w:eastAsia="Arial Bold" w:hAnsi="Tahoma" w:cs="Times New Roman"/>
                <w:lang w:eastAsia="zh-CN"/>
              </w:rPr>
              <w:fldChar w:fldCharType="begin"/>
            </w:r>
            <w:r w:rsidRPr="00170591">
              <w:rPr>
                <w:rFonts w:ascii="Tahoma" w:eastAsia="Arial Bold" w:hAnsi="Tahoma" w:cs="Times New Roman"/>
                <w:lang w:eastAsia="zh-CN"/>
              </w:rPr>
              <w:instrText xml:space="preserve"> REF _Ref426110026 \r \h  \* MERGEFORMAT </w:instrText>
            </w:r>
            <w:r w:rsidRPr="00170591">
              <w:rPr>
                <w:rFonts w:ascii="Tahoma" w:eastAsia="Arial Bold" w:hAnsi="Tahoma" w:cs="Times New Roman"/>
                <w:lang w:eastAsia="zh-CN"/>
              </w:rPr>
            </w:r>
            <w:r w:rsidRPr="00170591">
              <w:rPr>
                <w:rFonts w:ascii="Tahoma" w:eastAsia="Arial Bold" w:hAnsi="Tahoma" w:cs="Times New Roman"/>
                <w:lang w:eastAsia="zh-CN"/>
              </w:rPr>
              <w:fldChar w:fldCharType="separate"/>
            </w:r>
            <w:r w:rsidRPr="00170591">
              <w:rPr>
                <w:rFonts w:ascii="Tahoma" w:eastAsia="Arial Bold" w:hAnsi="Tahoma" w:cs="Times New Roman"/>
                <w:lang w:eastAsia="zh-CN"/>
              </w:rPr>
              <w:t>41.2.1(c)</w:t>
            </w:r>
            <w:r w:rsidRPr="00170591">
              <w:rPr>
                <w:rFonts w:ascii="Tahoma" w:eastAsia="Arial Bold" w:hAnsi="Tahoma" w:cs="Times New Roman"/>
                <w:lang w:eastAsia="zh-CN"/>
              </w:rPr>
              <w:fldChar w:fldCharType="end"/>
            </w:r>
            <w:r w:rsidRPr="00170591">
              <w:rPr>
                <w:rFonts w:ascii="Tahoma" w:eastAsia="Arial Bold" w:hAnsi="Tahoma" w:cs="Times New Roman"/>
                <w:lang w:eastAsia="zh-CN"/>
              </w:rPr>
              <w:t xml:space="preserve"> of the Call Off</w:t>
            </w:r>
            <w:r>
              <w:rPr>
                <w:rFonts w:ascii="Tahoma" w:eastAsia="Arial Bold" w:hAnsi="Tahoma" w:cs="Times New Roman"/>
                <w:lang w:eastAsia="zh-CN"/>
              </w:rPr>
              <w:t xml:space="preserve"> Terms</w:t>
            </w:r>
            <w:r w:rsidRPr="00170591">
              <w:rPr>
                <w:rFonts w:ascii="Tahoma" w:eastAsia="Arial Bold" w:hAnsi="Tahoma" w:cs="Times New Roman"/>
                <w:lang w:eastAsia="zh-CN"/>
              </w:rPr>
              <w:t>)):</w:t>
            </w:r>
          </w:p>
          <w:p w:rsidR="00051DDF" w:rsidRPr="00BE5543" w:rsidRDefault="00051DDF" w:rsidP="00BE5543">
            <w:pPr>
              <w:keepNext/>
              <w:keepLines/>
              <w:overflowPunct/>
              <w:autoSpaceDE/>
              <w:autoSpaceDN/>
              <w:spacing w:before="240"/>
              <w:ind w:left="0"/>
              <w:textAlignment w:val="auto"/>
              <w:rPr>
                <w:rFonts w:ascii="Tahoma" w:hAnsi="Tahoma"/>
              </w:rPr>
            </w:pPr>
            <w:r w:rsidRPr="00BE5543">
              <w:rPr>
                <w:rFonts w:ascii="Tahoma" w:eastAsia="Arial Bold" w:hAnsi="Tahoma" w:cs="Times New Roman"/>
                <w:lang w:eastAsia="zh-CN"/>
              </w:rPr>
              <w:t xml:space="preserve">In Clause </w:t>
            </w:r>
            <w:r w:rsidRPr="00BE5543">
              <w:rPr>
                <w:rFonts w:ascii="Tahoma" w:hAnsi="Tahoma"/>
              </w:rPr>
              <w:fldChar w:fldCharType="begin"/>
            </w:r>
            <w:r w:rsidRPr="00BE5543">
              <w:rPr>
                <w:rFonts w:ascii="Tahoma" w:eastAsia="Arial Bold" w:hAnsi="Tahoma" w:cs="Times New Roman"/>
                <w:lang w:eastAsia="zh-CN"/>
              </w:rPr>
              <w:instrText xml:space="preserve"> REF _Ref426110026 \r \h </w:instrText>
            </w:r>
            <w:r w:rsidRPr="00BE5543">
              <w:rPr>
                <w:rFonts w:ascii="Tahoma" w:hAnsi="Tahoma"/>
              </w:rPr>
              <w:instrText xml:space="preserve"> \* MERGEFORMAT </w:instrText>
            </w:r>
            <w:r w:rsidRPr="00BE5543">
              <w:rPr>
                <w:rFonts w:ascii="Tahoma" w:hAnsi="Tahoma"/>
              </w:rPr>
            </w:r>
            <w:r w:rsidRPr="00BE5543">
              <w:rPr>
                <w:rFonts w:ascii="Tahoma" w:hAnsi="Tahoma"/>
              </w:rPr>
              <w:fldChar w:fldCharType="separate"/>
            </w:r>
            <w:r w:rsidRPr="00BE5543">
              <w:rPr>
                <w:rFonts w:ascii="Tahoma" w:eastAsia="Arial Bold" w:hAnsi="Tahoma" w:cs="Times New Roman"/>
                <w:lang w:eastAsia="zh-CN"/>
              </w:rPr>
              <w:t>41.2.1(c)</w:t>
            </w:r>
            <w:r w:rsidRPr="00BE5543">
              <w:rPr>
                <w:rFonts w:ascii="Tahoma" w:hAnsi="Tahoma"/>
              </w:rPr>
              <w:fldChar w:fldCharType="end"/>
            </w:r>
            <w:r w:rsidRPr="00BE5543">
              <w:rPr>
                <w:rFonts w:ascii="Tahoma" w:hAnsi="Tahoma"/>
              </w:rPr>
              <w:t xml:space="preserve"> of the Call Off Terms</w:t>
            </w:r>
          </w:p>
          <w:p w:rsidR="00051DDF" w:rsidRPr="00170591" w:rsidRDefault="00051DDF" w:rsidP="00567E25">
            <w:pPr>
              <w:keepNext/>
              <w:keepLines/>
              <w:overflowPunct/>
              <w:autoSpaceDE/>
              <w:autoSpaceDN/>
              <w:spacing w:before="240"/>
              <w:ind w:left="0"/>
              <w:textAlignment w:val="auto"/>
              <w:rPr>
                <w:rFonts w:ascii="Tahoma" w:hAnsi="Tahoma"/>
                <w:b/>
                <w:highlight w:val="yellow"/>
              </w:rPr>
            </w:pPr>
          </w:p>
        </w:tc>
      </w:tr>
      <w:tr w:rsidR="00051DDF" w:rsidRPr="00170591" w:rsidTr="000C56A7">
        <w:tc>
          <w:tcPr>
            <w:tcW w:w="565" w:type="dxa"/>
          </w:tcPr>
          <w:p w:rsidR="00051DDF" w:rsidRPr="00170591" w:rsidRDefault="00051DDF" w:rsidP="003A0F2D">
            <w:pPr>
              <w:numPr>
                <w:ilvl w:val="1"/>
                <w:numId w:val="0"/>
              </w:numPr>
              <w:overflowPunct/>
              <w:autoSpaceDE/>
              <w:autoSpaceDN/>
              <w:spacing w:after="120"/>
              <w:textAlignment w:val="auto"/>
              <w:rPr>
                <w:rFonts w:ascii="Tahoma" w:eastAsia="Arial Bold" w:hAnsi="Tahoma" w:cs="Times New Roman"/>
                <w:b/>
                <w:lang w:eastAsia="zh-CN"/>
              </w:rPr>
            </w:pPr>
            <w:r w:rsidRPr="00170591">
              <w:rPr>
                <w:rFonts w:ascii="Tahoma" w:eastAsia="Arial Bold" w:hAnsi="Tahoma" w:cs="Times New Roman"/>
                <w:b/>
                <w:lang w:eastAsia="zh-CN"/>
              </w:rPr>
              <w:t>8.2</w:t>
            </w:r>
          </w:p>
        </w:tc>
        <w:tc>
          <w:tcPr>
            <w:tcW w:w="6028" w:type="dxa"/>
            <w:shd w:val="clear" w:color="auto" w:fill="auto"/>
          </w:tcPr>
          <w:p w:rsidR="00051DDF" w:rsidRPr="00170591" w:rsidRDefault="00051DDF" w:rsidP="005E4232">
            <w:pPr>
              <w:numPr>
                <w:ilvl w:val="1"/>
                <w:numId w:val="0"/>
              </w:numPr>
              <w:overflowPunct/>
              <w:autoSpaceDE/>
              <w:autoSpaceDN/>
              <w:spacing w:after="120"/>
              <w:textAlignment w:val="auto"/>
              <w:rPr>
                <w:rFonts w:ascii="Tahoma" w:eastAsia="Arial Bold" w:hAnsi="Tahoma" w:cs="Times New Roman"/>
                <w:lang w:eastAsia="zh-CN"/>
              </w:rPr>
            </w:pPr>
            <w:r w:rsidRPr="00170591">
              <w:rPr>
                <w:rFonts w:ascii="Tahoma" w:eastAsia="Arial Bold" w:hAnsi="Tahoma" w:cs="Times New Roman"/>
                <w:b/>
                <w:lang w:eastAsia="zh-CN"/>
              </w:rPr>
              <w:t>Termination without cause notice period</w:t>
            </w:r>
            <w:r w:rsidRPr="00170591">
              <w:rPr>
                <w:rFonts w:ascii="Tahoma" w:eastAsia="Arial Bold" w:hAnsi="Tahoma" w:cs="Times New Roman"/>
                <w:lang w:eastAsia="zh-CN"/>
              </w:rPr>
              <w:t xml:space="preserve"> (Clause </w:t>
            </w:r>
            <w:r w:rsidRPr="00170591">
              <w:rPr>
                <w:rFonts w:ascii="Tahoma" w:eastAsia="Arial Bold" w:hAnsi="Tahoma" w:cs="Times New Roman"/>
                <w:lang w:eastAsia="zh-CN"/>
              </w:rPr>
              <w:fldChar w:fldCharType="begin"/>
            </w:r>
            <w:r w:rsidRPr="00170591">
              <w:rPr>
                <w:rFonts w:ascii="Tahoma" w:eastAsia="Arial Bold" w:hAnsi="Tahoma" w:cs="Times New Roman"/>
                <w:lang w:eastAsia="zh-CN"/>
              </w:rPr>
              <w:instrText xml:space="preserve"> REF _Ref379468054 \r \h  \* MERGEFORMAT </w:instrText>
            </w:r>
            <w:r w:rsidRPr="00170591">
              <w:rPr>
                <w:rFonts w:ascii="Tahoma" w:eastAsia="Arial Bold" w:hAnsi="Tahoma" w:cs="Times New Roman"/>
                <w:lang w:eastAsia="zh-CN"/>
              </w:rPr>
            </w:r>
            <w:r w:rsidRPr="00170591">
              <w:rPr>
                <w:rFonts w:ascii="Tahoma" w:eastAsia="Arial Bold" w:hAnsi="Tahoma" w:cs="Times New Roman"/>
                <w:lang w:eastAsia="zh-CN"/>
              </w:rPr>
              <w:fldChar w:fldCharType="separate"/>
            </w:r>
            <w:r w:rsidRPr="00170591">
              <w:rPr>
                <w:rFonts w:ascii="Tahoma" w:eastAsia="Arial Bold" w:hAnsi="Tahoma" w:cs="Times New Roman"/>
                <w:lang w:eastAsia="zh-CN"/>
              </w:rPr>
              <w:t>41.7.1</w:t>
            </w:r>
            <w:r w:rsidRPr="00170591">
              <w:rPr>
                <w:rFonts w:ascii="Tahoma" w:eastAsia="Arial Bold" w:hAnsi="Tahoma" w:cs="Times New Roman"/>
                <w:lang w:eastAsia="zh-CN"/>
              </w:rPr>
              <w:fldChar w:fldCharType="end"/>
            </w:r>
            <w:r w:rsidRPr="00170591">
              <w:rPr>
                <w:rFonts w:ascii="Tahoma" w:eastAsia="Arial Bold" w:hAnsi="Tahoma" w:cs="Times New Roman"/>
                <w:lang w:eastAsia="zh-CN"/>
              </w:rPr>
              <w:t xml:space="preserve"> of the Call Off</w:t>
            </w:r>
            <w:r>
              <w:rPr>
                <w:rFonts w:ascii="Tahoma" w:eastAsia="Arial Bold" w:hAnsi="Tahoma" w:cs="Times New Roman"/>
                <w:lang w:eastAsia="zh-CN"/>
              </w:rPr>
              <w:t xml:space="preserve"> Terms</w:t>
            </w:r>
            <w:r w:rsidRPr="00170591">
              <w:rPr>
                <w:rFonts w:ascii="Tahoma" w:eastAsia="Arial Bold" w:hAnsi="Tahoma" w:cs="Times New Roman"/>
                <w:lang w:eastAsia="zh-CN"/>
              </w:rPr>
              <w:t>):</w:t>
            </w:r>
          </w:p>
          <w:p w:rsidR="00051DDF" w:rsidRPr="00170591" w:rsidRDefault="00051DDF" w:rsidP="005E4232">
            <w:pPr>
              <w:numPr>
                <w:ilvl w:val="1"/>
                <w:numId w:val="0"/>
              </w:numPr>
              <w:overflowPunct/>
              <w:autoSpaceDE/>
              <w:autoSpaceDN/>
              <w:spacing w:after="120"/>
              <w:textAlignment w:val="auto"/>
              <w:rPr>
                <w:rFonts w:ascii="Tahoma" w:eastAsia="Arial Bold" w:hAnsi="Tahoma" w:cs="Times New Roman"/>
                <w:lang w:eastAsia="zh-CN"/>
              </w:rPr>
            </w:pPr>
            <w:r w:rsidRPr="00BE5543">
              <w:rPr>
                <w:rFonts w:ascii="Tahoma" w:hAnsi="Tahoma"/>
              </w:rPr>
              <w:t xml:space="preserve">In Clause </w:t>
            </w:r>
            <w:r w:rsidRPr="00BE5543">
              <w:rPr>
                <w:rFonts w:ascii="Tahoma" w:eastAsia="Arial Bold" w:hAnsi="Tahoma" w:cs="Times New Roman"/>
                <w:lang w:eastAsia="zh-CN"/>
              </w:rPr>
              <w:fldChar w:fldCharType="begin"/>
            </w:r>
            <w:r w:rsidRPr="00BE5543">
              <w:rPr>
                <w:rFonts w:ascii="Tahoma" w:eastAsia="Arial Bold" w:hAnsi="Tahoma" w:cs="Times New Roman"/>
                <w:lang w:eastAsia="zh-CN"/>
              </w:rPr>
              <w:instrText xml:space="preserve"> REF _Ref379468054 \r \h  \* MERGEFORMAT </w:instrText>
            </w:r>
            <w:r w:rsidRPr="00BE5543">
              <w:rPr>
                <w:rFonts w:ascii="Tahoma" w:eastAsia="Arial Bold" w:hAnsi="Tahoma" w:cs="Times New Roman"/>
                <w:lang w:eastAsia="zh-CN"/>
              </w:rPr>
            </w:r>
            <w:r w:rsidRPr="00BE5543">
              <w:rPr>
                <w:rFonts w:ascii="Tahoma" w:eastAsia="Arial Bold" w:hAnsi="Tahoma" w:cs="Times New Roman"/>
                <w:lang w:eastAsia="zh-CN"/>
              </w:rPr>
              <w:fldChar w:fldCharType="separate"/>
            </w:r>
            <w:r w:rsidRPr="00BE5543">
              <w:rPr>
                <w:rFonts w:ascii="Tahoma" w:eastAsia="Arial Bold" w:hAnsi="Tahoma" w:cs="Times New Roman"/>
                <w:lang w:eastAsia="zh-CN"/>
              </w:rPr>
              <w:t>41.7.1</w:t>
            </w:r>
            <w:r w:rsidRPr="00BE5543">
              <w:rPr>
                <w:rFonts w:ascii="Tahoma" w:eastAsia="Arial Bold" w:hAnsi="Tahoma" w:cs="Times New Roman"/>
                <w:lang w:eastAsia="zh-CN"/>
              </w:rPr>
              <w:fldChar w:fldCharType="end"/>
            </w:r>
            <w:r w:rsidRPr="00BE5543">
              <w:rPr>
                <w:rFonts w:ascii="Tahoma" w:eastAsia="Arial Bold" w:hAnsi="Tahoma" w:cs="Times New Roman"/>
                <w:lang w:eastAsia="zh-CN"/>
              </w:rPr>
              <w:t xml:space="preserve"> of the Call Off Terms</w:t>
            </w:r>
          </w:p>
          <w:p w:rsidR="00051DDF" w:rsidRPr="00170591" w:rsidRDefault="00051DDF" w:rsidP="005E4232">
            <w:pPr>
              <w:numPr>
                <w:ilvl w:val="1"/>
                <w:numId w:val="0"/>
              </w:numPr>
              <w:overflowPunct/>
              <w:autoSpaceDE/>
              <w:autoSpaceDN/>
              <w:spacing w:after="120"/>
              <w:textAlignment w:val="auto"/>
              <w:rPr>
                <w:rFonts w:ascii="Tahoma" w:eastAsia="Arial Bold" w:hAnsi="Tahoma" w:cs="Times New Roman"/>
                <w:lang w:eastAsia="zh-CN"/>
              </w:rPr>
            </w:pPr>
          </w:p>
        </w:tc>
      </w:tr>
      <w:tr w:rsidR="00051DDF" w:rsidRPr="00170591" w:rsidTr="000C56A7">
        <w:tc>
          <w:tcPr>
            <w:tcW w:w="565" w:type="dxa"/>
          </w:tcPr>
          <w:p w:rsidR="00051DDF" w:rsidRPr="00170591" w:rsidRDefault="00051DDF" w:rsidP="00567E25">
            <w:pPr>
              <w:numPr>
                <w:ilvl w:val="1"/>
                <w:numId w:val="0"/>
              </w:numPr>
              <w:overflowPunct/>
              <w:autoSpaceDE/>
              <w:autoSpaceDN/>
              <w:spacing w:after="120"/>
              <w:textAlignment w:val="auto"/>
              <w:rPr>
                <w:rFonts w:ascii="Tahoma" w:eastAsia="Arial Bold" w:hAnsi="Tahoma" w:cs="Times New Roman"/>
                <w:b/>
                <w:lang w:eastAsia="zh-CN"/>
              </w:rPr>
            </w:pPr>
            <w:r w:rsidRPr="00170591">
              <w:rPr>
                <w:rFonts w:ascii="Tahoma" w:eastAsia="Arial Bold" w:hAnsi="Tahoma" w:cs="Times New Roman"/>
                <w:b/>
                <w:lang w:eastAsia="zh-CN"/>
              </w:rPr>
              <w:t>8.3</w:t>
            </w:r>
          </w:p>
        </w:tc>
        <w:tc>
          <w:tcPr>
            <w:tcW w:w="6028" w:type="dxa"/>
            <w:shd w:val="clear" w:color="auto" w:fill="auto"/>
          </w:tcPr>
          <w:p w:rsidR="00051DDF" w:rsidRPr="00170591" w:rsidRDefault="00051DDF" w:rsidP="00567E25">
            <w:pPr>
              <w:numPr>
                <w:ilvl w:val="1"/>
                <w:numId w:val="0"/>
              </w:numPr>
              <w:overflowPunct/>
              <w:autoSpaceDE/>
              <w:autoSpaceDN/>
              <w:spacing w:after="120"/>
              <w:textAlignment w:val="auto"/>
              <w:rPr>
                <w:rFonts w:ascii="Tahoma" w:eastAsia="Arial Bold" w:hAnsi="Tahoma" w:cs="Times New Roman"/>
                <w:lang w:eastAsia="zh-CN"/>
              </w:rPr>
            </w:pPr>
            <w:r w:rsidRPr="00170591">
              <w:rPr>
                <w:rFonts w:ascii="Tahoma" w:eastAsia="Arial Bold" w:hAnsi="Tahoma" w:cs="Times New Roman"/>
                <w:b/>
                <w:lang w:eastAsia="zh-CN"/>
              </w:rPr>
              <w:t>Undisputed Sums Limit</w:t>
            </w:r>
            <w:r w:rsidRPr="00170591">
              <w:rPr>
                <w:rFonts w:ascii="Tahoma" w:eastAsia="Arial Bold" w:hAnsi="Tahoma" w:cs="Times New Roman"/>
                <w:lang w:eastAsia="zh-CN"/>
              </w:rPr>
              <w:t>:</w:t>
            </w:r>
          </w:p>
          <w:p w:rsidR="00051DDF" w:rsidRPr="000C56A7" w:rsidRDefault="00051DDF" w:rsidP="00AC2924">
            <w:pPr>
              <w:keepNext/>
              <w:keepLines/>
              <w:overflowPunct/>
              <w:autoSpaceDE/>
              <w:autoSpaceDN/>
              <w:spacing w:before="240"/>
              <w:ind w:left="0"/>
              <w:textAlignment w:val="auto"/>
              <w:rPr>
                <w:rFonts w:ascii="Tahoma" w:hAnsi="Tahoma"/>
              </w:rPr>
            </w:pPr>
            <w:r w:rsidRPr="00BE5543">
              <w:rPr>
                <w:rFonts w:ascii="Tahoma" w:eastAsia="Arial Bold" w:hAnsi="Tahoma" w:cs="Times New Roman"/>
                <w:lang w:eastAsia="zh-CN"/>
              </w:rPr>
              <w:lastRenderedPageBreak/>
              <w:t xml:space="preserve">In Clause </w:t>
            </w:r>
            <w:r w:rsidRPr="00BE5543">
              <w:rPr>
                <w:rFonts w:ascii="Tahoma" w:hAnsi="Tahoma"/>
              </w:rPr>
              <w:fldChar w:fldCharType="begin"/>
            </w:r>
            <w:r w:rsidRPr="00BE5543">
              <w:rPr>
                <w:rFonts w:ascii="Tahoma" w:hAnsi="Tahoma"/>
              </w:rPr>
              <w:instrText xml:space="preserve"> REF _Ref363735542 \r \h  \* MERGEFORMAT </w:instrText>
            </w:r>
            <w:r w:rsidRPr="00BE5543">
              <w:rPr>
                <w:rFonts w:ascii="Tahoma" w:hAnsi="Tahoma"/>
              </w:rPr>
            </w:r>
            <w:r w:rsidRPr="00BE5543">
              <w:rPr>
                <w:rFonts w:ascii="Tahoma" w:hAnsi="Tahoma"/>
              </w:rPr>
              <w:fldChar w:fldCharType="separate"/>
            </w:r>
            <w:r w:rsidRPr="00BE5543">
              <w:rPr>
                <w:rFonts w:ascii="Tahoma" w:hAnsi="Tahoma"/>
              </w:rPr>
              <w:t>42.1.1</w:t>
            </w:r>
            <w:r w:rsidRPr="00BE5543">
              <w:rPr>
                <w:rFonts w:ascii="Tahoma" w:hAnsi="Tahoma"/>
              </w:rPr>
              <w:fldChar w:fldCharType="end"/>
            </w:r>
            <w:r w:rsidRPr="00BE5543">
              <w:rPr>
                <w:rFonts w:ascii="Tahoma" w:hAnsi="Tahoma"/>
              </w:rPr>
              <w:t xml:space="preserve"> of the Call Off Terms</w:t>
            </w:r>
          </w:p>
        </w:tc>
      </w:tr>
      <w:tr w:rsidR="00051DDF" w:rsidRPr="00170591" w:rsidTr="000C56A7">
        <w:tc>
          <w:tcPr>
            <w:tcW w:w="565" w:type="dxa"/>
            <w:tcBorders>
              <w:top w:val="single" w:sz="4" w:space="0" w:color="auto"/>
              <w:left w:val="single" w:sz="4" w:space="0" w:color="auto"/>
              <w:bottom w:val="single" w:sz="4" w:space="0" w:color="auto"/>
              <w:right w:val="single" w:sz="4" w:space="0" w:color="auto"/>
            </w:tcBorders>
          </w:tcPr>
          <w:p w:rsidR="00051DDF" w:rsidRPr="00170591" w:rsidRDefault="00051DDF" w:rsidP="00600DC0">
            <w:pPr>
              <w:numPr>
                <w:ilvl w:val="1"/>
                <w:numId w:val="0"/>
              </w:numPr>
              <w:overflowPunct/>
              <w:autoSpaceDE/>
              <w:autoSpaceDN/>
              <w:spacing w:after="120"/>
              <w:textAlignment w:val="auto"/>
              <w:rPr>
                <w:rFonts w:ascii="Tahoma" w:eastAsia="Arial Bold" w:hAnsi="Tahoma" w:cs="Times New Roman"/>
                <w:b/>
                <w:lang w:eastAsia="zh-CN"/>
              </w:rPr>
            </w:pPr>
            <w:r w:rsidRPr="00170591">
              <w:rPr>
                <w:rFonts w:ascii="Tahoma" w:eastAsia="Arial Bold" w:hAnsi="Tahoma" w:cs="Times New Roman"/>
                <w:b/>
                <w:lang w:eastAsia="zh-CN"/>
              </w:rPr>
              <w:lastRenderedPageBreak/>
              <w:t>8.4</w:t>
            </w:r>
          </w:p>
        </w:tc>
        <w:tc>
          <w:tcPr>
            <w:tcW w:w="6028" w:type="dxa"/>
            <w:tcBorders>
              <w:top w:val="single" w:sz="4" w:space="0" w:color="auto"/>
              <w:left w:val="single" w:sz="4" w:space="0" w:color="auto"/>
              <w:bottom w:val="single" w:sz="4" w:space="0" w:color="auto"/>
              <w:right w:val="single" w:sz="4" w:space="0" w:color="auto"/>
            </w:tcBorders>
            <w:shd w:val="clear" w:color="auto" w:fill="auto"/>
          </w:tcPr>
          <w:p w:rsidR="00051DDF" w:rsidRPr="00BE5543" w:rsidRDefault="00051DDF" w:rsidP="00BE5543">
            <w:pPr>
              <w:numPr>
                <w:ilvl w:val="1"/>
                <w:numId w:val="0"/>
              </w:numPr>
              <w:overflowPunct/>
              <w:autoSpaceDE/>
              <w:autoSpaceDN/>
              <w:spacing w:after="120"/>
              <w:textAlignment w:val="auto"/>
              <w:rPr>
                <w:rFonts w:ascii="Tahoma" w:eastAsia="Arial Bold" w:hAnsi="Tahoma" w:cs="Times New Roman"/>
                <w:b/>
                <w:lang w:eastAsia="zh-CN"/>
              </w:rPr>
            </w:pPr>
            <w:r w:rsidRPr="00170591">
              <w:rPr>
                <w:rFonts w:ascii="Tahoma" w:eastAsia="Arial Bold" w:hAnsi="Tahoma" w:cs="Times New Roman"/>
                <w:b/>
                <w:lang w:eastAsia="zh-CN"/>
              </w:rPr>
              <w:t xml:space="preserve">Exit Management: </w:t>
            </w:r>
          </w:p>
          <w:p w:rsidR="00051DDF" w:rsidRPr="00BE5543" w:rsidRDefault="00051DDF" w:rsidP="00BE5543">
            <w:pPr>
              <w:numPr>
                <w:ilvl w:val="1"/>
                <w:numId w:val="0"/>
              </w:numPr>
              <w:overflowPunct/>
              <w:autoSpaceDE/>
              <w:autoSpaceDN/>
              <w:spacing w:after="120"/>
              <w:textAlignment w:val="auto"/>
              <w:rPr>
                <w:rFonts w:ascii="Tahoma" w:eastAsia="Arial Bold" w:hAnsi="Tahoma" w:cs="Times New Roman"/>
                <w:b/>
                <w:lang w:eastAsia="zh-CN"/>
              </w:rPr>
            </w:pPr>
            <w:r w:rsidRPr="00BE5543">
              <w:rPr>
                <w:rFonts w:ascii="Tahoma" w:eastAsia="Arial Bold" w:hAnsi="Tahoma" w:cs="Times New Roman"/>
                <w:lang w:eastAsia="zh-CN"/>
              </w:rPr>
              <w:t>In Call Off Schedule 9 (Exit Management)</w:t>
            </w:r>
          </w:p>
          <w:p w:rsidR="00051DDF" w:rsidRPr="00170591" w:rsidRDefault="00051DDF" w:rsidP="00AC2924">
            <w:pPr>
              <w:numPr>
                <w:ilvl w:val="1"/>
                <w:numId w:val="0"/>
              </w:numPr>
              <w:overflowPunct/>
              <w:autoSpaceDE/>
              <w:autoSpaceDN/>
              <w:spacing w:after="120"/>
              <w:textAlignment w:val="auto"/>
              <w:rPr>
                <w:rFonts w:ascii="Tahoma" w:eastAsia="Arial Bold" w:hAnsi="Tahoma" w:cs="Times New Roman"/>
                <w:b/>
                <w:lang w:eastAsia="zh-CN"/>
              </w:rPr>
            </w:pPr>
            <w:r w:rsidRPr="00170591">
              <w:rPr>
                <w:rFonts w:ascii="Tahoma" w:hAnsi="Tahoma"/>
              </w:rPr>
              <w:t xml:space="preserve"> </w:t>
            </w:r>
          </w:p>
        </w:tc>
      </w:tr>
    </w:tbl>
    <w:p w:rsidR="002577F3" w:rsidRPr="00170591" w:rsidRDefault="002577F3" w:rsidP="005E4232">
      <w:pPr>
        <w:pStyle w:val="ORDERFORML1PraraNo"/>
        <w:numPr>
          <w:ilvl w:val="0"/>
          <w:numId w:val="0"/>
        </w:numPr>
        <w:ind w:left="426"/>
      </w:pPr>
    </w:p>
    <w:p w:rsidR="00600DC0" w:rsidRPr="00170591" w:rsidRDefault="00600DC0" w:rsidP="005E4232">
      <w:pPr>
        <w:pStyle w:val="ORDERFORML1PraraNo"/>
      </w:pPr>
      <w:r w:rsidRPr="00170591">
        <w:t>supplier information</w:t>
      </w:r>
    </w:p>
    <w:p w:rsidR="002577F3" w:rsidRPr="00170591" w:rsidRDefault="002577F3" w:rsidP="005E4232">
      <w:pPr>
        <w:pStyle w:val="ORDERFORML1PraraNo"/>
        <w:numPr>
          <w:ilvl w:val="0"/>
          <w:numId w:val="0"/>
        </w:numPr>
        <w:ind w:left="426"/>
      </w:pPr>
    </w:p>
    <w:tbl>
      <w:tblPr>
        <w:tblW w:w="0" w:type="auto"/>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6058"/>
      </w:tblGrid>
      <w:tr w:rsidR="00F4527F" w:rsidRPr="00170591" w:rsidTr="00F4527F">
        <w:tc>
          <w:tcPr>
            <w:tcW w:w="565" w:type="dxa"/>
            <w:tcBorders>
              <w:top w:val="single" w:sz="4" w:space="0" w:color="auto"/>
              <w:left w:val="single" w:sz="4" w:space="0" w:color="auto"/>
              <w:bottom w:val="single" w:sz="4" w:space="0" w:color="auto"/>
              <w:right w:val="single" w:sz="4" w:space="0" w:color="auto"/>
            </w:tcBorders>
          </w:tcPr>
          <w:p w:rsidR="00F4527F" w:rsidRPr="00170591" w:rsidRDefault="00F4527F" w:rsidP="00600DC0">
            <w:pPr>
              <w:numPr>
                <w:ilvl w:val="1"/>
                <w:numId w:val="0"/>
              </w:numPr>
              <w:overflowPunct/>
              <w:autoSpaceDE/>
              <w:autoSpaceDN/>
              <w:spacing w:after="120"/>
              <w:jc w:val="left"/>
              <w:textAlignment w:val="auto"/>
              <w:rPr>
                <w:rFonts w:ascii="Tahoma" w:hAnsi="Tahoma"/>
                <w:b/>
              </w:rPr>
            </w:pPr>
            <w:r w:rsidRPr="00170591">
              <w:rPr>
                <w:rFonts w:ascii="Tahoma" w:hAnsi="Tahoma"/>
                <w:b/>
              </w:rPr>
              <w:t>9.1</w:t>
            </w:r>
          </w:p>
        </w:tc>
        <w:tc>
          <w:tcPr>
            <w:tcW w:w="6058" w:type="dxa"/>
            <w:tcBorders>
              <w:top w:val="single" w:sz="4" w:space="0" w:color="auto"/>
              <w:left w:val="single" w:sz="4" w:space="0" w:color="auto"/>
              <w:bottom w:val="single" w:sz="4" w:space="0" w:color="auto"/>
              <w:right w:val="single" w:sz="4" w:space="0" w:color="auto"/>
            </w:tcBorders>
            <w:shd w:val="clear" w:color="auto" w:fill="auto"/>
          </w:tcPr>
          <w:p w:rsidR="00F4527F" w:rsidRDefault="00F4527F" w:rsidP="00600DC0">
            <w:pPr>
              <w:numPr>
                <w:ilvl w:val="1"/>
                <w:numId w:val="0"/>
              </w:numPr>
              <w:overflowPunct/>
              <w:autoSpaceDE/>
              <w:autoSpaceDN/>
              <w:spacing w:after="120"/>
              <w:jc w:val="left"/>
              <w:textAlignment w:val="auto"/>
              <w:rPr>
                <w:rFonts w:ascii="Tahoma" w:hAnsi="Tahoma"/>
                <w:b/>
              </w:rPr>
            </w:pPr>
            <w:r w:rsidRPr="00170591">
              <w:rPr>
                <w:rFonts w:ascii="Tahoma" w:hAnsi="Tahoma"/>
                <w:b/>
              </w:rPr>
              <w:t>Supplier's inspection of Sites, Customer Property and Customer Assets:</w:t>
            </w:r>
          </w:p>
          <w:p w:rsidR="009754C0" w:rsidRDefault="009754C0" w:rsidP="00600DC0">
            <w:pPr>
              <w:numPr>
                <w:ilvl w:val="1"/>
                <w:numId w:val="0"/>
              </w:numPr>
              <w:overflowPunct/>
              <w:autoSpaceDE/>
              <w:autoSpaceDN/>
              <w:spacing w:after="120"/>
              <w:jc w:val="left"/>
              <w:textAlignment w:val="auto"/>
              <w:rPr>
                <w:rFonts w:ascii="Tahoma" w:hAnsi="Tahoma"/>
                <w:b/>
              </w:rPr>
            </w:pPr>
          </w:p>
          <w:p w:rsidR="009754C0" w:rsidRPr="009754C0" w:rsidRDefault="009754C0" w:rsidP="00600DC0">
            <w:pPr>
              <w:numPr>
                <w:ilvl w:val="1"/>
                <w:numId w:val="0"/>
              </w:numPr>
              <w:overflowPunct/>
              <w:autoSpaceDE/>
              <w:autoSpaceDN/>
              <w:spacing w:after="120"/>
              <w:jc w:val="left"/>
              <w:textAlignment w:val="auto"/>
              <w:rPr>
                <w:rFonts w:ascii="Tahoma" w:hAnsi="Tahoma"/>
              </w:rPr>
            </w:pPr>
            <w:r w:rsidRPr="009754C0">
              <w:rPr>
                <w:rFonts w:ascii="Tahoma" w:hAnsi="Tahoma"/>
              </w:rPr>
              <w:t>TIS0355 Detailed Requirements v3.0 06.03.20</w:t>
            </w:r>
          </w:p>
          <w:p w:rsidR="00F4527F" w:rsidRPr="00170591" w:rsidRDefault="009754C0" w:rsidP="00600DC0">
            <w:pPr>
              <w:numPr>
                <w:ilvl w:val="1"/>
                <w:numId w:val="0"/>
              </w:numPr>
              <w:overflowPunct/>
              <w:autoSpaceDE/>
              <w:autoSpaceDN/>
              <w:spacing w:after="120"/>
              <w:jc w:val="left"/>
              <w:textAlignment w:val="auto"/>
              <w:rPr>
                <w:rFonts w:ascii="Tahoma" w:eastAsia="Arial Bold" w:hAnsi="Tahoma" w:cs="Times New Roman"/>
                <w:b/>
                <w:lang w:eastAsia="zh-CN"/>
              </w:rPr>
            </w:pPr>
            <w:r>
              <w:rPr>
                <w:rFonts w:ascii="Tahoma" w:eastAsia="Arial Bold" w:hAnsi="Tahoma" w:cs="Times New Roman"/>
                <w:b/>
                <w:lang w:eastAsia="zh-CN"/>
              </w:rPr>
              <w:object w:dxaOrig="1534"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5pt;height:49.85pt" o:ole="">
                  <v:imagedata r:id="rId8" o:title=""/>
                </v:shape>
                <o:OLEObject Type="Embed" ProgID="Excel.Sheet.12" ShapeID="_x0000_i1025" DrawAspect="Icon" ObjectID="_1646744501" r:id="rId9"/>
              </w:object>
            </w:r>
          </w:p>
        </w:tc>
      </w:tr>
      <w:tr w:rsidR="00F4527F" w:rsidRPr="00170591" w:rsidTr="00F4527F">
        <w:tc>
          <w:tcPr>
            <w:tcW w:w="565" w:type="dxa"/>
            <w:tcBorders>
              <w:top w:val="single" w:sz="4" w:space="0" w:color="auto"/>
              <w:left w:val="single" w:sz="4" w:space="0" w:color="auto"/>
              <w:bottom w:val="single" w:sz="4" w:space="0" w:color="auto"/>
              <w:right w:val="single" w:sz="4" w:space="0" w:color="auto"/>
            </w:tcBorders>
          </w:tcPr>
          <w:p w:rsidR="00F4527F" w:rsidRPr="00170591" w:rsidRDefault="00F4527F" w:rsidP="00600DC0">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9.2</w:t>
            </w:r>
          </w:p>
        </w:tc>
        <w:tc>
          <w:tcPr>
            <w:tcW w:w="6058" w:type="dxa"/>
            <w:tcBorders>
              <w:top w:val="single" w:sz="4" w:space="0" w:color="auto"/>
              <w:left w:val="single" w:sz="4" w:space="0" w:color="auto"/>
              <w:bottom w:val="single" w:sz="4" w:space="0" w:color="auto"/>
              <w:right w:val="single" w:sz="4" w:space="0" w:color="auto"/>
            </w:tcBorders>
            <w:shd w:val="clear" w:color="auto" w:fill="auto"/>
          </w:tcPr>
          <w:p w:rsidR="00F4527F" w:rsidRPr="00170591" w:rsidRDefault="00F4527F" w:rsidP="00600DC0">
            <w:pPr>
              <w:numPr>
                <w:ilvl w:val="1"/>
                <w:numId w:val="0"/>
              </w:numPr>
              <w:overflowPunct/>
              <w:autoSpaceDE/>
              <w:autoSpaceDN/>
              <w:spacing w:after="120"/>
              <w:jc w:val="left"/>
              <w:textAlignment w:val="auto"/>
              <w:rPr>
                <w:rFonts w:ascii="Tahoma" w:eastAsia="Arial Bold" w:hAnsi="Tahoma" w:cs="Times New Roman"/>
                <w:lang w:eastAsia="zh-CN"/>
              </w:rPr>
            </w:pPr>
            <w:r w:rsidRPr="00170591">
              <w:rPr>
                <w:rFonts w:ascii="Tahoma" w:eastAsia="Arial Bold" w:hAnsi="Tahoma" w:cs="Times New Roman"/>
                <w:b/>
                <w:lang w:eastAsia="zh-CN"/>
              </w:rPr>
              <w:t>Commercially Sensitive Information</w:t>
            </w:r>
            <w:r w:rsidRPr="00170591">
              <w:rPr>
                <w:rFonts w:ascii="Tahoma" w:eastAsia="Arial Bold" w:hAnsi="Tahoma" w:cs="Times New Roman"/>
                <w:lang w:eastAsia="zh-CN"/>
              </w:rPr>
              <w:t>:</w:t>
            </w:r>
          </w:p>
          <w:p w:rsidR="00F4527F" w:rsidRPr="00F4527F" w:rsidRDefault="00F4527F" w:rsidP="00600DC0">
            <w:pPr>
              <w:numPr>
                <w:ilvl w:val="1"/>
                <w:numId w:val="0"/>
              </w:numPr>
              <w:overflowPunct/>
              <w:autoSpaceDE/>
              <w:autoSpaceDN/>
              <w:spacing w:after="120"/>
              <w:jc w:val="left"/>
              <w:textAlignment w:val="auto"/>
              <w:rPr>
                <w:rFonts w:ascii="Tahoma" w:eastAsia="Arial Bold" w:hAnsi="Tahoma" w:cs="Times New Roman"/>
                <w:b/>
                <w:lang w:eastAsia="zh-CN"/>
              </w:rPr>
            </w:pPr>
            <w:r w:rsidRPr="00F4527F">
              <w:rPr>
                <w:rFonts w:ascii="Tahoma" w:hAnsi="Tahoma"/>
              </w:rPr>
              <w:t xml:space="preserve">Clause </w:t>
            </w:r>
            <w:r w:rsidRPr="00F4527F">
              <w:rPr>
                <w:rFonts w:ascii="Tahoma" w:hAnsi="Tahoma"/>
              </w:rPr>
              <w:fldChar w:fldCharType="begin"/>
            </w:r>
            <w:r w:rsidRPr="00F4527F">
              <w:rPr>
                <w:rFonts w:ascii="Tahoma" w:hAnsi="Tahoma"/>
              </w:rPr>
              <w:instrText xml:space="preserve"> REF _Ref426123200 \r \h  \* MERGEFORMAT </w:instrText>
            </w:r>
            <w:r w:rsidRPr="00F4527F">
              <w:rPr>
                <w:rFonts w:ascii="Tahoma" w:hAnsi="Tahoma"/>
              </w:rPr>
            </w:r>
            <w:r w:rsidRPr="00F4527F">
              <w:rPr>
                <w:rFonts w:ascii="Tahoma" w:hAnsi="Tahoma"/>
              </w:rPr>
              <w:fldChar w:fldCharType="separate"/>
            </w:r>
            <w:r w:rsidRPr="00F4527F">
              <w:rPr>
                <w:rFonts w:ascii="Tahoma" w:hAnsi="Tahoma"/>
              </w:rPr>
              <w:t>34.6.2</w:t>
            </w:r>
            <w:r w:rsidRPr="00F4527F">
              <w:rPr>
                <w:rFonts w:ascii="Tahoma" w:hAnsi="Tahoma"/>
              </w:rPr>
              <w:fldChar w:fldCharType="end"/>
            </w:r>
            <w:r w:rsidRPr="00F4527F">
              <w:rPr>
                <w:rFonts w:ascii="Tahoma" w:hAnsi="Tahoma"/>
              </w:rPr>
              <w:t xml:space="preserve"> (Freedom of Information) and the definition of Commercially Sensitive Information in Call Off Schedule 1 (Definitions).</w:t>
            </w:r>
          </w:p>
        </w:tc>
      </w:tr>
      <w:tr w:rsidR="00F4527F" w:rsidRPr="00170591" w:rsidTr="00F4527F">
        <w:tc>
          <w:tcPr>
            <w:tcW w:w="565" w:type="dxa"/>
            <w:tcBorders>
              <w:top w:val="single" w:sz="4" w:space="0" w:color="auto"/>
              <w:left w:val="single" w:sz="4" w:space="0" w:color="auto"/>
              <w:bottom w:val="single" w:sz="4" w:space="0" w:color="auto"/>
              <w:right w:val="single" w:sz="4" w:space="0" w:color="auto"/>
            </w:tcBorders>
          </w:tcPr>
          <w:p w:rsidR="00F4527F" w:rsidRPr="00170591" w:rsidRDefault="00F4527F" w:rsidP="00600DC0">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9.3</w:t>
            </w:r>
          </w:p>
        </w:tc>
        <w:tc>
          <w:tcPr>
            <w:tcW w:w="6058" w:type="dxa"/>
            <w:tcBorders>
              <w:top w:val="single" w:sz="4" w:space="0" w:color="auto"/>
              <w:left w:val="single" w:sz="4" w:space="0" w:color="auto"/>
              <w:bottom w:val="single" w:sz="4" w:space="0" w:color="auto"/>
              <w:right w:val="single" w:sz="4" w:space="0" w:color="auto"/>
            </w:tcBorders>
            <w:shd w:val="clear" w:color="auto" w:fill="auto"/>
          </w:tcPr>
          <w:p w:rsidR="00F4527F" w:rsidRPr="00170591" w:rsidRDefault="00F4527F" w:rsidP="002D68AD">
            <w:pPr>
              <w:ind w:left="0"/>
              <w:rPr>
                <w:rFonts w:ascii="Tahoma" w:hAnsi="Tahoma"/>
                <w:b/>
              </w:rPr>
            </w:pPr>
            <w:r w:rsidRPr="00170591">
              <w:rPr>
                <w:rFonts w:ascii="Tahoma" w:hAnsi="Tahoma"/>
                <w:b/>
              </w:rPr>
              <w:t xml:space="preserve">Maintenance of the ICT Environment </w:t>
            </w:r>
          </w:p>
          <w:p w:rsidR="00F4527F" w:rsidRPr="00170591" w:rsidRDefault="00F4527F" w:rsidP="00E928F4">
            <w:pPr>
              <w:ind w:left="0"/>
              <w:rPr>
                <w:rFonts w:ascii="Tahoma" w:hAnsi="Tahoma"/>
              </w:rPr>
            </w:pPr>
            <w:r>
              <w:rPr>
                <w:rFonts w:ascii="Tahoma" w:hAnsi="Tahoma"/>
              </w:rPr>
              <w:t>Not Used</w:t>
            </w:r>
          </w:p>
        </w:tc>
      </w:tr>
    </w:tbl>
    <w:p w:rsidR="002577F3" w:rsidRPr="00170591" w:rsidRDefault="002577F3" w:rsidP="005E4232">
      <w:pPr>
        <w:pStyle w:val="ORDERFORML1PraraNo"/>
        <w:numPr>
          <w:ilvl w:val="0"/>
          <w:numId w:val="0"/>
        </w:numPr>
        <w:ind w:left="426"/>
      </w:pPr>
    </w:p>
    <w:p w:rsidR="00567E25" w:rsidRPr="00170591" w:rsidRDefault="006E1338" w:rsidP="001F450A">
      <w:pPr>
        <w:pStyle w:val="ORDERFORML1PraraNo"/>
      </w:pPr>
      <w:r w:rsidRPr="00170591">
        <w:t>OTHER CALL OFF REQUIREMENTS</w:t>
      </w:r>
      <w:bookmarkEnd w:id="4"/>
    </w:p>
    <w:p w:rsidR="002577F3" w:rsidRPr="00170591" w:rsidRDefault="002577F3" w:rsidP="005E4232">
      <w:pPr>
        <w:pStyle w:val="ORDERFORML1PraraNo"/>
        <w:numPr>
          <w:ilvl w:val="0"/>
          <w:numId w:val="0"/>
        </w:numPr>
        <w:ind w:left="426"/>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5675"/>
      </w:tblGrid>
      <w:tr w:rsidR="00F4527F" w:rsidRPr="00170591" w:rsidTr="00AE34C1">
        <w:tc>
          <w:tcPr>
            <w:tcW w:w="987" w:type="dxa"/>
          </w:tcPr>
          <w:p w:rsidR="00F4527F" w:rsidRPr="00170591" w:rsidRDefault="00F4527F" w:rsidP="006E1338">
            <w:pPr>
              <w:numPr>
                <w:ilvl w:val="1"/>
                <w:numId w:val="0"/>
              </w:numPr>
              <w:overflowPunct/>
              <w:autoSpaceDE/>
              <w:autoSpaceDN/>
              <w:spacing w:after="120"/>
              <w:textAlignment w:val="auto"/>
              <w:rPr>
                <w:rFonts w:ascii="Tahoma" w:eastAsia="Arial Bold" w:hAnsi="Tahoma" w:cs="Times New Roman"/>
                <w:b/>
                <w:lang w:eastAsia="zh-CN"/>
              </w:rPr>
            </w:pPr>
            <w:r w:rsidRPr="00170591">
              <w:rPr>
                <w:rFonts w:ascii="Tahoma" w:eastAsia="Arial Bold" w:hAnsi="Tahoma" w:cs="Times New Roman"/>
                <w:b/>
                <w:lang w:eastAsia="zh-CN"/>
              </w:rPr>
              <w:t>10.1</w:t>
            </w:r>
          </w:p>
        </w:tc>
        <w:tc>
          <w:tcPr>
            <w:tcW w:w="5675" w:type="dxa"/>
            <w:shd w:val="clear" w:color="auto" w:fill="auto"/>
          </w:tcPr>
          <w:p w:rsidR="00F4527F" w:rsidRDefault="00F4527F" w:rsidP="00BE5543">
            <w:pPr>
              <w:numPr>
                <w:ilvl w:val="1"/>
                <w:numId w:val="0"/>
              </w:numPr>
              <w:overflowPunct/>
              <w:autoSpaceDE/>
              <w:autoSpaceDN/>
              <w:spacing w:after="120"/>
              <w:textAlignment w:val="auto"/>
              <w:rPr>
                <w:rFonts w:ascii="Tahoma" w:eastAsia="Arial Bold" w:hAnsi="Tahoma" w:cs="Times New Roman"/>
                <w:lang w:eastAsia="zh-CN"/>
              </w:rPr>
            </w:pPr>
            <w:r w:rsidRPr="00170591">
              <w:rPr>
                <w:rFonts w:ascii="Tahoma" w:eastAsia="Arial Bold" w:hAnsi="Tahoma" w:cs="Times New Roman"/>
                <w:b/>
                <w:lang w:eastAsia="zh-CN"/>
              </w:rPr>
              <w:t>Recitals</w:t>
            </w:r>
            <w:r w:rsidRPr="00170591">
              <w:rPr>
                <w:rFonts w:ascii="Tahoma" w:eastAsia="Arial Bold" w:hAnsi="Tahoma" w:cs="Times New Roman"/>
                <w:lang w:eastAsia="zh-CN"/>
              </w:rPr>
              <w:t xml:space="preserve"> (in preamble to the Call Off</w:t>
            </w:r>
            <w:r>
              <w:rPr>
                <w:rFonts w:ascii="Tahoma" w:eastAsia="Arial Bold" w:hAnsi="Tahoma" w:cs="Times New Roman"/>
                <w:lang w:eastAsia="zh-CN"/>
              </w:rPr>
              <w:t xml:space="preserve"> Terms</w:t>
            </w:r>
            <w:r w:rsidRPr="00170591">
              <w:rPr>
                <w:rFonts w:ascii="Tahoma" w:eastAsia="Arial Bold" w:hAnsi="Tahoma" w:cs="Times New Roman"/>
                <w:lang w:eastAsia="zh-CN"/>
              </w:rPr>
              <w:t>):</w:t>
            </w:r>
          </w:p>
          <w:p w:rsidR="00F4527F" w:rsidRPr="00BE5543" w:rsidRDefault="00F4527F" w:rsidP="00BE5543">
            <w:pPr>
              <w:numPr>
                <w:ilvl w:val="1"/>
                <w:numId w:val="0"/>
              </w:numPr>
              <w:overflowPunct/>
              <w:autoSpaceDE/>
              <w:autoSpaceDN/>
              <w:spacing w:after="120"/>
              <w:textAlignment w:val="auto"/>
              <w:rPr>
                <w:rFonts w:ascii="Tahoma" w:eastAsia="Arial Bold" w:hAnsi="Tahoma" w:cs="Times New Roman"/>
                <w:lang w:eastAsia="zh-CN"/>
              </w:rPr>
            </w:pPr>
            <w:r w:rsidRPr="00BE5543">
              <w:rPr>
                <w:rFonts w:ascii="Tahoma" w:eastAsia="Arial Bold" w:hAnsi="Tahoma" w:cs="Times New Roman"/>
                <w:lang w:eastAsia="zh-CN"/>
              </w:rPr>
              <w:t>Recitals B to E</w:t>
            </w:r>
          </w:p>
          <w:p w:rsidR="00F4527F" w:rsidRPr="00BE5543" w:rsidRDefault="00F4527F" w:rsidP="006E1338">
            <w:pPr>
              <w:numPr>
                <w:ilvl w:val="1"/>
                <w:numId w:val="0"/>
              </w:numPr>
              <w:overflowPunct/>
              <w:autoSpaceDE/>
              <w:autoSpaceDN/>
              <w:spacing w:after="120"/>
              <w:jc w:val="left"/>
              <w:textAlignment w:val="auto"/>
              <w:rPr>
                <w:rFonts w:ascii="Tahoma" w:eastAsia="Arial Bold" w:hAnsi="Tahoma" w:cs="Times New Roman"/>
                <w:b/>
                <w:lang w:eastAsia="zh-CN"/>
              </w:rPr>
            </w:pPr>
            <w:r w:rsidRPr="00BE5543">
              <w:rPr>
                <w:rFonts w:ascii="Tahoma" w:eastAsia="Arial Bold" w:hAnsi="Tahoma" w:cs="Times New Roman"/>
                <w:lang w:eastAsia="zh-CN"/>
              </w:rPr>
              <w:t>Recital C - date of issue of the Statement of Requirements:</w:t>
            </w:r>
            <w:r w:rsidRPr="00BE5543">
              <w:rPr>
                <w:rFonts w:ascii="Tahoma" w:eastAsia="Arial Bold" w:hAnsi="Tahoma" w:cs="Times New Roman"/>
                <w:b/>
                <w:lang w:eastAsia="zh-CN"/>
              </w:rPr>
              <w:t xml:space="preserve"> 05/02/20</w:t>
            </w:r>
          </w:p>
          <w:p w:rsidR="00F4527F" w:rsidRPr="00BE5543" w:rsidRDefault="00F4527F" w:rsidP="006E1338">
            <w:pPr>
              <w:numPr>
                <w:ilvl w:val="1"/>
                <w:numId w:val="0"/>
              </w:numPr>
              <w:overflowPunct/>
              <w:autoSpaceDE/>
              <w:autoSpaceDN/>
              <w:spacing w:after="120"/>
              <w:jc w:val="left"/>
              <w:textAlignment w:val="auto"/>
              <w:rPr>
                <w:rFonts w:ascii="Tahoma" w:eastAsia="Arial Bold" w:hAnsi="Tahoma" w:cs="Times New Roman"/>
                <w:b/>
                <w:highlight w:val="yellow"/>
                <w:lang w:eastAsia="zh-CN"/>
              </w:rPr>
            </w:pPr>
            <w:r w:rsidRPr="00BE5543">
              <w:rPr>
                <w:rFonts w:ascii="Tahoma" w:eastAsia="Arial Bold" w:hAnsi="Tahoma" w:cs="Times New Roman"/>
                <w:lang w:eastAsia="zh-CN"/>
              </w:rPr>
              <w:t>Recital D - date of receipt of Call Off Tender:</w:t>
            </w:r>
            <w:r w:rsidRPr="00BE5543">
              <w:rPr>
                <w:rFonts w:ascii="Tahoma" w:eastAsia="Arial Bold" w:hAnsi="Tahoma" w:cs="Times New Roman"/>
                <w:b/>
                <w:lang w:eastAsia="zh-CN"/>
              </w:rPr>
              <w:t xml:space="preserve">  24/02/20</w:t>
            </w:r>
          </w:p>
        </w:tc>
      </w:tr>
      <w:tr w:rsidR="00F4527F" w:rsidRPr="00170591" w:rsidTr="00AE34C1">
        <w:tc>
          <w:tcPr>
            <w:tcW w:w="987" w:type="dxa"/>
          </w:tcPr>
          <w:p w:rsidR="00F4527F" w:rsidRPr="00170591" w:rsidRDefault="00F4527F" w:rsidP="006E1338">
            <w:pPr>
              <w:numPr>
                <w:ilvl w:val="1"/>
                <w:numId w:val="0"/>
              </w:numPr>
              <w:overflowPunct/>
              <w:autoSpaceDE/>
              <w:autoSpaceDN/>
              <w:spacing w:after="120"/>
              <w:textAlignment w:val="auto"/>
              <w:rPr>
                <w:rFonts w:ascii="Tahoma" w:hAnsi="Tahoma"/>
                <w:b/>
              </w:rPr>
            </w:pPr>
            <w:r w:rsidRPr="00170591">
              <w:rPr>
                <w:rFonts w:ascii="Tahoma" w:hAnsi="Tahoma"/>
                <w:b/>
              </w:rPr>
              <w:t>10.2</w:t>
            </w:r>
          </w:p>
        </w:tc>
        <w:tc>
          <w:tcPr>
            <w:tcW w:w="5675" w:type="dxa"/>
            <w:shd w:val="clear" w:color="auto" w:fill="auto"/>
          </w:tcPr>
          <w:p w:rsidR="00F4527F" w:rsidRPr="00170591" w:rsidRDefault="00F4527F" w:rsidP="006E1338">
            <w:pPr>
              <w:numPr>
                <w:ilvl w:val="1"/>
                <w:numId w:val="0"/>
              </w:numPr>
              <w:overflowPunct/>
              <w:autoSpaceDE/>
              <w:autoSpaceDN/>
              <w:spacing w:after="120"/>
              <w:textAlignment w:val="auto"/>
              <w:rPr>
                <w:rFonts w:ascii="Tahoma" w:hAnsi="Tahoma"/>
                <w:b/>
              </w:rPr>
            </w:pPr>
            <w:r w:rsidRPr="00170591">
              <w:rPr>
                <w:rFonts w:ascii="Tahoma" w:hAnsi="Tahoma"/>
                <w:b/>
              </w:rPr>
              <w:t xml:space="preserve">Call Off </w:t>
            </w:r>
            <w:r>
              <w:rPr>
                <w:rFonts w:ascii="Tahoma" w:hAnsi="Tahoma"/>
                <w:b/>
              </w:rPr>
              <w:t>Guarantee</w:t>
            </w:r>
            <w:r w:rsidRPr="00170591">
              <w:rPr>
                <w:rFonts w:ascii="Tahoma" w:hAnsi="Tahoma"/>
                <w:b/>
              </w:rPr>
              <w:t xml:space="preserve"> (Clause </w:t>
            </w:r>
            <w:r w:rsidRPr="00170591">
              <w:rPr>
                <w:rFonts w:ascii="Tahoma" w:hAnsi="Tahoma"/>
                <w:b/>
              </w:rPr>
              <w:fldChar w:fldCharType="begin"/>
            </w:r>
            <w:r w:rsidRPr="00170591">
              <w:rPr>
                <w:rFonts w:ascii="Tahoma" w:hAnsi="Tahoma"/>
                <w:b/>
              </w:rPr>
              <w:instrText xml:space="preserve"> REF _Ref359400160 \r \h  \* MERGEFORMAT </w:instrText>
            </w:r>
            <w:r w:rsidRPr="00170591">
              <w:rPr>
                <w:rFonts w:ascii="Tahoma" w:hAnsi="Tahoma"/>
                <w:b/>
              </w:rPr>
            </w:r>
            <w:r w:rsidRPr="00170591">
              <w:rPr>
                <w:rFonts w:ascii="Tahoma" w:hAnsi="Tahoma"/>
                <w:b/>
              </w:rPr>
              <w:fldChar w:fldCharType="separate"/>
            </w:r>
            <w:r w:rsidRPr="00170591">
              <w:rPr>
                <w:rFonts w:ascii="Tahoma" w:hAnsi="Tahoma"/>
                <w:b/>
              </w:rPr>
              <w:t>4</w:t>
            </w:r>
            <w:r w:rsidRPr="00170591">
              <w:rPr>
                <w:rFonts w:ascii="Tahoma" w:hAnsi="Tahoma"/>
                <w:b/>
              </w:rPr>
              <w:fldChar w:fldCharType="end"/>
            </w:r>
            <w:r w:rsidRPr="00170591">
              <w:rPr>
                <w:rFonts w:ascii="Tahoma" w:hAnsi="Tahoma"/>
                <w:b/>
              </w:rPr>
              <w:t xml:space="preserve"> of the Call Off</w:t>
            </w:r>
            <w:r>
              <w:rPr>
                <w:rFonts w:ascii="Tahoma" w:hAnsi="Tahoma"/>
                <w:b/>
              </w:rPr>
              <w:t xml:space="preserve"> Terms</w:t>
            </w:r>
            <w:r w:rsidRPr="00170591">
              <w:rPr>
                <w:rFonts w:ascii="Tahoma" w:hAnsi="Tahoma"/>
                <w:b/>
              </w:rPr>
              <w:t>):</w:t>
            </w:r>
          </w:p>
          <w:p w:rsidR="00F4527F" w:rsidRPr="00BE5543" w:rsidRDefault="00F4527F" w:rsidP="003B6577">
            <w:pPr>
              <w:numPr>
                <w:ilvl w:val="1"/>
                <w:numId w:val="0"/>
              </w:numPr>
              <w:overflowPunct/>
              <w:autoSpaceDE/>
              <w:autoSpaceDN/>
              <w:spacing w:after="120"/>
              <w:textAlignment w:val="auto"/>
              <w:rPr>
                <w:rFonts w:ascii="Tahoma" w:hAnsi="Tahoma"/>
                <w:b/>
              </w:rPr>
            </w:pPr>
            <w:r w:rsidRPr="00BE5543">
              <w:rPr>
                <w:rFonts w:ascii="Tahoma" w:hAnsi="Tahoma"/>
              </w:rPr>
              <w:t>Not required</w:t>
            </w:r>
          </w:p>
          <w:p w:rsidR="00F4527F" w:rsidRPr="00170591" w:rsidRDefault="00F4527F" w:rsidP="003B6577">
            <w:pPr>
              <w:numPr>
                <w:ilvl w:val="1"/>
                <w:numId w:val="0"/>
              </w:numPr>
              <w:overflowPunct/>
              <w:autoSpaceDE/>
              <w:autoSpaceDN/>
              <w:spacing w:after="120"/>
              <w:textAlignment w:val="auto"/>
              <w:rPr>
                <w:rFonts w:ascii="Tahoma" w:hAnsi="Tahoma"/>
              </w:rPr>
            </w:pPr>
          </w:p>
        </w:tc>
      </w:tr>
      <w:tr w:rsidR="00F4527F" w:rsidRPr="00170591" w:rsidTr="00AE34C1">
        <w:tc>
          <w:tcPr>
            <w:tcW w:w="987" w:type="dxa"/>
          </w:tcPr>
          <w:p w:rsidR="00F4527F" w:rsidRPr="00170591" w:rsidRDefault="00F4527F" w:rsidP="006E1338">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10.3</w:t>
            </w:r>
          </w:p>
        </w:tc>
        <w:tc>
          <w:tcPr>
            <w:tcW w:w="5675" w:type="dxa"/>
            <w:shd w:val="clear" w:color="auto" w:fill="auto"/>
          </w:tcPr>
          <w:p w:rsidR="00F4527F" w:rsidRPr="00F4527F" w:rsidRDefault="00F4527F" w:rsidP="006E1338">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Security</w:t>
            </w:r>
            <w:r w:rsidRPr="00170591">
              <w:rPr>
                <w:rFonts w:ascii="Tahoma" w:eastAsia="Arial Bold" w:hAnsi="Tahoma" w:cs="Times New Roman"/>
                <w:lang w:eastAsia="zh-CN"/>
              </w:rPr>
              <w:t>:</w:t>
            </w:r>
          </w:p>
          <w:p w:rsidR="00F4527F" w:rsidRPr="00F4527F" w:rsidRDefault="00F4527F" w:rsidP="006E1338">
            <w:pPr>
              <w:numPr>
                <w:ilvl w:val="1"/>
                <w:numId w:val="0"/>
              </w:numPr>
              <w:overflowPunct/>
              <w:autoSpaceDE/>
              <w:autoSpaceDN/>
              <w:spacing w:after="120"/>
              <w:jc w:val="left"/>
              <w:textAlignment w:val="auto"/>
              <w:rPr>
                <w:rFonts w:ascii="Tahoma" w:eastAsia="Arial Bold" w:hAnsi="Tahoma" w:cs="Times New Roman"/>
                <w:b/>
                <w:lang w:eastAsia="zh-CN"/>
              </w:rPr>
            </w:pPr>
            <w:r w:rsidRPr="00F4527F">
              <w:rPr>
                <w:rFonts w:ascii="Tahoma" w:eastAsia="Arial Bold" w:hAnsi="Tahoma" w:cs="Times New Roman"/>
                <w:lang w:eastAsia="zh-CN"/>
              </w:rPr>
              <w:t>short form security requirements</w:t>
            </w:r>
          </w:p>
          <w:p w:rsidR="00F4527F" w:rsidRPr="00170591" w:rsidRDefault="00F4527F" w:rsidP="006E1338">
            <w:pPr>
              <w:numPr>
                <w:ilvl w:val="1"/>
                <w:numId w:val="0"/>
              </w:numPr>
              <w:overflowPunct/>
              <w:autoSpaceDE/>
              <w:autoSpaceDN/>
              <w:spacing w:after="120"/>
              <w:jc w:val="left"/>
              <w:textAlignment w:val="auto"/>
              <w:rPr>
                <w:rFonts w:ascii="Tahoma" w:eastAsia="Arial Bold" w:hAnsi="Tahoma" w:cs="Times New Roman"/>
                <w:b/>
                <w:lang w:eastAsia="zh-CN"/>
              </w:rPr>
            </w:pPr>
          </w:p>
        </w:tc>
      </w:tr>
      <w:tr w:rsidR="00F4527F" w:rsidRPr="00170591" w:rsidTr="00AE34C1">
        <w:tc>
          <w:tcPr>
            <w:tcW w:w="987" w:type="dxa"/>
          </w:tcPr>
          <w:p w:rsidR="00F4527F" w:rsidRPr="00170591" w:rsidRDefault="00F4527F" w:rsidP="006E1338">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10.4</w:t>
            </w:r>
          </w:p>
        </w:tc>
        <w:tc>
          <w:tcPr>
            <w:tcW w:w="5675" w:type="dxa"/>
            <w:shd w:val="clear" w:color="auto" w:fill="auto"/>
          </w:tcPr>
          <w:p w:rsidR="00F4527F" w:rsidRPr="00170591" w:rsidRDefault="00F4527F" w:rsidP="006E1338">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ICT Policy:</w:t>
            </w:r>
          </w:p>
          <w:p w:rsidR="00F4527F" w:rsidRPr="0088456A" w:rsidRDefault="00F4527F" w:rsidP="00121444">
            <w:pPr>
              <w:numPr>
                <w:ilvl w:val="1"/>
                <w:numId w:val="0"/>
              </w:numPr>
              <w:overflowPunct/>
              <w:autoSpaceDE/>
              <w:autoSpaceDN/>
              <w:spacing w:after="120"/>
              <w:jc w:val="left"/>
              <w:textAlignment w:val="auto"/>
              <w:rPr>
                <w:rFonts w:ascii="Tahoma" w:eastAsia="Arial Bold" w:hAnsi="Tahoma" w:cs="Times New Roman"/>
                <w:b/>
                <w:lang w:eastAsia="zh-CN"/>
              </w:rPr>
            </w:pPr>
            <w:r w:rsidRPr="0088456A">
              <w:rPr>
                <w:rFonts w:ascii="Tahoma" w:eastAsia="Arial Bold" w:hAnsi="Tahoma" w:cs="Times New Roman"/>
                <w:lang w:eastAsia="zh-CN"/>
              </w:rPr>
              <w:t>Not applied</w:t>
            </w:r>
          </w:p>
          <w:p w:rsidR="00F4527F" w:rsidRPr="00170591" w:rsidRDefault="00F4527F" w:rsidP="0088456A">
            <w:pPr>
              <w:numPr>
                <w:ilvl w:val="1"/>
                <w:numId w:val="0"/>
              </w:numPr>
              <w:overflowPunct/>
              <w:autoSpaceDE/>
              <w:autoSpaceDN/>
              <w:spacing w:after="120"/>
              <w:jc w:val="left"/>
              <w:textAlignment w:val="auto"/>
              <w:rPr>
                <w:rFonts w:ascii="Tahoma" w:eastAsia="Arial Bold" w:hAnsi="Tahoma" w:cs="Times New Roman"/>
                <w:b/>
                <w:lang w:eastAsia="zh-CN"/>
              </w:rPr>
            </w:pPr>
          </w:p>
        </w:tc>
      </w:tr>
      <w:tr w:rsidR="00F4527F" w:rsidRPr="00170591" w:rsidTr="00AE34C1">
        <w:tc>
          <w:tcPr>
            <w:tcW w:w="987" w:type="dxa"/>
          </w:tcPr>
          <w:p w:rsidR="00F4527F" w:rsidRPr="00170591" w:rsidRDefault="00F4527F" w:rsidP="006E1338">
            <w:pPr>
              <w:numPr>
                <w:ilvl w:val="1"/>
                <w:numId w:val="0"/>
              </w:numPr>
              <w:overflowPunct/>
              <w:autoSpaceDE/>
              <w:autoSpaceDN/>
              <w:spacing w:after="120"/>
              <w:jc w:val="left"/>
              <w:textAlignment w:val="auto"/>
              <w:rPr>
                <w:rFonts w:ascii="Tahoma" w:hAnsi="Tahoma"/>
                <w:b/>
              </w:rPr>
            </w:pPr>
            <w:r w:rsidRPr="00170591">
              <w:rPr>
                <w:rFonts w:ascii="Tahoma" w:hAnsi="Tahoma"/>
                <w:b/>
              </w:rPr>
              <w:lastRenderedPageBreak/>
              <w:t>10.5</w:t>
            </w:r>
          </w:p>
        </w:tc>
        <w:tc>
          <w:tcPr>
            <w:tcW w:w="5675" w:type="dxa"/>
            <w:shd w:val="clear" w:color="auto" w:fill="auto"/>
          </w:tcPr>
          <w:p w:rsidR="00F4527F" w:rsidRPr="00170591" w:rsidRDefault="00F4527F" w:rsidP="006E1338">
            <w:pPr>
              <w:numPr>
                <w:ilvl w:val="1"/>
                <w:numId w:val="0"/>
              </w:numPr>
              <w:overflowPunct/>
              <w:autoSpaceDE/>
              <w:autoSpaceDN/>
              <w:spacing w:after="120"/>
              <w:jc w:val="left"/>
              <w:textAlignment w:val="auto"/>
              <w:rPr>
                <w:rFonts w:ascii="Tahoma" w:hAnsi="Tahoma"/>
              </w:rPr>
            </w:pPr>
            <w:r w:rsidRPr="00170591">
              <w:rPr>
                <w:rFonts w:ascii="Tahoma" w:hAnsi="Tahoma"/>
                <w:b/>
              </w:rPr>
              <w:t>Testing</w:t>
            </w:r>
            <w:r w:rsidRPr="00170591">
              <w:rPr>
                <w:rFonts w:ascii="Tahoma" w:hAnsi="Tahoma"/>
              </w:rPr>
              <w:t xml:space="preserve">: </w:t>
            </w:r>
          </w:p>
          <w:p w:rsidR="00F4527F" w:rsidRPr="0088456A" w:rsidRDefault="00F4527F" w:rsidP="006E1338">
            <w:pPr>
              <w:numPr>
                <w:ilvl w:val="1"/>
                <w:numId w:val="0"/>
              </w:numPr>
              <w:overflowPunct/>
              <w:autoSpaceDE/>
              <w:autoSpaceDN/>
              <w:spacing w:after="120"/>
              <w:jc w:val="left"/>
              <w:textAlignment w:val="auto"/>
              <w:rPr>
                <w:rFonts w:ascii="Tahoma" w:eastAsia="Arial Bold" w:hAnsi="Tahoma" w:cs="Times New Roman"/>
                <w:b/>
                <w:lang w:eastAsia="zh-CN"/>
              </w:rPr>
            </w:pPr>
            <w:r w:rsidRPr="0088456A">
              <w:rPr>
                <w:rFonts w:ascii="Tahoma" w:eastAsia="Arial Bold" w:hAnsi="Tahoma" w:cs="Times New Roman"/>
                <w:lang w:eastAsia="zh-CN"/>
              </w:rPr>
              <w:t>Not applied</w:t>
            </w:r>
          </w:p>
          <w:p w:rsidR="00F4527F" w:rsidRPr="00170591" w:rsidRDefault="00F4527F" w:rsidP="00D17F82">
            <w:pPr>
              <w:numPr>
                <w:ilvl w:val="1"/>
                <w:numId w:val="0"/>
              </w:numPr>
              <w:overflowPunct/>
              <w:autoSpaceDE/>
              <w:autoSpaceDN/>
              <w:spacing w:after="120"/>
              <w:jc w:val="left"/>
              <w:textAlignment w:val="auto"/>
              <w:rPr>
                <w:rFonts w:ascii="Tahoma" w:eastAsia="Arial Bold" w:hAnsi="Tahoma" w:cs="Times New Roman"/>
                <w:b/>
                <w:lang w:eastAsia="zh-CN"/>
              </w:rPr>
            </w:pPr>
          </w:p>
        </w:tc>
      </w:tr>
      <w:tr w:rsidR="00F4527F" w:rsidRPr="00170591" w:rsidTr="00AE34C1">
        <w:tc>
          <w:tcPr>
            <w:tcW w:w="987" w:type="dxa"/>
          </w:tcPr>
          <w:p w:rsidR="00F4527F" w:rsidRPr="00170591" w:rsidRDefault="00F4527F" w:rsidP="006E1338">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10.6</w:t>
            </w:r>
          </w:p>
        </w:tc>
        <w:tc>
          <w:tcPr>
            <w:tcW w:w="5675" w:type="dxa"/>
            <w:shd w:val="clear" w:color="auto" w:fill="auto"/>
          </w:tcPr>
          <w:p w:rsidR="00F4527F" w:rsidRPr="00170591" w:rsidRDefault="00F4527F" w:rsidP="006E1338">
            <w:pPr>
              <w:numPr>
                <w:ilvl w:val="1"/>
                <w:numId w:val="0"/>
              </w:numPr>
              <w:overflowPunct/>
              <w:autoSpaceDE/>
              <w:autoSpaceDN/>
              <w:spacing w:after="120"/>
              <w:jc w:val="left"/>
              <w:textAlignment w:val="auto"/>
              <w:rPr>
                <w:rFonts w:ascii="Tahoma" w:eastAsia="Arial Bold" w:hAnsi="Tahoma" w:cs="Times New Roman"/>
                <w:lang w:eastAsia="zh-CN"/>
              </w:rPr>
            </w:pPr>
            <w:r w:rsidRPr="00170591">
              <w:rPr>
                <w:rFonts w:ascii="Tahoma" w:eastAsia="Arial Bold" w:hAnsi="Tahoma" w:cs="Times New Roman"/>
                <w:b/>
                <w:lang w:eastAsia="zh-CN"/>
              </w:rPr>
              <w:t>Business Continuity &amp; Disaster Recovery</w:t>
            </w:r>
            <w:r w:rsidRPr="00170591">
              <w:rPr>
                <w:rFonts w:ascii="Tahoma" w:eastAsia="Arial Bold" w:hAnsi="Tahoma" w:cs="Times New Roman"/>
                <w:lang w:eastAsia="zh-CN"/>
              </w:rPr>
              <w:t xml:space="preserve">: </w:t>
            </w:r>
          </w:p>
          <w:p w:rsidR="00F4527F" w:rsidRPr="00F4527F" w:rsidRDefault="00F4527F" w:rsidP="00F4527F">
            <w:pPr>
              <w:numPr>
                <w:ilvl w:val="1"/>
                <w:numId w:val="0"/>
              </w:numPr>
              <w:overflowPunct/>
              <w:autoSpaceDE/>
              <w:autoSpaceDN/>
              <w:spacing w:after="120"/>
              <w:jc w:val="left"/>
              <w:textAlignment w:val="auto"/>
              <w:rPr>
                <w:rFonts w:ascii="Tahoma" w:hAnsi="Tahoma"/>
                <w:b/>
              </w:rPr>
            </w:pPr>
            <w:r w:rsidRPr="00F4527F">
              <w:rPr>
                <w:rFonts w:ascii="Tahoma" w:hAnsi="Tahoma"/>
              </w:rPr>
              <w:t>Not applied</w:t>
            </w:r>
          </w:p>
          <w:p w:rsidR="00F4527F" w:rsidRPr="00170591" w:rsidRDefault="00F4527F" w:rsidP="006E1338">
            <w:pPr>
              <w:numPr>
                <w:ilvl w:val="1"/>
                <w:numId w:val="0"/>
              </w:numPr>
              <w:overflowPunct/>
              <w:autoSpaceDE/>
              <w:autoSpaceDN/>
              <w:spacing w:after="120"/>
              <w:jc w:val="left"/>
              <w:textAlignment w:val="auto"/>
              <w:rPr>
                <w:rFonts w:ascii="Tahoma" w:eastAsia="Arial Bold" w:hAnsi="Tahoma" w:cs="Times New Roman"/>
                <w:lang w:eastAsia="zh-CN"/>
              </w:rPr>
            </w:pPr>
          </w:p>
        </w:tc>
      </w:tr>
      <w:tr w:rsidR="00F4527F" w:rsidRPr="00170591" w:rsidTr="00AE34C1">
        <w:tc>
          <w:tcPr>
            <w:tcW w:w="987" w:type="dxa"/>
          </w:tcPr>
          <w:p w:rsidR="00F4527F" w:rsidRPr="00170591" w:rsidRDefault="00F4527F" w:rsidP="00A347B2">
            <w:pPr>
              <w:pStyle w:val="ORDERFORML2Title"/>
              <w:numPr>
                <w:ilvl w:val="0"/>
                <w:numId w:val="0"/>
              </w:numPr>
              <w:rPr>
                <w:rFonts w:ascii="Tahoma" w:hAnsi="Tahoma"/>
              </w:rPr>
            </w:pPr>
            <w:r w:rsidRPr="00170591">
              <w:rPr>
                <w:rFonts w:ascii="Tahoma" w:hAnsi="Tahoma"/>
              </w:rPr>
              <w:t>10.7</w:t>
            </w:r>
          </w:p>
        </w:tc>
        <w:tc>
          <w:tcPr>
            <w:tcW w:w="5675" w:type="dxa"/>
            <w:shd w:val="clear" w:color="auto" w:fill="auto"/>
          </w:tcPr>
          <w:p w:rsidR="00F4527F" w:rsidRPr="00170591" w:rsidRDefault="00F4527F" w:rsidP="005E4232">
            <w:pPr>
              <w:pStyle w:val="ORDERFORML2Title"/>
              <w:numPr>
                <w:ilvl w:val="0"/>
                <w:numId w:val="0"/>
              </w:numPr>
              <w:rPr>
                <w:rFonts w:ascii="Tahoma" w:hAnsi="Tahoma"/>
              </w:rPr>
            </w:pPr>
            <w:r w:rsidRPr="00170591">
              <w:rPr>
                <w:rFonts w:ascii="Tahoma" w:hAnsi="Tahoma"/>
              </w:rPr>
              <w:t>Failure of Supplier Equipment (Clause 32.8 of the call off</w:t>
            </w:r>
            <w:r>
              <w:rPr>
                <w:rFonts w:ascii="Tahoma" w:hAnsi="Tahoma"/>
              </w:rPr>
              <w:t xml:space="preserve"> Terms</w:t>
            </w:r>
            <w:r w:rsidRPr="00170591">
              <w:rPr>
                <w:rFonts w:ascii="Tahoma" w:hAnsi="Tahoma"/>
              </w:rPr>
              <w:t xml:space="preserve">: </w:t>
            </w:r>
          </w:p>
          <w:p w:rsidR="00F4527F" w:rsidRPr="00170591" w:rsidRDefault="00F4527F" w:rsidP="005E4232">
            <w:pPr>
              <w:pStyle w:val="ORDERFORML2Title"/>
              <w:numPr>
                <w:ilvl w:val="0"/>
                <w:numId w:val="0"/>
              </w:numPr>
              <w:rPr>
                <w:rFonts w:ascii="Tahoma" w:hAnsi="Tahoma"/>
              </w:rPr>
            </w:pPr>
            <w:r w:rsidRPr="0088456A">
              <w:rPr>
                <w:rFonts w:ascii="Tahoma" w:hAnsi="Tahoma"/>
                <w:b w:val="0"/>
              </w:rPr>
              <w:t>Not applied</w:t>
            </w:r>
          </w:p>
          <w:p w:rsidR="00F4527F" w:rsidRPr="00170591" w:rsidRDefault="00F4527F" w:rsidP="00D95118">
            <w:pPr>
              <w:numPr>
                <w:ilvl w:val="1"/>
                <w:numId w:val="0"/>
              </w:numPr>
              <w:overflowPunct/>
              <w:autoSpaceDE/>
              <w:autoSpaceDN/>
              <w:spacing w:after="120"/>
              <w:jc w:val="left"/>
              <w:textAlignment w:val="auto"/>
              <w:rPr>
                <w:rFonts w:ascii="Tahoma" w:eastAsia="Arial Bold" w:hAnsi="Tahoma" w:cs="Times New Roman"/>
                <w:b/>
                <w:lang w:eastAsia="zh-CN"/>
              </w:rPr>
            </w:pPr>
          </w:p>
        </w:tc>
      </w:tr>
      <w:tr w:rsidR="00F4527F" w:rsidRPr="00170591" w:rsidTr="00AE34C1">
        <w:tc>
          <w:tcPr>
            <w:tcW w:w="987" w:type="dxa"/>
            <w:tcBorders>
              <w:top w:val="single" w:sz="4" w:space="0" w:color="auto"/>
              <w:left w:val="single" w:sz="4" w:space="0" w:color="auto"/>
              <w:bottom w:val="single" w:sz="4" w:space="0" w:color="auto"/>
              <w:right w:val="single" w:sz="4" w:space="0" w:color="auto"/>
            </w:tcBorders>
          </w:tcPr>
          <w:p w:rsidR="00F4527F" w:rsidRPr="00170591" w:rsidRDefault="00F4527F" w:rsidP="006E1338">
            <w:pPr>
              <w:numPr>
                <w:ilvl w:val="1"/>
                <w:numId w:val="0"/>
              </w:numPr>
              <w:overflowPunct/>
              <w:autoSpaceDE/>
              <w:autoSpaceDN/>
              <w:spacing w:after="120"/>
              <w:textAlignment w:val="auto"/>
              <w:rPr>
                <w:rFonts w:ascii="Tahoma" w:eastAsia="Arial Bold" w:hAnsi="Tahoma" w:cs="Times New Roman"/>
                <w:b/>
                <w:lang w:eastAsia="zh-CN"/>
              </w:rPr>
            </w:pPr>
            <w:r w:rsidRPr="00170591">
              <w:rPr>
                <w:rFonts w:ascii="Tahoma" w:eastAsia="Arial Bold" w:hAnsi="Tahoma" w:cs="Times New Roman"/>
                <w:b/>
                <w:lang w:eastAsia="zh-CN"/>
              </w:rPr>
              <w:t>10.8</w:t>
            </w:r>
          </w:p>
        </w:tc>
        <w:tc>
          <w:tcPr>
            <w:tcW w:w="5675" w:type="dxa"/>
            <w:tcBorders>
              <w:top w:val="single" w:sz="4" w:space="0" w:color="auto"/>
              <w:left w:val="single" w:sz="4" w:space="0" w:color="auto"/>
              <w:bottom w:val="single" w:sz="4" w:space="0" w:color="auto"/>
              <w:right w:val="single" w:sz="4" w:space="0" w:color="auto"/>
            </w:tcBorders>
            <w:shd w:val="clear" w:color="auto" w:fill="auto"/>
          </w:tcPr>
          <w:p w:rsidR="00F4527F" w:rsidRPr="00170591" w:rsidRDefault="00F4527F" w:rsidP="006E1338">
            <w:pPr>
              <w:numPr>
                <w:ilvl w:val="1"/>
                <w:numId w:val="0"/>
              </w:numPr>
              <w:overflowPunct/>
              <w:autoSpaceDE/>
              <w:autoSpaceDN/>
              <w:spacing w:after="120"/>
              <w:textAlignment w:val="auto"/>
              <w:rPr>
                <w:rFonts w:ascii="Tahoma" w:eastAsia="Arial Bold" w:hAnsi="Tahoma" w:cs="Times New Roman"/>
                <w:lang w:eastAsia="zh-CN"/>
              </w:rPr>
            </w:pPr>
            <w:r w:rsidRPr="00170591">
              <w:rPr>
                <w:rFonts w:ascii="Tahoma" w:eastAsia="Arial Bold" w:hAnsi="Tahoma" w:cs="Times New Roman"/>
                <w:b/>
                <w:lang w:eastAsia="zh-CN"/>
              </w:rPr>
              <w:t>Protection of Customer Data</w:t>
            </w:r>
            <w:r w:rsidRPr="00170591">
              <w:rPr>
                <w:rFonts w:ascii="Tahoma" w:eastAsia="Arial Bold" w:hAnsi="Tahoma" w:cs="Times New Roman"/>
                <w:lang w:eastAsia="zh-CN"/>
              </w:rPr>
              <w:t xml:space="preserve"> (Clause </w:t>
            </w:r>
            <w:r w:rsidRPr="00170591">
              <w:rPr>
                <w:rFonts w:ascii="Tahoma" w:eastAsia="Arial Bold" w:hAnsi="Tahoma" w:cs="Times New Roman"/>
                <w:lang w:eastAsia="zh-CN"/>
              </w:rPr>
              <w:fldChar w:fldCharType="begin"/>
            </w:r>
            <w:r w:rsidRPr="00170591">
              <w:rPr>
                <w:rFonts w:ascii="Tahoma" w:eastAsia="Arial Bold" w:hAnsi="Tahoma" w:cs="Times New Roman"/>
                <w:lang w:eastAsia="zh-CN"/>
              </w:rPr>
              <w:instrText xml:space="preserve"> REF _Ref358880472 \r \h  \* MERGEFORMAT </w:instrText>
            </w:r>
            <w:r w:rsidRPr="00170591">
              <w:rPr>
                <w:rFonts w:ascii="Tahoma" w:eastAsia="Arial Bold" w:hAnsi="Tahoma" w:cs="Times New Roman"/>
                <w:lang w:eastAsia="zh-CN"/>
              </w:rPr>
            </w:r>
            <w:r w:rsidRPr="00170591">
              <w:rPr>
                <w:rFonts w:ascii="Tahoma" w:eastAsia="Arial Bold" w:hAnsi="Tahoma" w:cs="Times New Roman"/>
                <w:lang w:eastAsia="zh-CN"/>
              </w:rPr>
              <w:fldChar w:fldCharType="separate"/>
            </w:r>
            <w:r w:rsidRPr="00170591">
              <w:rPr>
                <w:rFonts w:ascii="Tahoma" w:eastAsia="Arial Bold" w:hAnsi="Tahoma" w:cs="Times New Roman"/>
                <w:lang w:eastAsia="zh-CN"/>
              </w:rPr>
              <w:t>34.3.3</w:t>
            </w:r>
            <w:r w:rsidRPr="00170591">
              <w:rPr>
                <w:rFonts w:ascii="Tahoma" w:eastAsia="Arial Bold" w:hAnsi="Tahoma" w:cs="Times New Roman"/>
                <w:lang w:eastAsia="zh-CN"/>
              </w:rPr>
              <w:fldChar w:fldCharType="end"/>
            </w:r>
            <w:r w:rsidRPr="00170591">
              <w:rPr>
                <w:rFonts w:ascii="Tahoma" w:eastAsia="Arial Bold" w:hAnsi="Tahoma" w:cs="Times New Roman"/>
                <w:lang w:eastAsia="zh-CN"/>
              </w:rPr>
              <w:t xml:space="preserve"> of the Call Off</w:t>
            </w:r>
            <w:r>
              <w:rPr>
                <w:rFonts w:ascii="Tahoma" w:eastAsia="Arial Bold" w:hAnsi="Tahoma" w:cs="Times New Roman"/>
                <w:lang w:eastAsia="zh-CN"/>
              </w:rPr>
              <w:t xml:space="preserve"> Terms</w:t>
            </w:r>
            <w:r w:rsidRPr="00170591">
              <w:rPr>
                <w:rFonts w:ascii="Tahoma" w:eastAsia="Arial Bold" w:hAnsi="Tahoma" w:cs="Times New Roman"/>
                <w:lang w:eastAsia="zh-CN"/>
              </w:rPr>
              <w:t>)</w:t>
            </w:r>
          </w:p>
        </w:tc>
      </w:tr>
      <w:tr w:rsidR="00F4527F" w:rsidRPr="00170591" w:rsidTr="00AE34C1">
        <w:tc>
          <w:tcPr>
            <w:tcW w:w="987" w:type="dxa"/>
            <w:tcBorders>
              <w:top w:val="single" w:sz="4" w:space="0" w:color="auto"/>
              <w:left w:val="single" w:sz="4" w:space="0" w:color="auto"/>
              <w:bottom w:val="single" w:sz="4" w:space="0" w:color="auto"/>
              <w:right w:val="single" w:sz="4" w:space="0" w:color="auto"/>
            </w:tcBorders>
          </w:tcPr>
          <w:p w:rsidR="00F4527F" w:rsidRPr="00170591" w:rsidRDefault="00F4527F" w:rsidP="006E1338">
            <w:pPr>
              <w:numPr>
                <w:ilvl w:val="1"/>
                <w:numId w:val="0"/>
              </w:numPr>
              <w:overflowPunct/>
              <w:autoSpaceDE/>
              <w:autoSpaceDN/>
              <w:spacing w:after="120"/>
              <w:textAlignment w:val="auto"/>
              <w:rPr>
                <w:rFonts w:ascii="Tahoma" w:eastAsia="Arial Bold" w:hAnsi="Tahoma" w:cs="Times New Roman"/>
                <w:b/>
                <w:lang w:eastAsia="zh-CN"/>
              </w:rPr>
            </w:pPr>
            <w:r w:rsidRPr="00170591">
              <w:rPr>
                <w:rFonts w:ascii="Tahoma" w:eastAsia="Arial Bold" w:hAnsi="Tahoma" w:cs="Times New Roman"/>
                <w:b/>
                <w:lang w:eastAsia="zh-CN"/>
              </w:rPr>
              <w:t>10.9</w:t>
            </w:r>
          </w:p>
        </w:tc>
        <w:tc>
          <w:tcPr>
            <w:tcW w:w="5675" w:type="dxa"/>
            <w:tcBorders>
              <w:top w:val="single" w:sz="4" w:space="0" w:color="auto"/>
              <w:left w:val="single" w:sz="4" w:space="0" w:color="auto"/>
              <w:bottom w:val="single" w:sz="4" w:space="0" w:color="auto"/>
              <w:right w:val="single" w:sz="4" w:space="0" w:color="auto"/>
            </w:tcBorders>
            <w:shd w:val="clear" w:color="auto" w:fill="auto"/>
          </w:tcPr>
          <w:p w:rsidR="00F4527F" w:rsidRPr="00170591" w:rsidRDefault="00F4527F" w:rsidP="006E1338">
            <w:pPr>
              <w:numPr>
                <w:ilvl w:val="1"/>
                <w:numId w:val="0"/>
              </w:numPr>
              <w:overflowPunct/>
              <w:autoSpaceDE/>
              <w:autoSpaceDN/>
              <w:spacing w:after="120"/>
              <w:textAlignment w:val="auto"/>
              <w:rPr>
                <w:rFonts w:ascii="Tahoma" w:eastAsia="Arial Bold" w:hAnsi="Tahoma" w:cs="Times New Roman"/>
                <w:lang w:eastAsia="zh-CN"/>
              </w:rPr>
            </w:pPr>
            <w:r w:rsidRPr="00170591">
              <w:rPr>
                <w:rFonts w:ascii="Tahoma" w:eastAsia="Arial Bold" w:hAnsi="Tahoma" w:cs="Times New Roman"/>
                <w:b/>
                <w:lang w:eastAsia="zh-CN"/>
              </w:rPr>
              <w:t>Notices</w:t>
            </w:r>
            <w:r w:rsidRPr="00170591">
              <w:rPr>
                <w:rFonts w:ascii="Tahoma" w:eastAsia="Arial Bold" w:hAnsi="Tahoma" w:cs="Times New Roman"/>
                <w:lang w:eastAsia="zh-CN"/>
              </w:rPr>
              <w:t xml:space="preserve"> (Clause </w:t>
            </w:r>
            <w:r w:rsidRPr="00170591">
              <w:rPr>
                <w:rFonts w:ascii="Tahoma" w:eastAsia="Arial Bold" w:hAnsi="Tahoma" w:cs="Times New Roman"/>
                <w:lang w:eastAsia="zh-CN"/>
              </w:rPr>
              <w:fldChar w:fldCharType="begin"/>
            </w:r>
            <w:r w:rsidRPr="00170591">
              <w:rPr>
                <w:rFonts w:ascii="Tahoma" w:eastAsia="Arial Bold" w:hAnsi="Tahoma" w:cs="Times New Roman"/>
                <w:lang w:eastAsia="zh-CN"/>
              </w:rPr>
              <w:instrText xml:space="preserve"> REF _Ref363829151 \r \h  \* MERGEFORMAT </w:instrText>
            </w:r>
            <w:r w:rsidRPr="00170591">
              <w:rPr>
                <w:rFonts w:ascii="Tahoma" w:eastAsia="Arial Bold" w:hAnsi="Tahoma" w:cs="Times New Roman"/>
                <w:lang w:eastAsia="zh-CN"/>
              </w:rPr>
            </w:r>
            <w:r w:rsidRPr="00170591">
              <w:rPr>
                <w:rFonts w:ascii="Tahoma" w:eastAsia="Arial Bold" w:hAnsi="Tahoma" w:cs="Times New Roman"/>
                <w:lang w:eastAsia="zh-CN"/>
              </w:rPr>
              <w:fldChar w:fldCharType="separate"/>
            </w:r>
            <w:r w:rsidRPr="00170591">
              <w:rPr>
                <w:rFonts w:ascii="Tahoma" w:eastAsia="Arial Bold" w:hAnsi="Tahoma" w:cs="Times New Roman"/>
                <w:lang w:eastAsia="zh-CN"/>
              </w:rPr>
              <w:t>55.6</w:t>
            </w:r>
            <w:r w:rsidRPr="00170591">
              <w:rPr>
                <w:rFonts w:ascii="Tahoma" w:eastAsia="Arial Bold" w:hAnsi="Tahoma" w:cs="Times New Roman"/>
                <w:lang w:eastAsia="zh-CN"/>
              </w:rPr>
              <w:fldChar w:fldCharType="end"/>
            </w:r>
            <w:r w:rsidRPr="00170591">
              <w:rPr>
                <w:rFonts w:ascii="Tahoma" w:eastAsia="Arial Bold" w:hAnsi="Tahoma" w:cs="Times New Roman"/>
                <w:lang w:eastAsia="zh-CN"/>
              </w:rPr>
              <w:t xml:space="preserve"> of the Call Off</w:t>
            </w:r>
            <w:r>
              <w:rPr>
                <w:rFonts w:ascii="Tahoma" w:eastAsia="Arial Bold" w:hAnsi="Tahoma" w:cs="Times New Roman"/>
                <w:lang w:eastAsia="zh-CN"/>
              </w:rPr>
              <w:t xml:space="preserve"> Terms</w:t>
            </w:r>
            <w:r w:rsidRPr="00170591">
              <w:rPr>
                <w:rFonts w:ascii="Tahoma" w:eastAsia="Arial Bold" w:hAnsi="Tahoma" w:cs="Times New Roman"/>
                <w:lang w:eastAsia="zh-CN"/>
              </w:rPr>
              <w:t>):</w:t>
            </w:r>
          </w:p>
          <w:p w:rsidR="00F4527F" w:rsidRDefault="00F4527F" w:rsidP="006E1338">
            <w:pPr>
              <w:numPr>
                <w:ilvl w:val="1"/>
                <w:numId w:val="0"/>
              </w:numPr>
              <w:overflowPunct/>
              <w:autoSpaceDE/>
              <w:autoSpaceDN/>
              <w:spacing w:after="120"/>
              <w:textAlignment w:val="auto"/>
              <w:rPr>
                <w:rFonts w:ascii="Tahoma" w:eastAsia="Arial Bold" w:hAnsi="Tahoma" w:cs="Times New Roman"/>
                <w:lang w:eastAsia="zh-CN"/>
              </w:rPr>
            </w:pPr>
            <w:r w:rsidRPr="00170591">
              <w:rPr>
                <w:rFonts w:ascii="Tahoma" w:eastAsia="Arial Bold" w:hAnsi="Tahoma" w:cs="Times New Roman"/>
                <w:lang w:eastAsia="zh-CN"/>
              </w:rPr>
              <w:t xml:space="preserve">Customer’s postal address and email address: </w:t>
            </w:r>
          </w:p>
          <w:p w:rsidR="00F4527F" w:rsidRPr="0088456A" w:rsidRDefault="00F4527F" w:rsidP="0088456A">
            <w:pPr>
              <w:numPr>
                <w:ilvl w:val="1"/>
                <w:numId w:val="0"/>
              </w:numPr>
              <w:overflowPunct/>
              <w:autoSpaceDE/>
              <w:autoSpaceDN/>
              <w:spacing w:after="120"/>
              <w:textAlignment w:val="auto"/>
              <w:rPr>
                <w:rFonts w:ascii="Tahoma" w:eastAsia="Arial Bold" w:hAnsi="Tahoma" w:cs="Times New Roman"/>
                <w:b/>
                <w:lang w:eastAsia="zh-CN"/>
              </w:rPr>
            </w:pPr>
            <w:r w:rsidRPr="0088456A">
              <w:rPr>
                <w:rFonts w:ascii="Tahoma" w:eastAsia="Arial Bold" w:hAnsi="Tahoma" w:cs="Times New Roman"/>
                <w:b/>
                <w:lang w:eastAsia="zh-CN"/>
              </w:rPr>
              <w:t>Cannon House</w:t>
            </w:r>
          </w:p>
          <w:p w:rsidR="00F4527F" w:rsidRPr="0088456A" w:rsidRDefault="00F4527F" w:rsidP="0088456A">
            <w:pPr>
              <w:numPr>
                <w:ilvl w:val="1"/>
                <w:numId w:val="0"/>
              </w:numPr>
              <w:overflowPunct/>
              <w:autoSpaceDE/>
              <w:autoSpaceDN/>
              <w:spacing w:after="120"/>
              <w:textAlignment w:val="auto"/>
              <w:rPr>
                <w:rFonts w:ascii="Tahoma" w:eastAsia="Arial Bold" w:hAnsi="Tahoma" w:cs="Times New Roman"/>
                <w:b/>
                <w:lang w:eastAsia="zh-CN"/>
              </w:rPr>
            </w:pPr>
            <w:r w:rsidRPr="0088456A">
              <w:rPr>
                <w:rFonts w:ascii="Tahoma" w:eastAsia="Arial Bold" w:hAnsi="Tahoma" w:cs="Times New Roman"/>
                <w:b/>
                <w:lang w:eastAsia="zh-CN"/>
              </w:rPr>
              <w:t>18 Priory Queensway</w:t>
            </w:r>
          </w:p>
          <w:p w:rsidR="00F4527F" w:rsidRPr="0088456A" w:rsidRDefault="00F4527F" w:rsidP="0088456A">
            <w:pPr>
              <w:numPr>
                <w:ilvl w:val="1"/>
                <w:numId w:val="0"/>
              </w:numPr>
              <w:overflowPunct/>
              <w:autoSpaceDE/>
              <w:autoSpaceDN/>
              <w:spacing w:after="120"/>
              <w:textAlignment w:val="auto"/>
              <w:rPr>
                <w:rFonts w:ascii="Tahoma" w:eastAsia="Arial Bold" w:hAnsi="Tahoma" w:cs="Times New Roman"/>
                <w:b/>
                <w:lang w:eastAsia="zh-CN"/>
              </w:rPr>
            </w:pPr>
            <w:r w:rsidRPr="0088456A">
              <w:rPr>
                <w:rFonts w:ascii="Tahoma" w:eastAsia="Arial Bold" w:hAnsi="Tahoma" w:cs="Times New Roman"/>
                <w:b/>
                <w:lang w:eastAsia="zh-CN"/>
              </w:rPr>
              <w:t>Birmingham</w:t>
            </w:r>
          </w:p>
          <w:p w:rsidR="00F4527F" w:rsidRPr="0088456A" w:rsidRDefault="00F4527F" w:rsidP="0088456A">
            <w:pPr>
              <w:numPr>
                <w:ilvl w:val="1"/>
                <w:numId w:val="0"/>
              </w:numPr>
              <w:overflowPunct/>
              <w:autoSpaceDE/>
              <w:autoSpaceDN/>
              <w:spacing w:after="120"/>
              <w:textAlignment w:val="auto"/>
              <w:rPr>
                <w:rFonts w:ascii="Tahoma" w:eastAsia="Arial Bold" w:hAnsi="Tahoma" w:cs="Times New Roman"/>
                <w:b/>
                <w:lang w:eastAsia="zh-CN"/>
              </w:rPr>
            </w:pPr>
            <w:r w:rsidRPr="0088456A">
              <w:rPr>
                <w:rFonts w:ascii="Tahoma" w:eastAsia="Arial Bold" w:hAnsi="Tahoma" w:cs="Times New Roman"/>
                <w:b/>
                <w:lang w:eastAsia="zh-CN"/>
              </w:rPr>
              <w:t>B4 6FD</w:t>
            </w:r>
          </w:p>
          <w:p w:rsidR="00F4527F" w:rsidRPr="0088456A" w:rsidRDefault="00F4527F" w:rsidP="0088456A">
            <w:pPr>
              <w:numPr>
                <w:ilvl w:val="1"/>
                <w:numId w:val="0"/>
              </w:numPr>
              <w:overflowPunct/>
              <w:autoSpaceDE/>
              <w:autoSpaceDN/>
              <w:spacing w:after="120"/>
              <w:textAlignment w:val="auto"/>
              <w:rPr>
                <w:rFonts w:ascii="Tahoma" w:eastAsia="Arial Bold" w:hAnsi="Tahoma" w:cs="Times New Roman"/>
                <w:b/>
                <w:lang w:eastAsia="zh-CN"/>
              </w:rPr>
            </w:pPr>
          </w:p>
          <w:p w:rsidR="00F4527F" w:rsidRPr="0088456A" w:rsidRDefault="00BA6DE3" w:rsidP="0088456A">
            <w:pPr>
              <w:numPr>
                <w:ilvl w:val="1"/>
                <w:numId w:val="0"/>
              </w:numPr>
              <w:overflowPunct/>
              <w:autoSpaceDE/>
              <w:autoSpaceDN/>
              <w:spacing w:after="120"/>
              <w:textAlignment w:val="auto"/>
              <w:rPr>
                <w:rFonts w:ascii="Tahoma" w:eastAsia="Arial Bold" w:hAnsi="Tahoma" w:cs="Times New Roman"/>
                <w:b/>
                <w:lang w:eastAsia="zh-CN"/>
              </w:rPr>
            </w:pPr>
            <w:hyperlink r:id="rId10" w:history="1">
              <w:r w:rsidR="00F4527F" w:rsidRPr="0088456A">
                <w:rPr>
                  <w:rStyle w:val="Hyperlink"/>
                  <w:rFonts w:ascii="Tahoma" w:eastAsia="Arial Bold" w:hAnsi="Tahoma" w:cs="Times New Roman"/>
                  <w:b/>
                  <w:lang w:eastAsia="zh-CN"/>
                </w:rPr>
                <w:t>Commercial@insolvency.gov.uk</w:t>
              </w:r>
            </w:hyperlink>
          </w:p>
          <w:p w:rsidR="00F4527F" w:rsidRPr="00170591" w:rsidRDefault="00F4527F" w:rsidP="0088456A">
            <w:pPr>
              <w:numPr>
                <w:ilvl w:val="1"/>
                <w:numId w:val="0"/>
              </w:numPr>
              <w:overflowPunct/>
              <w:autoSpaceDE/>
              <w:autoSpaceDN/>
              <w:spacing w:after="120"/>
              <w:textAlignment w:val="auto"/>
              <w:rPr>
                <w:rFonts w:ascii="Tahoma" w:eastAsia="Arial Bold" w:hAnsi="Tahoma" w:cs="Times New Roman"/>
                <w:lang w:eastAsia="zh-CN"/>
              </w:rPr>
            </w:pPr>
          </w:p>
          <w:p w:rsidR="00F4527F" w:rsidRPr="00170591" w:rsidRDefault="00F4527F" w:rsidP="006E1338">
            <w:pPr>
              <w:numPr>
                <w:ilvl w:val="1"/>
                <w:numId w:val="0"/>
              </w:numPr>
              <w:overflowPunct/>
              <w:autoSpaceDE/>
              <w:autoSpaceDN/>
              <w:spacing w:after="120"/>
              <w:textAlignment w:val="auto"/>
              <w:rPr>
                <w:rFonts w:ascii="Tahoma" w:eastAsia="Arial Bold" w:hAnsi="Tahoma" w:cs="Times New Roman"/>
                <w:lang w:eastAsia="zh-CN"/>
              </w:rPr>
            </w:pPr>
            <w:r w:rsidRPr="00170591">
              <w:rPr>
                <w:rFonts w:ascii="Tahoma" w:eastAsia="Arial Bold" w:hAnsi="Tahoma" w:cs="Times New Roman"/>
                <w:lang w:eastAsia="zh-CN"/>
              </w:rPr>
              <w:t xml:space="preserve">Supplier’s postal address and email address: </w:t>
            </w:r>
          </w:p>
          <w:p w:rsidR="00F4527F" w:rsidRDefault="00F4527F" w:rsidP="0088456A">
            <w:pPr>
              <w:numPr>
                <w:ilvl w:val="1"/>
                <w:numId w:val="0"/>
              </w:numPr>
              <w:overflowPunct/>
              <w:autoSpaceDE/>
              <w:autoSpaceDN/>
              <w:spacing w:after="120"/>
              <w:textAlignment w:val="auto"/>
              <w:rPr>
                <w:rFonts w:ascii="Tahoma" w:eastAsia="Arial Bold" w:hAnsi="Tahoma" w:cs="Times New Roman"/>
                <w:b/>
                <w:lang w:eastAsia="zh-CN"/>
              </w:rPr>
            </w:pPr>
          </w:p>
          <w:p w:rsidR="00F4527F" w:rsidRPr="0088456A" w:rsidRDefault="00F4527F" w:rsidP="0088456A">
            <w:pPr>
              <w:spacing w:after="0"/>
              <w:ind w:left="0"/>
              <w:jc w:val="left"/>
              <w:rPr>
                <w:rFonts w:ascii="Tahoma" w:hAnsi="Tahoma" w:cs="Tahoma"/>
                <w:b/>
                <w:lang w:val="en"/>
              </w:rPr>
            </w:pPr>
            <w:r w:rsidRPr="0088456A">
              <w:rPr>
                <w:rFonts w:ascii="Tahoma" w:hAnsi="Tahoma" w:cs="Tahoma"/>
                <w:b/>
                <w:lang w:val="en"/>
              </w:rPr>
              <w:t xml:space="preserve">Kelly Turnbull Unit 2 </w:t>
            </w:r>
          </w:p>
          <w:p w:rsidR="00F4527F" w:rsidRPr="0088456A" w:rsidRDefault="00F4527F" w:rsidP="0088456A">
            <w:pPr>
              <w:spacing w:after="0"/>
              <w:ind w:left="0"/>
              <w:jc w:val="left"/>
              <w:rPr>
                <w:rFonts w:ascii="Tahoma" w:hAnsi="Tahoma" w:cs="Tahoma"/>
                <w:b/>
                <w:lang w:val="en"/>
              </w:rPr>
            </w:pPr>
            <w:r w:rsidRPr="0088456A">
              <w:rPr>
                <w:rFonts w:ascii="Tahoma" w:hAnsi="Tahoma" w:cs="Tahoma"/>
                <w:b/>
                <w:lang w:val="en"/>
              </w:rPr>
              <w:t xml:space="preserve">Wheel Forge Way Ashburton Road Manchester </w:t>
            </w:r>
          </w:p>
          <w:p w:rsidR="00F4527F" w:rsidRDefault="00F4527F" w:rsidP="0088456A">
            <w:pPr>
              <w:spacing w:after="0"/>
              <w:ind w:left="0"/>
              <w:jc w:val="left"/>
              <w:rPr>
                <w:rFonts w:ascii="Tahoma" w:hAnsi="Tahoma" w:cs="Tahoma"/>
                <w:b/>
                <w:lang w:val="en"/>
              </w:rPr>
            </w:pPr>
            <w:r w:rsidRPr="0088456A">
              <w:rPr>
                <w:rFonts w:ascii="Tahoma" w:hAnsi="Tahoma" w:cs="Tahoma"/>
                <w:b/>
                <w:lang w:val="en"/>
              </w:rPr>
              <w:t>M17 1EH</w:t>
            </w:r>
          </w:p>
          <w:p w:rsidR="00F4527F" w:rsidRDefault="00F4527F" w:rsidP="0088456A">
            <w:pPr>
              <w:spacing w:after="0"/>
              <w:ind w:left="0"/>
              <w:jc w:val="left"/>
              <w:rPr>
                <w:rFonts w:ascii="Tahoma" w:hAnsi="Tahoma" w:cs="Tahoma"/>
                <w:b/>
                <w:lang w:val="en"/>
              </w:rPr>
            </w:pPr>
          </w:p>
          <w:p w:rsidR="006B55AF" w:rsidRDefault="006B55AF" w:rsidP="006B55AF">
            <w:pPr>
              <w:numPr>
                <w:ilvl w:val="1"/>
                <w:numId w:val="0"/>
              </w:numPr>
              <w:overflowPunct/>
              <w:autoSpaceDE/>
              <w:autoSpaceDN/>
              <w:spacing w:after="120"/>
              <w:jc w:val="left"/>
              <w:textAlignment w:val="auto"/>
              <w:rPr>
                <w:rFonts w:ascii="Tahoma" w:eastAsia="Arial Bold" w:hAnsi="Tahoma" w:cs="Times New Roman"/>
                <w:lang w:eastAsia="zh-CN"/>
              </w:rPr>
            </w:pPr>
            <w:r>
              <w:rPr>
                <w:rFonts w:ascii="Tahoma" w:eastAsia="Arial Bold" w:hAnsi="Tahoma" w:cs="Times New Roman"/>
                <w:lang w:eastAsia="zh-CN"/>
              </w:rPr>
              <w:t>REDACTED</w:t>
            </w:r>
          </w:p>
          <w:p w:rsidR="00F4527F" w:rsidRPr="0088456A" w:rsidRDefault="00F4527F" w:rsidP="0088456A">
            <w:pPr>
              <w:spacing w:after="0"/>
              <w:ind w:left="0"/>
              <w:jc w:val="left"/>
              <w:rPr>
                <w:rFonts w:ascii="Tahoma" w:hAnsi="Tahoma" w:cs="Tahoma"/>
                <w:b/>
                <w:lang w:val="en"/>
              </w:rPr>
            </w:pPr>
          </w:p>
          <w:p w:rsidR="00F4527F" w:rsidRPr="00170591" w:rsidRDefault="00F4527F" w:rsidP="006E1338">
            <w:pPr>
              <w:numPr>
                <w:ilvl w:val="1"/>
                <w:numId w:val="0"/>
              </w:numPr>
              <w:overflowPunct/>
              <w:autoSpaceDE/>
              <w:autoSpaceDN/>
              <w:spacing w:after="120"/>
              <w:textAlignment w:val="auto"/>
              <w:rPr>
                <w:rFonts w:ascii="Tahoma" w:eastAsia="Arial Bold" w:hAnsi="Tahoma" w:cs="Times New Roman"/>
                <w:b/>
                <w:lang w:eastAsia="zh-CN"/>
              </w:rPr>
            </w:pPr>
          </w:p>
        </w:tc>
      </w:tr>
      <w:tr w:rsidR="00F4527F" w:rsidRPr="00170591" w:rsidTr="00AE34C1">
        <w:tc>
          <w:tcPr>
            <w:tcW w:w="987" w:type="dxa"/>
            <w:tcBorders>
              <w:top w:val="single" w:sz="4" w:space="0" w:color="auto"/>
              <w:left w:val="single" w:sz="4" w:space="0" w:color="auto"/>
              <w:bottom w:val="single" w:sz="4" w:space="0" w:color="auto"/>
              <w:right w:val="single" w:sz="4" w:space="0" w:color="auto"/>
            </w:tcBorders>
          </w:tcPr>
          <w:p w:rsidR="00F4527F" w:rsidRPr="00170591" w:rsidRDefault="00F4527F" w:rsidP="006E1338">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10.10</w:t>
            </w:r>
          </w:p>
        </w:tc>
        <w:tc>
          <w:tcPr>
            <w:tcW w:w="5675" w:type="dxa"/>
            <w:tcBorders>
              <w:top w:val="single" w:sz="4" w:space="0" w:color="auto"/>
              <w:left w:val="single" w:sz="4" w:space="0" w:color="auto"/>
              <w:bottom w:val="single" w:sz="4" w:space="0" w:color="auto"/>
              <w:right w:val="single" w:sz="4" w:space="0" w:color="auto"/>
            </w:tcBorders>
            <w:shd w:val="clear" w:color="auto" w:fill="auto"/>
          </w:tcPr>
          <w:p w:rsidR="00F4527F" w:rsidRPr="00170591" w:rsidRDefault="00F4527F" w:rsidP="006E1338">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Transparency Reports</w:t>
            </w:r>
          </w:p>
          <w:p w:rsidR="00F4527F" w:rsidRPr="00170591" w:rsidRDefault="00F4527F" w:rsidP="00223732">
            <w:pPr>
              <w:numPr>
                <w:ilvl w:val="1"/>
                <w:numId w:val="0"/>
              </w:numPr>
              <w:overflowPunct/>
              <w:autoSpaceDE/>
              <w:autoSpaceDN/>
              <w:spacing w:after="120"/>
              <w:jc w:val="left"/>
              <w:textAlignment w:val="auto"/>
              <w:rPr>
                <w:rFonts w:ascii="Tahoma" w:eastAsia="Arial Bold" w:hAnsi="Tahoma" w:cs="Times New Roman"/>
                <w:lang w:eastAsia="zh-CN"/>
              </w:rPr>
            </w:pPr>
            <w:r>
              <w:rPr>
                <w:rFonts w:ascii="Tahoma" w:eastAsia="Arial Bold" w:hAnsi="Tahoma" w:cs="Times New Roman"/>
                <w:lang w:eastAsia="zh-CN"/>
              </w:rPr>
              <w:t>Not required</w:t>
            </w:r>
          </w:p>
        </w:tc>
      </w:tr>
      <w:tr w:rsidR="00F4527F" w:rsidRPr="00170591" w:rsidTr="00AE34C1">
        <w:tc>
          <w:tcPr>
            <w:tcW w:w="987" w:type="dxa"/>
            <w:tcBorders>
              <w:top w:val="single" w:sz="4" w:space="0" w:color="auto"/>
              <w:left w:val="single" w:sz="4" w:space="0" w:color="auto"/>
              <w:bottom w:val="single" w:sz="4" w:space="0" w:color="auto"/>
              <w:right w:val="single" w:sz="4" w:space="0" w:color="auto"/>
            </w:tcBorders>
          </w:tcPr>
          <w:p w:rsidR="00F4527F" w:rsidRPr="00170591" w:rsidRDefault="00F4527F" w:rsidP="006E1338">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10.11</w:t>
            </w:r>
          </w:p>
        </w:tc>
        <w:tc>
          <w:tcPr>
            <w:tcW w:w="5675" w:type="dxa"/>
            <w:tcBorders>
              <w:top w:val="single" w:sz="4" w:space="0" w:color="auto"/>
              <w:left w:val="single" w:sz="4" w:space="0" w:color="auto"/>
              <w:bottom w:val="single" w:sz="4" w:space="0" w:color="auto"/>
              <w:right w:val="single" w:sz="4" w:space="0" w:color="auto"/>
            </w:tcBorders>
            <w:shd w:val="clear" w:color="auto" w:fill="auto"/>
          </w:tcPr>
          <w:p w:rsidR="00F4527F" w:rsidRPr="00170591" w:rsidRDefault="00F4527F" w:rsidP="006E1338">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Alternative and/or additional provisions (including any Alternative and/or Additional Clauses under Call Off</w:t>
            </w:r>
            <w:r>
              <w:rPr>
                <w:rFonts w:ascii="Tahoma" w:eastAsia="Arial Bold" w:hAnsi="Tahoma" w:cs="Times New Roman"/>
                <w:b/>
                <w:lang w:eastAsia="zh-CN"/>
              </w:rPr>
              <w:t xml:space="preserve"> Schedule</w:t>
            </w:r>
            <w:r w:rsidRPr="00170591">
              <w:rPr>
                <w:rFonts w:ascii="Tahoma" w:eastAsia="Arial Bold" w:hAnsi="Tahoma" w:cs="Times New Roman"/>
                <w:b/>
                <w:lang w:eastAsia="zh-CN"/>
              </w:rPr>
              <w:t xml:space="preserve"> 14):</w:t>
            </w:r>
          </w:p>
          <w:p w:rsidR="00F4527F" w:rsidRPr="00170591" w:rsidRDefault="00F4527F" w:rsidP="006E1338">
            <w:pPr>
              <w:numPr>
                <w:ilvl w:val="1"/>
                <w:numId w:val="0"/>
              </w:numPr>
              <w:overflowPunct/>
              <w:autoSpaceDE/>
              <w:autoSpaceDN/>
              <w:spacing w:after="120"/>
              <w:jc w:val="left"/>
              <w:textAlignment w:val="auto"/>
              <w:rPr>
                <w:rFonts w:ascii="Tahoma" w:eastAsia="Arial Bold" w:hAnsi="Tahoma" w:cs="Times New Roman"/>
                <w:b/>
                <w:lang w:eastAsia="zh-CN"/>
              </w:rPr>
            </w:pPr>
            <w:r>
              <w:rPr>
                <w:rFonts w:ascii="Tahoma" w:eastAsia="Arial Bold" w:hAnsi="Tahoma" w:cs="Times New Roman"/>
                <w:b/>
                <w:lang w:eastAsia="zh-CN"/>
              </w:rPr>
              <w:t>Not used</w:t>
            </w:r>
          </w:p>
        </w:tc>
      </w:tr>
      <w:tr w:rsidR="00F4527F" w:rsidRPr="00170591" w:rsidTr="00AE34C1">
        <w:tc>
          <w:tcPr>
            <w:tcW w:w="987" w:type="dxa"/>
            <w:tcBorders>
              <w:top w:val="single" w:sz="4" w:space="0" w:color="auto"/>
              <w:left w:val="single" w:sz="4" w:space="0" w:color="auto"/>
              <w:bottom w:val="single" w:sz="4" w:space="0" w:color="auto"/>
              <w:right w:val="single" w:sz="4" w:space="0" w:color="auto"/>
            </w:tcBorders>
          </w:tcPr>
          <w:p w:rsidR="00F4527F" w:rsidRPr="00170591" w:rsidRDefault="00F4527F" w:rsidP="006E1338">
            <w:pPr>
              <w:numPr>
                <w:ilvl w:val="1"/>
                <w:numId w:val="0"/>
              </w:numPr>
              <w:overflowPunct/>
              <w:autoSpaceDE/>
              <w:autoSpaceDN/>
              <w:spacing w:after="120"/>
              <w:jc w:val="left"/>
              <w:textAlignment w:val="auto"/>
              <w:rPr>
                <w:rFonts w:ascii="Tahoma" w:eastAsia="Arial Bold" w:hAnsi="Tahoma" w:cs="Times New Roman"/>
                <w:b/>
                <w:lang w:eastAsia="zh-CN"/>
              </w:rPr>
            </w:pPr>
            <w:r w:rsidRPr="00170591">
              <w:rPr>
                <w:rFonts w:ascii="Tahoma" w:eastAsia="Arial Bold" w:hAnsi="Tahoma" w:cs="Times New Roman"/>
                <w:b/>
                <w:lang w:eastAsia="zh-CN"/>
              </w:rPr>
              <w:t>10.12</w:t>
            </w:r>
          </w:p>
        </w:tc>
        <w:tc>
          <w:tcPr>
            <w:tcW w:w="5675" w:type="dxa"/>
            <w:tcBorders>
              <w:top w:val="single" w:sz="4" w:space="0" w:color="auto"/>
              <w:left w:val="single" w:sz="4" w:space="0" w:color="auto"/>
              <w:bottom w:val="single" w:sz="4" w:space="0" w:color="auto"/>
              <w:right w:val="single" w:sz="4" w:space="0" w:color="auto"/>
            </w:tcBorders>
            <w:shd w:val="clear" w:color="auto" w:fill="auto"/>
          </w:tcPr>
          <w:p w:rsidR="00F4527F" w:rsidRPr="00170591" w:rsidRDefault="00F4527F" w:rsidP="004B5EBF">
            <w:pPr>
              <w:numPr>
                <w:ilvl w:val="1"/>
                <w:numId w:val="0"/>
              </w:numPr>
              <w:overflowPunct/>
              <w:autoSpaceDE/>
              <w:autoSpaceDN/>
              <w:spacing w:after="120"/>
              <w:jc w:val="left"/>
              <w:textAlignment w:val="auto"/>
              <w:rPr>
                <w:rFonts w:ascii="Tahoma" w:eastAsia="Arial Bold" w:hAnsi="Tahoma" w:cs="Times New Roman"/>
                <w:lang w:eastAsia="zh-CN"/>
              </w:rPr>
            </w:pPr>
            <w:r w:rsidRPr="00170591">
              <w:rPr>
                <w:rFonts w:ascii="Tahoma" w:eastAsia="Arial Bold" w:hAnsi="Tahoma" w:cs="Times New Roman"/>
                <w:b/>
                <w:lang w:eastAsia="zh-CN"/>
              </w:rPr>
              <w:t>Call Off</w:t>
            </w:r>
            <w:r>
              <w:rPr>
                <w:rFonts w:ascii="Tahoma" w:eastAsia="Arial Bold" w:hAnsi="Tahoma" w:cs="Times New Roman"/>
                <w:b/>
                <w:lang w:eastAsia="zh-CN"/>
              </w:rPr>
              <w:t xml:space="preserve"> Tender</w:t>
            </w:r>
            <w:r w:rsidRPr="00170591">
              <w:rPr>
                <w:rFonts w:ascii="Tahoma" w:eastAsia="Arial Bold" w:hAnsi="Tahoma" w:cs="Times New Roman"/>
                <w:lang w:eastAsia="zh-CN"/>
              </w:rPr>
              <w:t>:</w:t>
            </w:r>
          </w:p>
          <w:p w:rsidR="00F4527F" w:rsidRPr="00170591" w:rsidRDefault="00F4527F" w:rsidP="004B5EBF">
            <w:pPr>
              <w:numPr>
                <w:ilvl w:val="1"/>
                <w:numId w:val="0"/>
              </w:numPr>
              <w:overflowPunct/>
              <w:autoSpaceDE/>
              <w:autoSpaceDN/>
              <w:spacing w:after="120"/>
              <w:jc w:val="left"/>
              <w:textAlignment w:val="auto"/>
              <w:rPr>
                <w:rFonts w:ascii="Tahoma" w:eastAsia="Arial Bold" w:hAnsi="Tahoma" w:cs="Times New Roman"/>
                <w:lang w:eastAsia="zh-CN"/>
              </w:rPr>
            </w:pPr>
            <w:r w:rsidRPr="00170591">
              <w:rPr>
                <w:rFonts w:ascii="Tahoma" w:eastAsia="Arial Bold" w:hAnsi="Tahoma" w:cs="Times New Roman"/>
                <w:lang w:eastAsia="zh-CN"/>
              </w:rPr>
              <w:lastRenderedPageBreak/>
              <w:t>In Schedule 15 (Call Off</w:t>
            </w:r>
            <w:r>
              <w:rPr>
                <w:rFonts w:ascii="Tahoma" w:eastAsia="Arial Bold" w:hAnsi="Tahoma" w:cs="Times New Roman"/>
                <w:lang w:eastAsia="zh-CN"/>
              </w:rPr>
              <w:t xml:space="preserve"> Tender</w:t>
            </w:r>
            <w:r w:rsidRPr="00170591">
              <w:rPr>
                <w:rFonts w:ascii="Tahoma" w:eastAsia="Arial Bold" w:hAnsi="Tahoma" w:cs="Times New Roman"/>
                <w:lang w:eastAsia="zh-CN"/>
              </w:rPr>
              <w:t>)</w:t>
            </w:r>
          </w:p>
          <w:p w:rsidR="00F4527F" w:rsidRPr="00170591" w:rsidRDefault="00F4527F" w:rsidP="006E1338">
            <w:pPr>
              <w:numPr>
                <w:ilvl w:val="1"/>
                <w:numId w:val="0"/>
              </w:numPr>
              <w:overflowPunct/>
              <w:autoSpaceDE/>
              <w:autoSpaceDN/>
              <w:spacing w:after="120"/>
              <w:jc w:val="left"/>
              <w:textAlignment w:val="auto"/>
              <w:rPr>
                <w:rFonts w:ascii="Tahoma" w:eastAsia="Arial Bold" w:hAnsi="Tahoma" w:cs="Times New Roman"/>
                <w:b/>
                <w:lang w:eastAsia="zh-CN"/>
              </w:rPr>
            </w:pPr>
          </w:p>
        </w:tc>
      </w:tr>
      <w:tr w:rsidR="00F4527F" w:rsidRPr="00170591" w:rsidTr="00AE34C1">
        <w:tc>
          <w:tcPr>
            <w:tcW w:w="987" w:type="dxa"/>
            <w:tcBorders>
              <w:top w:val="single" w:sz="4" w:space="0" w:color="auto"/>
              <w:left w:val="single" w:sz="4" w:space="0" w:color="auto"/>
              <w:bottom w:val="single" w:sz="4" w:space="0" w:color="auto"/>
              <w:right w:val="single" w:sz="4" w:space="0" w:color="auto"/>
            </w:tcBorders>
          </w:tcPr>
          <w:p w:rsidR="00F4527F" w:rsidRPr="00170591" w:rsidRDefault="00F4527F" w:rsidP="006E1338">
            <w:pPr>
              <w:numPr>
                <w:ilvl w:val="1"/>
                <w:numId w:val="0"/>
              </w:numPr>
              <w:overflowPunct/>
              <w:autoSpaceDE/>
              <w:autoSpaceDN/>
              <w:spacing w:after="120"/>
              <w:jc w:val="left"/>
              <w:textAlignment w:val="auto"/>
              <w:rPr>
                <w:rFonts w:ascii="Tahoma" w:eastAsia="Arial Bold" w:hAnsi="Tahoma" w:cs="Times New Roman"/>
                <w:b/>
                <w:lang w:eastAsia="zh-CN"/>
              </w:rPr>
            </w:pPr>
            <w:r>
              <w:rPr>
                <w:rFonts w:ascii="Tahoma" w:eastAsia="Arial Bold" w:hAnsi="Tahoma" w:cs="Times New Roman"/>
                <w:b/>
                <w:lang w:eastAsia="zh-CN"/>
              </w:rPr>
              <w:lastRenderedPageBreak/>
              <w:t>10.13</w:t>
            </w:r>
          </w:p>
        </w:tc>
        <w:tc>
          <w:tcPr>
            <w:tcW w:w="5675" w:type="dxa"/>
            <w:tcBorders>
              <w:top w:val="single" w:sz="4" w:space="0" w:color="auto"/>
              <w:left w:val="single" w:sz="4" w:space="0" w:color="auto"/>
              <w:bottom w:val="single" w:sz="4" w:space="0" w:color="auto"/>
              <w:right w:val="single" w:sz="4" w:space="0" w:color="auto"/>
            </w:tcBorders>
            <w:shd w:val="clear" w:color="auto" w:fill="auto"/>
          </w:tcPr>
          <w:p w:rsidR="00F4527F" w:rsidRDefault="00F4527F" w:rsidP="004B5EBF">
            <w:pPr>
              <w:numPr>
                <w:ilvl w:val="1"/>
                <w:numId w:val="0"/>
              </w:numPr>
              <w:overflowPunct/>
              <w:autoSpaceDE/>
              <w:autoSpaceDN/>
              <w:spacing w:after="120"/>
              <w:jc w:val="left"/>
              <w:textAlignment w:val="auto"/>
              <w:rPr>
                <w:rFonts w:ascii="Tahoma" w:eastAsia="Arial Bold" w:hAnsi="Tahoma" w:cs="Times New Roman"/>
                <w:b/>
                <w:lang w:eastAsia="zh-CN"/>
              </w:rPr>
            </w:pPr>
            <w:r>
              <w:rPr>
                <w:rFonts w:ascii="Tahoma" w:eastAsia="Arial Bold" w:hAnsi="Tahoma" w:cs="Times New Roman"/>
                <w:b/>
                <w:lang w:eastAsia="zh-CN"/>
              </w:rPr>
              <w:t>Training</w:t>
            </w:r>
          </w:p>
          <w:p w:rsidR="00F4527F" w:rsidRDefault="00F4527F" w:rsidP="004B5EBF">
            <w:pPr>
              <w:numPr>
                <w:ilvl w:val="1"/>
                <w:numId w:val="0"/>
              </w:numPr>
              <w:overflowPunct/>
              <w:autoSpaceDE/>
              <w:autoSpaceDN/>
              <w:spacing w:after="120"/>
              <w:jc w:val="left"/>
              <w:textAlignment w:val="auto"/>
              <w:rPr>
                <w:rFonts w:ascii="Tahoma" w:eastAsia="Arial Bold" w:hAnsi="Tahoma" w:cs="Times New Roman"/>
                <w:b/>
                <w:lang w:eastAsia="zh-CN"/>
              </w:rPr>
            </w:pPr>
          </w:p>
          <w:p w:rsidR="00F4527F" w:rsidRDefault="00F4527F" w:rsidP="004B5EBF">
            <w:pPr>
              <w:numPr>
                <w:ilvl w:val="1"/>
                <w:numId w:val="0"/>
              </w:numPr>
              <w:overflowPunct/>
              <w:autoSpaceDE/>
              <w:autoSpaceDN/>
              <w:spacing w:after="120"/>
              <w:jc w:val="left"/>
              <w:textAlignment w:val="auto"/>
              <w:rPr>
                <w:rFonts w:ascii="Tahoma" w:eastAsia="Arial Bold" w:hAnsi="Tahoma" w:cs="Times New Roman"/>
                <w:b/>
                <w:lang w:eastAsia="zh-CN"/>
              </w:rPr>
            </w:pPr>
            <w:r>
              <w:rPr>
                <w:rFonts w:ascii="Tahoma" w:eastAsia="Arial Bold" w:hAnsi="Tahoma" w:cs="Times New Roman"/>
                <w:b/>
                <w:lang w:eastAsia="zh-CN"/>
              </w:rPr>
              <w:t>Not Required</w:t>
            </w:r>
          </w:p>
        </w:tc>
      </w:tr>
    </w:tbl>
    <w:p w:rsidR="0092336C" w:rsidRPr="00170591" w:rsidRDefault="00E2609B" w:rsidP="001F450A">
      <w:pPr>
        <w:ind w:left="0"/>
        <w:rPr>
          <w:rFonts w:ascii="Tahoma" w:hAnsi="Tahoma"/>
          <w:b/>
        </w:rPr>
      </w:pPr>
      <w:r w:rsidRPr="00170591">
        <w:rPr>
          <w:rFonts w:ascii="Tahoma" w:hAnsi="Tahoma"/>
        </w:rPr>
        <w:br w:type="page"/>
      </w:r>
      <w:r w:rsidRPr="00170591">
        <w:rPr>
          <w:rFonts w:ascii="Tahoma" w:hAnsi="Tahoma"/>
          <w:b/>
        </w:rPr>
        <w:lastRenderedPageBreak/>
        <w:t>FORMATION OF CALL OFF CONTRACT</w:t>
      </w:r>
    </w:p>
    <w:p w:rsidR="00375CB5" w:rsidRPr="00170591" w:rsidRDefault="007B5F70" w:rsidP="001F450A">
      <w:pPr>
        <w:ind w:left="0"/>
        <w:rPr>
          <w:rFonts w:ascii="Tahoma" w:hAnsi="Tahoma"/>
          <w:b/>
        </w:rPr>
      </w:pPr>
      <w:r w:rsidRPr="00170591">
        <w:rPr>
          <w:rFonts w:ascii="Tahoma" w:hAnsi="Tahoma"/>
          <w:b/>
        </w:rPr>
        <w:t xml:space="preserve">BY SIGNING AND RETURNING THIS </w:t>
      </w:r>
      <w:r w:rsidR="003D0ACC">
        <w:rPr>
          <w:rFonts w:ascii="Tahoma" w:hAnsi="Tahoma"/>
          <w:b/>
        </w:rPr>
        <w:t>CALL OFF ORDER FORM</w:t>
      </w:r>
      <w:r w:rsidRPr="00170591">
        <w:rPr>
          <w:rFonts w:ascii="Tahoma" w:hAnsi="Tahoma"/>
          <w:b/>
        </w:rPr>
        <w:t xml:space="preserve"> (which may be done </w:t>
      </w:r>
      <w:r w:rsidR="00007828" w:rsidRPr="00170591">
        <w:rPr>
          <w:rFonts w:ascii="Tahoma" w:hAnsi="Tahoma"/>
          <w:b/>
        </w:rPr>
        <w:t>by electronic means</w:t>
      </w:r>
      <w:r w:rsidRPr="00170591">
        <w:rPr>
          <w:rFonts w:ascii="Tahoma" w:hAnsi="Tahoma"/>
          <w:b/>
        </w:rPr>
        <w:t xml:space="preserve">) </w:t>
      </w:r>
      <w:r w:rsidR="00E5513B" w:rsidRPr="00170591">
        <w:rPr>
          <w:rFonts w:ascii="Tahoma" w:hAnsi="Tahoma"/>
          <w:b/>
        </w:rPr>
        <w:t xml:space="preserve">the Supplier agrees to enter </w:t>
      </w:r>
      <w:r w:rsidRPr="00170591">
        <w:rPr>
          <w:rFonts w:ascii="Tahoma" w:hAnsi="Tahoma"/>
          <w:b/>
        </w:rPr>
        <w:t xml:space="preserve">a Call Off Contract with the Customer to provide the </w:t>
      </w:r>
      <w:r w:rsidR="001F582E" w:rsidRPr="00170591">
        <w:rPr>
          <w:rFonts w:ascii="Tahoma" w:hAnsi="Tahoma"/>
          <w:b/>
        </w:rPr>
        <w:t xml:space="preserve">Goods </w:t>
      </w:r>
      <w:r w:rsidR="009E0BBE" w:rsidRPr="00170591">
        <w:rPr>
          <w:rFonts w:ascii="Tahoma" w:hAnsi="Tahoma"/>
          <w:b/>
        </w:rPr>
        <w:t>and/or Services</w:t>
      </w:r>
      <w:r w:rsidR="006F424B" w:rsidRPr="00170591">
        <w:rPr>
          <w:rFonts w:ascii="Tahoma" w:hAnsi="Tahoma"/>
          <w:b/>
        </w:rPr>
        <w:t xml:space="preserve"> in accordance with the </w:t>
      </w:r>
      <w:r w:rsidR="00C46B83" w:rsidRPr="00170591">
        <w:rPr>
          <w:rFonts w:ascii="Tahoma" w:hAnsi="Tahoma"/>
          <w:b/>
        </w:rPr>
        <w:t xml:space="preserve">terms set out in the </w:t>
      </w:r>
      <w:r w:rsidR="003D0ACC">
        <w:rPr>
          <w:rFonts w:ascii="Tahoma" w:hAnsi="Tahoma"/>
          <w:b/>
        </w:rPr>
        <w:t>Call Off Order Form</w:t>
      </w:r>
      <w:r w:rsidR="006F424B" w:rsidRPr="00170591">
        <w:rPr>
          <w:rFonts w:ascii="Tahoma" w:hAnsi="Tahoma"/>
          <w:b/>
        </w:rPr>
        <w:t xml:space="preserve"> and the Call Off</w:t>
      </w:r>
      <w:r w:rsidR="00B40316">
        <w:rPr>
          <w:rFonts w:ascii="Tahoma" w:hAnsi="Tahoma"/>
          <w:b/>
        </w:rPr>
        <w:t xml:space="preserve"> Terms</w:t>
      </w:r>
      <w:r w:rsidRPr="00170591">
        <w:rPr>
          <w:rFonts w:ascii="Tahoma" w:hAnsi="Tahoma"/>
          <w:b/>
        </w:rPr>
        <w:t>.</w:t>
      </w:r>
    </w:p>
    <w:p w:rsidR="00375CB5" w:rsidRPr="00170591" w:rsidRDefault="007B5F70" w:rsidP="001F450A">
      <w:pPr>
        <w:ind w:left="0"/>
        <w:rPr>
          <w:rFonts w:ascii="Tahoma" w:hAnsi="Tahoma"/>
          <w:b/>
        </w:rPr>
      </w:pPr>
      <w:r w:rsidRPr="00170591">
        <w:rPr>
          <w:rFonts w:ascii="Tahoma" w:hAnsi="Tahoma"/>
          <w:b/>
        </w:rPr>
        <w:t xml:space="preserve">The Parties hereby acknowledge and agree that they have read the </w:t>
      </w:r>
      <w:r w:rsidR="003D0ACC">
        <w:rPr>
          <w:rFonts w:ascii="Tahoma" w:hAnsi="Tahoma"/>
          <w:b/>
        </w:rPr>
        <w:t>Call Off Order Form</w:t>
      </w:r>
      <w:r w:rsidRPr="00170591">
        <w:rPr>
          <w:rFonts w:ascii="Tahoma" w:hAnsi="Tahoma"/>
          <w:b/>
        </w:rPr>
        <w:t xml:space="preserve"> and the </w:t>
      </w:r>
      <w:r w:rsidR="001F582E" w:rsidRPr="00170591">
        <w:rPr>
          <w:rFonts w:ascii="Tahoma" w:hAnsi="Tahoma"/>
          <w:b/>
        </w:rPr>
        <w:t>Call Off</w:t>
      </w:r>
      <w:r w:rsidR="00B40316">
        <w:rPr>
          <w:rFonts w:ascii="Tahoma" w:hAnsi="Tahoma"/>
          <w:b/>
        </w:rPr>
        <w:t xml:space="preserve"> Terms</w:t>
      </w:r>
      <w:r w:rsidRPr="00170591">
        <w:rPr>
          <w:rFonts w:ascii="Tahoma" w:hAnsi="Tahoma"/>
          <w:b/>
        </w:rPr>
        <w:t xml:space="preserve"> and by signing below agree to be bound by this Call Off Contract.</w:t>
      </w:r>
    </w:p>
    <w:p w:rsidR="00375CB5" w:rsidRPr="00170591" w:rsidRDefault="007B5F70" w:rsidP="001F450A">
      <w:pPr>
        <w:ind w:left="0"/>
        <w:rPr>
          <w:rFonts w:ascii="Tahoma" w:hAnsi="Tahoma"/>
          <w:b/>
        </w:rPr>
      </w:pPr>
      <w:r w:rsidRPr="00170591">
        <w:rPr>
          <w:rFonts w:ascii="Tahoma" w:hAnsi="Tahoma"/>
          <w:b/>
        </w:rPr>
        <w:t>In accordance with paragraph 7 of Framework Schedule 5 (Call Off Procedure), the Parties hereby acknowledge and agree that this Call Off Contract shall be formed when the Customer acknowledges (</w:t>
      </w:r>
      <w:r w:rsidR="00007828" w:rsidRPr="00170591">
        <w:rPr>
          <w:rFonts w:ascii="Tahoma" w:hAnsi="Tahoma"/>
          <w:b/>
        </w:rPr>
        <w:t>which may be done by electronic means</w:t>
      </w:r>
      <w:r w:rsidRPr="00170591">
        <w:rPr>
          <w:rFonts w:ascii="Tahoma" w:hAnsi="Tahoma"/>
          <w:b/>
        </w:rPr>
        <w:t xml:space="preserve">) the receipt of the signed copy of the </w:t>
      </w:r>
      <w:r w:rsidR="003D0ACC">
        <w:rPr>
          <w:rFonts w:ascii="Tahoma" w:hAnsi="Tahoma"/>
          <w:b/>
        </w:rPr>
        <w:t>Call Off Order Form</w:t>
      </w:r>
      <w:r w:rsidRPr="00170591">
        <w:rPr>
          <w:rFonts w:ascii="Tahoma" w:hAnsi="Tahoma"/>
          <w:b/>
        </w:rPr>
        <w:t xml:space="preserve"> from the Supplier within two (2) Working Days from </w:t>
      </w:r>
      <w:r w:rsidR="006F424B" w:rsidRPr="00170591">
        <w:rPr>
          <w:rFonts w:ascii="Tahoma" w:hAnsi="Tahoma"/>
          <w:b/>
        </w:rPr>
        <w:t xml:space="preserve">such </w:t>
      </w:r>
      <w:r w:rsidRPr="00170591">
        <w:rPr>
          <w:rFonts w:ascii="Tahoma" w:hAnsi="Tahoma"/>
          <w:b/>
        </w:rPr>
        <w:t>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170591" w:rsidTr="00E2609B">
        <w:tc>
          <w:tcPr>
            <w:tcW w:w="9198" w:type="dxa"/>
            <w:gridSpan w:val="2"/>
            <w:tcBorders>
              <w:top w:val="nil"/>
              <w:left w:val="nil"/>
              <w:bottom w:val="single" w:sz="4" w:space="0" w:color="auto"/>
              <w:right w:val="nil"/>
            </w:tcBorders>
          </w:tcPr>
          <w:p w:rsidR="00E2609B" w:rsidRPr="00170591" w:rsidRDefault="00E2609B" w:rsidP="00E2609B">
            <w:pPr>
              <w:pStyle w:val="MarginText"/>
              <w:rPr>
                <w:rFonts w:ascii="Tahoma" w:hAnsi="Tahoma"/>
                <w:sz w:val="22"/>
                <w:szCs w:val="22"/>
              </w:rPr>
            </w:pPr>
            <w:r w:rsidRPr="00170591">
              <w:rPr>
                <w:rFonts w:ascii="Tahoma" w:hAnsi="Tahoma"/>
                <w:b/>
                <w:sz w:val="22"/>
                <w:szCs w:val="22"/>
              </w:rPr>
              <w:t>For and on behalf of the Supplier:</w:t>
            </w:r>
          </w:p>
        </w:tc>
      </w:tr>
      <w:tr w:rsidR="00E2609B" w:rsidRPr="00170591" w:rsidTr="00E2609B">
        <w:tc>
          <w:tcPr>
            <w:tcW w:w="2655" w:type="dxa"/>
            <w:tcBorders>
              <w:top w:val="single" w:sz="4" w:space="0" w:color="auto"/>
              <w:left w:val="single" w:sz="4" w:space="0" w:color="auto"/>
              <w:bottom w:val="single" w:sz="4" w:space="0" w:color="auto"/>
              <w:right w:val="single" w:sz="4" w:space="0" w:color="auto"/>
            </w:tcBorders>
          </w:tcPr>
          <w:p w:rsidR="00E2609B" w:rsidRPr="00170591" w:rsidRDefault="00E2609B" w:rsidP="00E2609B">
            <w:pPr>
              <w:pStyle w:val="MarginText"/>
              <w:rPr>
                <w:rFonts w:ascii="Tahoma" w:hAnsi="Tahoma"/>
                <w:sz w:val="22"/>
                <w:szCs w:val="22"/>
              </w:rPr>
            </w:pPr>
            <w:r w:rsidRPr="00170591">
              <w:rPr>
                <w:rFonts w:ascii="Tahoma" w:hAnsi="Tahoma"/>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6B55AF" w:rsidRDefault="006B55AF" w:rsidP="006B55AF">
            <w:pPr>
              <w:numPr>
                <w:ilvl w:val="1"/>
                <w:numId w:val="0"/>
              </w:numPr>
              <w:overflowPunct/>
              <w:autoSpaceDE/>
              <w:autoSpaceDN/>
              <w:spacing w:after="120"/>
              <w:jc w:val="left"/>
              <w:textAlignment w:val="auto"/>
              <w:rPr>
                <w:rFonts w:ascii="Tahoma" w:eastAsia="Arial Bold" w:hAnsi="Tahoma" w:cs="Times New Roman"/>
                <w:lang w:eastAsia="zh-CN"/>
              </w:rPr>
            </w:pPr>
            <w:r>
              <w:rPr>
                <w:rFonts w:ascii="Tahoma" w:eastAsia="Arial Bold" w:hAnsi="Tahoma" w:cs="Times New Roman"/>
                <w:lang w:eastAsia="zh-CN"/>
              </w:rPr>
              <w:t>REDACTED</w:t>
            </w:r>
          </w:p>
          <w:p w:rsidR="00E2609B" w:rsidRPr="00170591" w:rsidRDefault="00E2609B" w:rsidP="00E2609B">
            <w:pPr>
              <w:pStyle w:val="MarginText"/>
              <w:rPr>
                <w:rFonts w:ascii="Tahoma" w:hAnsi="Tahoma"/>
                <w:sz w:val="22"/>
                <w:szCs w:val="22"/>
              </w:rPr>
            </w:pPr>
          </w:p>
        </w:tc>
      </w:tr>
      <w:tr w:rsidR="00E2609B" w:rsidRPr="00170591" w:rsidTr="00E2609B">
        <w:tc>
          <w:tcPr>
            <w:tcW w:w="2655" w:type="dxa"/>
            <w:tcBorders>
              <w:top w:val="single" w:sz="4" w:space="0" w:color="auto"/>
              <w:left w:val="single" w:sz="4" w:space="0" w:color="auto"/>
              <w:bottom w:val="single" w:sz="4" w:space="0" w:color="auto"/>
              <w:right w:val="single" w:sz="4" w:space="0" w:color="auto"/>
            </w:tcBorders>
          </w:tcPr>
          <w:p w:rsidR="00E2609B" w:rsidRPr="00170591" w:rsidRDefault="00E2609B" w:rsidP="00E2609B">
            <w:pPr>
              <w:pStyle w:val="MarginText"/>
              <w:rPr>
                <w:rFonts w:ascii="Tahoma" w:hAnsi="Tahoma"/>
                <w:sz w:val="22"/>
                <w:szCs w:val="22"/>
              </w:rPr>
            </w:pPr>
            <w:r w:rsidRPr="00170591">
              <w:rPr>
                <w:rFonts w:ascii="Tahoma" w:hAnsi="Tahoma"/>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6B55AF" w:rsidRDefault="006B55AF" w:rsidP="006B55AF">
            <w:pPr>
              <w:numPr>
                <w:ilvl w:val="1"/>
                <w:numId w:val="0"/>
              </w:numPr>
              <w:overflowPunct/>
              <w:autoSpaceDE/>
              <w:autoSpaceDN/>
              <w:spacing w:after="120"/>
              <w:jc w:val="left"/>
              <w:textAlignment w:val="auto"/>
              <w:rPr>
                <w:rFonts w:ascii="Tahoma" w:eastAsia="Arial Bold" w:hAnsi="Tahoma" w:cs="Times New Roman"/>
                <w:lang w:eastAsia="zh-CN"/>
              </w:rPr>
            </w:pPr>
            <w:r>
              <w:rPr>
                <w:rFonts w:ascii="Tahoma" w:eastAsia="Arial Bold" w:hAnsi="Tahoma" w:cs="Times New Roman"/>
                <w:lang w:eastAsia="zh-CN"/>
              </w:rPr>
              <w:t>REDACTED</w:t>
            </w:r>
          </w:p>
          <w:p w:rsidR="00E2609B" w:rsidRPr="00170591" w:rsidRDefault="00E2609B" w:rsidP="00E2609B">
            <w:pPr>
              <w:pStyle w:val="MarginText"/>
              <w:rPr>
                <w:rFonts w:ascii="Tahoma" w:hAnsi="Tahoma"/>
                <w:sz w:val="22"/>
                <w:szCs w:val="22"/>
              </w:rPr>
            </w:pPr>
          </w:p>
        </w:tc>
      </w:tr>
      <w:tr w:rsidR="00E2609B" w:rsidRPr="00170591" w:rsidTr="00E2609B">
        <w:tc>
          <w:tcPr>
            <w:tcW w:w="2655" w:type="dxa"/>
            <w:tcBorders>
              <w:top w:val="single" w:sz="4" w:space="0" w:color="auto"/>
              <w:left w:val="single" w:sz="4" w:space="0" w:color="auto"/>
              <w:bottom w:val="single" w:sz="4" w:space="0" w:color="auto"/>
              <w:right w:val="single" w:sz="4" w:space="0" w:color="auto"/>
            </w:tcBorders>
          </w:tcPr>
          <w:p w:rsidR="00E2609B" w:rsidRPr="00170591" w:rsidRDefault="00E2609B" w:rsidP="00E2609B">
            <w:pPr>
              <w:pStyle w:val="MarginText"/>
              <w:rPr>
                <w:rFonts w:ascii="Tahoma" w:hAnsi="Tahoma"/>
                <w:sz w:val="22"/>
                <w:szCs w:val="22"/>
              </w:rPr>
            </w:pPr>
            <w:r w:rsidRPr="00170591">
              <w:rPr>
                <w:rFonts w:ascii="Tahoma" w:hAnsi="Tahoma"/>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E2609B" w:rsidRPr="00170591" w:rsidRDefault="00E2609B" w:rsidP="00E2609B">
            <w:pPr>
              <w:pStyle w:val="MarginText"/>
              <w:rPr>
                <w:rFonts w:ascii="Tahoma" w:hAnsi="Tahoma"/>
                <w:sz w:val="22"/>
                <w:szCs w:val="22"/>
              </w:rPr>
            </w:pPr>
          </w:p>
        </w:tc>
      </w:tr>
      <w:tr w:rsidR="00E2609B" w:rsidRPr="00170591" w:rsidTr="00E2609B">
        <w:tc>
          <w:tcPr>
            <w:tcW w:w="9198" w:type="dxa"/>
            <w:gridSpan w:val="2"/>
            <w:tcBorders>
              <w:top w:val="nil"/>
              <w:left w:val="nil"/>
              <w:bottom w:val="single" w:sz="4" w:space="0" w:color="auto"/>
              <w:right w:val="nil"/>
            </w:tcBorders>
          </w:tcPr>
          <w:p w:rsidR="00E2609B" w:rsidRPr="00170591" w:rsidRDefault="00E2609B" w:rsidP="00E2609B">
            <w:pPr>
              <w:pStyle w:val="MarginText"/>
              <w:rPr>
                <w:rFonts w:ascii="Tahoma" w:hAnsi="Tahoma"/>
                <w:sz w:val="22"/>
                <w:szCs w:val="22"/>
              </w:rPr>
            </w:pPr>
            <w:r w:rsidRPr="00170591">
              <w:rPr>
                <w:rFonts w:ascii="Tahoma" w:hAnsi="Tahoma"/>
                <w:b/>
                <w:sz w:val="22"/>
                <w:szCs w:val="22"/>
              </w:rPr>
              <w:t>For and on behalf of the Customer:</w:t>
            </w:r>
          </w:p>
        </w:tc>
      </w:tr>
      <w:tr w:rsidR="00E2609B" w:rsidRPr="00170591" w:rsidTr="00E2609B">
        <w:tc>
          <w:tcPr>
            <w:tcW w:w="2655" w:type="dxa"/>
            <w:tcBorders>
              <w:top w:val="single" w:sz="4" w:space="0" w:color="auto"/>
              <w:left w:val="single" w:sz="4" w:space="0" w:color="auto"/>
              <w:bottom w:val="single" w:sz="4" w:space="0" w:color="auto"/>
              <w:right w:val="single" w:sz="4" w:space="0" w:color="auto"/>
            </w:tcBorders>
          </w:tcPr>
          <w:p w:rsidR="00E2609B" w:rsidRPr="00170591" w:rsidRDefault="00E2609B" w:rsidP="00E2609B">
            <w:pPr>
              <w:pStyle w:val="MarginText"/>
              <w:rPr>
                <w:rFonts w:ascii="Tahoma" w:hAnsi="Tahoma"/>
                <w:sz w:val="22"/>
                <w:szCs w:val="22"/>
              </w:rPr>
            </w:pPr>
            <w:r w:rsidRPr="00170591">
              <w:rPr>
                <w:rFonts w:ascii="Tahoma" w:hAnsi="Tahoma"/>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6B55AF" w:rsidRDefault="006B55AF" w:rsidP="006B55AF">
            <w:pPr>
              <w:numPr>
                <w:ilvl w:val="1"/>
                <w:numId w:val="0"/>
              </w:numPr>
              <w:overflowPunct/>
              <w:autoSpaceDE/>
              <w:autoSpaceDN/>
              <w:spacing w:after="120"/>
              <w:jc w:val="left"/>
              <w:textAlignment w:val="auto"/>
              <w:rPr>
                <w:rFonts w:ascii="Tahoma" w:eastAsia="Arial Bold" w:hAnsi="Tahoma" w:cs="Times New Roman"/>
                <w:lang w:eastAsia="zh-CN"/>
              </w:rPr>
            </w:pPr>
            <w:r>
              <w:rPr>
                <w:rFonts w:ascii="Tahoma" w:eastAsia="Arial Bold" w:hAnsi="Tahoma" w:cs="Times New Roman"/>
                <w:lang w:eastAsia="zh-CN"/>
              </w:rPr>
              <w:t>REDACTED</w:t>
            </w:r>
          </w:p>
          <w:p w:rsidR="00E2609B" w:rsidRPr="00170591" w:rsidRDefault="00E2609B" w:rsidP="00E2609B">
            <w:pPr>
              <w:pStyle w:val="MarginText"/>
              <w:rPr>
                <w:rFonts w:ascii="Tahoma" w:hAnsi="Tahoma"/>
                <w:sz w:val="22"/>
                <w:szCs w:val="22"/>
              </w:rPr>
            </w:pPr>
          </w:p>
        </w:tc>
      </w:tr>
      <w:tr w:rsidR="00E2609B" w:rsidRPr="00170591" w:rsidTr="00E2609B">
        <w:tc>
          <w:tcPr>
            <w:tcW w:w="2655" w:type="dxa"/>
            <w:tcBorders>
              <w:top w:val="single" w:sz="4" w:space="0" w:color="auto"/>
              <w:left w:val="single" w:sz="4" w:space="0" w:color="auto"/>
              <w:bottom w:val="single" w:sz="4" w:space="0" w:color="auto"/>
              <w:right w:val="single" w:sz="4" w:space="0" w:color="auto"/>
            </w:tcBorders>
          </w:tcPr>
          <w:p w:rsidR="00E2609B" w:rsidRPr="00170591" w:rsidRDefault="00E2609B" w:rsidP="00E2609B">
            <w:pPr>
              <w:pStyle w:val="MarginText"/>
              <w:rPr>
                <w:rFonts w:ascii="Tahoma" w:hAnsi="Tahoma"/>
                <w:sz w:val="22"/>
                <w:szCs w:val="22"/>
              </w:rPr>
            </w:pPr>
            <w:r w:rsidRPr="00170591">
              <w:rPr>
                <w:rFonts w:ascii="Tahoma" w:hAnsi="Tahoma"/>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6B55AF" w:rsidRDefault="006B55AF" w:rsidP="006B55AF">
            <w:pPr>
              <w:numPr>
                <w:ilvl w:val="1"/>
                <w:numId w:val="0"/>
              </w:numPr>
              <w:overflowPunct/>
              <w:autoSpaceDE/>
              <w:autoSpaceDN/>
              <w:spacing w:after="120"/>
              <w:jc w:val="left"/>
              <w:textAlignment w:val="auto"/>
              <w:rPr>
                <w:rFonts w:ascii="Tahoma" w:eastAsia="Arial Bold" w:hAnsi="Tahoma" w:cs="Times New Roman"/>
                <w:lang w:eastAsia="zh-CN"/>
              </w:rPr>
            </w:pPr>
            <w:r>
              <w:rPr>
                <w:rFonts w:ascii="Tahoma" w:eastAsia="Arial Bold" w:hAnsi="Tahoma" w:cs="Times New Roman"/>
                <w:lang w:eastAsia="zh-CN"/>
              </w:rPr>
              <w:t>REDACTED</w:t>
            </w:r>
          </w:p>
          <w:p w:rsidR="00E2609B" w:rsidRPr="00170591" w:rsidRDefault="00E2609B" w:rsidP="00E2609B">
            <w:pPr>
              <w:pStyle w:val="MarginText"/>
              <w:rPr>
                <w:rFonts w:ascii="Tahoma" w:hAnsi="Tahoma"/>
                <w:sz w:val="22"/>
                <w:szCs w:val="22"/>
              </w:rPr>
            </w:pPr>
          </w:p>
        </w:tc>
      </w:tr>
      <w:tr w:rsidR="00E2609B" w:rsidRPr="00170591" w:rsidTr="00E2609B">
        <w:tc>
          <w:tcPr>
            <w:tcW w:w="2655" w:type="dxa"/>
            <w:tcBorders>
              <w:top w:val="single" w:sz="4" w:space="0" w:color="auto"/>
              <w:left w:val="single" w:sz="4" w:space="0" w:color="auto"/>
              <w:bottom w:val="single" w:sz="4" w:space="0" w:color="auto"/>
              <w:right w:val="single" w:sz="4" w:space="0" w:color="auto"/>
            </w:tcBorders>
          </w:tcPr>
          <w:p w:rsidR="00E2609B" w:rsidRPr="00170591" w:rsidRDefault="00E2609B" w:rsidP="00E2609B">
            <w:pPr>
              <w:pStyle w:val="MarginText"/>
              <w:rPr>
                <w:rFonts w:ascii="Tahoma" w:hAnsi="Tahoma"/>
                <w:sz w:val="22"/>
                <w:szCs w:val="22"/>
              </w:rPr>
            </w:pPr>
            <w:r w:rsidRPr="00170591">
              <w:rPr>
                <w:rFonts w:ascii="Tahoma" w:hAnsi="Tahoma"/>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E2609B" w:rsidRPr="00170591" w:rsidRDefault="00E2609B" w:rsidP="00E2609B">
            <w:pPr>
              <w:pStyle w:val="MarginText"/>
              <w:rPr>
                <w:rFonts w:ascii="Tahoma" w:hAnsi="Tahoma"/>
                <w:sz w:val="22"/>
                <w:szCs w:val="22"/>
              </w:rPr>
            </w:pPr>
          </w:p>
        </w:tc>
      </w:tr>
    </w:tbl>
    <w:p w:rsidR="00111A9D" w:rsidRDefault="001F6BF4" w:rsidP="00962465">
      <w:pPr>
        <w:ind w:left="0"/>
        <w:jc w:val="center"/>
        <w:rPr>
          <w:noProof/>
        </w:rPr>
      </w:pPr>
      <w:r w:rsidRPr="00170591">
        <w:rPr>
          <w:rFonts w:ascii="Tahoma" w:hAnsi="Tahoma"/>
        </w:rPr>
        <w:br w:type="page"/>
      </w:r>
      <w:r w:rsidR="00E5513B" w:rsidRPr="00170591">
        <w:rPr>
          <w:rFonts w:ascii="Tahoma" w:hAnsi="Tahoma"/>
          <w:b/>
        </w:rPr>
        <w:lastRenderedPageBreak/>
        <w:t xml:space="preserve">TABLE OF </w:t>
      </w:r>
      <w:r w:rsidR="009C60AD" w:rsidRPr="00170591">
        <w:rPr>
          <w:rFonts w:ascii="Tahoma" w:hAnsi="Tahoma"/>
          <w:b/>
        </w:rPr>
        <w:t>CONTENT</w:t>
      </w:r>
      <w:r w:rsidR="009F474C" w:rsidRPr="000823CF">
        <w:rPr>
          <w:rFonts w:ascii="Tahoma" w:hAnsi="Tahoma"/>
        </w:rPr>
        <w:fldChar w:fldCharType="begin"/>
      </w:r>
      <w:r w:rsidR="00142EA0" w:rsidRPr="000823CF">
        <w:rPr>
          <w:rFonts w:ascii="Tahoma" w:hAnsi="Tahoma"/>
        </w:rPr>
        <w:instrText xml:space="preserve"> TOC \o "1-3" \h \z \u </w:instrText>
      </w:r>
      <w:r w:rsidR="009F474C" w:rsidRPr="000823CF">
        <w:rPr>
          <w:rFonts w:ascii="Tahoma" w:hAnsi="Tahoma"/>
        </w:rPr>
        <w:fldChar w:fldCharType="separate"/>
      </w:r>
    </w:p>
    <w:p w:rsidR="00111A9D" w:rsidRPr="00A01DB0" w:rsidRDefault="00BA6DE3">
      <w:pPr>
        <w:pStyle w:val="TOC1"/>
        <w:rPr>
          <w:rFonts w:ascii="Tahoma" w:hAnsi="Tahoma" w:cs="Times New Roman"/>
          <w:b w:val="0"/>
        </w:rPr>
      </w:pPr>
      <w:hyperlink w:anchor="_Toc456878063" w:history="1">
        <w:r w:rsidR="00111A9D" w:rsidRPr="00A73511">
          <w:rPr>
            <w:rStyle w:val="Hyperlink"/>
            <w:rFonts w:ascii="Tahoma" w:hAnsi="Tahoma"/>
          </w:rPr>
          <w:t>A.</w:t>
        </w:r>
        <w:r w:rsidR="00111A9D" w:rsidRPr="00A01DB0">
          <w:rPr>
            <w:rFonts w:ascii="Tahoma" w:hAnsi="Tahoma" w:cs="Times New Roman"/>
            <w:b w:val="0"/>
          </w:rPr>
          <w:tab/>
        </w:r>
        <w:r w:rsidR="00111A9D" w:rsidRPr="00A73511">
          <w:rPr>
            <w:rStyle w:val="Hyperlink"/>
            <w:rFonts w:ascii="Tahoma" w:hAnsi="Tahoma"/>
          </w:rPr>
          <w:t>PRELIMINARIES</w:t>
        </w:r>
        <w:r w:rsidR="00111A9D">
          <w:rPr>
            <w:webHidden/>
          </w:rPr>
          <w:tab/>
        </w:r>
        <w:r w:rsidR="00111A9D">
          <w:rPr>
            <w:webHidden/>
          </w:rPr>
          <w:fldChar w:fldCharType="begin"/>
        </w:r>
        <w:r w:rsidR="00111A9D">
          <w:rPr>
            <w:webHidden/>
          </w:rPr>
          <w:instrText xml:space="preserve"> PAGEREF _Toc456878063 \h </w:instrText>
        </w:r>
        <w:r w:rsidR="00111A9D">
          <w:rPr>
            <w:webHidden/>
          </w:rPr>
        </w:r>
        <w:r w:rsidR="00111A9D">
          <w:rPr>
            <w:webHidden/>
          </w:rPr>
          <w:fldChar w:fldCharType="separate"/>
        </w:r>
        <w:r w:rsidR="00863031">
          <w:rPr>
            <w:webHidden/>
          </w:rPr>
          <w:t>20</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64" w:history="1">
        <w:r w:rsidR="00111A9D" w:rsidRPr="00A73511">
          <w:rPr>
            <w:rStyle w:val="Hyperlink"/>
            <w:rFonts w:ascii="Tahoma" w:hAnsi="Tahoma"/>
          </w:rPr>
          <w:t>1.</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DEFINITIONS AND INTERPRETATION</w:t>
        </w:r>
        <w:r w:rsidR="00111A9D">
          <w:rPr>
            <w:webHidden/>
          </w:rPr>
          <w:tab/>
        </w:r>
        <w:r w:rsidR="00111A9D">
          <w:rPr>
            <w:webHidden/>
          </w:rPr>
          <w:fldChar w:fldCharType="begin"/>
        </w:r>
        <w:r w:rsidR="00111A9D">
          <w:rPr>
            <w:webHidden/>
          </w:rPr>
          <w:instrText xml:space="preserve"> PAGEREF _Toc456878064 \h </w:instrText>
        </w:r>
        <w:r w:rsidR="00111A9D">
          <w:rPr>
            <w:webHidden/>
          </w:rPr>
        </w:r>
        <w:r w:rsidR="00111A9D">
          <w:rPr>
            <w:webHidden/>
          </w:rPr>
          <w:fldChar w:fldCharType="separate"/>
        </w:r>
        <w:r w:rsidR="00863031">
          <w:rPr>
            <w:webHidden/>
          </w:rPr>
          <w:t>20</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65" w:history="1">
        <w:r w:rsidR="00111A9D" w:rsidRPr="00A73511">
          <w:rPr>
            <w:rStyle w:val="Hyperlink"/>
            <w:rFonts w:ascii="Tahoma" w:hAnsi="Tahoma"/>
          </w:rPr>
          <w:t>2.</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DUE DILIGENCE</w:t>
        </w:r>
        <w:r w:rsidR="00111A9D">
          <w:rPr>
            <w:webHidden/>
          </w:rPr>
          <w:tab/>
        </w:r>
        <w:r w:rsidR="00111A9D">
          <w:rPr>
            <w:webHidden/>
          </w:rPr>
          <w:fldChar w:fldCharType="begin"/>
        </w:r>
        <w:r w:rsidR="00111A9D">
          <w:rPr>
            <w:webHidden/>
          </w:rPr>
          <w:instrText xml:space="preserve"> PAGEREF _Toc456878065 \h </w:instrText>
        </w:r>
        <w:r w:rsidR="00111A9D">
          <w:rPr>
            <w:webHidden/>
          </w:rPr>
        </w:r>
        <w:r w:rsidR="00111A9D">
          <w:rPr>
            <w:webHidden/>
          </w:rPr>
          <w:fldChar w:fldCharType="separate"/>
        </w:r>
        <w:r w:rsidR="00863031">
          <w:rPr>
            <w:webHidden/>
          </w:rPr>
          <w:t>21</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66" w:history="1">
        <w:r w:rsidR="00111A9D" w:rsidRPr="00A73511">
          <w:rPr>
            <w:rStyle w:val="Hyperlink"/>
            <w:rFonts w:ascii="Tahoma" w:hAnsi="Tahoma"/>
          </w:rPr>
          <w:t>3.</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REPRESENTATIONS AND WARRANTIES</w:t>
        </w:r>
        <w:r w:rsidR="00111A9D">
          <w:rPr>
            <w:webHidden/>
          </w:rPr>
          <w:tab/>
        </w:r>
        <w:r w:rsidR="00111A9D">
          <w:rPr>
            <w:webHidden/>
          </w:rPr>
          <w:fldChar w:fldCharType="begin"/>
        </w:r>
        <w:r w:rsidR="00111A9D">
          <w:rPr>
            <w:webHidden/>
          </w:rPr>
          <w:instrText xml:space="preserve"> PAGEREF _Toc456878066 \h </w:instrText>
        </w:r>
        <w:r w:rsidR="00111A9D">
          <w:rPr>
            <w:webHidden/>
          </w:rPr>
        </w:r>
        <w:r w:rsidR="00111A9D">
          <w:rPr>
            <w:webHidden/>
          </w:rPr>
          <w:fldChar w:fldCharType="separate"/>
        </w:r>
        <w:r w:rsidR="00863031">
          <w:rPr>
            <w:webHidden/>
          </w:rPr>
          <w:t>22</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67" w:history="1">
        <w:r w:rsidR="00111A9D" w:rsidRPr="00A73511">
          <w:rPr>
            <w:rStyle w:val="Hyperlink"/>
            <w:rFonts w:ascii="Tahoma" w:hAnsi="Tahoma"/>
          </w:rPr>
          <w:t>4.</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CALL OFF GUARANTEe</w:t>
        </w:r>
        <w:r w:rsidR="00111A9D">
          <w:rPr>
            <w:webHidden/>
          </w:rPr>
          <w:tab/>
        </w:r>
        <w:r w:rsidR="00111A9D">
          <w:rPr>
            <w:webHidden/>
          </w:rPr>
          <w:fldChar w:fldCharType="begin"/>
        </w:r>
        <w:r w:rsidR="00111A9D">
          <w:rPr>
            <w:webHidden/>
          </w:rPr>
          <w:instrText xml:space="preserve"> PAGEREF _Toc456878067 \h </w:instrText>
        </w:r>
        <w:r w:rsidR="00111A9D">
          <w:rPr>
            <w:webHidden/>
          </w:rPr>
        </w:r>
        <w:r w:rsidR="00111A9D">
          <w:rPr>
            <w:webHidden/>
          </w:rPr>
          <w:fldChar w:fldCharType="separate"/>
        </w:r>
        <w:r w:rsidR="00863031">
          <w:rPr>
            <w:webHidden/>
          </w:rPr>
          <w:t>24</w:t>
        </w:r>
        <w:r w:rsidR="00111A9D">
          <w:rPr>
            <w:webHidden/>
          </w:rPr>
          <w:fldChar w:fldCharType="end"/>
        </w:r>
      </w:hyperlink>
    </w:p>
    <w:p w:rsidR="00111A9D" w:rsidRPr="00A01DB0" w:rsidRDefault="00BA6DE3">
      <w:pPr>
        <w:pStyle w:val="TOC1"/>
        <w:rPr>
          <w:rFonts w:ascii="Tahoma" w:hAnsi="Tahoma" w:cs="Times New Roman"/>
          <w:b w:val="0"/>
        </w:rPr>
      </w:pPr>
      <w:hyperlink w:anchor="_Toc456878068" w:history="1">
        <w:r w:rsidR="00111A9D" w:rsidRPr="00A73511">
          <w:rPr>
            <w:rStyle w:val="Hyperlink"/>
            <w:rFonts w:ascii="Tahoma" w:hAnsi="Tahoma"/>
          </w:rPr>
          <w:t>B.</w:t>
        </w:r>
        <w:r w:rsidR="00111A9D" w:rsidRPr="00A01DB0">
          <w:rPr>
            <w:rFonts w:ascii="Tahoma" w:hAnsi="Tahoma" w:cs="Times New Roman"/>
            <w:b w:val="0"/>
          </w:rPr>
          <w:tab/>
        </w:r>
        <w:r w:rsidR="00111A9D" w:rsidRPr="00A73511">
          <w:rPr>
            <w:rStyle w:val="Hyperlink"/>
            <w:rFonts w:ascii="Tahoma" w:hAnsi="Tahoma"/>
          </w:rPr>
          <w:t>DURATION OF CALL OFF CONTRACT</w:t>
        </w:r>
        <w:r w:rsidR="00111A9D">
          <w:rPr>
            <w:webHidden/>
          </w:rPr>
          <w:tab/>
        </w:r>
        <w:r w:rsidR="00111A9D">
          <w:rPr>
            <w:webHidden/>
          </w:rPr>
          <w:fldChar w:fldCharType="begin"/>
        </w:r>
        <w:r w:rsidR="00111A9D">
          <w:rPr>
            <w:webHidden/>
          </w:rPr>
          <w:instrText xml:space="preserve"> PAGEREF _Toc456878068 \h </w:instrText>
        </w:r>
        <w:r w:rsidR="00111A9D">
          <w:rPr>
            <w:webHidden/>
          </w:rPr>
        </w:r>
        <w:r w:rsidR="00111A9D">
          <w:rPr>
            <w:webHidden/>
          </w:rPr>
          <w:fldChar w:fldCharType="separate"/>
        </w:r>
        <w:r w:rsidR="00863031">
          <w:rPr>
            <w:webHidden/>
          </w:rPr>
          <w:t>24</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69" w:history="1">
        <w:r w:rsidR="00111A9D" w:rsidRPr="00A73511">
          <w:rPr>
            <w:rStyle w:val="Hyperlink"/>
            <w:rFonts w:ascii="Tahoma" w:hAnsi="Tahoma"/>
          </w:rPr>
          <w:t>5.</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CALL OFF CONTRACT PERIOD</w:t>
        </w:r>
        <w:r w:rsidR="00111A9D">
          <w:rPr>
            <w:webHidden/>
          </w:rPr>
          <w:tab/>
        </w:r>
        <w:r w:rsidR="00111A9D">
          <w:rPr>
            <w:webHidden/>
          </w:rPr>
          <w:fldChar w:fldCharType="begin"/>
        </w:r>
        <w:r w:rsidR="00111A9D">
          <w:rPr>
            <w:webHidden/>
          </w:rPr>
          <w:instrText xml:space="preserve"> PAGEREF _Toc456878069 \h </w:instrText>
        </w:r>
        <w:r w:rsidR="00111A9D">
          <w:rPr>
            <w:webHidden/>
          </w:rPr>
        </w:r>
        <w:r w:rsidR="00111A9D">
          <w:rPr>
            <w:webHidden/>
          </w:rPr>
          <w:fldChar w:fldCharType="separate"/>
        </w:r>
        <w:r w:rsidR="00863031">
          <w:rPr>
            <w:webHidden/>
          </w:rPr>
          <w:t>24</w:t>
        </w:r>
        <w:r w:rsidR="00111A9D">
          <w:rPr>
            <w:webHidden/>
          </w:rPr>
          <w:fldChar w:fldCharType="end"/>
        </w:r>
      </w:hyperlink>
    </w:p>
    <w:p w:rsidR="00111A9D" w:rsidRPr="00A01DB0" w:rsidRDefault="00BA6DE3">
      <w:pPr>
        <w:pStyle w:val="TOC1"/>
        <w:rPr>
          <w:rFonts w:ascii="Tahoma" w:hAnsi="Tahoma" w:cs="Times New Roman"/>
          <w:b w:val="0"/>
        </w:rPr>
      </w:pPr>
      <w:hyperlink w:anchor="_Toc456878070" w:history="1">
        <w:r w:rsidR="00111A9D" w:rsidRPr="00A73511">
          <w:rPr>
            <w:rStyle w:val="Hyperlink"/>
            <w:rFonts w:ascii="Tahoma" w:hAnsi="Tahoma"/>
          </w:rPr>
          <w:t>C.</w:t>
        </w:r>
        <w:r w:rsidR="00111A9D" w:rsidRPr="00A01DB0">
          <w:rPr>
            <w:rFonts w:ascii="Tahoma" w:hAnsi="Tahoma" w:cs="Times New Roman"/>
            <w:b w:val="0"/>
          </w:rPr>
          <w:tab/>
        </w:r>
        <w:r w:rsidR="00111A9D" w:rsidRPr="00A73511">
          <w:rPr>
            <w:rStyle w:val="Hyperlink"/>
            <w:rFonts w:ascii="Tahoma" w:hAnsi="Tahoma"/>
          </w:rPr>
          <w:t>CALL OFF CONTRACT PERFORMANCE</w:t>
        </w:r>
        <w:r w:rsidR="00111A9D">
          <w:rPr>
            <w:webHidden/>
          </w:rPr>
          <w:tab/>
        </w:r>
        <w:r w:rsidR="00111A9D">
          <w:rPr>
            <w:webHidden/>
          </w:rPr>
          <w:fldChar w:fldCharType="begin"/>
        </w:r>
        <w:r w:rsidR="00111A9D">
          <w:rPr>
            <w:webHidden/>
          </w:rPr>
          <w:instrText xml:space="preserve"> PAGEREF _Toc456878070 \h </w:instrText>
        </w:r>
        <w:r w:rsidR="00111A9D">
          <w:rPr>
            <w:webHidden/>
          </w:rPr>
        </w:r>
        <w:r w:rsidR="00111A9D">
          <w:rPr>
            <w:webHidden/>
          </w:rPr>
          <w:fldChar w:fldCharType="separate"/>
        </w:r>
        <w:r w:rsidR="00863031">
          <w:rPr>
            <w:webHidden/>
          </w:rPr>
          <w:t>24</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71" w:history="1">
        <w:r w:rsidR="00111A9D" w:rsidRPr="00A73511">
          <w:rPr>
            <w:rStyle w:val="Hyperlink"/>
            <w:rFonts w:ascii="Tahoma" w:hAnsi="Tahoma"/>
          </w:rPr>
          <w:t>6.</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IMPLEMENTATION PLAN</w:t>
        </w:r>
        <w:r w:rsidR="00111A9D">
          <w:rPr>
            <w:webHidden/>
          </w:rPr>
          <w:tab/>
        </w:r>
        <w:r w:rsidR="00111A9D">
          <w:rPr>
            <w:webHidden/>
          </w:rPr>
          <w:fldChar w:fldCharType="begin"/>
        </w:r>
        <w:r w:rsidR="00111A9D">
          <w:rPr>
            <w:webHidden/>
          </w:rPr>
          <w:instrText xml:space="preserve"> PAGEREF _Toc456878071 \h </w:instrText>
        </w:r>
        <w:r w:rsidR="00111A9D">
          <w:rPr>
            <w:webHidden/>
          </w:rPr>
        </w:r>
        <w:r w:rsidR="00111A9D">
          <w:rPr>
            <w:webHidden/>
          </w:rPr>
          <w:fldChar w:fldCharType="separate"/>
        </w:r>
        <w:r w:rsidR="00863031">
          <w:rPr>
            <w:webHidden/>
          </w:rPr>
          <w:t>24</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72" w:history="1">
        <w:r w:rsidR="00111A9D" w:rsidRPr="00A73511">
          <w:rPr>
            <w:rStyle w:val="Hyperlink"/>
            <w:rFonts w:ascii="Tahoma" w:hAnsi="Tahoma"/>
          </w:rPr>
          <w:t>7.</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GOODS AND/OR SERVICES</w:t>
        </w:r>
        <w:r w:rsidR="00111A9D">
          <w:rPr>
            <w:webHidden/>
          </w:rPr>
          <w:tab/>
        </w:r>
        <w:r w:rsidR="00111A9D">
          <w:rPr>
            <w:webHidden/>
          </w:rPr>
          <w:fldChar w:fldCharType="begin"/>
        </w:r>
        <w:r w:rsidR="00111A9D">
          <w:rPr>
            <w:webHidden/>
          </w:rPr>
          <w:instrText xml:space="preserve"> PAGEREF _Toc456878072 \h </w:instrText>
        </w:r>
        <w:r w:rsidR="00111A9D">
          <w:rPr>
            <w:webHidden/>
          </w:rPr>
        </w:r>
        <w:r w:rsidR="00111A9D">
          <w:rPr>
            <w:webHidden/>
          </w:rPr>
          <w:fldChar w:fldCharType="separate"/>
        </w:r>
        <w:r w:rsidR="00863031">
          <w:rPr>
            <w:webHidden/>
          </w:rPr>
          <w:t>26</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73" w:history="1">
        <w:r w:rsidR="00111A9D" w:rsidRPr="00A73511">
          <w:rPr>
            <w:rStyle w:val="Hyperlink"/>
            <w:rFonts w:ascii="Tahoma" w:hAnsi="Tahoma"/>
          </w:rPr>
          <w:t>8.</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Services</w:t>
        </w:r>
        <w:r w:rsidR="00111A9D">
          <w:rPr>
            <w:webHidden/>
          </w:rPr>
          <w:tab/>
        </w:r>
        <w:r w:rsidR="00111A9D">
          <w:rPr>
            <w:webHidden/>
          </w:rPr>
          <w:fldChar w:fldCharType="begin"/>
        </w:r>
        <w:r w:rsidR="00111A9D">
          <w:rPr>
            <w:webHidden/>
          </w:rPr>
          <w:instrText xml:space="preserve"> PAGEREF _Toc456878073 \h </w:instrText>
        </w:r>
        <w:r w:rsidR="00111A9D">
          <w:rPr>
            <w:webHidden/>
          </w:rPr>
        </w:r>
        <w:r w:rsidR="00111A9D">
          <w:rPr>
            <w:webHidden/>
          </w:rPr>
          <w:fldChar w:fldCharType="separate"/>
        </w:r>
        <w:r w:rsidR="00863031">
          <w:rPr>
            <w:webHidden/>
          </w:rPr>
          <w:t>29</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74" w:history="1">
        <w:r w:rsidR="00111A9D" w:rsidRPr="00A73511">
          <w:rPr>
            <w:rStyle w:val="Hyperlink"/>
            <w:rFonts w:ascii="Tahoma" w:hAnsi="Tahoma"/>
          </w:rPr>
          <w:t>9.</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GOODS</w:t>
        </w:r>
        <w:r w:rsidR="00111A9D">
          <w:rPr>
            <w:webHidden/>
          </w:rPr>
          <w:tab/>
        </w:r>
        <w:r w:rsidR="00111A9D">
          <w:rPr>
            <w:webHidden/>
          </w:rPr>
          <w:fldChar w:fldCharType="begin"/>
        </w:r>
        <w:r w:rsidR="00111A9D">
          <w:rPr>
            <w:webHidden/>
          </w:rPr>
          <w:instrText xml:space="preserve"> PAGEREF _Toc456878074 \h </w:instrText>
        </w:r>
        <w:r w:rsidR="00111A9D">
          <w:rPr>
            <w:webHidden/>
          </w:rPr>
        </w:r>
        <w:r w:rsidR="00111A9D">
          <w:rPr>
            <w:webHidden/>
          </w:rPr>
          <w:fldChar w:fldCharType="separate"/>
        </w:r>
        <w:r w:rsidR="00863031">
          <w:rPr>
            <w:webHidden/>
          </w:rPr>
          <w:t>30</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75" w:history="1">
        <w:r w:rsidR="00111A9D" w:rsidRPr="00A73511">
          <w:rPr>
            <w:rStyle w:val="Hyperlink"/>
            <w:rFonts w:ascii="Tahoma" w:hAnsi="Tahoma"/>
          </w:rPr>
          <w:t>10.</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INSTALLATION WORKS</w:t>
        </w:r>
        <w:r w:rsidR="00111A9D">
          <w:rPr>
            <w:webHidden/>
          </w:rPr>
          <w:tab/>
        </w:r>
        <w:r w:rsidR="00111A9D">
          <w:rPr>
            <w:webHidden/>
          </w:rPr>
          <w:fldChar w:fldCharType="begin"/>
        </w:r>
        <w:r w:rsidR="00111A9D">
          <w:rPr>
            <w:webHidden/>
          </w:rPr>
          <w:instrText xml:space="preserve"> PAGEREF _Toc456878075 \h </w:instrText>
        </w:r>
        <w:r w:rsidR="00111A9D">
          <w:rPr>
            <w:webHidden/>
          </w:rPr>
        </w:r>
        <w:r w:rsidR="00111A9D">
          <w:rPr>
            <w:webHidden/>
          </w:rPr>
          <w:fldChar w:fldCharType="separate"/>
        </w:r>
        <w:r w:rsidR="00863031">
          <w:rPr>
            <w:webHidden/>
          </w:rPr>
          <w:t>35</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76" w:history="1">
        <w:r w:rsidR="00111A9D" w:rsidRPr="00A73511">
          <w:rPr>
            <w:rStyle w:val="Hyperlink"/>
            <w:rFonts w:ascii="Tahoma" w:hAnsi="Tahoma"/>
          </w:rPr>
          <w:t>11.</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STANDARDS AND QUALITY</w:t>
        </w:r>
        <w:r w:rsidR="00111A9D">
          <w:rPr>
            <w:webHidden/>
          </w:rPr>
          <w:tab/>
        </w:r>
        <w:r w:rsidR="00111A9D">
          <w:rPr>
            <w:webHidden/>
          </w:rPr>
          <w:fldChar w:fldCharType="begin"/>
        </w:r>
        <w:r w:rsidR="00111A9D">
          <w:rPr>
            <w:webHidden/>
          </w:rPr>
          <w:instrText xml:space="preserve"> PAGEREF _Toc456878076 \h </w:instrText>
        </w:r>
        <w:r w:rsidR="00111A9D">
          <w:rPr>
            <w:webHidden/>
          </w:rPr>
        </w:r>
        <w:r w:rsidR="00111A9D">
          <w:rPr>
            <w:webHidden/>
          </w:rPr>
          <w:fldChar w:fldCharType="separate"/>
        </w:r>
        <w:r w:rsidR="00863031">
          <w:rPr>
            <w:webHidden/>
          </w:rPr>
          <w:t>36</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77" w:history="1">
        <w:r w:rsidR="00111A9D" w:rsidRPr="00A73511">
          <w:rPr>
            <w:rStyle w:val="Hyperlink"/>
            <w:rFonts w:ascii="Tahoma" w:hAnsi="Tahoma"/>
          </w:rPr>
          <w:t>12.</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TESTING</w:t>
        </w:r>
        <w:r w:rsidR="00111A9D">
          <w:rPr>
            <w:webHidden/>
          </w:rPr>
          <w:tab/>
        </w:r>
        <w:r w:rsidR="00111A9D">
          <w:rPr>
            <w:webHidden/>
          </w:rPr>
          <w:fldChar w:fldCharType="begin"/>
        </w:r>
        <w:r w:rsidR="00111A9D">
          <w:rPr>
            <w:webHidden/>
          </w:rPr>
          <w:instrText xml:space="preserve"> PAGEREF _Toc456878077 \h </w:instrText>
        </w:r>
        <w:r w:rsidR="00111A9D">
          <w:rPr>
            <w:webHidden/>
          </w:rPr>
        </w:r>
        <w:r w:rsidR="00111A9D">
          <w:rPr>
            <w:webHidden/>
          </w:rPr>
          <w:fldChar w:fldCharType="separate"/>
        </w:r>
        <w:r w:rsidR="00863031">
          <w:rPr>
            <w:webHidden/>
          </w:rPr>
          <w:t>37</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78" w:history="1">
        <w:r w:rsidR="00111A9D" w:rsidRPr="00A73511">
          <w:rPr>
            <w:rStyle w:val="Hyperlink"/>
            <w:rFonts w:ascii="Tahoma" w:hAnsi="Tahoma"/>
          </w:rPr>
          <w:t>13.</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SERVICE LEVELS AND SERVICE CREDITS</w:t>
        </w:r>
        <w:r w:rsidR="00111A9D">
          <w:rPr>
            <w:webHidden/>
          </w:rPr>
          <w:tab/>
        </w:r>
        <w:r w:rsidR="00111A9D">
          <w:rPr>
            <w:webHidden/>
          </w:rPr>
          <w:fldChar w:fldCharType="begin"/>
        </w:r>
        <w:r w:rsidR="00111A9D">
          <w:rPr>
            <w:webHidden/>
          </w:rPr>
          <w:instrText xml:space="preserve"> PAGEREF _Toc456878078 \h </w:instrText>
        </w:r>
        <w:r w:rsidR="00111A9D">
          <w:rPr>
            <w:webHidden/>
          </w:rPr>
        </w:r>
        <w:r w:rsidR="00111A9D">
          <w:rPr>
            <w:webHidden/>
          </w:rPr>
          <w:fldChar w:fldCharType="separate"/>
        </w:r>
        <w:r w:rsidR="00863031">
          <w:rPr>
            <w:webHidden/>
          </w:rPr>
          <w:t>37</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79" w:history="1">
        <w:r w:rsidR="00111A9D" w:rsidRPr="00A73511">
          <w:rPr>
            <w:rStyle w:val="Hyperlink"/>
            <w:rFonts w:ascii="Tahoma" w:hAnsi="Tahoma"/>
          </w:rPr>
          <w:t>14.</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CRITICAL SERVICE LEVEL FAILURE</w:t>
        </w:r>
        <w:r w:rsidR="00111A9D">
          <w:rPr>
            <w:webHidden/>
          </w:rPr>
          <w:tab/>
        </w:r>
        <w:r w:rsidR="00111A9D">
          <w:rPr>
            <w:webHidden/>
          </w:rPr>
          <w:fldChar w:fldCharType="begin"/>
        </w:r>
        <w:r w:rsidR="00111A9D">
          <w:rPr>
            <w:webHidden/>
          </w:rPr>
          <w:instrText xml:space="preserve"> PAGEREF _Toc456878079 \h </w:instrText>
        </w:r>
        <w:r w:rsidR="00111A9D">
          <w:rPr>
            <w:webHidden/>
          </w:rPr>
        </w:r>
        <w:r w:rsidR="00111A9D">
          <w:rPr>
            <w:webHidden/>
          </w:rPr>
          <w:fldChar w:fldCharType="separate"/>
        </w:r>
        <w:r w:rsidR="00863031">
          <w:rPr>
            <w:webHidden/>
          </w:rPr>
          <w:t>38</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80" w:history="1">
        <w:r w:rsidR="00111A9D" w:rsidRPr="00A73511">
          <w:rPr>
            <w:rStyle w:val="Hyperlink"/>
            <w:rFonts w:ascii="Tahoma" w:hAnsi="Tahoma"/>
          </w:rPr>
          <w:t>15.</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BUSINESS CONTINUITY AND DISASTER RECOVERY</w:t>
        </w:r>
        <w:r w:rsidR="00111A9D">
          <w:rPr>
            <w:webHidden/>
          </w:rPr>
          <w:tab/>
        </w:r>
        <w:r w:rsidR="00111A9D">
          <w:rPr>
            <w:webHidden/>
          </w:rPr>
          <w:fldChar w:fldCharType="begin"/>
        </w:r>
        <w:r w:rsidR="00111A9D">
          <w:rPr>
            <w:webHidden/>
          </w:rPr>
          <w:instrText xml:space="preserve"> PAGEREF _Toc456878080 \h </w:instrText>
        </w:r>
        <w:r w:rsidR="00111A9D">
          <w:rPr>
            <w:webHidden/>
          </w:rPr>
        </w:r>
        <w:r w:rsidR="00111A9D">
          <w:rPr>
            <w:webHidden/>
          </w:rPr>
          <w:fldChar w:fldCharType="separate"/>
        </w:r>
        <w:r w:rsidR="00863031">
          <w:rPr>
            <w:webHidden/>
          </w:rPr>
          <w:t>39</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81" w:history="1">
        <w:r w:rsidR="00111A9D" w:rsidRPr="00A73511">
          <w:rPr>
            <w:rStyle w:val="Hyperlink"/>
            <w:rFonts w:ascii="Tahoma" w:hAnsi="Tahoma"/>
          </w:rPr>
          <w:t>16.</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DISRUPTION</w:t>
        </w:r>
        <w:r w:rsidR="00111A9D">
          <w:rPr>
            <w:webHidden/>
          </w:rPr>
          <w:tab/>
        </w:r>
        <w:r w:rsidR="00111A9D">
          <w:rPr>
            <w:webHidden/>
          </w:rPr>
          <w:fldChar w:fldCharType="begin"/>
        </w:r>
        <w:r w:rsidR="00111A9D">
          <w:rPr>
            <w:webHidden/>
          </w:rPr>
          <w:instrText xml:space="preserve"> PAGEREF _Toc456878081 \h </w:instrText>
        </w:r>
        <w:r w:rsidR="00111A9D">
          <w:rPr>
            <w:webHidden/>
          </w:rPr>
        </w:r>
        <w:r w:rsidR="00111A9D">
          <w:rPr>
            <w:webHidden/>
          </w:rPr>
          <w:fldChar w:fldCharType="separate"/>
        </w:r>
        <w:r w:rsidR="00863031">
          <w:rPr>
            <w:webHidden/>
          </w:rPr>
          <w:t>39</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82" w:history="1">
        <w:r w:rsidR="00111A9D" w:rsidRPr="00A73511">
          <w:rPr>
            <w:rStyle w:val="Hyperlink"/>
            <w:rFonts w:ascii="Tahoma" w:hAnsi="Tahoma"/>
          </w:rPr>
          <w:t>17.</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SUPPLIER NOTIFICATION OF CUSTOMER CAUSE</w:t>
        </w:r>
        <w:r w:rsidR="00111A9D">
          <w:rPr>
            <w:webHidden/>
          </w:rPr>
          <w:tab/>
        </w:r>
        <w:r w:rsidR="00111A9D">
          <w:rPr>
            <w:webHidden/>
          </w:rPr>
          <w:fldChar w:fldCharType="begin"/>
        </w:r>
        <w:r w:rsidR="00111A9D">
          <w:rPr>
            <w:webHidden/>
          </w:rPr>
          <w:instrText xml:space="preserve"> PAGEREF _Toc456878082 \h </w:instrText>
        </w:r>
        <w:r w:rsidR="00111A9D">
          <w:rPr>
            <w:webHidden/>
          </w:rPr>
        </w:r>
        <w:r w:rsidR="00111A9D">
          <w:rPr>
            <w:webHidden/>
          </w:rPr>
          <w:fldChar w:fldCharType="separate"/>
        </w:r>
        <w:r w:rsidR="00863031">
          <w:rPr>
            <w:webHidden/>
          </w:rPr>
          <w:t>40</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83" w:history="1">
        <w:r w:rsidR="00111A9D" w:rsidRPr="00A73511">
          <w:rPr>
            <w:rStyle w:val="Hyperlink"/>
            <w:rFonts w:ascii="Tahoma" w:hAnsi="Tahoma"/>
          </w:rPr>
          <w:t>18.</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CONTINUOUS IMPROVEMENT</w:t>
        </w:r>
        <w:r w:rsidR="00111A9D">
          <w:rPr>
            <w:webHidden/>
          </w:rPr>
          <w:tab/>
        </w:r>
        <w:r w:rsidR="00111A9D">
          <w:rPr>
            <w:webHidden/>
          </w:rPr>
          <w:fldChar w:fldCharType="begin"/>
        </w:r>
        <w:r w:rsidR="00111A9D">
          <w:rPr>
            <w:webHidden/>
          </w:rPr>
          <w:instrText xml:space="preserve"> PAGEREF _Toc456878083 \h </w:instrText>
        </w:r>
        <w:r w:rsidR="00111A9D">
          <w:rPr>
            <w:webHidden/>
          </w:rPr>
        </w:r>
        <w:r w:rsidR="00111A9D">
          <w:rPr>
            <w:webHidden/>
          </w:rPr>
          <w:fldChar w:fldCharType="separate"/>
        </w:r>
        <w:r w:rsidR="00863031">
          <w:rPr>
            <w:webHidden/>
          </w:rPr>
          <w:t>40</w:t>
        </w:r>
        <w:r w:rsidR="00111A9D">
          <w:rPr>
            <w:webHidden/>
          </w:rPr>
          <w:fldChar w:fldCharType="end"/>
        </w:r>
      </w:hyperlink>
    </w:p>
    <w:p w:rsidR="00111A9D" w:rsidRPr="00A01DB0" w:rsidRDefault="00BA6DE3">
      <w:pPr>
        <w:pStyle w:val="TOC1"/>
        <w:rPr>
          <w:rFonts w:ascii="Tahoma" w:hAnsi="Tahoma" w:cs="Times New Roman"/>
          <w:b w:val="0"/>
        </w:rPr>
      </w:pPr>
      <w:hyperlink w:anchor="_Toc456878084" w:history="1">
        <w:r w:rsidR="00111A9D" w:rsidRPr="00A73511">
          <w:rPr>
            <w:rStyle w:val="Hyperlink"/>
            <w:rFonts w:ascii="Tahoma" w:hAnsi="Tahoma"/>
          </w:rPr>
          <w:t>D.</w:t>
        </w:r>
        <w:r w:rsidR="00111A9D" w:rsidRPr="00A01DB0">
          <w:rPr>
            <w:rFonts w:ascii="Tahoma" w:hAnsi="Tahoma" w:cs="Times New Roman"/>
            <w:b w:val="0"/>
          </w:rPr>
          <w:tab/>
        </w:r>
        <w:r w:rsidR="00111A9D" w:rsidRPr="00A73511">
          <w:rPr>
            <w:rStyle w:val="Hyperlink"/>
            <w:rFonts w:ascii="Tahoma" w:hAnsi="Tahoma"/>
          </w:rPr>
          <w:t>CALL OFF CONTRACT GOVERNANCE</w:t>
        </w:r>
        <w:r w:rsidR="00111A9D">
          <w:rPr>
            <w:webHidden/>
          </w:rPr>
          <w:tab/>
        </w:r>
        <w:r w:rsidR="00111A9D">
          <w:rPr>
            <w:webHidden/>
          </w:rPr>
          <w:fldChar w:fldCharType="begin"/>
        </w:r>
        <w:r w:rsidR="00111A9D">
          <w:rPr>
            <w:webHidden/>
          </w:rPr>
          <w:instrText xml:space="preserve"> PAGEREF _Toc456878084 \h </w:instrText>
        </w:r>
        <w:r w:rsidR="00111A9D">
          <w:rPr>
            <w:webHidden/>
          </w:rPr>
        </w:r>
        <w:r w:rsidR="00111A9D">
          <w:rPr>
            <w:webHidden/>
          </w:rPr>
          <w:fldChar w:fldCharType="separate"/>
        </w:r>
        <w:r w:rsidR="00863031">
          <w:rPr>
            <w:webHidden/>
          </w:rPr>
          <w:t>41</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85" w:history="1">
        <w:r w:rsidR="00111A9D" w:rsidRPr="00A73511">
          <w:rPr>
            <w:rStyle w:val="Hyperlink"/>
            <w:rFonts w:ascii="Tahoma" w:hAnsi="Tahoma"/>
          </w:rPr>
          <w:t>19.</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PERFORMANCE MONITORING</w:t>
        </w:r>
        <w:r w:rsidR="00111A9D">
          <w:rPr>
            <w:webHidden/>
          </w:rPr>
          <w:tab/>
        </w:r>
        <w:r w:rsidR="00111A9D">
          <w:rPr>
            <w:webHidden/>
          </w:rPr>
          <w:fldChar w:fldCharType="begin"/>
        </w:r>
        <w:r w:rsidR="00111A9D">
          <w:rPr>
            <w:webHidden/>
          </w:rPr>
          <w:instrText xml:space="preserve"> PAGEREF _Toc456878085 \h </w:instrText>
        </w:r>
        <w:r w:rsidR="00111A9D">
          <w:rPr>
            <w:webHidden/>
          </w:rPr>
        </w:r>
        <w:r w:rsidR="00111A9D">
          <w:rPr>
            <w:webHidden/>
          </w:rPr>
          <w:fldChar w:fldCharType="separate"/>
        </w:r>
        <w:r w:rsidR="00863031">
          <w:rPr>
            <w:webHidden/>
          </w:rPr>
          <w:t>41</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86" w:history="1">
        <w:r w:rsidR="00111A9D" w:rsidRPr="00A73511">
          <w:rPr>
            <w:rStyle w:val="Hyperlink"/>
            <w:rFonts w:ascii="Tahoma" w:hAnsi="Tahoma"/>
          </w:rPr>
          <w:t>20.</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REPRESENTATIVES</w:t>
        </w:r>
        <w:r w:rsidR="00111A9D">
          <w:rPr>
            <w:webHidden/>
          </w:rPr>
          <w:tab/>
        </w:r>
        <w:r w:rsidR="00111A9D">
          <w:rPr>
            <w:webHidden/>
          </w:rPr>
          <w:fldChar w:fldCharType="begin"/>
        </w:r>
        <w:r w:rsidR="00111A9D">
          <w:rPr>
            <w:webHidden/>
          </w:rPr>
          <w:instrText xml:space="preserve"> PAGEREF _Toc456878086 \h </w:instrText>
        </w:r>
        <w:r w:rsidR="00111A9D">
          <w:rPr>
            <w:webHidden/>
          </w:rPr>
        </w:r>
        <w:r w:rsidR="00111A9D">
          <w:rPr>
            <w:webHidden/>
          </w:rPr>
          <w:fldChar w:fldCharType="separate"/>
        </w:r>
        <w:r w:rsidR="00863031">
          <w:rPr>
            <w:webHidden/>
          </w:rPr>
          <w:t>41</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87" w:history="1">
        <w:r w:rsidR="00111A9D" w:rsidRPr="00A73511">
          <w:rPr>
            <w:rStyle w:val="Hyperlink"/>
            <w:rFonts w:ascii="Tahoma" w:hAnsi="Tahoma"/>
          </w:rPr>
          <w:t>21.</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RECORDS, AUDIT ACCESS AND OPEN BOOK DATA</w:t>
        </w:r>
        <w:r w:rsidR="00111A9D">
          <w:rPr>
            <w:webHidden/>
          </w:rPr>
          <w:tab/>
        </w:r>
        <w:r w:rsidR="00111A9D">
          <w:rPr>
            <w:webHidden/>
          </w:rPr>
          <w:fldChar w:fldCharType="begin"/>
        </w:r>
        <w:r w:rsidR="00111A9D">
          <w:rPr>
            <w:webHidden/>
          </w:rPr>
          <w:instrText xml:space="preserve"> PAGEREF _Toc456878087 \h </w:instrText>
        </w:r>
        <w:r w:rsidR="00111A9D">
          <w:rPr>
            <w:webHidden/>
          </w:rPr>
        </w:r>
        <w:r w:rsidR="00111A9D">
          <w:rPr>
            <w:webHidden/>
          </w:rPr>
          <w:fldChar w:fldCharType="separate"/>
        </w:r>
        <w:r w:rsidR="00863031">
          <w:rPr>
            <w:webHidden/>
          </w:rPr>
          <w:t>41</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88" w:history="1">
        <w:r w:rsidR="00111A9D" w:rsidRPr="00A73511">
          <w:rPr>
            <w:rStyle w:val="Hyperlink"/>
            <w:rFonts w:ascii="Tahoma" w:hAnsi="Tahoma"/>
          </w:rPr>
          <w:t>22.</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CHANGE</w:t>
        </w:r>
        <w:r w:rsidR="00111A9D">
          <w:rPr>
            <w:webHidden/>
          </w:rPr>
          <w:tab/>
        </w:r>
        <w:r w:rsidR="00111A9D">
          <w:rPr>
            <w:webHidden/>
          </w:rPr>
          <w:fldChar w:fldCharType="begin"/>
        </w:r>
        <w:r w:rsidR="00111A9D">
          <w:rPr>
            <w:webHidden/>
          </w:rPr>
          <w:instrText xml:space="preserve"> PAGEREF _Toc456878088 \h </w:instrText>
        </w:r>
        <w:r w:rsidR="00111A9D">
          <w:rPr>
            <w:webHidden/>
          </w:rPr>
        </w:r>
        <w:r w:rsidR="00111A9D">
          <w:rPr>
            <w:webHidden/>
          </w:rPr>
          <w:fldChar w:fldCharType="separate"/>
        </w:r>
        <w:r w:rsidR="00863031">
          <w:rPr>
            <w:webHidden/>
          </w:rPr>
          <w:t>43</w:t>
        </w:r>
        <w:r w:rsidR="00111A9D">
          <w:rPr>
            <w:webHidden/>
          </w:rPr>
          <w:fldChar w:fldCharType="end"/>
        </w:r>
      </w:hyperlink>
    </w:p>
    <w:p w:rsidR="00111A9D" w:rsidRPr="00A01DB0" w:rsidRDefault="00BA6DE3">
      <w:pPr>
        <w:pStyle w:val="TOC1"/>
        <w:rPr>
          <w:rFonts w:ascii="Tahoma" w:hAnsi="Tahoma" w:cs="Times New Roman"/>
          <w:b w:val="0"/>
        </w:rPr>
      </w:pPr>
      <w:hyperlink w:anchor="_Toc456878089" w:history="1">
        <w:r w:rsidR="00111A9D" w:rsidRPr="00A73511">
          <w:rPr>
            <w:rStyle w:val="Hyperlink"/>
            <w:rFonts w:ascii="Tahoma" w:hAnsi="Tahoma"/>
          </w:rPr>
          <w:t>E.</w:t>
        </w:r>
        <w:r w:rsidR="00111A9D" w:rsidRPr="00A01DB0">
          <w:rPr>
            <w:rFonts w:ascii="Tahoma" w:hAnsi="Tahoma" w:cs="Times New Roman"/>
            <w:b w:val="0"/>
          </w:rPr>
          <w:tab/>
        </w:r>
        <w:r w:rsidR="00111A9D" w:rsidRPr="00A73511">
          <w:rPr>
            <w:rStyle w:val="Hyperlink"/>
            <w:rFonts w:ascii="Tahoma" w:hAnsi="Tahoma"/>
          </w:rPr>
          <w:t>PAYMENT, TAXATION AND VALUE FOR MONEY PROVISIONS</w:t>
        </w:r>
        <w:r w:rsidR="00111A9D">
          <w:rPr>
            <w:webHidden/>
          </w:rPr>
          <w:tab/>
        </w:r>
        <w:r w:rsidR="00111A9D">
          <w:rPr>
            <w:webHidden/>
          </w:rPr>
          <w:fldChar w:fldCharType="begin"/>
        </w:r>
        <w:r w:rsidR="00111A9D">
          <w:rPr>
            <w:webHidden/>
          </w:rPr>
          <w:instrText xml:space="preserve"> PAGEREF _Toc456878089 \h </w:instrText>
        </w:r>
        <w:r w:rsidR="00111A9D">
          <w:rPr>
            <w:webHidden/>
          </w:rPr>
        </w:r>
        <w:r w:rsidR="00111A9D">
          <w:rPr>
            <w:webHidden/>
          </w:rPr>
          <w:fldChar w:fldCharType="separate"/>
        </w:r>
        <w:r w:rsidR="00863031">
          <w:rPr>
            <w:webHidden/>
          </w:rPr>
          <w:t>45</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90" w:history="1">
        <w:r w:rsidR="00111A9D" w:rsidRPr="00A73511">
          <w:rPr>
            <w:rStyle w:val="Hyperlink"/>
            <w:rFonts w:ascii="Tahoma" w:hAnsi="Tahoma"/>
          </w:rPr>
          <w:t>23.</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CALL OFF CONTRACT CHARGES AND PAYMENT</w:t>
        </w:r>
        <w:r w:rsidR="00111A9D">
          <w:rPr>
            <w:webHidden/>
          </w:rPr>
          <w:tab/>
        </w:r>
        <w:r w:rsidR="00111A9D">
          <w:rPr>
            <w:webHidden/>
          </w:rPr>
          <w:fldChar w:fldCharType="begin"/>
        </w:r>
        <w:r w:rsidR="00111A9D">
          <w:rPr>
            <w:webHidden/>
          </w:rPr>
          <w:instrText xml:space="preserve"> PAGEREF _Toc456878090 \h </w:instrText>
        </w:r>
        <w:r w:rsidR="00111A9D">
          <w:rPr>
            <w:webHidden/>
          </w:rPr>
        </w:r>
        <w:r w:rsidR="00111A9D">
          <w:rPr>
            <w:webHidden/>
          </w:rPr>
          <w:fldChar w:fldCharType="separate"/>
        </w:r>
        <w:r w:rsidR="00863031">
          <w:rPr>
            <w:webHidden/>
          </w:rPr>
          <w:t>45</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91" w:history="1">
        <w:r w:rsidR="00111A9D" w:rsidRPr="00A73511">
          <w:rPr>
            <w:rStyle w:val="Hyperlink"/>
            <w:rFonts w:ascii="Tahoma" w:hAnsi="Tahoma"/>
          </w:rPr>
          <w:t>24.</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PROMOTING TAX COMPLIANCE</w:t>
        </w:r>
        <w:r w:rsidR="00111A9D">
          <w:rPr>
            <w:webHidden/>
          </w:rPr>
          <w:tab/>
        </w:r>
        <w:r w:rsidR="00111A9D">
          <w:rPr>
            <w:webHidden/>
          </w:rPr>
          <w:fldChar w:fldCharType="begin"/>
        </w:r>
        <w:r w:rsidR="00111A9D">
          <w:rPr>
            <w:webHidden/>
          </w:rPr>
          <w:instrText xml:space="preserve"> PAGEREF _Toc456878091 \h </w:instrText>
        </w:r>
        <w:r w:rsidR="00111A9D">
          <w:rPr>
            <w:webHidden/>
          </w:rPr>
        </w:r>
        <w:r w:rsidR="00111A9D">
          <w:rPr>
            <w:webHidden/>
          </w:rPr>
          <w:fldChar w:fldCharType="separate"/>
        </w:r>
        <w:r w:rsidR="00863031">
          <w:rPr>
            <w:webHidden/>
          </w:rPr>
          <w:t>47</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92" w:history="1">
        <w:r w:rsidR="00111A9D" w:rsidRPr="00A73511">
          <w:rPr>
            <w:rStyle w:val="Hyperlink"/>
            <w:rFonts w:ascii="Tahoma" w:hAnsi="Tahoma"/>
          </w:rPr>
          <w:t>25.</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BENCHMARKING</w:t>
        </w:r>
        <w:r w:rsidR="00111A9D">
          <w:rPr>
            <w:webHidden/>
          </w:rPr>
          <w:tab/>
        </w:r>
        <w:r w:rsidR="00111A9D">
          <w:rPr>
            <w:webHidden/>
          </w:rPr>
          <w:fldChar w:fldCharType="begin"/>
        </w:r>
        <w:r w:rsidR="00111A9D">
          <w:rPr>
            <w:webHidden/>
          </w:rPr>
          <w:instrText xml:space="preserve"> PAGEREF _Toc456878092 \h </w:instrText>
        </w:r>
        <w:r w:rsidR="00111A9D">
          <w:rPr>
            <w:webHidden/>
          </w:rPr>
        </w:r>
        <w:r w:rsidR="00111A9D">
          <w:rPr>
            <w:webHidden/>
          </w:rPr>
          <w:fldChar w:fldCharType="separate"/>
        </w:r>
        <w:r w:rsidR="00863031">
          <w:rPr>
            <w:webHidden/>
          </w:rPr>
          <w:t>48</w:t>
        </w:r>
        <w:r w:rsidR="00111A9D">
          <w:rPr>
            <w:webHidden/>
          </w:rPr>
          <w:fldChar w:fldCharType="end"/>
        </w:r>
      </w:hyperlink>
    </w:p>
    <w:p w:rsidR="00111A9D" w:rsidRPr="00A01DB0" w:rsidRDefault="00BA6DE3">
      <w:pPr>
        <w:pStyle w:val="TOC1"/>
        <w:rPr>
          <w:rFonts w:ascii="Tahoma" w:hAnsi="Tahoma" w:cs="Times New Roman"/>
          <w:b w:val="0"/>
        </w:rPr>
      </w:pPr>
      <w:hyperlink w:anchor="_Toc456878093" w:history="1">
        <w:r w:rsidR="00111A9D" w:rsidRPr="00A73511">
          <w:rPr>
            <w:rStyle w:val="Hyperlink"/>
            <w:rFonts w:ascii="Tahoma" w:hAnsi="Tahoma"/>
          </w:rPr>
          <w:t>F.</w:t>
        </w:r>
        <w:r w:rsidR="00111A9D" w:rsidRPr="00A01DB0">
          <w:rPr>
            <w:rFonts w:ascii="Tahoma" w:hAnsi="Tahoma" w:cs="Times New Roman"/>
            <w:b w:val="0"/>
          </w:rPr>
          <w:tab/>
        </w:r>
        <w:r w:rsidR="00111A9D" w:rsidRPr="00A73511">
          <w:rPr>
            <w:rStyle w:val="Hyperlink"/>
            <w:rFonts w:ascii="Tahoma" w:hAnsi="Tahoma"/>
          </w:rPr>
          <w:t>SUPPLIER PERSONNEL AND SUPPLY CHAIN MATTERS</w:t>
        </w:r>
        <w:r w:rsidR="00111A9D">
          <w:rPr>
            <w:webHidden/>
          </w:rPr>
          <w:tab/>
        </w:r>
        <w:r w:rsidR="00111A9D">
          <w:rPr>
            <w:webHidden/>
          </w:rPr>
          <w:fldChar w:fldCharType="begin"/>
        </w:r>
        <w:r w:rsidR="00111A9D">
          <w:rPr>
            <w:webHidden/>
          </w:rPr>
          <w:instrText xml:space="preserve"> PAGEREF _Toc456878093 \h </w:instrText>
        </w:r>
        <w:r w:rsidR="00111A9D">
          <w:rPr>
            <w:webHidden/>
          </w:rPr>
        </w:r>
        <w:r w:rsidR="00111A9D">
          <w:rPr>
            <w:webHidden/>
          </w:rPr>
          <w:fldChar w:fldCharType="separate"/>
        </w:r>
        <w:r w:rsidR="00863031">
          <w:rPr>
            <w:webHidden/>
          </w:rPr>
          <w:t>48</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94" w:history="1">
        <w:r w:rsidR="00111A9D" w:rsidRPr="00A73511">
          <w:rPr>
            <w:rStyle w:val="Hyperlink"/>
            <w:rFonts w:ascii="Tahoma" w:hAnsi="Tahoma"/>
          </w:rPr>
          <w:t>26.</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KEY PERSONNEL</w:t>
        </w:r>
        <w:r w:rsidR="00111A9D">
          <w:rPr>
            <w:webHidden/>
          </w:rPr>
          <w:tab/>
        </w:r>
        <w:r w:rsidR="00111A9D">
          <w:rPr>
            <w:webHidden/>
          </w:rPr>
          <w:fldChar w:fldCharType="begin"/>
        </w:r>
        <w:r w:rsidR="00111A9D">
          <w:rPr>
            <w:webHidden/>
          </w:rPr>
          <w:instrText xml:space="preserve"> PAGEREF _Toc456878094 \h </w:instrText>
        </w:r>
        <w:r w:rsidR="00111A9D">
          <w:rPr>
            <w:webHidden/>
          </w:rPr>
        </w:r>
        <w:r w:rsidR="00111A9D">
          <w:rPr>
            <w:webHidden/>
          </w:rPr>
          <w:fldChar w:fldCharType="separate"/>
        </w:r>
        <w:r w:rsidR="00863031">
          <w:rPr>
            <w:webHidden/>
          </w:rPr>
          <w:t>48</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95" w:history="1">
        <w:r w:rsidR="00111A9D" w:rsidRPr="00A73511">
          <w:rPr>
            <w:rStyle w:val="Hyperlink"/>
            <w:rFonts w:ascii="Tahoma" w:hAnsi="Tahoma"/>
          </w:rPr>
          <w:t>27.</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SUPPLIER PERSONNEL</w:t>
        </w:r>
        <w:r w:rsidR="00111A9D">
          <w:rPr>
            <w:webHidden/>
          </w:rPr>
          <w:tab/>
        </w:r>
        <w:r w:rsidR="00111A9D">
          <w:rPr>
            <w:webHidden/>
          </w:rPr>
          <w:fldChar w:fldCharType="begin"/>
        </w:r>
        <w:r w:rsidR="00111A9D">
          <w:rPr>
            <w:webHidden/>
          </w:rPr>
          <w:instrText xml:space="preserve"> PAGEREF _Toc456878095 \h </w:instrText>
        </w:r>
        <w:r w:rsidR="00111A9D">
          <w:rPr>
            <w:webHidden/>
          </w:rPr>
        </w:r>
        <w:r w:rsidR="00111A9D">
          <w:rPr>
            <w:webHidden/>
          </w:rPr>
          <w:fldChar w:fldCharType="separate"/>
        </w:r>
        <w:r w:rsidR="00863031">
          <w:rPr>
            <w:webHidden/>
          </w:rPr>
          <w:t>49</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96" w:history="1">
        <w:r w:rsidR="00111A9D" w:rsidRPr="00A73511">
          <w:rPr>
            <w:rStyle w:val="Hyperlink"/>
            <w:rFonts w:ascii="Tahoma" w:hAnsi="Tahoma"/>
          </w:rPr>
          <w:t>28.</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STAFF TRANSFER</w:t>
        </w:r>
        <w:r w:rsidR="00111A9D">
          <w:rPr>
            <w:webHidden/>
          </w:rPr>
          <w:tab/>
        </w:r>
        <w:r w:rsidR="00111A9D">
          <w:rPr>
            <w:webHidden/>
          </w:rPr>
          <w:fldChar w:fldCharType="begin"/>
        </w:r>
        <w:r w:rsidR="00111A9D">
          <w:rPr>
            <w:webHidden/>
          </w:rPr>
          <w:instrText xml:space="preserve"> PAGEREF _Toc456878096 \h </w:instrText>
        </w:r>
        <w:r w:rsidR="00111A9D">
          <w:rPr>
            <w:webHidden/>
          </w:rPr>
        </w:r>
        <w:r w:rsidR="00111A9D">
          <w:rPr>
            <w:webHidden/>
          </w:rPr>
          <w:fldChar w:fldCharType="separate"/>
        </w:r>
        <w:r w:rsidR="00863031">
          <w:rPr>
            <w:webHidden/>
          </w:rPr>
          <w:t>51</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97" w:history="1">
        <w:r w:rsidR="00111A9D" w:rsidRPr="00A73511">
          <w:rPr>
            <w:rStyle w:val="Hyperlink"/>
            <w:rFonts w:ascii="Tahoma" w:hAnsi="Tahoma"/>
          </w:rPr>
          <w:t>29.</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SUPPLY CHAIN RIGHTS AND PROTECTION</w:t>
        </w:r>
        <w:r w:rsidR="00111A9D">
          <w:rPr>
            <w:webHidden/>
          </w:rPr>
          <w:tab/>
        </w:r>
        <w:r w:rsidR="00111A9D">
          <w:rPr>
            <w:webHidden/>
          </w:rPr>
          <w:fldChar w:fldCharType="begin"/>
        </w:r>
        <w:r w:rsidR="00111A9D">
          <w:rPr>
            <w:webHidden/>
          </w:rPr>
          <w:instrText xml:space="preserve"> PAGEREF _Toc456878097 \h </w:instrText>
        </w:r>
        <w:r w:rsidR="00111A9D">
          <w:rPr>
            <w:webHidden/>
          </w:rPr>
        </w:r>
        <w:r w:rsidR="00111A9D">
          <w:rPr>
            <w:webHidden/>
          </w:rPr>
          <w:fldChar w:fldCharType="separate"/>
        </w:r>
        <w:r w:rsidR="00863031">
          <w:rPr>
            <w:webHidden/>
          </w:rPr>
          <w:t>52</w:t>
        </w:r>
        <w:r w:rsidR="00111A9D">
          <w:rPr>
            <w:webHidden/>
          </w:rPr>
          <w:fldChar w:fldCharType="end"/>
        </w:r>
      </w:hyperlink>
    </w:p>
    <w:p w:rsidR="00111A9D" w:rsidRPr="00A01DB0" w:rsidRDefault="00BA6DE3">
      <w:pPr>
        <w:pStyle w:val="TOC1"/>
        <w:rPr>
          <w:rFonts w:ascii="Tahoma" w:hAnsi="Tahoma" w:cs="Times New Roman"/>
          <w:b w:val="0"/>
        </w:rPr>
      </w:pPr>
      <w:hyperlink w:anchor="_Toc456878098" w:history="1">
        <w:r w:rsidR="00111A9D" w:rsidRPr="00A73511">
          <w:rPr>
            <w:rStyle w:val="Hyperlink"/>
            <w:rFonts w:ascii="Tahoma" w:hAnsi="Tahoma"/>
          </w:rPr>
          <w:t>G.</w:t>
        </w:r>
        <w:r w:rsidR="00111A9D" w:rsidRPr="00A01DB0">
          <w:rPr>
            <w:rFonts w:ascii="Tahoma" w:hAnsi="Tahoma" w:cs="Times New Roman"/>
            <w:b w:val="0"/>
          </w:rPr>
          <w:tab/>
        </w:r>
        <w:r w:rsidR="00111A9D" w:rsidRPr="00A73511">
          <w:rPr>
            <w:rStyle w:val="Hyperlink"/>
            <w:rFonts w:ascii="Tahoma" w:hAnsi="Tahoma"/>
          </w:rPr>
          <w:t>PROPERTY MATTERS</w:t>
        </w:r>
        <w:r w:rsidR="00111A9D">
          <w:rPr>
            <w:webHidden/>
          </w:rPr>
          <w:tab/>
        </w:r>
        <w:r w:rsidR="00111A9D">
          <w:rPr>
            <w:webHidden/>
          </w:rPr>
          <w:fldChar w:fldCharType="begin"/>
        </w:r>
        <w:r w:rsidR="00111A9D">
          <w:rPr>
            <w:webHidden/>
          </w:rPr>
          <w:instrText xml:space="preserve"> PAGEREF _Toc456878098 \h </w:instrText>
        </w:r>
        <w:r w:rsidR="00111A9D">
          <w:rPr>
            <w:webHidden/>
          </w:rPr>
        </w:r>
        <w:r w:rsidR="00111A9D">
          <w:rPr>
            <w:webHidden/>
          </w:rPr>
          <w:fldChar w:fldCharType="separate"/>
        </w:r>
        <w:r w:rsidR="00863031">
          <w:rPr>
            <w:webHidden/>
          </w:rPr>
          <w:t>56</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099" w:history="1">
        <w:r w:rsidR="00111A9D" w:rsidRPr="00A73511">
          <w:rPr>
            <w:rStyle w:val="Hyperlink"/>
            <w:rFonts w:ascii="Tahoma" w:hAnsi="Tahoma"/>
          </w:rPr>
          <w:t>30.</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CUSTOMER PREMISES</w:t>
        </w:r>
        <w:r w:rsidR="00111A9D">
          <w:rPr>
            <w:webHidden/>
          </w:rPr>
          <w:tab/>
        </w:r>
        <w:r w:rsidR="00111A9D">
          <w:rPr>
            <w:webHidden/>
          </w:rPr>
          <w:fldChar w:fldCharType="begin"/>
        </w:r>
        <w:r w:rsidR="00111A9D">
          <w:rPr>
            <w:webHidden/>
          </w:rPr>
          <w:instrText xml:space="preserve"> PAGEREF _Toc456878099 \h </w:instrText>
        </w:r>
        <w:r w:rsidR="00111A9D">
          <w:rPr>
            <w:webHidden/>
          </w:rPr>
        </w:r>
        <w:r w:rsidR="00111A9D">
          <w:rPr>
            <w:webHidden/>
          </w:rPr>
          <w:fldChar w:fldCharType="separate"/>
        </w:r>
        <w:r w:rsidR="00863031">
          <w:rPr>
            <w:webHidden/>
          </w:rPr>
          <w:t>56</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00" w:history="1">
        <w:r w:rsidR="00111A9D" w:rsidRPr="00A73511">
          <w:rPr>
            <w:rStyle w:val="Hyperlink"/>
            <w:rFonts w:ascii="Tahoma" w:hAnsi="Tahoma"/>
          </w:rPr>
          <w:t>31.</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CUSTOMER PROPERTY</w:t>
        </w:r>
        <w:r w:rsidR="00111A9D">
          <w:rPr>
            <w:webHidden/>
          </w:rPr>
          <w:tab/>
        </w:r>
        <w:r w:rsidR="00111A9D">
          <w:rPr>
            <w:webHidden/>
          </w:rPr>
          <w:fldChar w:fldCharType="begin"/>
        </w:r>
        <w:r w:rsidR="00111A9D">
          <w:rPr>
            <w:webHidden/>
          </w:rPr>
          <w:instrText xml:space="preserve"> PAGEREF _Toc456878100 \h </w:instrText>
        </w:r>
        <w:r w:rsidR="00111A9D">
          <w:rPr>
            <w:webHidden/>
          </w:rPr>
        </w:r>
        <w:r w:rsidR="00111A9D">
          <w:rPr>
            <w:webHidden/>
          </w:rPr>
          <w:fldChar w:fldCharType="separate"/>
        </w:r>
        <w:r w:rsidR="00863031">
          <w:rPr>
            <w:webHidden/>
          </w:rPr>
          <w:t>57</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01" w:history="1">
        <w:r w:rsidR="00111A9D" w:rsidRPr="00A73511">
          <w:rPr>
            <w:rStyle w:val="Hyperlink"/>
            <w:rFonts w:ascii="Tahoma" w:hAnsi="Tahoma"/>
          </w:rPr>
          <w:t>32.</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SUPPLIER EQUIPMENT</w:t>
        </w:r>
        <w:r w:rsidR="00111A9D">
          <w:rPr>
            <w:webHidden/>
          </w:rPr>
          <w:tab/>
        </w:r>
        <w:r w:rsidR="00111A9D">
          <w:rPr>
            <w:webHidden/>
          </w:rPr>
          <w:fldChar w:fldCharType="begin"/>
        </w:r>
        <w:r w:rsidR="00111A9D">
          <w:rPr>
            <w:webHidden/>
          </w:rPr>
          <w:instrText xml:space="preserve"> PAGEREF _Toc456878101 \h </w:instrText>
        </w:r>
        <w:r w:rsidR="00111A9D">
          <w:rPr>
            <w:webHidden/>
          </w:rPr>
        </w:r>
        <w:r w:rsidR="00111A9D">
          <w:rPr>
            <w:webHidden/>
          </w:rPr>
          <w:fldChar w:fldCharType="separate"/>
        </w:r>
        <w:r w:rsidR="00863031">
          <w:rPr>
            <w:webHidden/>
          </w:rPr>
          <w:t>58</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02" w:history="1">
        <w:r w:rsidR="00111A9D" w:rsidRPr="00A73511">
          <w:rPr>
            <w:rStyle w:val="Hyperlink"/>
            <w:rFonts w:ascii="Tahoma" w:hAnsi="Tahoma"/>
          </w:rPr>
          <w:t>MAINTENANCE OF THE ICT ENVIRONMENT</w:t>
        </w:r>
        <w:r w:rsidR="00111A9D">
          <w:rPr>
            <w:webHidden/>
          </w:rPr>
          <w:tab/>
        </w:r>
        <w:r w:rsidR="00111A9D">
          <w:rPr>
            <w:webHidden/>
          </w:rPr>
          <w:fldChar w:fldCharType="begin"/>
        </w:r>
        <w:r w:rsidR="00111A9D">
          <w:rPr>
            <w:webHidden/>
          </w:rPr>
          <w:instrText xml:space="preserve"> PAGEREF _Toc456878102 \h </w:instrText>
        </w:r>
        <w:r w:rsidR="00111A9D">
          <w:rPr>
            <w:webHidden/>
          </w:rPr>
        </w:r>
        <w:r w:rsidR="00111A9D">
          <w:rPr>
            <w:webHidden/>
          </w:rPr>
          <w:fldChar w:fldCharType="separate"/>
        </w:r>
        <w:r w:rsidR="00863031">
          <w:rPr>
            <w:webHidden/>
          </w:rPr>
          <w:t>59</w:t>
        </w:r>
        <w:r w:rsidR="00111A9D">
          <w:rPr>
            <w:webHidden/>
          </w:rPr>
          <w:fldChar w:fldCharType="end"/>
        </w:r>
      </w:hyperlink>
    </w:p>
    <w:p w:rsidR="00111A9D" w:rsidRPr="00A01DB0" w:rsidRDefault="00BA6DE3">
      <w:pPr>
        <w:pStyle w:val="TOC1"/>
        <w:rPr>
          <w:rFonts w:ascii="Tahoma" w:hAnsi="Tahoma" w:cs="Times New Roman"/>
          <w:b w:val="0"/>
        </w:rPr>
      </w:pPr>
      <w:hyperlink w:anchor="_Toc456878103" w:history="1">
        <w:r w:rsidR="00111A9D" w:rsidRPr="00A73511">
          <w:rPr>
            <w:rStyle w:val="Hyperlink"/>
            <w:rFonts w:ascii="Tahoma" w:hAnsi="Tahoma"/>
          </w:rPr>
          <w:t>H.</w:t>
        </w:r>
        <w:r w:rsidR="00111A9D" w:rsidRPr="00A01DB0">
          <w:rPr>
            <w:rFonts w:ascii="Tahoma" w:hAnsi="Tahoma" w:cs="Times New Roman"/>
            <w:b w:val="0"/>
          </w:rPr>
          <w:tab/>
        </w:r>
        <w:r w:rsidR="00111A9D" w:rsidRPr="00A73511">
          <w:rPr>
            <w:rStyle w:val="Hyperlink"/>
            <w:rFonts w:ascii="Tahoma" w:hAnsi="Tahoma"/>
          </w:rPr>
          <w:t>INTELLECTUAL PROPERTY AND INFORMATION</w:t>
        </w:r>
        <w:r w:rsidR="00111A9D">
          <w:rPr>
            <w:webHidden/>
          </w:rPr>
          <w:tab/>
        </w:r>
        <w:r w:rsidR="00111A9D">
          <w:rPr>
            <w:webHidden/>
          </w:rPr>
          <w:fldChar w:fldCharType="begin"/>
        </w:r>
        <w:r w:rsidR="00111A9D">
          <w:rPr>
            <w:webHidden/>
          </w:rPr>
          <w:instrText xml:space="preserve"> PAGEREF _Toc456878103 \h </w:instrText>
        </w:r>
        <w:r w:rsidR="00111A9D">
          <w:rPr>
            <w:webHidden/>
          </w:rPr>
        </w:r>
        <w:r w:rsidR="00111A9D">
          <w:rPr>
            <w:webHidden/>
          </w:rPr>
          <w:fldChar w:fldCharType="separate"/>
        </w:r>
        <w:r w:rsidR="00863031">
          <w:rPr>
            <w:webHidden/>
          </w:rPr>
          <w:t>59</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04" w:history="1">
        <w:r w:rsidR="00111A9D" w:rsidRPr="00A73511">
          <w:rPr>
            <w:rStyle w:val="Hyperlink"/>
            <w:rFonts w:ascii="Tahoma" w:hAnsi="Tahoma"/>
          </w:rPr>
          <w:t>33.</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INTELLECTUAL PROPERTY RIGHTS</w:t>
        </w:r>
        <w:r w:rsidR="00111A9D">
          <w:rPr>
            <w:webHidden/>
          </w:rPr>
          <w:tab/>
        </w:r>
        <w:r w:rsidR="00111A9D">
          <w:rPr>
            <w:webHidden/>
          </w:rPr>
          <w:fldChar w:fldCharType="begin"/>
        </w:r>
        <w:r w:rsidR="00111A9D">
          <w:rPr>
            <w:webHidden/>
          </w:rPr>
          <w:instrText xml:space="preserve"> PAGEREF _Toc456878104 \h </w:instrText>
        </w:r>
        <w:r w:rsidR="00111A9D">
          <w:rPr>
            <w:webHidden/>
          </w:rPr>
        </w:r>
        <w:r w:rsidR="00111A9D">
          <w:rPr>
            <w:webHidden/>
          </w:rPr>
          <w:fldChar w:fldCharType="separate"/>
        </w:r>
        <w:r w:rsidR="00863031">
          <w:rPr>
            <w:webHidden/>
          </w:rPr>
          <w:t>59</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05" w:history="1">
        <w:r w:rsidR="00111A9D" w:rsidRPr="00A73511">
          <w:rPr>
            <w:rStyle w:val="Hyperlink"/>
            <w:rFonts w:ascii="Tahoma" w:hAnsi="Tahoma"/>
          </w:rPr>
          <w:t>34.</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SECURITY AND PROTECTION OF INFORMATION</w:t>
        </w:r>
        <w:r w:rsidR="00111A9D">
          <w:rPr>
            <w:webHidden/>
          </w:rPr>
          <w:tab/>
        </w:r>
        <w:r w:rsidR="00111A9D">
          <w:rPr>
            <w:webHidden/>
          </w:rPr>
          <w:fldChar w:fldCharType="begin"/>
        </w:r>
        <w:r w:rsidR="00111A9D">
          <w:rPr>
            <w:webHidden/>
          </w:rPr>
          <w:instrText xml:space="preserve"> PAGEREF _Toc456878105 \h </w:instrText>
        </w:r>
        <w:r w:rsidR="00111A9D">
          <w:rPr>
            <w:webHidden/>
          </w:rPr>
        </w:r>
        <w:r w:rsidR="00111A9D">
          <w:rPr>
            <w:webHidden/>
          </w:rPr>
          <w:fldChar w:fldCharType="separate"/>
        </w:r>
        <w:r w:rsidR="00863031">
          <w:rPr>
            <w:webHidden/>
          </w:rPr>
          <w:t>66</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06" w:history="1">
        <w:r w:rsidR="00111A9D" w:rsidRPr="00A73511">
          <w:rPr>
            <w:rStyle w:val="Hyperlink"/>
            <w:rFonts w:ascii="Tahoma" w:hAnsi="Tahoma"/>
          </w:rPr>
          <w:t>35.</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PUBLICITY AND BRANDING</w:t>
        </w:r>
        <w:r w:rsidR="00111A9D">
          <w:rPr>
            <w:webHidden/>
          </w:rPr>
          <w:tab/>
        </w:r>
        <w:r w:rsidR="00111A9D">
          <w:rPr>
            <w:webHidden/>
          </w:rPr>
          <w:fldChar w:fldCharType="begin"/>
        </w:r>
        <w:r w:rsidR="00111A9D">
          <w:rPr>
            <w:webHidden/>
          </w:rPr>
          <w:instrText xml:space="preserve"> PAGEREF _Toc456878106 \h </w:instrText>
        </w:r>
        <w:r w:rsidR="00111A9D">
          <w:rPr>
            <w:webHidden/>
          </w:rPr>
        </w:r>
        <w:r w:rsidR="00111A9D">
          <w:rPr>
            <w:webHidden/>
          </w:rPr>
          <w:fldChar w:fldCharType="separate"/>
        </w:r>
        <w:r w:rsidR="00863031">
          <w:rPr>
            <w:webHidden/>
          </w:rPr>
          <w:t>74</w:t>
        </w:r>
        <w:r w:rsidR="00111A9D">
          <w:rPr>
            <w:webHidden/>
          </w:rPr>
          <w:fldChar w:fldCharType="end"/>
        </w:r>
      </w:hyperlink>
    </w:p>
    <w:p w:rsidR="00111A9D" w:rsidRPr="00A01DB0" w:rsidRDefault="00BA6DE3">
      <w:pPr>
        <w:pStyle w:val="TOC1"/>
        <w:rPr>
          <w:rFonts w:ascii="Tahoma" w:hAnsi="Tahoma" w:cs="Times New Roman"/>
          <w:b w:val="0"/>
        </w:rPr>
      </w:pPr>
      <w:hyperlink w:anchor="_Toc456878107" w:history="1">
        <w:r w:rsidR="00111A9D" w:rsidRPr="00A73511">
          <w:rPr>
            <w:rStyle w:val="Hyperlink"/>
            <w:rFonts w:ascii="Tahoma" w:hAnsi="Tahoma"/>
          </w:rPr>
          <w:t>I.</w:t>
        </w:r>
        <w:r w:rsidR="00111A9D" w:rsidRPr="00A01DB0">
          <w:rPr>
            <w:rFonts w:ascii="Tahoma" w:hAnsi="Tahoma" w:cs="Times New Roman"/>
            <w:b w:val="0"/>
          </w:rPr>
          <w:tab/>
        </w:r>
        <w:r w:rsidR="00111A9D" w:rsidRPr="00A73511">
          <w:rPr>
            <w:rStyle w:val="Hyperlink"/>
            <w:rFonts w:ascii="Tahoma" w:hAnsi="Tahoma"/>
          </w:rPr>
          <w:t>LIABILITY AND INSURANCE</w:t>
        </w:r>
        <w:r w:rsidR="00111A9D">
          <w:rPr>
            <w:webHidden/>
          </w:rPr>
          <w:tab/>
        </w:r>
        <w:r w:rsidR="00111A9D">
          <w:rPr>
            <w:webHidden/>
          </w:rPr>
          <w:fldChar w:fldCharType="begin"/>
        </w:r>
        <w:r w:rsidR="00111A9D">
          <w:rPr>
            <w:webHidden/>
          </w:rPr>
          <w:instrText xml:space="preserve"> PAGEREF _Toc456878107 \h </w:instrText>
        </w:r>
        <w:r w:rsidR="00111A9D">
          <w:rPr>
            <w:webHidden/>
          </w:rPr>
        </w:r>
        <w:r w:rsidR="00111A9D">
          <w:rPr>
            <w:webHidden/>
          </w:rPr>
          <w:fldChar w:fldCharType="separate"/>
        </w:r>
        <w:r w:rsidR="00863031">
          <w:rPr>
            <w:webHidden/>
          </w:rPr>
          <w:t>74</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08" w:history="1">
        <w:r w:rsidR="00111A9D" w:rsidRPr="00A73511">
          <w:rPr>
            <w:rStyle w:val="Hyperlink"/>
            <w:rFonts w:ascii="Tahoma" w:hAnsi="Tahoma"/>
          </w:rPr>
          <w:t>36.</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LIABILITY</w:t>
        </w:r>
        <w:r w:rsidR="00111A9D">
          <w:rPr>
            <w:webHidden/>
          </w:rPr>
          <w:tab/>
        </w:r>
        <w:r w:rsidR="00111A9D">
          <w:rPr>
            <w:webHidden/>
          </w:rPr>
          <w:fldChar w:fldCharType="begin"/>
        </w:r>
        <w:r w:rsidR="00111A9D">
          <w:rPr>
            <w:webHidden/>
          </w:rPr>
          <w:instrText xml:space="preserve"> PAGEREF _Toc456878108 \h </w:instrText>
        </w:r>
        <w:r w:rsidR="00111A9D">
          <w:rPr>
            <w:webHidden/>
          </w:rPr>
        </w:r>
        <w:r w:rsidR="00111A9D">
          <w:rPr>
            <w:webHidden/>
          </w:rPr>
          <w:fldChar w:fldCharType="separate"/>
        </w:r>
        <w:r w:rsidR="00863031">
          <w:rPr>
            <w:webHidden/>
          </w:rPr>
          <w:t>74</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09" w:history="1">
        <w:r w:rsidR="00111A9D" w:rsidRPr="00A73511">
          <w:rPr>
            <w:rStyle w:val="Hyperlink"/>
            <w:rFonts w:ascii="Tahoma" w:hAnsi="Tahoma"/>
          </w:rPr>
          <w:t>37.</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INSURANCE</w:t>
        </w:r>
        <w:r w:rsidR="00111A9D">
          <w:rPr>
            <w:webHidden/>
          </w:rPr>
          <w:tab/>
        </w:r>
        <w:r w:rsidR="00111A9D">
          <w:rPr>
            <w:webHidden/>
          </w:rPr>
          <w:fldChar w:fldCharType="begin"/>
        </w:r>
        <w:r w:rsidR="00111A9D">
          <w:rPr>
            <w:webHidden/>
          </w:rPr>
          <w:instrText xml:space="preserve"> PAGEREF _Toc456878109 \h </w:instrText>
        </w:r>
        <w:r w:rsidR="00111A9D">
          <w:rPr>
            <w:webHidden/>
          </w:rPr>
        </w:r>
        <w:r w:rsidR="00111A9D">
          <w:rPr>
            <w:webHidden/>
          </w:rPr>
          <w:fldChar w:fldCharType="separate"/>
        </w:r>
        <w:r w:rsidR="00863031">
          <w:rPr>
            <w:webHidden/>
          </w:rPr>
          <w:t>77</w:t>
        </w:r>
        <w:r w:rsidR="00111A9D">
          <w:rPr>
            <w:webHidden/>
          </w:rPr>
          <w:fldChar w:fldCharType="end"/>
        </w:r>
      </w:hyperlink>
    </w:p>
    <w:p w:rsidR="00111A9D" w:rsidRPr="00A01DB0" w:rsidRDefault="00BA6DE3">
      <w:pPr>
        <w:pStyle w:val="TOC1"/>
        <w:rPr>
          <w:rFonts w:ascii="Tahoma" w:hAnsi="Tahoma" w:cs="Times New Roman"/>
          <w:b w:val="0"/>
        </w:rPr>
      </w:pPr>
      <w:hyperlink w:anchor="_Toc456878110" w:history="1">
        <w:r w:rsidR="00111A9D" w:rsidRPr="00A73511">
          <w:rPr>
            <w:rStyle w:val="Hyperlink"/>
            <w:rFonts w:ascii="Tahoma" w:hAnsi="Tahoma"/>
          </w:rPr>
          <w:t>J.</w:t>
        </w:r>
        <w:r w:rsidR="00111A9D" w:rsidRPr="00A01DB0">
          <w:rPr>
            <w:rFonts w:ascii="Tahoma" w:hAnsi="Tahoma" w:cs="Times New Roman"/>
            <w:b w:val="0"/>
          </w:rPr>
          <w:tab/>
        </w:r>
        <w:r w:rsidR="00111A9D" w:rsidRPr="00A73511">
          <w:rPr>
            <w:rStyle w:val="Hyperlink"/>
            <w:rFonts w:ascii="Tahoma" w:hAnsi="Tahoma"/>
          </w:rPr>
          <w:t>REMEDIES AND RELIEF</w:t>
        </w:r>
        <w:r w:rsidR="00111A9D">
          <w:rPr>
            <w:webHidden/>
          </w:rPr>
          <w:tab/>
        </w:r>
        <w:r w:rsidR="00111A9D">
          <w:rPr>
            <w:webHidden/>
          </w:rPr>
          <w:fldChar w:fldCharType="begin"/>
        </w:r>
        <w:r w:rsidR="00111A9D">
          <w:rPr>
            <w:webHidden/>
          </w:rPr>
          <w:instrText xml:space="preserve"> PAGEREF _Toc456878110 \h </w:instrText>
        </w:r>
        <w:r w:rsidR="00111A9D">
          <w:rPr>
            <w:webHidden/>
          </w:rPr>
        </w:r>
        <w:r w:rsidR="00111A9D">
          <w:rPr>
            <w:webHidden/>
          </w:rPr>
          <w:fldChar w:fldCharType="separate"/>
        </w:r>
        <w:r w:rsidR="00863031">
          <w:rPr>
            <w:webHidden/>
          </w:rPr>
          <w:t>78</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11" w:history="1">
        <w:r w:rsidR="00111A9D" w:rsidRPr="00A73511">
          <w:rPr>
            <w:rStyle w:val="Hyperlink"/>
            <w:rFonts w:ascii="Tahoma" w:hAnsi="Tahoma"/>
          </w:rPr>
          <w:t>38.</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CUSTOMER REMEDIES FOR DEFAULT</w:t>
        </w:r>
        <w:r w:rsidR="00111A9D">
          <w:rPr>
            <w:webHidden/>
          </w:rPr>
          <w:tab/>
        </w:r>
        <w:r w:rsidR="00111A9D">
          <w:rPr>
            <w:webHidden/>
          </w:rPr>
          <w:fldChar w:fldCharType="begin"/>
        </w:r>
        <w:r w:rsidR="00111A9D">
          <w:rPr>
            <w:webHidden/>
          </w:rPr>
          <w:instrText xml:space="preserve"> PAGEREF _Toc456878111 \h </w:instrText>
        </w:r>
        <w:r w:rsidR="00111A9D">
          <w:rPr>
            <w:webHidden/>
          </w:rPr>
        </w:r>
        <w:r w:rsidR="00111A9D">
          <w:rPr>
            <w:webHidden/>
          </w:rPr>
          <w:fldChar w:fldCharType="separate"/>
        </w:r>
        <w:r w:rsidR="00863031">
          <w:rPr>
            <w:webHidden/>
          </w:rPr>
          <w:t>78</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12" w:history="1">
        <w:r w:rsidR="00111A9D" w:rsidRPr="00A73511">
          <w:rPr>
            <w:rStyle w:val="Hyperlink"/>
            <w:rFonts w:ascii="Tahoma" w:hAnsi="Tahoma"/>
          </w:rPr>
          <w:t>39.</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SUPPLIER RELIEF DUE TO CUSTOMER CAUSE</w:t>
        </w:r>
        <w:r w:rsidR="00111A9D">
          <w:rPr>
            <w:webHidden/>
          </w:rPr>
          <w:tab/>
        </w:r>
        <w:r w:rsidR="00111A9D">
          <w:rPr>
            <w:webHidden/>
          </w:rPr>
          <w:fldChar w:fldCharType="begin"/>
        </w:r>
        <w:r w:rsidR="00111A9D">
          <w:rPr>
            <w:webHidden/>
          </w:rPr>
          <w:instrText xml:space="preserve"> PAGEREF _Toc456878112 \h </w:instrText>
        </w:r>
        <w:r w:rsidR="00111A9D">
          <w:rPr>
            <w:webHidden/>
          </w:rPr>
        </w:r>
        <w:r w:rsidR="00111A9D">
          <w:rPr>
            <w:webHidden/>
          </w:rPr>
          <w:fldChar w:fldCharType="separate"/>
        </w:r>
        <w:r w:rsidR="00863031">
          <w:rPr>
            <w:webHidden/>
          </w:rPr>
          <w:t>80</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13" w:history="1">
        <w:r w:rsidR="00111A9D" w:rsidRPr="00A73511">
          <w:rPr>
            <w:rStyle w:val="Hyperlink"/>
            <w:rFonts w:ascii="Tahoma" w:hAnsi="Tahoma"/>
          </w:rPr>
          <w:t>40.</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FORCE MAJEURE</w:t>
        </w:r>
        <w:r w:rsidR="00111A9D">
          <w:rPr>
            <w:webHidden/>
          </w:rPr>
          <w:tab/>
        </w:r>
        <w:r w:rsidR="00111A9D">
          <w:rPr>
            <w:webHidden/>
          </w:rPr>
          <w:fldChar w:fldCharType="begin"/>
        </w:r>
        <w:r w:rsidR="00111A9D">
          <w:rPr>
            <w:webHidden/>
          </w:rPr>
          <w:instrText xml:space="preserve"> PAGEREF _Toc456878113 \h </w:instrText>
        </w:r>
        <w:r w:rsidR="00111A9D">
          <w:rPr>
            <w:webHidden/>
          </w:rPr>
        </w:r>
        <w:r w:rsidR="00111A9D">
          <w:rPr>
            <w:webHidden/>
          </w:rPr>
          <w:fldChar w:fldCharType="separate"/>
        </w:r>
        <w:r w:rsidR="00863031">
          <w:rPr>
            <w:webHidden/>
          </w:rPr>
          <w:t>81</w:t>
        </w:r>
        <w:r w:rsidR="00111A9D">
          <w:rPr>
            <w:webHidden/>
          </w:rPr>
          <w:fldChar w:fldCharType="end"/>
        </w:r>
      </w:hyperlink>
    </w:p>
    <w:p w:rsidR="00111A9D" w:rsidRPr="00A01DB0" w:rsidRDefault="00BA6DE3">
      <w:pPr>
        <w:pStyle w:val="TOC1"/>
        <w:rPr>
          <w:rFonts w:ascii="Tahoma" w:hAnsi="Tahoma" w:cs="Times New Roman"/>
          <w:b w:val="0"/>
        </w:rPr>
      </w:pPr>
      <w:hyperlink w:anchor="_Toc456878114" w:history="1">
        <w:r w:rsidR="00111A9D" w:rsidRPr="00A73511">
          <w:rPr>
            <w:rStyle w:val="Hyperlink"/>
            <w:rFonts w:ascii="Tahoma" w:hAnsi="Tahoma"/>
          </w:rPr>
          <w:t>K.</w:t>
        </w:r>
        <w:r w:rsidR="00111A9D" w:rsidRPr="00A01DB0">
          <w:rPr>
            <w:rFonts w:ascii="Tahoma" w:hAnsi="Tahoma" w:cs="Times New Roman"/>
            <w:b w:val="0"/>
          </w:rPr>
          <w:tab/>
        </w:r>
        <w:r w:rsidR="00111A9D" w:rsidRPr="00A73511">
          <w:rPr>
            <w:rStyle w:val="Hyperlink"/>
            <w:rFonts w:ascii="Tahoma" w:hAnsi="Tahoma"/>
          </w:rPr>
          <w:t>TERMINATION AND EXIT MANAGEMENT</w:t>
        </w:r>
        <w:r w:rsidR="00111A9D">
          <w:rPr>
            <w:webHidden/>
          </w:rPr>
          <w:tab/>
        </w:r>
        <w:r w:rsidR="00111A9D">
          <w:rPr>
            <w:webHidden/>
          </w:rPr>
          <w:fldChar w:fldCharType="begin"/>
        </w:r>
        <w:r w:rsidR="00111A9D">
          <w:rPr>
            <w:webHidden/>
          </w:rPr>
          <w:instrText xml:space="preserve"> PAGEREF _Toc456878114 \h </w:instrText>
        </w:r>
        <w:r w:rsidR="00111A9D">
          <w:rPr>
            <w:webHidden/>
          </w:rPr>
        </w:r>
        <w:r w:rsidR="00111A9D">
          <w:rPr>
            <w:webHidden/>
          </w:rPr>
          <w:fldChar w:fldCharType="separate"/>
        </w:r>
        <w:r w:rsidR="00863031">
          <w:rPr>
            <w:webHidden/>
          </w:rPr>
          <w:t>83</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15" w:history="1">
        <w:r w:rsidR="00111A9D" w:rsidRPr="00A73511">
          <w:rPr>
            <w:rStyle w:val="Hyperlink"/>
            <w:rFonts w:ascii="Tahoma" w:hAnsi="Tahoma"/>
          </w:rPr>
          <w:t>41.</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CUSTOMER TERMINATION RIGHTS</w:t>
        </w:r>
        <w:r w:rsidR="00111A9D">
          <w:rPr>
            <w:webHidden/>
          </w:rPr>
          <w:tab/>
        </w:r>
        <w:r w:rsidR="00111A9D">
          <w:rPr>
            <w:webHidden/>
          </w:rPr>
          <w:fldChar w:fldCharType="begin"/>
        </w:r>
        <w:r w:rsidR="00111A9D">
          <w:rPr>
            <w:webHidden/>
          </w:rPr>
          <w:instrText xml:space="preserve"> PAGEREF _Toc456878115 \h </w:instrText>
        </w:r>
        <w:r w:rsidR="00111A9D">
          <w:rPr>
            <w:webHidden/>
          </w:rPr>
        </w:r>
        <w:r w:rsidR="00111A9D">
          <w:rPr>
            <w:webHidden/>
          </w:rPr>
          <w:fldChar w:fldCharType="separate"/>
        </w:r>
        <w:r w:rsidR="00863031">
          <w:rPr>
            <w:webHidden/>
          </w:rPr>
          <w:t>83</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16" w:history="1">
        <w:r w:rsidR="00111A9D" w:rsidRPr="00A73511">
          <w:rPr>
            <w:rStyle w:val="Hyperlink"/>
            <w:rFonts w:ascii="Tahoma" w:hAnsi="Tahoma"/>
          </w:rPr>
          <w:t>42.</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SUPPLIER TERMINATION RIGHTS</w:t>
        </w:r>
        <w:r w:rsidR="00111A9D">
          <w:rPr>
            <w:webHidden/>
          </w:rPr>
          <w:tab/>
        </w:r>
        <w:r w:rsidR="00111A9D">
          <w:rPr>
            <w:webHidden/>
          </w:rPr>
          <w:fldChar w:fldCharType="begin"/>
        </w:r>
        <w:r w:rsidR="00111A9D">
          <w:rPr>
            <w:webHidden/>
          </w:rPr>
          <w:instrText xml:space="preserve"> PAGEREF _Toc456878116 \h </w:instrText>
        </w:r>
        <w:r w:rsidR="00111A9D">
          <w:rPr>
            <w:webHidden/>
          </w:rPr>
        </w:r>
        <w:r w:rsidR="00111A9D">
          <w:rPr>
            <w:webHidden/>
          </w:rPr>
          <w:fldChar w:fldCharType="separate"/>
        </w:r>
        <w:r w:rsidR="00863031">
          <w:rPr>
            <w:webHidden/>
          </w:rPr>
          <w:t>85</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17" w:history="1">
        <w:r w:rsidR="00111A9D" w:rsidRPr="00A73511">
          <w:rPr>
            <w:rStyle w:val="Hyperlink"/>
            <w:rFonts w:ascii="Tahoma" w:hAnsi="Tahoma"/>
          </w:rPr>
          <w:t>43.</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TERMINATION BY EITHER PARTY</w:t>
        </w:r>
        <w:r w:rsidR="00111A9D">
          <w:rPr>
            <w:webHidden/>
          </w:rPr>
          <w:tab/>
        </w:r>
        <w:r w:rsidR="00111A9D">
          <w:rPr>
            <w:webHidden/>
          </w:rPr>
          <w:fldChar w:fldCharType="begin"/>
        </w:r>
        <w:r w:rsidR="00111A9D">
          <w:rPr>
            <w:webHidden/>
          </w:rPr>
          <w:instrText xml:space="preserve"> PAGEREF _Toc456878117 \h </w:instrText>
        </w:r>
        <w:r w:rsidR="00111A9D">
          <w:rPr>
            <w:webHidden/>
          </w:rPr>
        </w:r>
        <w:r w:rsidR="00111A9D">
          <w:rPr>
            <w:webHidden/>
          </w:rPr>
          <w:fldChar w:fldCharType="separate"/>
        </w:r>
        <w:r w:rsidR="00863031">
          <w:rPr>
            <w:webHidden/>
          </w:rPr>
          <w:t>86</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18" w:history="1">
        <w:r w:rsidR="00111A9D" w:rsidRPr="00A73511">
          <w:rPr>
            <w:rStyle w:val="Hyperlink"/>
            <w:rFonts w:ascii="Tahoma" w:hAnsi="Tahoma"/>
          </w:rPr>
          <w:t>44.</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PARTIAL TERMINATION, SUSPENSION AND PARTIAL SUSPENSION</w:t>
        </w:r>
        <w:r w:rsidR="00111A9D">
          <w:rPr>
            <w:webHidden/>
          </w:rPr>
          <w:tab/>
        </w:r>
        <w:r w:rsidR="00111A9D">
          <w:rPr>
            <w:webHidden/>
          </w:rPr>
          <w:fldChar w:fldCharType="begin"/>
        </w:r>
        <w:r w:rsidR="00111A9D">
          <w:rPr>
            <w:webHidden/>
          </w:rPr>
          <w:instrText xml:space="preserve"> PAGEREF _Toc456878118 \h </w:instrText>
        </w:r>
        <w:r w:rsidR="00111A9D">
          <w:rPr>
            <w:webHidden/>
          </w:rPr>
        </w:r>
        <w:r w:rsidR="00111A9D">
          <w:rPr>
            <w:webHidden/>
          </w:rPr>
          <w:fldChar w:fldCharType="separate"/>
        </w:r>
        <w:r w:rsidR="00863031">
          <w:rPr>
            <w:webHidden/>
          </w:rPr>
          <w:t>86</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19" w:history="1">
        <w:r w:rsidR="00111A9D" w:rsidRPr="00A73511">
          <w:rPr>
            <w:rStyle w:val="Hyperlink"/>
            <w:rFonts w:ascii="Tahoma" w:hAnsi="Tahoma"/>
          </w:rPr>
          <w:t>45.</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CONSEQUENCES OF EXPIRY OR TERMINATION</w:t>
        </w:r>
        <w:r w:rsidR="00111A9D">
          <w:rPr>
            <w:webHidden/>
          </w:rPr>
          <w:tab/>
        </w:r>
        <w:r w:rsidR="00111A9D">
          <w:rPr>
            <w:webHidden/>
          </w:rPr>
          <w:fldChar w:fldCharType="begin"/>
        </w:r>
        <w:r w:rsidR="00111A9D">
          <w:rPr>
            <w:webHidden/>
          </w:rPr>
          <w:instrText xml:space="preserve"> PAGEREF _Toc456878119 \h </w:instrText>
        </w:r>
        <w:r w:rsidR="00111A9D">
          <w:rPr>
            <w:webHidden/>
          </w:rPr>
        </w:r>
        <w:r w:rsidR="00111A9D">
          <w:rPr>
            <w:webHidden/>
          </w:rPr>
          <w:fldChar w:fldCharType="separate"/>
        </w:r>
        <w:r w:rsidR="00863031">
          <w:rPr>
            <w:webHidden/>
          </w:rPr>
          <w:t>86</w:t>
        </w:r>
        <w:r w:rsidR="00111A9D">
          <w:rPr>
            <w:webHidden/>
          </w:rPr>
          <w:fldChar w:fldCharType="end"/>
        </w:r>
      </w:hyperlink>
    </w:p>
    <w:p w:rsidR="00111A9D" w:rsidRPr="00A01DB0" w:rsidRDefault="00BA6DE3">
      <w:pPr>
        <w:pStyle w:val="TOC1"/>
        <w:rPr>
          <w:rFonts w:ascii="Tahoma" w:hAnsi="Tahoma" w:cs="Times New Roman"/>
          <w:b w:val="0"/>
        </w:rPr>
      </w:pPr>
      <w:hyperlink w:anchor="_Toc456878120" w:history="1">
        <w:r w:rsidR="00111A9D" w:rsidRPr="00A73511">
          <w:rPr>
            <w:rStyle w:val="Hyperlink"/>
            <w:rFonts w:ascii="Tahoma" w:hAnsi="Tahoma"/>
          </w:rPr>
          <w:t>L.</w:t>
        </w:r>
        <w:r w:rsidR="00111A9D" w:rsidRPr="00A01DB0">
          <w:rPr>
            <w:rFonts w:ascii="Tahoma" w:hAnsi="Tahoma" w:cs="Times New Roman"/>
            <w:b w:val="0"/>
          </w:rPr>
          <w:tab/>
        </w:r>
        <w:r w:rsidR="00111A9D" w:rsidRPr="00A73511">
          <w:rPr>
            <w:rStyle w:val="Hyperlink"/>
            <w:rFonts w:ascii="Tahoma" w:hAnsi="Tahoma"/>
          </w:rPr>
          <w:t>MISCELLANEOUS AND GOVERNING LAW</w:t>
        </w:r>
        <w:r w:rsidR="00111A9D">
          <w:rPr>
            <w:webHidden/>
          </w:rPr>
          <w:tab/>
        </w:r>
        <w:r w:rsidR="00111A9D">
          <w:rPr>
            <w:webHidden/>
          </w:rPr>
          <w:fldChar w:fldCharType="begin"/>
        </w:r>
        <w:r w:rsidR="00111A9D">
          <w:rPr>
            <w:webHidden/>
          </w:rPr>
          <w:instrText xml:space="preserve"> PAGEREF _Toc456878120 \h </w:instrText>
        </w:r>
        <w:r w:rsidR="00111A9D">
          <w:rPr>
            <w:webHidden/>
          </w:rPr>
        </w:r>
        <w:r w:rsidR="00111A9D">
          <w:rPr>
            <w:webHidden/>
          </w:rPr>
          <w:fldChar w:fldCharType="separate"/>
        </w:r>
        <w:r w:rsidR="00863031">
          <w:rPr>
            <w:webHidden/>
          </w:rPr>
          <w:t>89</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21" w:history="1">
        <w:r w:rsidR="00111A9D" w:rsidRPr="00A73511">
          <w:rPr>
            <w:rStyle w:val="Hyperlink"/>
            <w:rFonts w:ascii="Tahoma" w:hAnsi="Tahoma"/>
          </w:rPr>
          <w:t>46.</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COMPLIANCE</w:t>
        </w:r>
        <w:r w:rsidR="00111A9D">
          <w:rPr>
            <w:webHidden/>
          </w:rPr>
          <w:tab/>
        </w:r>
        <w:r w:rsidR="00111A9D">
          <w:rPr>
            <w:webHidden/>
          </w:rPr>
          <w:fldChar w:fldCharType="begin"/>
        </w:r>
        <w:r w:rsidR="00111A9D">
          <w:rPr>
            <w:webHidden/>
          </w:rPr>
          <w:instrText xml:space="preserve"> PAGEREF _Toc456878121 \h </w:instrText>
        </w:r>
        <w:r w:rsidR="00111A9D">
          <w:rPr>
            <w:webHidden/>
          </w:rPr>
        </w:r>
        <w:r w:rsidR="00111A9D">
          <w:rPr>
            <w:webHidden/>
          </w:rPr>
          <w:fldChar w:fldCharType="separate"/>
        </w:r>
        <w:r w:rsidR="00863031">
          <w:rPr>
            <w:webHidden/>
          </w:rPr>
          <w:t>89</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22" w:history="1">
        <w:r w:rsidR="00111A9D" w:rsidRPr="00A73511">
          <w:rPr>
            <w:rStyle w:val="Hyperlink"/>
            <w:rFonts w:ascii="Tahoma" w:hAnsi="Tahoma"/>
          </w:rPr>
          <w:t>47.</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ASSIGNMENT AND NOVATION</w:t>
        </w:r>
        <w:r w:rsidR="00111A9D">
          <w:rPr>
            <w:webHidden/>
          </w:rPr>
          <w:tab/>
        </w:r>
        <w:r w:rsidR="00111A9D">
          <w:rPr>
            <w:webHidden/>
          </w:rPr>
          <w:fldChar w:fldCharType="begin"/>
        </w:r>
        <w:r w:rsidR="00111A9D">
          <w:rPr>
            <w:webHidden/>
          </w:rPr>
          <w:instrText xml:space="preserve"> PAGEREF _Toc456878122 \h </w:instrText>
        </w:r>
        <w:r w:rsidR="00111A9D">
          <w:rPr>
            <w:webHidden/>
          </w:rPr>
        </w:r>
        <w:r w:rsidR="00111A9D">
          <w:rPr>
            <w:webHidden/>
          </w:rPr>
          <w:fldChar w:fldCharType="separate"/>
        </w:r>
        <w:r w:rsidR="00863031">
          <w:rPr>
            <w:webHidden/>
          </w:rPr>
          <w:t>90</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23" w:history="1">
        <w:r w:rsidR="00111A9D" w:rsidRPr="00A73511">
          <w:rPr>
            <w:rStyle w:val="Hyperlink"/>
            <w:rFonts w:ascii="Tahoma" w:hAnsi="Tahoma"/>
          </w:rPr>
          <w:t>48.</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WAIVER AND CUMULATIVE REMEDIES</w:t>
        </w:r>
        <w:r w:rsidR="00111A9D">
          <w:rPr>
            <w:webHidden/>
          </w:rPr>
          <w:tab/>
        </w:r>
        <w:r w:rsidR="00111A9D">
          <w:rPr>
            <w:webHidden/>
          </w:rPr>
          <w:fldChar w:fldCharType="begin"/>
        </w:r>
        <w:r w:rsidR="00111A9D">
          <w:rPr>
            <w:webHidden/>
          </w:rPr>
          <w:instrText xml:space="preserve"> PAGEREF _Toc456878123 \h </w:instrText>
        </w:r>
        <w:r w:rsidR="00111A9D">
          <w:rPr>
            <w:webHidden/>
          </w:rPr>
        </w:r>
        <w:r w:rsidR="00111A9D">
          <w:rPr>
            <w:webHidden/>
          </w:rPr>
          <w:fldChar w:fldCharType="separate"/>
        </w:r>
        <w:r w:rsidR="00863031">
          <w:rPr>
            <w:webHidden/>
          </w:rPr>
          <w:t>90</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24" w:history="1">
        <w:r w:rsidR="00111A9D" w:rsidRPr="00A73511">
          <w:rPr>
            <w:rStyle w:val="Hyperlink"/>
            <w:rFonts w:ascii="Tahoma" w:hAnsi="Tahoma"/>
          </w:rPr>
          <w:t>49.</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RELATIONSHIP OF THE PARTIES</w:t>
        </w:r>
        <w:r w:rsidR="00111A9D">
          <w:rPr>
            <w:webHidden/>
          </w:rPr>
          <w:tab/>
        </w:r>
        <w:r w:rsidR="00111A9D">
          <w:rPr>
            <w:webHidden/>
          </w:rPr>
          <w:fldChar w:fldCharType="begin"/>
        </w:r>
        <w:r w:rsidR="00111A9D">
          <w:rPr>
            <w:webHidden/>
          </w:rPr>
          <w:instrText xml:space="preserve"> PAGEREF _Toc456878124 \h </w:instrText>
        </w:r>
        <w:r w:rsidR="00111A9D">
          <w:rPr>
            <w:webHidden/>
          </w:rPr>
        </w:r>
        <w:r w:rsidR="00111A9D">
          <w:rPr>
            <w:webHidden/>
          </w:rPr>
          <w:fldChar w:fldCharType="separate"/>
        </w:r>
        <w:r w:rsidR="00863031">
          <w:rPr>
            <w:webHidden/>
          </w:rPr>
          <w:t>90</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25" w:history="1">
        <w:r w:rsidR="00111A9D" w:rsidRPr="00A73511">
          <w:rPr>
            <w:rStyle w:val="Hyperlink"/>
            <w:rFonts w:ascii="Tahoma" w:hAnsi="Tahoma"/>
          </w:rPr>
          <w:t>50.</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PREVENTION OF FRAUD AND BRIBERY</w:t>
        </w:r>
        <w:r w:rsidR="00111A9D">
          <w:rPr>
            <w:webHidden/>
          </w:rPr>
          <w:tab/>
        </w:r>
        <w:r w:rsidR="00111A9D">
          <w:rPr>
            <w:webHidden/>
          </w:rPr>
          <w:fldChar w:fldCharType="begin"/>
        </w:r>
        <w:r w:rsidR="00111A9D">
          <w:rPr>
            <w:webHidden/>
          </w:rPr>
          <w:instrText xml:space="preserve"> PAGEREF _Toc456878125 \h </w:instrText>
        </w:r>
        <w:r w:rsidR="00111A9D">
          <w:rPr>
            <w:webHidden/>
          </w:rPr>
        </w:r>
        <w:r w:rsidR="00111A9D">
          <w:rPr>
            <w:webHidden/>
          </w:rPr>
          <w:fldChar w:fldCharType="separate"/>
        </w:r>
        <w:r w:rsidR="00863031">
          <w:rPr>
            <w:webHidden/>
          </w:rPr>
          <w:t>91</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26" w:history="1">
        <w:r w:rsidR="00111A9D" w:rsidRPr="00A73511">
          <w:rPr>
            <w:rStyle w:val="Hyperlink"/>
            <w:rFonts w:ascii="Tahoma" w:hAnsi="Tahoma"/>
          </w:rPr>
          <w:t>51.</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SEVERANCE</w:t>
        </w:r>
        <w:r w:rsidR="00111A9D">
          <w:rPr>
            <w:webHidden/>
          </w:rPr>
          <w:tab/>
        </w:r>
        <w:r w:rsidR="00111A9D">
          <w:rPr>
            <w:webHidden/>
          </w:rPr>
          <w:fldChar w:fldCharType="begin"/>
        </w:r>
        <w:r w:rsidR="00111A9D">
          <w:rPr>
            <w:webHidden/>
          </w:rPr>
          <w:instrText xml:space="preserve"> PAGEREF _Toc456878126 \h </w:instrText>
        </w:r>
        <w:r w:rsidR="00111A9D">
          <w:rPr>
            <w:webHidden/>
          </w:rPr>
        </w:r>
        <w:r w:rsidR="00111A9D">
          <w:rPr>
            <w:webHidden/>
          </w:rPr>
          <w:fldChar w:fldCharType="separate"/>
        </w:r>
        <w:r w:rsidR="00863031">
          <w:rPr>
            <w:webHidden/>
          </w:rPr>
          <w:t>92</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27" w:history="1">
        <w:r w:rsidR="00111A9D" w:rsidRPr="00A73511">
          <w:rPr>
            <w:rStyle w:val="Hyperlink"/>
            <w:rFonts w:ascii="Tahoma" w:hAnsi="Tahoma"/>
          </w:rPr>
          <w:t>52.</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FURTHER ASSURANCES</w:t>
        </w:r>
        <w:r w:rsidR="00111A9D">
          <w:rPr>
            <w:webHidden/>
          </w:rPr>
          <w:tab/>
        </w:r>
        <w:r w:rsidR="00111A9D">
          <w:rPr>
            <w:webHidden/>
          </w:rPr>
          <w:fldChar w:fldCharType="begin"/>
        </w:r>
        <w:r w:rsidR="00111A9D">
          <w:rPr>
            <w:webHidden/>
          </w:rPr>
          <w:instrText xml:space="preserve"> PAGEREF _Toc456878127 \h </w:instrText>
        </w:r>
        <w:r w:rsidR="00111A9D">
          <w:rPr>
            <w:webHidden/>
          </w:rPr>
        </w:r>
        <w:r w:rsidR="00111A9D">
          <w:rPr>
            <w:webHidden/>
          </w:rPr>
          <w:fldChar w:fldCharType="separate"/>
        </w:r>
        <w:r w:rsidR="00863031">
          <w:rPr>
            <w:webHidden/>
          </w:rPr>
          <w:t>92</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28" w:history="1">
        <w:r w:rsidR="00111A9D" w:rsidRPr="00A73511">
          <w:rPr>
            <w:rStyle w:val="Hyperlink"/>
            <w:rFonts w:ascii="Tahoma" w:hAnsi="Tahoma"/>
          </w:rPr>
          <w:t>53.</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ENTIRE AGREEMENT</w:t>
        </w:r>
        <w:r w:rsidR="00111A9D">
          <w:rPr>
            <w:webHidden/>
          </w:rPr>
          <w:tab/>
        </w:r>
        <w:r w:rsidR="00111A9D">
          <w:rPr>
            <w:webHidden/>
          </w:rPr>
          <w:fldChar w:fldCharType="begin"/>
        </w:r>
        <w:r w:rsidR="00111A9D">
          <w:rPr>
            <w:webHidden/>
          </w:rPr>
          <w:instrText xml:space="preserve"> PAGEREF _Toc456878128 \h </w:instrText>
        </w:r>
        <w:r w:rsidR="00111A9D">
          <w:rPr>
            <w:webHidden/>
          </w:rPr>
        </w:r>
        <w:r w:rsidR="00111A9D">
          <w:rPr>
            <w:webHidden/>
          </w:rPr>
          <w:fldChar w:fldCharType="separate"/>
        </w:r>
        <w:r w:rsidR="00863031">
          <w:rPr>
            <w:webHidden/>
          </w:rPr>
          <w:t>93</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29" w:history="1">
        <w:r w:rsidR="00111A9D" w:rsidRPr="00A73511">
          <w:rPr>
            <w:rStyle w:val="Hyperlink"/>
            <w:rFonts w:ascii="Tahoma" w:hAnsi="Tahoma"/>
          </w:rPr>
          <w:t>54.</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THIRD PARTY RIGHTS</w:t>
        </w:r>
        <w:r w:rsidR="00111A9D">
          <w:rPr>
            <w:webHidden/>
          </w:rPr>
          <w:tab/>
        </w:r>
        <w:r w:rsidR="00111A9D">
          <w:rPr>
            <w:webHidden/>
          </w:rPr>
          <w:fldChar w:fldCharType="begin"/>
        </w:r>
        <w:r w:rsidR="00111A9D">
          <w:rPr>
            <w:webHidden/>
          </w:rPr>
          <w:instrText xml:space="preserve"> PAGEREF _Toc456878129 \h </w:instrText>
        </w:r>
        <w:r w:rsidR="00111A9D">
          <w:rPr>
            <w:webHidden/>
          </w:rPr>
        </w:r>
        <w:r w:rsidR="00111A9D">
          <w:rPr>
            <w:webHidden/>
          </w:rPr>
          <w:fldChar w:fldCharType="separate"/>
        </w:r>
        <w:r w:rsidR="00863031">
          <w:rPr>
            <w:webHidden/>
          </w:rPr>
          <w:t>93</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30" w:history="1">
        <w:r w:rsidR="00111A9D" w:rsidRPr="00A73511">
          <w:rPr>
            <w:rStyle w:val="Hyperlink"/>
            <w:rFonts w:ascii="Tahoma" w:hAnsi="Tahoma"/>
          </w:rPr>
          <w:t>55.</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NOTICES</w:t>
        </w:r>
        <w:r w:rsidR="00111A9D">
          <w:rPr>
            <w:webHidden/>
          </w:rPr>
          <w:tab/>
        </w:r>
        <w:r w:rsidR="00111A9D">
          <w:rPr>
            <w:webHidden/>
          </w:rPr>
          <w:fldChar w:fldCharType="begin"/>
        </w:r>
        <w:r w:rsidR="00111A9D">
          <w:rPr>
            <w:webHidden/>
          </w:rPr>
          <w:instrText xml:space="preserve"> PAGEREF _Toc456878130 \h </w:instrText>
        </w:r>
        <w:r w:rsidR="00111A9D">
          <w:rPr>
            <w:webHidden/>
          </w:rPr>
        </w:r>
        <w:r w:rsidR="00111A9D">
          <w:rPr>
            <w:webHidden/>
          </w:rPr>
          <w:fldChar w:fldCharType="separate"/>
        </w:r>
        <w:r w:rsidR="00863031">
          <w:rPr>
            <w:webHidden/>
          </w:rPr>
          <w:t>93</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31" w:history="1">
        <w:r w:rsidR="00111A9D" w:rsidRPr="00A73511">
          <w:rPr>
            <w:rStyle w:val="Hyperlink"/>
            <w:rFonts w:ascii="Tahoma" w:hAnsi="Tahoma"/>
          </w:rPr>
          <w:t>56.</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DISPUTE RESOLUTION</w:t>
        </w:r>
        <w:r w:rsidR="00111A9D">
          <w:rPr>
            <w:webHidden/>
          </w:rPr>
          <w:tab/>
        </w:r>
        <w:r w:rsidR="00111A9D">
          <w:rPr>
            <w:webHidden/>
          </w:rPr>
          <w:fldChar w:fldCharType="begin"/>
        </w:r>
        <w:r w:rsidR="00111A9D">
          <w:rPr>
            <w:webHidden/>
          </w:rPr>
          <w:instrText xml:space="preserve"> PAGEREF _Toc456878131 \h </w:instrText>
        </w:r>
        <w:r w:rsidR="00111A9D">
          <w:rPr>
            <w:webHidden/>
          </w:rPr>
        </w:r>
        <w:r w:rsidR="00111A9D">
          <w:rPr>
            <w:webHidden/>
          </w:rPr>
          <w:fldChar w:fldCharType="separate"/>
        </w:r>
        <w:r w:rsidR="00863031">
          <w:rPr>
            <w:webHidden/>
          </w:rPr>
          <w:t>94</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32" w:history="1">
        <w:r w:rsidR="00111A9D" w:rsidRPr="00A73511">
          <w:rPr>
            <w:rStyle w:val="Hyperlink"/>
            <w:rFonts w:ascii="Tahoma" w:hAnsi="Tahoma"/>
          </w:rPr>
          <w:t>57.</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GOVERNING LAW AND JURISDICTION</w:t>
        </w:r>
        <w:r w:rsidR="00111A9D">
          <w:rPr>
            <w:webHidden/>
          </w:rPr>
          <w:tab/>
        </w:r>
        <w:r w:rsidR="00111A9D">
          <w:rPr>
            <w:webHidden/>
          </w:rPr>
          <w:fldChar w:fldCharType="begin"/>
        </w:r>
        <w:r w:rsidR="00111A9D">
          <w:rPr>
            <w:webHidden/>
          </w:rPr>
          <w:instrText xml:space="preserve"> PAGEREF _Toc456878132 \h </w:instrText>
        </w:r>
        <w:r w:rsidR="00111A9D">
          <w:rPr>
            <w:webHidden/>
          </w:rPr>
        </w:r>
        <w:r w:rsidR="00111A9D">
          <w:rPr>
            <w:webHidden/>
          </w:rPr>
          <w:fldChar w:fldCharType="separate"/>
        </w:r>
        <w:r w:rsidR="00863031">
          <w:rPr>
            <w:webHidden/>
          </w:rPr>
          <w:t>95</w:t>
        </w:r>
        <w:r w:rsidR="00111A9D">
          <w:rPr>
            <w:webHidden/>
          </w:rPr>
          <w:fldChar w:fldCharType="end"/>
        </w:r>
      </w:hyperlink>
    </w:p>
    <w:p w:rsidR="00111A9D" w:rsidRPr="00A01DB0" w:rsidRDefault="00BA6DE3">
      <w:pPr>
        <w:pStyle w:val="TOC1"/>
        <w:rPr>
          <w:rFonts w:ascii="Tahoma" w:hAnsi="Tahoma" w:cs="Times New Roman"/>
          <w:b w:val="0"/>
        </w:rPr>
      </w:pPr>
      <w:hyperlink w:anchor="_Toc456878133" w:history="1">
        <w:r w:rsidR="00111A9D" w:rsidRPr="00A73511">
          <w:rPr>
            <w:rStyle w:val="Hyperlink"/>
            <w:rFonts w:ascii="Tahoma" w:hAnsi="Tahoma"/>
          </w:rPr>
          <w:t>CALL OFF SCHEDULE 1: DEFINITIONS</w:t>
        </w:r>
        <w:r w:rsidR="00111A9D">
          <w:rPr>
            <w:webHidden/>
          </w:rPr>
          <w:tab/>
        </w:r>
        <w:r w:rsidR="00111A9D">
          <w:rPr>
            <w:webHidden/>
          </w:rPr>
          <w:fldChar w:fldCharType="begin"/>
        </w:r>
        <w:r w:rsidR="00111A9D">
          <w:rPr>
            <w:webHidden/>
          </w:rPr>
          <w:instrText xml:space="preserve"> PAGEREF _Toc456878133 \h </w:instrText>
        </w:r>
        <w:r w:rsidR="00111A9D">
          <w:rPr>
            <w:webHidden/>
          </w:rPr>
        </w:r>
        <w:r w:rsidR="00111A9D">
          <w:rPr>
            <w:webHidden/>
          </w:rPr>
          <w:fldChar w:fldCharType="separate"/>
        </w:r>
        <w:r w:rsidR="00863031">
          <w:rPr>
            <w:webHidden/>
          </w:rPr>
          <w:t>96</w:t>
        </w:r>
        <w:r w:rsidR="00111A9D">
          <w:rPr>
            <w:webHidden/>
          </w:rPr>
          <w:fldChar w:fldCharType="end"/>
        </w:r>
      </w:hyperlink>
    </w:p>
    <w:p w:rsidR="00111A9D" w:rsidRPr="00A01DB0" w:rsidRDefault="00BA6DE3">
      <w:pPr>
        <w:pStyle w:val="TOC1"/>
        <w:rPr>
          <w:rFonts w:ascii="Tahoma" w:hAnsi="Tahoma" w:cs="Times New Roman"/>
          <w:b w:val="0"/>
        </w:rPr>
      </w:pPr>
      <w:hyperlink w:anchor="_Toc456878134" w:history="1">
        <w:r w:rsidR="00111A9D" w:rsidRPr="00A73511">
          <w:rPr>
            <w:rStyle w:val="Hyperlink"/>
            <w:rFonts w:ascii="Tahoma" w:hAnsi="Tahoma"/>
          </w:rPr>
          <w:t>CALL OFF SCHEDULE 2: GOODS AND/OR SERVICES</w:t>
        </w:r>
        <w:r w:rsidR="00111A9D">
          <w:rPr>
            <w:webHidden/>
          </w:rPr>
          <w:tab/>
        </w:r>
        <w:r w:rsidR="00111A9D">
          <w:rPr>
            <w:webHidden/>
          </w:rPr>
          <w:fldChar w:fldCharType="begin"/>
        </w:r>
        <w:r w:rsidR="00111A9D">
          <w:rPr>
            <w:webHidden/>
          </w:rPr>
          <w:instrText xml:space="preserve"> PAGEREF _Toc456878134 \h </w:instrText>
        </w:r>
        <w:r w:rsidR="00111A9D">
          <w:rPr>
            <w:webHidden/>
          </w:rPr>
        </w:r>
        <w:r w:rsidR="00111A9D">
          <w:rPr>
            <w:webHidden/>
          </w:rPr>
          <w:fldChar w:fldCharType="separate"/>
        </w:r>
        <w:r w:rsidR="00863031">
          <w:rPr>
            <w:webHidden/>
          </w:rPr>
          <w:t>125</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35" w:history="1">
        <w:r w:rsidR="00111A9D" w:rsidRPr="00A73511">
          <w:rPr>
            <w:rStyle w:val="Hyperlink"/>
          </w:rPr>
          <w:t>ANNEX 1: the Services</w:t>
        </w:r>
        <w:r w:rsidR="00111A9D">
          <w:rPr>
            <w:webHidden/>
          </w:rPr>
          <w:tab/>
        </w:r>
        <w:r w:rsidR="00111A9D">
          <w:rPr>
            <w:webHidden/>
          </w:rPr>
          <w:fldChar w:fldCharType="begin"/>
        </w:r>
        <w:r w:rsidR="00111A9D">
          <w:rPr>
            <w:webHidden/>
          </w:rPr>
          <w:instrText xml:space="preserve"> PAGEREF _Toc456878135 \h </w:instrText>
        </w:r>
        <w:r w:rsidR="00111A9D">
          <w:rPr>
            <w:webHidden/>
          </w:rPr>
        </w:r>
        <w:r w:rsidR="00111A9D">
          <w:rPr>
            <w:webHidden/>
          </w:rPr>
          <w:fldChar w:fldCharType="separate"/>
        </w:r>
        <w:r w:rsidR="00863031">
          <w:rPr>
            <w:webHidden/>
          </w:rPr>
          <w:t>126</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36" w:history="1">
        <w:r w:rsidR="00111A9D" w:rsidRPr="00A73511">
          <w:rPr>
            <w:rStyle w:val="Hyperlink"/>
          </w:rPr>
          <w:t>ANNEX 2: THE goods</w:t>
        </w:r>
        <w:r w:rsidR="00111A9D">
          <w:rPr>
            <w:webHidden/>
          </w:rPr>
          <w:tab/>
        </w:r>
        <w:r w:rsidR="00111A9D">
          <w:rPr>
            <w:webHidden/>
          </w:rPr>
          <w:fldChar w:fldCharType="begin"/>
        </w:r>
        <w:r w:rsidR="00111A9D">
          <w:rPr>
            <w:webHidden/>
          </w:rPr>
          <w:instrText xml:space="preserve"> PAGEREF _Toc456878136 \h </w:instrText>
        </w:r>
        <w:r w:rsidR="00111A9D">
          <w:rPr>
            <w:webHidden/>
          </w:rPr>
        </w:r>
        <w:r w:rsidR="00111A9D">
          <w:rPr>
            <w:webHidden/>
          </w:rPr>
          <w:fldChar w:fldCharType="separate"/>
        </w:r>
        <w:r w:rsidR="00863031">
          <w:rPr>
            <w:webHidden/>
          </w:rPr>
          <w:t>127</w:t>
        </w:r>
        <w:r w:rsidR="00111A9D">
          <w:rPr>
            <w:webHidden/>
          </w:rPr>
          <w:fldChar w:fldCharType="end"/>
        </w:r>
      </w:hyperlink>
      <w:r w:rsidR="00332ACD">
        <w:rPr>
          <w:rStyle w:val="Hyperlink"/>
        </w:rPr>
        <w:t xml:space="preserve"> </w:t>
      </w:r>
    </w:p>
    <w:p w:rsidR="00111A9D" w:rsidRPr="00A01DB0" w:rsidRDefault="00BA6DE3">
      <w:pPr>
        <w:pStyle w:val="TOC1"/>
        <w:rPr>
          <w:rFonts w:ascii="Tahoma" w:hAnsi="Tahoma" w:cs="Times New Roman"/>
          <w:b w:val="0"/>
        </w:rPr>
      </w:pPr>
      <w:hyperlink w:anchor="_Toc456878137" w:history="1">
        <w:r w:rsidR="00111A9D" w:rsidRPr="00A73511">
          <w:rPr>
            <w:rStyle w:val="Hyperlink"/>
            <w:rFonts w:ascii="Tahoma" w:hAnsi="Tahoma"/>
          </w:rPr>
          <w:t>CALL OFF SCHEDULE 3: CALL OFF CONTRACT CHARGES, PAYMENT AND INVOICING</w:t>
        </w:r>
        <w:r w:rsidR="00111A9D">
          <w:rPr>
            <w:webHidden/>
          </w:rPr>
          <w:tab/>
        </w:r>
        <w:r w:rsidR="00111A9D">
          <w:rPr>
            <w:webHidden/>
          </w:rPr>
          <w:fldChar w:fldCharType="begin"/>
        </w:r>
        <w:r w:rsidR="00111A9D">
          <w:rPr>
            <w:webHidden/>
          </w:rPr>
          <w:instrText xml:space="preserve"> PAGEREF _Toc456878137 \h </w:instrText>
        </w:r>
        <w:r w:rsidR="00111A9D">
          <w:rPr>
            <w:webHidden/>
          </w:rPr>
        </w:r>
        <w:r w:rsidR="00111A9D">
          <w:rPr>
            <w:webHidden/>
          </w:rPr>
          <w:fldChar w:fldCharType="separate"/>
        </w:r>
        <w:r w:rsidR="00863031">
          <w:rPr>
            <w:webHidden/>
          </w:rPr>
          <w:t>128</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38" w:history="1">
        <w:r w:rsidR="00111A9D" w:rsidRPr="00A73511">
          <w:rPr>
            <w:rStyle w:val="Hyperlink"/>
          </w:rPr>
          <w:t>ANNEX 1: CALL OFF CONTRACT CHARGES</w:t>
        </w:r>
        <w:r w:rsidR="00111A9D">
          <w:rPr>
            <w:webHidden/>
          </w:rPr>
          <w:tab/>
        </w:r>
        <w:r w:rsidR="00111A9D">
          <w:rPr>
            <w:webHidden/>
          </w:rPr>
          <w:fldChar w:fldCharType="begin"/>
        </w:r>
        <w:r w:rsidR="00111A9D">
          <w:rPr>
            <w:webHidden/>
          </w:rPr>
          <w:instrText xml:space="preserve"> PAGEREF _Toc456878138 \h </w:instrText>
        </w:r>
        <w:r w:rsidR="00111A9D">
          <w:rPr>
            <w:webHidden/>
          </w:rPr>
        </w:r>
        <w:r w:rsidR="00111A9D">
          <w:rPr>
            <w:webHidden/>
          </w:rPr>
          <w:fldChar w:fldCharType="separate"/>
        </w:r>
        <w:r w:rsidR="00863031">
          <w:rPr>
            <w:webHidden/>
          </w:rPr>
          <w:t>135</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39" w:history="1">
        <w:r w:rsidR="00111A9D" w:rsidRPr="00A73511">
          <w:rPr>
            <w:rStyle w:val="Hyperlink"/>
          </w:rPr>
          <w:t>ANNEX 2: PAYMENT TERMS/PROFILE</w:t>
        </w:r>
        <w:r w:rsidR="00111A9D">
          <w:rPr>
            <w:webHidden/>
          </w:rPr>
          <w:tab/>
        </w:r>
        <w:r w:rsidR="00111A9D">
          <w:rPr>
            <w:webHidden/>
          </w:rPr>
          <w:fldChar w:fldCharType="begin"/>
        </w:r>
        <w:r w:rsidR="00111A9D">
          <w:rPr>
            <w:webHidden/>
          </w:rPr>
          <w:instrText xml:space="preserve"> PAGEREF _Toc456878139 \h </w:instrText>
        </w:r>
        <w:r w:rsidR="00111A9D">
          <w:rPr>
            <w:webHidden/>
          </w:rPr>
        </w:r>
        <w:r w:rsidR="00111A9D">
          <w:rPr>
            <w:webHidden/>
          </w:rPr>
          <w:fldChar w:fldCharType="separate"/>
        </w:r>
        <w:r w:rsidR="00863031">
          <w:rPr>
            <w:webHidden/>
          </w:rPr>
          <w:t>136</w:t>
        </w:r>
        <w:r w:rsidR="00111A9D">
          <w:rPr>
            <w:webHidden/>
          </w:rPr>
          <w:fldChar w:fldCharType="end"/>
        </w:r>
      </w:hyperlink>
    </w:p>
    <w:p w:rsidR="00111A9D" w:rsidRPr="00A01DB0" w:rsidRDefault="00BA6DE3">
      <w:pPr>
        <w:pStyle w:val="TOC1"/>
        <w:rPr>
          <w:rFonts w:ascii="Tahoma" w:hAnsi="Tahoma" w:cs="Times New Roman"/>
          <w:b w:val="0"/>
        </w:rPr>
      </w:pPr>
      <w:hyperlink w:anchor="_Toc456878140" w:history="1">
        <w:r w:rsidR="00111A9D" w:rsidRPr="00A73511">
          <w:rPr>
            <w:rStyle w:val="Hyperlink"/>
            <w:rFonts w:ascii="Tahoma" w:hAnsi="Tahoma"/>
          </w:rPr>
          <w:t>CALL OFF SCHEDULE 4: IMPLEMENTATION PLAN, CUSTOMER RESPONSIBILITIES AND KEY PERSONNEL</w:t>
        </w:r>
        <w:r w:rsidR="00111A9D">
          <w:rPr>
            <w:webHidden/>
          </w:rPr>
          <w:tab/>
        </w:r>
        <w:r w:rsidR="00111A9D">
          <w:rPr>
            <w:webHidden/>
          </w:rPr>
          <w:fldChar w:fldCharType="begin"/>
        </w:r>
        <w:r w:rsidR="00111A9D">
          <w:rPr>
            <w:webHidden/>
          </w:rPr>
          <w:instrText xml:space="preserve"> PAGEREF _Toc456878140 \h </w:instrText>
        </w:r>
        <w:r w:rsidR="00111A9D">
          <w:rPr>
            <w:webHidden/>
          </w:rPr>
        </w:r>
        <w:r w:rsidR="00111A9D">
          <w:rPr>
            <w:webHidden/>
          </w:rPr>
          <w:fldChar w:fldCharType="separate"/>
        </w:r>
        <w:r w:rsidR="00863031">
          <w:rPr>
            <w:webHidden/>
          </w:rPr>
          <w:t>137</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41" w:history="1">
        <w:r w:rsidR="00111A9D" w:rsidRPr="00A73511">
          <w:rPr>
            <w:rStyle w:val="Hyperlink"/>
            <w:rFonts w:ascii="Tahoma" w:hAnsi="Tahoma"/>
          </w:rPr>
          <w:t>1.</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INTRODUCTION</w:t>
        </w:r>
        <w:r w:rsidR="00111A9D">
          <w:rPr>
            <w:webHidden/>
          </w:rPr>
          <w:tab/>
        </w:r>
        <w:r w:rsidR="00111A9D">
          <w:rPr>
            <w:webHidden/>
          </w:rPr>
          <w:fldChar w:fldCharType="begin"/>
        </w:r>
        <w:r w:rsidR="00111A9D">
          <w:rPr>
            <w:webHidden/>
          </w:rPr>
          <w:instrText xml:space="preserve"> PAGEREF _Toc456878141 \h </w:instrText>
        </w:r>
        <w:r w:rsidR="00111A9D">
          <w:rPr>
            <w:webHidden/>
          </w:rPr>
        </w:r>
        <w:r w:rsidR="00111A9D">
          <w:rPr>
            <w:webHidden/>
          </w:rPr>
          <w:fldChar w:fldCharType="separate"/>
        </w:r>
        <w:r w:rsidR="00863031">
          <w:rPr>
            <w:webHidden/>
          </w:rPr>
          <w:t>137</w:t>
        </w:r>
        <w:r w:rsidR="00111A9D">
          <w:rPr>
            <w:webHidden/>
          </w:rPr>
          <w:fldChar w:fldCharType="end"/>
        </w:r>
      </w:hyperlink>
    </w:p>
    <w:p w:rsidR="00111A9D" w:rsidRPr="00A01DB0" w:rsidRDefault="00BA6DE3">
      <w:pPr>
        <w:pStyle w:val="TOC1"/>
        <w:rPr>
          <w:rFonts w:ascii="Tahoma" w:hAnsi="Tahoma" w:cs="Times New Roman"/>
          <w:b w:val="0"/>
        </w:rPr>
      </w:pPr>
      <w:hyperlink w:anchor="_Toc456878142" w:history="1">
        <w:r w:rsidR="00111A9D" w:rsidRPr="00A73511">
          <w:rPr>
            <w:rStyle w:val="Hyperlink"/>
            <w:rFonts w:ascii="Tahoma" w:hAnsi="Tahoma"/>
          </w:rPr>
          <w:t>CALL OFF SCHEDULE 5: TESTING</w:t>
        </w:r>
        <w:r w:rsidR="00111A9D">
          <w:rPr>
            <w:webHidden/>
          </w:rPr>
          <w:tab/>
        </w:r>
        <w:r w:rsidR="00111A9D">
          <w:rPr>
            <w:webHidden/>
          </w:rPr>
          <w:fldChar w:fldCharType="begin"/>
        </w:r>
        <w:r w:rsidR="00111A9D">
          <w:rPr>
            <w:webHidden/>
          </w:rPr>
          <w:instrText xml:space="preserve"> PAGEREF _Toc456878142 \h </w:instrText>
        </w:r>
        <w:r w:rsidR="00111A9D">
          <w:rPr>
            <w:webHidden/>
          </w:rPr>
        </w:r>
        <w:r w:rsidR="00111A9D">
          <w:rPr>
            <w:webHidden/>
          </w:rPr>
          <w:fldChar w:fldCharType="separate"/>
        </w:r>
        <w:r w:rsidR="00863031">
          <w:rPr>
            <w:webHidden/>
          </w:rPr>
          <w:t>138</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43" w:history="1">
        <w:r w:rsidR="00111A9D" w:rsidRPr="00A73511">
          <w:rPr>
            <w:rStyle w:val="Hyperlink"/>
          </w:rPr>
          <w:t>ANNEX 1: TEST ISSUES – SEVERITY LEVELS</w:t>
        </w:r>
        <w:r w:rsidR="00111A9D">
          <w:rPr>
            <w:webHidden/>
          </w:rPr>
          <w:tab/>
        </w:r>
        <w:r w:rsidR="00111A9D">
          <w:rPr>
            <w:webHidden/>
          </w:rPr>
          <w:fldChar w:fldCharType="begin"/>
        </w:r>
        <w:r w:rsidR="00111A9D">
          <w:rPr>
            <w:webHidden/>
          </w:rPr>
          <w:instrText xml:space="preserve"> PAGEREF _Toc456878143 \h </w:instrText>
        </w:r>
        <w:r w:rsidR="00111A9D">
          <w:rPr>
            <w:webHidden/>
          </w:rPr>
        </w:r>
        <w:r w:rsidR="00111A9D">
          <w:rPr>
            <w:webHidden/>
          </w:rPr>
          <w:fldChar w:fldCharType="separate"/>
        </w:r>
        <w:r w:rsidR="00863031">
          <w:rPr>
            <w:webHidden/>
          </w:rPr>
          <w:t>146</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44" w:history="1">
        <w:r w:rsidR="00111A9D" w:rsidRPr="00A73511">
          <w:rPr>
            <w:rStyle w:val="Hyperlink"/>
          </w:rPr>
          <w:t>ANNEX 2: TEST CERTIFICATE</w:t>
        </w:r>
        <w:r w:rsidR="00111A9D">
          <w:rPr>
            <w:webHidden/>
          </w:rPr>
          <w:tab/>
        </w:r>
        <w:r w:rsidR="00111A9D">
          <w:rPr>
            <w:webHidden/>
          </w:rPr>
          <w:fldChar w:fldCharType="begin"/>
        </w:r>
        <w:r w:rsidR="00111A9D">
          <w:rPr>
            <w:webHidden/>
          </w:rPr>
          <w:instrText xml:space="preserve"> PAGEREF _Toc456878144 \h </w:instrText>
        </w:r>
        <w:r w:rsidR="00111A9D">
          <w:rPr>
            <w:webHidden/>
          </w:rPr>
        </w:r>
        <w:r w:rsidR="00111A9D">
          <w:rPr>
            <w:webHidden/>
          </w:rPr>
          <w:fldChar w:fldCharType="separate"/>
        </w:r>
        <w:r w:rsidR="00863031">
          <w:rPr>
            <w:webHidden/>
          </w:rPr>
          <w:t>147</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45" w:history="1">
        <w:r w:rsidR="00111A9D" w:rsidRPr="00A73511">
          <w:rPr>
            <w:rStyle w:val="Hyperlink"/>
          </w:rPr>
          <w:t>ANNEX 3: SATISFACTION CERTIFICATE</w:t>
        </w:r>
        <w:r w:rsidR="00111A9D">
          <w:rPr>
            <w:webHidden/>
          </w:rPr>
          <w:tab/>
        </w:r>
        <w:r w:rsidR="00111A9D">
          <w:rPr>
            <w:webHidden/>
          </w:rPr>
          <w:fldChar w:fldCharType="begin"/>
        </w:r>
        <w:r w:rsidR="00111A9D">
          <w:rPr>
            <w:webHidden/>
          </w:rPr>
          <w:instrText xml:space="preserve"> PAGEREF _Toc456878145 \h </w:instrText>
        </w:r>
        <w:r w:rsidR="00111A9D">
          <w:rPr>
            <w:webHidden/>
          </w:rPr>
        </w:r>
        <w:r w:rsidR="00111A9D">
          <w:rPr>
            <w:webHidden/>
          </w:rPr>
          <w:fldChar w:fldCharType="separate"/>
        </w:r>
        <w:r w:rsidR="00863031">
          <w:rPr>
            <w:webHidden/>
          </w:rPr>
          <w:t>148</w:t>
        </w:r>
        <w:r w:rsidR="00111A9D">
          <w:rPr>
            <w:webHidden/>
          </w:rPr>
          <w:fldChar w:fldCharType="end"/>
        </w:r>
      </w:hyperlink>
    </w:p>
    <w:p w:rsidR="00111A9D" w:rsidRPr="00A01DB0" w:rsidRDefault="00BA6DE3">
      <w:pPr>
        <w:pStyle w:val="TOC1"/>
        <w:rPr>
          <w:rFonts w:ascii="Tahoma" w:hAnsi="Tahoma" w:cs="Times New Roman"/>
          <w:b w:val="0"/>
        </w:rPr>
      </w:pPr>
      <w:hyperlink w:anchor="_Toc456878146" w:history="1">
        <w:r w:rsidR="00111A9D" w:rsidRPr="00A73511">
          <w:rPr>
            <w:rStyle w:val="Hyperlink"/>
            <w:rFonts w:ascii="Tahoma" w:hAnsi="Tahoma"/>
          </w:rPr>
          <w:t>CALL OFF SCHEDULE 6: SERVICE LEVELS, SERVICE CREDITS AND PERFORMANCE MONITORING</w:t>
        </w:r>
        <w:r w:rsidR="00111A9D">
          <w:rPr>
            <w:webHidden/>
          </w:rPr>
          <w:tab/>
        </w:r>
        <w:r w:rsidR="00111A9D">
          <w:rPr>
            <w:webHidden/>
          </w:rPr>
          <w:fldChar w:fldCharType="begin"/>
        </w:r>
        <w:r w:rsidR="00111A9D">
          <w:rPr>
            <w:webHidden/>
          </w:rPr>
          <w:instrText xml:space="preserve"> PAGEREF _Toc456878146 \h </w:instrText>
        </w:r>
        <w:r w:rsidR="00111A9D">
          <w:rPr>
            <w:webHidden/>
          </w:rPr>
        </w:r>
        <w:r w:rsidR="00111A9D">
          <w:rPr>
            <w:webHidden/>
          </w:rPr>
          <w:fldChar w:fldCharType="separate"/>
        </w:r>
        <w:r w:rsidR="00863031">
          <w:rPr>
            <w:webHidden/>
          </w:rPr>
          <w:t>149</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47" w:history="1">
        <w:r w:rsidR="00111A9D" w:rsidRPr="00A73511">
          <w:rPr>
            <w:rStyle w:val="Hyperlink"/>
            <w:rFonts w:ascii="Tahoma" w:hAnsi="Tahoma"/>
          </w:rPr>
          <w:t>1.</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GENERAL PROVISIONS</w:t>
        </w:r>
        <w:r w:rsidR="00111A9D">
          <w:rPr>
            <w:webHidden/>
          </w:rPr>
          <w:tab/>
        </w:r>
        <w:r w:rsidR="00111A9D">
          <w:rPr>
            <w:webHidden/>
          </w:rPr>
          <w:fldChar w:fldCharType="begin"/>
        </w:r>
        <w:r w:rsidR="00111A9D">
          <w:rPr>
            <w:webHidden/>
          </w:rPr>
          <w:instrText xml:space="preserve"> PAGEREF _Toc456878147 \h </w:instrText>
        </w:r>
        <w:r w:rsidR="00111A9D">
          <w:rPr>
            <w:webHidden/>
          </w:rPr>
        </w:r>
        <w:r w:rsidR="00111A9D">
          <w:rPr>
            <w:webHidden/>
          </w:rPr>
          <w:fldChar w:fldCharType="separate"/>
        </w:r>
        <w:r w:rsidR="00863031">
          <w:rPr>
            <w:webHidden/>
          </w:rPr>
          <w:t>150</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48" w:history="1">
        <w:r w:rsidR="00111A9D" w:rsidRPr="00A73511">
          <w:rPr>
            <w:rStyle w:val="Hyperlink"/>
          </w:rPr>
          <w:t>ANNEX 1 TO PART A: SERVICE LEVELS AND SERVICE CREDITS TABLE</w:t>
        </w:r>
        <w:r w:rsidR="00111A9D">
          <w:rPr>
            <w:webHidden/>
          </w:rPr>
          <w:tab/>
        </w:r>
        <w:r w:rsidR="00111A9D">
          <w:rPr>
            <w:webHidden/>
          </w:rPr>
          <w:fldChar w:fldCharType="begin"/>
        </w:r>
        <w:r w:rsidR="00111A9D">
          <w:rPr>
            <w:webHidden/>
          </w:rPr>
          <w:instrText xml:space="preserve"> PAGEREF _Toc456878148 \h </w:instrText>
        </w:r>
        <w:r w:rsidR="00111A9D">
          <w:rPr>
            <w:webHidden/>
          </w:rPr>
        </w:r>
        <w:r w:rsidR="00111A9D">
          <w:rPr>
            <w:webHidden/>
          </w:rPr>
          <w:fldChar w:fldCharType="separate"/>
        </w:r>
        <w:r w:rsidR="00863031">
          <w:rPr>
            <w:webHidden/>
          </w:rPr>
          <w:t>153</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49" w:history="1">
        <w:r w:rsidR="00111A9D" w:rsidRPr="00A73511">
          <w:rPr>
            <w:rStyle w:val="Hyperlink"/>
          </w:rPr>
          <w:t>ANNEX 1 TO PART B: PERFORMANCE MONITORING</w:t>
        </w:r>
        <w:r w:rsidR="00111A9D">
          <w:rPr>
            <w:webHidden/>
          </w:rPr>
          <w:tab/>
        </w:r>
        <w:r w:rsidR="00111A9D">
          <w:rPr>
            <w:webHidden/>
          </w:rPr>
          <w:fldChar w:fldCharType="begin"/>
        </w:r>
        <w:r w:rsidR="00111A9D">
          <w:rPr>
            <w:webHidden/>
          </w:rPr>
          <w:instrText xml:space="preserve"> PAGEREF _Toc456878149 \h </w:instrText>
        </w:r>
        <w:r w:rsidR="00111A9D">
          <w:rPr>
            <w:webHidden/>
          </w:rPr>
        </w:r>
        <w:r w:rsidR="00111A9D">
          <w:rPr>
            <w:webHidden/>
          </w:rPr>
          <w:fldChar w:fldCharType="separate"/>
        </w:r>
        <w:r w:rsidR="00863031">
          <w:rPr>
            <w:webHidden/>
          </w:rPr>
          <w:t>159</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50" w:history="1">
        <w:r w:rsidR="00111A9D" w:rsidRPr="00A73511">
          <w:rPr>
            <w:rStyle w:val="Hyperlink"/>
            <w:rFonts w:ascii="Tahoma" w:hAnsi="Tahoma"/>
          </w:rPr>
          <w:t>1.</w:t>
        </w:r>
        <w:r w:rsidR="00111A9D" w:rsidRPr="00A01DB0">
          <w:rPr>
            <w:rFonts w:ascii="Tahoma" w:hAnsi="Tahoma" w:cs="Times New Roman"/>
            <w:b w:val="0"/>
            <w:bCs w:val="0"/>
            <w:caps w:val="0"/>
            <w:smallCaps w:val="0"/>
            <w:szCs w:val="22"/>
            <w:lang w:eastAsia="en-GB"/>
          </w:rPr>
          <w:tab/>
        </w:r>
        <w:r w:rsidR="00111A9D" w:rsidRPr="00A73511">
          <w:rPr>
            <w:rStyle w:val="Hyperlink"/>
            <w:rFonts w:ascii="Tahoma" w:hAnsi="Tahoma"/>
          </w:rPr>
          <w:t>PRINCIPAL POINTS</w:t>
        </w:r>
        <w:r w:rsidR="00111A9D">
          <w:rPr>
            <w:webHidden/>
          </w:rPr>
          <w:tab/>
        </w:r>
        <w:r w:rsidR="00111A9D">
          <w:rPr>
            <w:webHidden/>
          </w:rPr>
          <w:fldChar w:fldCharType="begin"/>
        </w:r>
        <w:r w:rsidR="00111A9D">
          <w:rPr>
            <w:webHidden/>
          </w:rPr>
          <w:instrText xml:space="preserve"> PAGEREF _Toc456878150 \h </w:instrText>
        </w:r>
        <w:r w:rsidR="00111A9D">
          <w:rPr>
            <w:webHidden/>
          </w:rPr>
        </w:r>
        <w:r w:rsidR="00111A9D">
          <w:rPr>
            <w:webHidden/>
          </w:rPr>
          <w:fldChar w:fldCharType="separate"/>
        </w:r>
        <w:r w:rsidR="00863031">
          <w:rPr>
            <w:webHidden/>
          </w:rPr>
          <w:t>159</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51" w:history="1">
        <w:r w:rsidR="00111A9D" w:rsidRPr="00A73511">
          <w:rPr>
            <w:rStyle w:val="Hyperlink"/>
          </w:rPr>
          <w:t>ANNEX 2 TO PART B: ADDITIONAL PERFORMANCE MONITORING REQUIREMENTS</w:t>
        </w:r>
        <w:r w:rsidR="00111A9D">
          <w:rPr>
            <w:webHidden/>
          </w:rPr>
          <w:tab/>
        </w:r>
        <w:r w:rsidR="00111A9D">
          <w:rPr>
            <w:webHidden/>
          </w:rPr>
          <w:fldChar w:fldCharType="begin"/>
        </w:r>
        <w:r w:rsidR="00111A9D">
          <w:rPr>
            <w:webHidden/>
          </w:rPr>
          <w:instrText xml:space="preserve"> PAGEREF _Toc456878151 \h </w:instrText>
        </w:r>
        <w:r w:rsidR="00111A9D">
          <w:rPr>
            <w:webHidden/>
          </w:rPr>
        </w:r>
        <w:r w:rsidR="00111A9D">
          <w:rPr>
            <w:webHidden/>
          </w:rPr>
          <w:fldChar w:fldCharType="separate"/>
        </w:r>
        <w:r w:rsidR="00863031">
          <w:rPr>
            <w:webHidden/>
          </w:rPr>
          <w:t>161</w:t>
        </w:r>
        <w:r w:rsidR="00111A9D">
          <w:rPr>
            <w:webHidden/>
          </w:rPr>
          <w:fldChar w:fldCharType="end"/>
        </w:r>
      </w:hyperlink>
    </w:p>
    <w:p w:rsidR="00111A9D" w:rsidRPr="00A01DB0" w:rsidRDefault="00BA6DE3">
      <w:pPr>
        <w:pStyle w:val="TOC1"/>
        <w:rPr>
          <w:rFonts w:ascii="Tahoma" w:hAnsi="Tahoma" w:cs="Times New Roman"/>
          <w:b w:val="0"/>
        </w:rPr>
      </w:pPr>
      <w:hyperlink w:anchor="_Toc456878152" w:history="1">
        <w:r w:rsidR="00111A9D" w:rsidRPr="00A73511">
          <w:rPr>
            <w:rStyle w:val="Hyperlink"/>
            <w:rFonts w:ascii="Tahoma" w:hAnsi="Tahoma"/>
          </w:rPr>
          <w:t>CALL OFF SCHEDULE 7: SECURITY</w:t>
        </w:r>
        <w:r w:rsidR="00111A9D">
          <w:rPr>
            <w:webHidden/>
          </w:rPr>
          <w:tab/>
        </w:r>
        <w:r w:rsidR="00111A9D">
          <w:rPr>
            <w:webHidden/>
          </w:rPr>
          <w:fldChar w:fldCharType="begin"/>
        </w:r>
        <w:r w:rsidR="00111A9D">
          <w:rPr>
            <w:webHidden/>
          </w:rPr>
          <w:instrText xml:space="preserve"> PAGEREF _Toc456878152 \h </w:instrText>
        </w:r>
        <w:r w:rsidR="00111A9D">
          <w:rPr>
            <w:webHidden/>
          </w:rPr>
        </w:r>
        <w:r w:rsidR="00111A9D">
          <w:rPr>
            <w:webHidden/>
          </w:rPr>
          <w:fldChar w:fldCharType="separate"/>
        </w:r>
        <w:r w:rsidR="00863031">
          <w:rPr>
            <w:webHidden/>
          </w:rPr>
          <w:t>163</w:t>
        </w:r>
        <w:r w:rsidR="00111A9D">
          <w:rPr>
            <w:webHidden/>
          </w:rPr>
          <w:fldChar w:fldCharType="end"/>
        </w:r>
      </w:hyperlink>
    </w:p>
    <w:p w:rsidR="00111A9D" w:rsidRPr="00A01DB0" w:rsidRDefault="00BA6DE3">
      <w:pPr>
        <w:pStyle w:val="TOC1"/>
        <w:rPr>
          <w:rFonts w:ascii="Tahoma" w:hAnsi="Tahoma" w:cs="Times New Roman"/>
          <w:b w:val="0"/>
        </w:rPr>
      </w:pPr>
      <w:hyperlink w:anchor="_Toc456878153" w:history="1">
        <w:r w:rsidR="00111A9D" w:rsidRPr="00A73511">
          <w:rPr>
            <w:rStyle w:val="Hyperlink"/>
            <w:rFonts w:ascii="Tahoma" w:hAnsi="Tahoma"/>
          </w:rPr>
          <w:t>ANNEX 1: BASELINE Security REQUIREMENTS</w:t>
        </w:r>
        <w:r w:rsidR="00111A9D">
          <w:rPr>
            <w:webHidden/>
          </w:rPr>
          <w:tab/>
        </w:r>
        <w:r w:rsidR="00111A9D">
          <w:rPr>
            <w:webHidden/>
          </w:rPr>
          <w:fldChar w:fldCharType="begin"/>
        </w:r>
        <w:r w:rsidR="00111A9D">
          <w:rPr>
            <w:webHidden/>
          </w:rPr>
          <w:instrText xml:space="preserve"> PAGEREF _Toc456878153 \h </w:instrText>
        </w:r>
        <w:r w:rsidR="00111A9D">
          <w:rPr>
            <w:webHidden/>
          </w:rPr>
        </w:r>
        <w:r w:rsidR="00111A9D">
          <w:rPr>
            <w:webHidden/>
          </w:rPr>
          <w:fldChar w:fldCharType="separate"/>
        </w:r>
        <w:r w:rsidR="00863031">
          <w:rPr>
            <w:webHidden/>
          </w:rPr>
          <w:t>177</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54" w:history="1">
        <w:r w:rsidR="00111A9D" w:rsidRPr="00A73511">
          <w:rPr>
            <w:rStyle w:val="Hyperlink"/>
            <w:rFonts w:ascii="Tahoma" w:hAnsi="Tahoma"/>
          </w:rPr>
          <w:t>ANNEX 2: Security Policy</w:t>
        </w:r>
        <w:r w:rsidR="00111A9D">
          <w:rPr>
            <w:webHidden/>
          </w:rPr>
          <w:tab/>
        </w:r>
        <w:r w:rsidR="00111A9D">
          <w:rPr>
            <w:webHidden/>
          </w:rPr>
          <w:fldChar w:fldCharType="begin"/>
        </w:r>
        <w:r w:rsidR="00111A9D">
          <w:rPr>
            <w:webHidden/>
          </w:rPr>
          <w:instrText xml:space="preserve"> PAGEREF _Toc456878154 \h </w:instrText>
        </w:r>
        <w:r w:rsidR="00111A9D">
          <w:rPr>
            <w:webHidden/>
          </w:rPr>
        </w:r>
        <w:r w:rsidR="00111A9D">
          <w:rPr>
            <w:webHidden/>
          </w:rPr>
          <w:fldChar w:fldCharType="separate"/>
        </w:r>
        <w:r w:rsidR="00863031">
          <w:rPr>
            <w:webHidden/>
          </w:rPr>
          <w:t>180</w:t>
        </w:r>
        <w:r w:rsidR="00111A9D">
          <w:rPr>
            <w:webHidden/>
          </w:rPr>
          <w:fldChar w:fldCharType="end"/>
        </w:r>
      </w:hyperlink>
    </w:p>
    <w:p w:rsidR="00111A9D" w:rsidRPr="00A01DB0" w:rsidRDefault="00BA6DE3">
      <w:pPr>
        <w:pStyle w:val="TOC1"/>
        <w:rPr>
          <w:rFonts w:ascii="Tahoma" w:hAnsi="Tahoma" w:cs="Times New Roman"/>
          <w:b w:val="0"/>
        </w:rPr>
      </w:pPr>
      <w:hyperlink w:anchor="_Toc456878155" w:history="1">
        <w:r w:rsidR="00111A9D" w:rsidRPr="00A73511">
          <w:rPr>
            <w:rStyle w:val="Hyperlink"/>
            <w:rFonts w:ascii="Tahoma" w:hAnsi="Tahoma"/>
          </w:rPr>
          <w:t>CALL OFF SCHEDULE 8: BUSINESS CONTINUITY AND DISASTER RECOVERY</w:t>
        </w:r>
        <w:r w:rsidR="00111A9D">
          <w:rPr>
            <w:webHidden/>
          </w:rPr>
          <w:tab/>
        </w:r>
        <w:r w:rsidR="00111A9D">
          <w:rPr>
            <w:webHidden/>
          </w:rPr>
          <w:fldChar w:fldCharType="begin"/>
        </w:r>
        <w:r w:rsidR="00111A9D">
          <w:rPr>
            <w:webHidden/>
          </w:rPr>
          <w:instrText xml:space="preserve"> PAGEREF _Toc456878155 \h </w:instrText>
        </w:r>
        <w:r w:rsidR="00111A9D">
          <w:rPr>
            <w:webHidden/>
          </w:rPr>
        </w:r>
        <w:r w:rsidR="00111A9D">
          <w:rPr>
            <w:webHidden/>
          </w:rPr>
          <w:fldChar w:fldCharType="separate"/>
        </w:r>
        <w:r w:rsidR="00863031">
          <w:rPr>
            <w:webHidden/>
          </w:rPr>
          <w:t>182</w:t>
        </w:r>
        <w:r w:rsidR="00111A9D">
          <w:rPr>
            <w:webHidden/>
          </w:rPr>
          <w:fldChar w:fldCharType="end"/>
        </w:r>
      </w:hyperlink>
    </w:p>
    <w:p w:rsidR="00111A9D" w:rsidRPr="00A01DB0" w:rsidRDefault="00BA6DE3">
      <w:pPr>
        <w:pStyle w:val="TOC1"/>
        <w:rPr>
          <w:rFonts w:ascii="Tahoma" w:hAnsi="Tahoma" w:cs="Times New Roman"/>
          <w:b w:val="0"/>
        </w:rPr>
      </w:pPr>
      <w:hyperlink w:anchor="_Toc456878156" w:history="1">
        <w:r w:rsidR="00111A9D" w:rsidRPr="00A73511">
          <w:rPr>
            <w:rStyle w:val="Hyperlink"/>
            <w:rFonts w:ascii="Tahoma" w:hAnsi="Tahoma"/>
          </w:rPr>
          <w:t>CALL OFF SCHEDULE 9: EXIT MANAGEMENT</w:t>
        </w:r>
        <w:r w:rsidR="00111A9D">
          <w:rPr>
            <w:webHidden/>
          </w:rPr>
          <w:tab/>
        </w:r>
        <w:r w:rsidR="00111A9D">
          <w:rPr>
            <w:webHidden/>
          </w:rPr>
          <w:fldChar w:fldCharType="begin"/>
        </w:r>
        <w:r w:rsidR="00111A9D">
          <w:rPr>
            <w:webHidden/>
          </w:rPr>
          <w:instrText xml:space="preserve"> PAGEREF _Toc456878156 \h </w:instrText>
        </w:r>
        <w:r w:rsidR="00111A9D">
          <w:rPr>
            <w:webHidden/>
          </w:rPr>
        </w:r>
        <w:r w:rsidR="00111A9D">
          <w:rPr>
            <w:webHidden/>
          </w:rPr>
          <w:fldChar w:fldCharType="separate"/>
        </w:r>
        <w:r w:rsidR="00863031">
          <w:rPr>
            <w:webHidden/>
          </w:rPr>
          <w:t>189</w:t>
        </w:r>
        <w:r w:rsidR="00111A9D">
          <w:rPr>
            <w:webHidden/>
          </w:rPr>
          <w:fldChar w:fldCharType="end"/>
        </w:r>
      </w:hyperlink>
    </w:p>
    <w:p w:rsidR="00111A9D" w:rsidRPr="00A01DB0" w:rsidRDefault="00BA6DE3">
      <w:pPr>
        <w:pStyle w:val="TOC1"/>
        <w:rPr>
          <w:rFonts w:ascii="Tahoma" w:hAnsi="Tahoma" w:cs="Times New Roman"/>
          <w:b w:val="0"/>
        </w:rPr>
      </w:pPr>
      <w:hyperlink w:anchor="_Toc456878157" w:history="1">
        <w:r w:rsidR="00111A9D" w:rsidRPr="00A73511">
          <w:rPr>
            <w:rStyle w:val="Hyperlink"/>
            <w:rFonts w:ascii="Tahoma" w:hAnsi="Tahoma"/>
          </w:rPr>
          <w:t>CALL OFF SCHEDULE 10: STAFF TRANSFER</w:t>
        </w:r>
        <w:r w:rsidR="00111A9D">
          <w:rPr>
            <w:webHidden/>
          </w:rPr>
          <w:tab/>
        </w:r>
        <w:r w:rsidR="00111A9D">
          <w:rPr>
            <w:webHidden/>
          </w:rPr>
          <w:fldChar w:fldCharType="begin"/>
        </w:r>
        <w:r w:rsidR="00111A9D">
          <w:rPr>
            <w:webHidden/>
          </w:rPr>
          <w:instrText xml:space="preserve"> PAGEREF _Toc456878157 \h </w:instrText>
        </w:r>
        <w:r w:rsidR="00111A9D">
          <w:rPr>
            <w:webHidden/>
          </w:rPr>
        </w:r>
        <w:r w:rsidR="00111A9D">
          <w:rPr>
            <w:webHidden/>
          </w:rPr>
          <w:fldChar w:fldCharType="separate"/>
        </w:r>
        <w:r w:rsidR="00863031">
          <w:rPr>
            <w:webHidden/>
          </w:rPr>
          <w:t>200</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58" w:history="1">
        <w:r w:rsidR="00111A9D" w:rsidRPr="00A73511">
          <w:rPr>
            <w:rStyle w:val="Hyperlink"/>
          </w:rPr>
          <w:t>ANNEX TO PART A: PENSIONS</w:t>
        </w:r>
        <w:r w:rsidR="00111A9D">
          <w:rPr>
            <w:webHidden/>
          </w:rPr>
          <w:tab/>
        </w:r>
        <w:r w:rsidR="00111A9D">
          <w:rPr>
            <w:webHidden/>
          </w:rPr>
          <w:fldChar w:fldCharType="begin"/>
        </w:r>
        <w:r w:rsidR="00111A9D">
          <w:rPr>
            <w:webHidden/>
          </w:rPr>
          <w:instrText xml:space="preserve"> PAGEREF _Toc456878158 \h </w:instrText>
        </w:r>
        <w:r w:rsidR="00111A9D">
          <w:rPr>
            <w:webHidden/>
          </w:rPr>
        </w:r>
        <w:r w:rsidR="00111A9D">
          <w:rPr>
            <w:webHidden/>
          </w:rPr>
          <w:fldChar w:fldCharType="separate"/>
        </w:r>
        <w:r w:rsidR="00863031">
          <w:rPr>
            <w:webHidden/>
          </w:rPr>
          <w:t>210</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59" w:history="1">
        <w:r w:rsidR="00111A9D" w:rsidRPr="00A73511">
          <w:rPr>
            <w:rStyle w:val="Hyperlink"/>
          </w:rPr>
          <w:t>ANNEX TO PART B: Pensions</w:t>
        </w:r>
        <w:r w:rsidR="00111A9D">
          <w:rPr>
            <w:webHidden/>
          </w:rPr>
          <w:tab/>
        </w:r>
        <w:r w:rsidR="00111A9D">
          <w:rPr>
            <w:webHidden/>
          </w:rPr>
          <w:fldChar w:fldCharType="begin"/>
        </w:r>
        <w:r w:rsidR="00111A9D">
          <w:rPr>
            <w:webHidden/>
          </w:rPr>
          <w:instrText xml:space="preserve"> PAGEREF _Toc456878159 \h </w:instrText>
        </w:r>
        <w:r w:rsidR="00111A9D">
          <w:rPr>
            <w:webHidden/>
          </w:rPr>
        </w:r>
        <w:r w:rsidR="00111A9D">
          <w:rPr>
            <w:webHidden/>
          </w:rPr>
          <w:fldChar w:fldCharType="separate"/>
        </w:r>
        <w:r w:rsidR="00863031">
          <w:rPr>
            <w:webHidden/>
          </w:rPr>
          <w:t>219</w:t>
        </w:r>
        <w:r w:rsidR="00111A9D">
          <w:rPr>
            <w:webHidden/>
          </w:rPr>
          <w:fldChar w:fldCharType="end"/>
        </w:r>
      </w:hyperlink>
    </w:p>
    <w:p w:rsidR="00111A9D" w:rsidRPr="00A01DB0" w:rsidRDefault="00BA6DE3">
      <w:pPr>
        <w:pStyle w:val="TOC2"/>
        <w:rPr>
          <w:rFonts w:ascii="Tahoma" w:hAnsi="Tahoma" w:cs="Times New Roman"/>
          <w:b w:val="0"/>
          <w:bCs w:val="0"/>
          <w:caps w:val="0"/>
          <w:smallCaps w:val="0"/>
          <w:szCs w:val="22"/>
          <w:lang w:eastAsia="en-GB"/>
        </w:rPr>
      </w:pPr>
      <w:hyperlink w:anchor="_Toc456878160" w:history="1">
        <w:r w:rsidR="00111A9D" w:rsidRPr="00A73511">
          <w:rPr>
            <w:rStyle w:val="Hyperlink"/>
          </w:rPr>
          <w:t>ANNEX to schedule 10: LIST OF NOTIFIED SUB-CONTRACTORS</w:t>
        </w:r>
        <w:r w:rsidR="00111A9D">
          <w:rPr>
            <w:webHidden/>
          </w:rPr>
          <w:tab/>
        </w:r>
        <w:r w:rsidR="00111A9D">
          <w:rPr>
            <w:webHidden/>
          </w:rPr>
          <w:fldChar w:fldCharType="begin"/>
        </w:r>
        <w:r w:rsidR="00111A9D">
          <w:rPr>
            <w:webHidden/>
          </w:rPr>
          <w:instrText xml:space="preserve"> PAGEREF _Toc456878160 \h </w:instrText>
        </w:r>
        <w:r w:rsidR="00111A9D">
          <w:rPr>
            <w:webHidden/>
          </w:rPr>
        </w:r>
        <w:r w:rsidR="00111A9D">
          <w:rPr>
            <w:webHidden/>
          </w:rPr>
          <w:fldChar w:fldCharType="separate"/>
        </w:r>
        <w:r w:rsidR="00863031">
          <w:rPr>
            <w:webHidden/>
          </w:rPr>
          <w:t>232</w:t>
        </w:r>
        <w:r w:rsidR="00111A9D">
          <w:rPr>
            <w:webHidden/>
          </w:rPr>
          <w:fldChar w:fldCharType="end"/>
        </w:r>
      </w:hyperlink>
    </w:p>
    <w:p w:rsidR="00111A9D" w:rsidRPr="00A01DB0" w:rsidRDefault="00BA6DE3">
      <w:pPr>
        <w:pStyle w:val="TOC1"/>
        <w:rPr>
          <w:rFonts w:ascii="Tahoma" w:hAnsi="Tahoma" w:cs="Times New Roman"/>
          <w:b w:val="0"/>
        </w:rPr>
      </w:pPr>
      <w:hyperlink w:anchor="_Toc456878161" w:history="1">
        <w:r w:rsidR="00111A9D" w:rsidRPr="00A73511">
          <w:rPr>
            <w:rStyle w:val="Hyperlink"/>
            <w:rFonts w:ascii="Tahoma" w:hAnsi="Tahoma"/>
          </w:rPr>
          <w:t>CALL OFF SCHEDULE 11: DISPUTE RESOLUTION PROCEDURE</w:t>
        </w:r>
        <w:r w:rsidR="00111A9D">
          <w:rPr>
            <w:webHidden/>
          </w:rPr>
          <w:tab/>
        </w:r>
        <w:r w:rsidR="00111A9D">
          <w:rPr>
            <w:webHidden/>
          </w:rPr>
          <w:fldChar w:fldCharType="begin"/>
        </w:r>
        <w:r w:rsidR="00111A9D">
          <w:rPr>
            <w:webHidden/>
          </w:rPr>
          <w:instrText xml:space="preserve"> PAGEREF _Toc456878161 \h </w:instrText>
        </w:r>
        <w:r w:rsidR="00111A9D">
          <w:rPr>
            <w:webHidden/>
          </w:rPr>
        </w:r>
        <w:r w:rsidR="00111A9D">
          <w:rPr>
            <w:webHidden/>
          </w:rPr>
          <w:fldChar w:fldCharType="separate"/>
        </w:r>
        <w:r w:rsidR="00863031">
          <w:rPr>
            <w:webHidden/>
          </w:rPr>
          <w:t>233</w:t>
        </w:r>
        <w:r w:rsidR="00111A9D">
          <w:rPr>
            <w:webHidden/>
          </w:rPr>
          <w:fldChar w:fldCharType="end"/>
        </w:r>
      </w:hyperlink>
    </w:p>
    <w:p w:rsidR="00111A9D" w:rsidRPr="00A01DB0" w:rsidRDefault="00BA6DE3">
      <w:pPr>
        <w:pStyle w:val="TOC1"/>
        <w:rPr>
          <w:rFonts w:ascii="Tahoma" w:hAnsi="Tahoma" w:cs="Times New Roman"/>
          <w:b w:val="0"/>
        </w:rPr>
      </w:pPr>
      <w:hyperlink w:anchor="_Toc456878162" w:history="1">
        <w:r w:rsidR="00111A9D" w:rsidRPr="00A73511">
          <w:rPr>
            <w:rStyle w:val="Hyperlink"/>
            <w:rFonts w:ascii="Tahoma" w:hAnsi="Tahoma"/>
          </w:rPr>
          <w:t>CALL OFF SCHEDULE 12: VARIATION FORM</w:t>
        </w:r>
        <w:r w:rsidR="00111A9D">
          <w:rPr>
            <w:webHidden/>
          </w:rPr>
          <w:tab/>
        </w:r>
        <w:r w:rsidR="00111A9D">
          <w:rPr>
            <w:webHidden/>
          </w:rPr>
          <w:fldChar w:fldCharType="begin"/>
        </w:r>
        <w:r w:rsidR="00111A9D">
          <w:rPr>
            <w:webHidden/>
          </w:rPr>
          <w:instrText xml:space="preserve"> PAGEREF _Toc456878162 \h </w:instrText>
        </w:r>
        <w:r w:rsidR="00111A9D">
          <w:rPr>
            <w:webHidden/>
          </w:rPr>
        </w:r>
        <w:r w:rsidR="00111A9D">
          <w:rPr>
            <w:webHidden/>
          </w:rPr>
          <w:fldChar w:fldCharType="separate"/>
        </w:r>
        <w:r w:rsidR="00863031">
          <w:rPr>
            <w:webHidden/>
          </w:rPr>
          <w:t>238</w:t>
        </w:r>
        <w:r w:rsidR="00111A9D">
          <w:rPr>
            <w:webHidden/>
          </w:rPr>
          <w:fldChar w:fldCharType="end"/>
        </w:r>
      </w:hyperlink>
    </w:p>
    <w:p w:rsidR="00111A9D" w:rsidRPr="00A01DB0" w:rsidRDefault="00BA6DE3">
      <w:pPr>
        <w:pStyle w:val="TOC1"/>
        <w:rPr>
          <w:rFonts w:ascii="Tahoma" w:hAnsi="Tahoma" w:cs="Times New Roman"/>
          <w:b w:val="0"/>
        </w:rPr>
      </w:pPr>
      <w:hyperlink w:anchor="_Toc456878163" w:history="1">
        <w:r w:rsidR="00111A9D" w:rsidRPr="00A73511">
          <w:rPr>
            <w:rStyle w:val="Hyperlink"/>
            <w:rFonts w:ascii="Tahoma" w:hAnsi="Tahoma"/>
          </w:rPr>
          <w:t>call off SCHEDULE 13: TRANSPARENCY REPORTS</w:t>
        </w:r>
        <w:r w:rsidR="00111A9D">
          <w:rPr>
            <w:webHidden/>
          </w:rPr>
          <w:tab/>
        </w:r>
        <w:r w:rsidR="00111A9D">
          <w:rPr>
            <w:webHidden/>
          </w:rPr>
          <w:fldChar w:fldCharType="begin"/>
        </w:r>
        <w:r w:rsidR="00111A9D">
          <w:rPr>
            <w:webHidden/>
          </w:rPr>
          <w:instrText xml:space="preserve"> PAGEREF _Toc456878163 \h </w:instrText>
        </w:r>
        <w:r w:rsidR="00111A9D">
          <w:rPr>
            <w:webHidden/>
          </w:rPr>
        </w:r>
        <w:r w:rsidR="00111A9D">
          <w:rPr>
            <w:webHidden/>
          </w:rPr>
          <w:fldChar w:fldCharType="separate"/>
        </w:r>
        <w:r w:rsidR="00863031">
          <w:rPr>
            <w:webHidden/>
          </w:rPr>
          <w:t>240</w:t>
        </w:r>
        <w:r w:rsidR="00111A9D">
          <w:rPr>
            <w:webHidden/>
          </w:rPr>
          <w:fldChar w:fldCharType="end"/>
        </w:r>
      </w:hyperlink>
    </w:p>
    <w:p w:rsidR="00111A9D" w:rsidRPr="00A01DB0" w:rsidRDefault="00BA6DE3">
      <w:pPr>
        <w:pStyle w:val="TOC1"/>
        <w:rPr>
          <w:rFonts w:ascii="Tahoma" w:hAnsi="Tahoma" w:cs="Times New Roman"/>
          <w:b w:val="0"/>
        </w:rPr>
      </w:pPr>
      <w:hyperlink w:anchor="_Toc456878164" w:history="1">
        <w:r w:rsidR="00111A9D" w:rsidRPr="00A73511">
          <w:rPr>
            <w:rStyle w:val="Hyperlink"/>
            <w:rFonts w:ascii="Tahoma" w:hAnsi="Tahoma"/>
          </w:rPr>
          <w:t>ANNEX 1: LIST OF TRANSPARENCY REPORTS</w:t>
        </w:r>
        <w:r w:rsidR="00111A9D">
          <w:rPr>
            <w:webHidden/>
          </w:rPr>
          <w:tab/>
        </w:r>
        <w:r w:rsidR="00111A9D">
          <w:rPr>
            <w:webHidden/>
          </w:rPr>
          <w:fldChar w:fldCharType="begin"/>
        </w:r>
        <w:r w:rsidR="00111A9D">
          <w:rPr>
            <w:webHidden/>
          </w:rPr>
          <w:instrText xml:space="preserve"> PAGEREF _Toc456878164 \h </w:instrText>
        </w:r>
        <w:r w:rsidR="00111A9D">
          <w:rPr>
            <w:webHidden/>
          </w:rPr>
        </w:r>
        <w:r w:rsidR="00111A9D">
          <w:rPr>
            <w:webHidden/>
          </w:rPr>
          <w:fldChar w:fldCharType="separate"/>
        </w:r>
        <w:r w:rsidR="00863031">
          <w:rPr>
            <w:webHidden/>
          </w:rPr>
          <w:t>241</w:t>
        </w:r>
        <w:r w:rsidR="00111A9D">
          <w:rPr>
            <w:webHidden/>
          </w:rPr>
          <w:fldChar w:fldCharType="end"/>
        </w:r>
      </w:hyperlink>
    </w:p>
    <w:p w:rsidR="00111A9D" w:rsidRPr="00A01DB0" w:rsidRDefault="00BA6DE3">
      <w:pPr>
        <w:pStyle w:val="TOC1"/>
        <w:rPr>
          <w:rFonts w:ascii="Tahoma" w:hAnsi="Tahoma" w:cs="Times New Roman"/>
          <w:b w:val="0"/>
        </w:rPr>
      </w:pPr>
      <w:hyperlink w:anchor="_Toc456878165" w:history="1">
        <w:r w:rsidR="00111A9D" w:rsidRPr="00A73511">
          <w:rPr>
            <w:rStyle w:val="Hyperlink"/>
            <w:rFonts w:ascii="Tahoma" w:hAnsi="Tahoma"/>
          </w:rPr>
          <w:t>CALL OFF SCHEDULE 14: ALTERNATIVE AND/OR ADDITIONAL CLAUSES</w:t>
        </w:r>
        <w:r w:rsidR="00111A9D">
          <w:rPr>
            <w:webHidden/>
          </w:rPr>
          <w:tab/>
        </w:r>
        <w:r w:rsidR="00111A9D">
          <w:rPr>
            <w:webHidden/>
          </w:rPr>
          <w:fldChar w:fldCharType="begin"/>
        </w:r>
        <w:r w:rsidR="00111A9D">
          <w:rPr>
            <w:webHidden/>
          </w:rPr>
          <w:instrText xml:space="preserve"> PAGEREF _Toc456878165 \h </w:instrText>
        </w:r>
        <w:r w:rsidR="00111A9D">
          <w:rPr>
            <w:webHidden/>
          </w:rPr>
        </w:r>
        <w:r w:rsidR="00111A9D">
          <w:rPr>
            <w:webHidden/>
          </w:rPr>
          <w:fldChar w:fldCharType="separate"/>
        </w:r>
        <w:r w:rsidR="00863031">
          <w:rPr>
            <w:webHidden/>
          </w:rPr>
          <w:t>242</w:t>
        </w:r>
        <w:r w:rsidR="00111A9D">
          <w:rPr>
            <w:webHidden/>
          </w:rPr>
          <w:fldChar w:fldCharType="end"/>
        </w:r>
      </w:hyperlink>
    </w:p>
    <w:p w:rsidR="00111A9D" w:rsidRPr="00A01DB0" w:rsidRDefault="00BA6DE3">
      <w:pPr>
        <w:pStyle w:val="TOC1"/>
        <w:rPr>
          <w:rFonts w:ascii="Tahoma" w:hAnsi="Tahoma" w:cs="Times New Roman"/>
          <w:b w:val="0"/>
        </w:rPr>
      </w:pPr>
      <w:hyperlink w:anchor="_Toc456878166" w:history="1">
        <w:r w:rsidR="00111A9D" w:rsidRPr="00A73511">
          <w:rPr>
            <w:rStyle w:val="Hyperlink"/>
            <w:rFonts w:ascii="Tahoma" w:hAnsi="Tahoma"/>
          </w:rPr>
          <w:t>CALL OFF SCHEDULE 15: CALL OFF TENDER</w:t>
        </w:r>
        <w:r w:rsidR="00111A9D">
          <w:rPr>
            <w:webHidden/>
          </w:rPr>
          <w:tab/>
        </w:r>
        <w:r w:rsidR="00111A9D">
          <w:rPr>
            <w:webHidden/>
          </w:rPr>
          <w:fldChar w:fldCharType="begin"/>
        </w:r>
        <w:r w:rsidR="00111A9D">
          <w:rPr>
            <w:webHidden/>
          </w:rPr>
          <w:instrText xml:space="preserve"> PAGEREF _Toc456878166 \h </w:instrText>
        </w:r>
        <w:r w:rsidR="00111A9D">
          <w:rPr>
            <w:webHidden/>
          </w:rPr>
        </w:r>
        <w:r w:rsidR="00111A9D">
          <w:rPr>
            <w:webHidden/>
          </w:rPr>
          <w:fldChar w:fldCharType="separate"/>
        </w:r>
        <w:r w:rsidR="00863031">
          <w:rPr>
            <w:webHidden/>
          </w:rPr>
          <w:t>254</w:t>
        </w:r>
        <w:r w:rsidR="00111A9D">
          <w:rPr>
            <w:webHidden/>
          </w:rPr>
          <w:fldChar w:fldCharType="end"/>
        </w:r>
      </w:hyperlink>
    </w:p>
    <w:p w:rsidR="00892649" w:rsidRPr="00170591" w:rsidRDefault="009F474C" w:rsidP="00AF0ED9">
      <w:pPr>
        <w:pStyle w:val="GPSTITLES"/>
        <w:rPr>
          <w:rFonts w:ascii="Tahoma" w:hAnsi="Tahoma"/>
        </w:rPr>
      </w:pPr>
      <w:r w:rsidRPr="000823CF">
        <w:rPr>
          <w:rFonts w:ascii="Tahoma" w:hAnsi="Tahoma"/>
        </w:rPr>
        <w:fldChar w:fldCharType="end"/>
      </w:r>
      <w:r w:rsidR="009C60AD" w:rsidRPr="000823CF">
        <w:rPr>
          <w:rFonts w:ascii="Tahoma" w:hAnsi="Tahoma"/>
        </w:rPr>
        <w:br w:type="page"/>
      </w:r>
      <w:r w:rsidR="00AF0ED9" w:rsidRPr="00170591">
        <w:rPr>
          <w:rFonts w:ascii="Tahoma" w:hAnsi="Tahoma"/>
        </w:rPr>
        <w:lastRenderedPageBreak/>
        <w:t>PART 2 – CALL OFF</w:t>
      </w:r>
      <w:r w:rsidR="00B40316">
        <w:rPr>
          <w:rFonts w:ascii="Tahoma" w:hAnsi="Tahoma"/>
        </w:rPr>
        <w:t xml:space="preserve"> TERMS</w:t>
      </w:r>
    </w:p>
    <w:p w:rsidR="00CF6866" w:rsidRPr="00170591" w:rsidRDefault="00AF0ED9" w:rsidP="00AF0ED9">
      <w:pPr>
        <w:pStyle w:val="GPSTITLES"/>
        <w:rPr>
          <w:rFonts w:ascii="Tahoma" w:hAnsi="Tahoma"/>
        </w:rPr>
      </w:pPr>
      <w:r w:rsidRPr="00170591">
        <w:rPr>
          <w:rFonts w:ascii="Tahoma" w:hAnsi="Tahoma"/>
        </w:rPr>
        <w:t>TERMS AND CONDITIONS</w:t>
      </w:r>
    </w:p>
    <w:p w:rsidR="007A354D" w:rsidRPr="00170591" w:rsidRDefault="007A354D" w:rsidP="005E4232">
      <w:pPr>
        <w:ind w:left="0"/>
        <w:rPr>
          <w:rFonts w:ascii="Tahoma" w:hAnsi="Tahoma"/>
          <w:b/>
          <w:color w:val="C00000"/>
        </w:rPr>
      </w:pPr>
      <w:r w:rsidRPr="00170591">
        <w:rPr>
          <w:rFonts w:ascii="Tahoma" w:hAnsi="Tahoma"/>
          <w:b/>
          <w:color w:val="C00000"/>
        </w:rPr>
        <w:t>RECITALS</w:t>
      </w:r>
    </w:p>
    <w:p w:rsidR="00F7426F" w:rsidRPr="00CA402D" w:rsidRDefault="00F7426F" w:rsidP="00194A1F">
      <w:pPr>
        <w:pStyle w:val="GPSL2numberedclause"/>
        <w:numPr>
          <w:ilvl w:val="0"/>
          <w:numId w:val="18"/>
        </w:numPr>
        <w:tabs>
          <w:tab w:val="clear" w:pos="1134"/>
        </w:tabs>
      </w:pPr>
      <w:bookmarkStart w:id="6" w:name="_Toc303802817"/>
      <w:bookmarkStart w:id="7" w:name="_Toc430879908"/>
      <w:bookmarkStart w:id="8" w:name="_Toc430880106"/>
      <w:bookmarkStart w:id="9" w:name="_Toc430880392"/>
      <w:bookmarkStart w:id="10" w:name="_Toc430880537"/>
      <w:bookmarkStart w:id="11" w:name="_Toc430880793"/>
      <w:bookmarkStart w:id="12" w:name="_Toc430941297"/>
      <w:bookmarkStart w:id="13" w:name="_Toc431299424"/>
      <w:bookmarkStart w:id="14" w:name="_Toc431560040"/>
      <w:bookmarkStart w:id="15" w:name="_Toc431564137"/>
      <w:r w:rsidRPr="00CA402D">
        <w:t>Where recital A</w:t>
      </w:r>
      <w:r w:rsidR="00352706" w:rsidRPr="00CA402D">
        <w:t xml:space="preserve"> has been selected in the </w:t>
      </w:r>
      <w:r w:rsidR="003D0ACC" w:rsidRPr="00CA402D">
        <w:t>Call Off Order Form</w:t>
      </w:r>
      <w:r w:rsidR="00352706" w:rsidRPr="00CA402D">
        <w:t>, the C</w:t>
      </w:r>
      <w:r w:rsidRPr="00CA402D">
        <w:t xml:space="preserve">ustomer has followed the call off procedure set out in paragraph 1.2 of </w:t>
      </w:r>
      <w:r w:rsidR="00352706" w:rsidRPr="00CA402D">
        <w:t>Framework Schedule 5 (Call Off P</w:t>
      </w:r>
      <w:r w:rsidRPr="00CA402D">
        <w:t>roced</w:t>
      </w:r>
      <w:r w:rsidR="00352706" w:rsidRPr="00CA402D">
        <w:t>ure) and has awarded this Call Off C</w:t>
      </w:r>
      <w:r w:rsidRPr="00CA402D">
        <w:t>ontract to</w:t>
      </w:r>
      <w:r w:rsidR="00352706" w:rsidRPr="00CA402D">
        <w:t xml:space="preserve"> the S</w:t>
      </w:r>
      <w:r w:rsidRPr="00CA402D">
        <w:t>upplier by way of direct award.</w:t>
      </w:r>
      <w:bookmarkEnd w:id="6"/>
      <w:bookmarkEnd w:id="7"/>
      <w:bookmarkEnd w:id="8"/>
      <w:bookmarkEnd w:id="9"/>
      <w:bookmarkEnd w:id="10"/>
      <w:bookmarkEnd w:id="11"/>
      <w:bookmarkEnd w:id="12"/>
      <w:bookmarkEnd w:id="13"/>
      <w:bookmarkEnd w:id="14"/>
      <w:bookmarkEnd w:id="15"/>
      <w:r w:rsidRPr="00CA402D">
        <w:t xml:space="preserve"> </w:t>
      </w:r>
      <w:r w:rsidR="00332ACD">
        <w:t xml:space="preserve"> </w:t>
      </w:r>
    </w:p>
    <w:p w:rsidR="00F7426F" w:rsidRPr="00CA402D" w:rsidRDefault="00F7426F" w:rsidP="00194A1F">
      <w:pPr>
        <w:pStyle w:val="GPSL2numberedclause"/>
        <w:numPr>
          <w:ilvl w:val="0"/>
          <w:numId w:val="18"/>
        </w:numPr>
        <w:tabs>
          <w:tab w:val="clear" w:pos="1134"/>
        </w:tabs>
      </w:pPr>
      <w:bookmarkStart w:id="16" w:name="_Toc303802818"/>
      <w:bookmarkStart w:id="17" w:name="_Toc430879909"/>
      <w:bookmarkStart w:id="18" w:name="_Toc430880107"/>
      <w:bookmarkStart w:id="19" w:name="_Toc430880393"/>
      <w:bookmarkStart w:id="20" w:name="_Toc430880538"/>
      <w:bookmarkStart w:id="21" w:name="_Toc430880794"/>
      <w:bookmarkStart w:id="22" w:name="_Toc430941298"/>
      <w:bookmarkStart w:id="23" w:name="_Toc431299425"/>
      <w:bookmarkStart w:id="24" w:name="_Toc431560041"/>
      <w:bookmarkStart w:id="25" w:name="_Toc431564138"/>
      <w:r w:rsidRPr="00CA402D">
        <w:t xml:space="preserve">Where recitals B to E have been selected in the </w:t>
      </w:r>
      <w:r w:rsidR="003D0ACC" w:rsidRPr="00CA402D">
        <w:t>Call Off Order Form</w:t>
      </w:r>
      <w:r w:rsidRPr="00CA402D">
        <w:t>, the Customer has followed the call off procedure set out in paragraph 1.3 of Framework Schedule 5 (Call Off Procedure) and has awarded this Call Off Contract to the Supplier by way of further competition.</w:t>
      </w:r>
      <w:bookmarkEnd w:id="16"/>
      <w:bookmarkEnd w:id="17"/>
      <w:bookmarkEnd w:id="18"/>
      <w:bookmarkEnd w:id="19"/>
      <w:bookmarkEnd w:id="20"/>
      <w:bookmarkEnd w:id="21"/>
      <w:bookmarkEnd w:id="22"/>
      <w:bookmarkEnd w:id="23"/>
      <w:bookmarkEnd w:id="24"/>
      <w:bookmarkEnd w:id="25"/>
    </w:p>
    <w:p w:rsidR="00F7426F" w:rsidRPr="00CA402D" w:rsidRDefault="00352706" w:rsidP="00194A1F">
      <w:pPr>
        <w:pStyle w:val="GPSL2numberedclause"/>
        <w:numPr>
          <w:ilvl w:val="0"/>
          <w:numId w:val="18"/>
        </w:numPr>
        <w:tabs>
          <w:tab w:val="clear" w:pos="1134"/>
        </w:tabs>
      </w:pPr>
      <w:bookmarkStart w:id="26" w:name="_Toc303802819"/>
      <w:bookmarkStart w:id="27" w:name="_Toc430879910"/>
      <w:bookmarkStart w:id="28" w:name="_Toc430880108"/>
      <w:bookmarkStart w:id="29" w:name="_Toc430880394"/>
      <w:bookmarkStart w:id="30" w:name="_Toc430880539"/>
      <w:bookmarkStart w:id="31" w:name="_Toc430880795"/>
      <w:bookmarkStart w:id="32" w:name="_Toc430941299"/>
      <w:bookmarkStart w:id="33" w:name="_Toc431299426"/>
      <w:bookmarkStart w:id="34" w:name="_Toc431560042"/>
      <w:bookmarkStart w:id="35" w:name="_Toc431564139"/>
      <w:r w:rsidRPr="00CA402D">
        <w:t>The Customer issued its Statement of Requirements for the provision of the Goods and/or Services on the date specified</w:t>
      </w:r>
      <w:r w:rsidR="00A12CD4" w:rsidRPr="00CA402D">
        <w:t xml:space="preserve"> at paragraph 10.1</w:t>
      </w:r>
      <w:r w:rsidRPr="00CA402D">
        <w:t xml:space="preserve"> </w:t>
      </w:r>
      <w:r w:rsidR="00A12CD4" w:rsidRPr="00CA402D">
        <w:t>of</w:t>
      </w:r>
      <w:r w:rsidRPr="00CA402D">
        <w:t xml:space="preserve"> the </w:t>
      </w:r>
      <w:r w:rsidR="003D0ACC" w:rsidRPr="00CA402D">
        <w:t>Call Off Order Form</w:t>
      </w:r>
      <w:r w:rsidR="00F7426F" w:rsidRPr="00CA402D">
        <w:t>.</w:t>
      </w:r>
      <w:bookmarkEnd w:id="26"/>
      <w:bookmarkEnd w:id="27"/>
      <w:bookmarkEnd w:id="28"/>
      <w:bookmarkEnd w:id="29"/>
      <w:bookmarkEnd w:id="30"/>
      <w:bookmarkEnd w:id="31"/>
      <w:bookmarkEnd w:id="32"/>
      <w:bookmarkEnd w:id="33"/>
      <w:bookmarkEnd w:id="34"/>
      <w:bookmarkEnd w:id="35"/>
    </w:p>
    <w:p w:rsidR="00F7426F" w:rsidRPr="00CA402D" w:rsidRDefault="00352706" w:rsidP="00194A1F">
      <w:pPr>
        <w:pStyle w:val="GPSL2numberedclause"/>
        <w:numPr>
          <w:ilvl w:val="0"/>
          <w:numId w:val="18"/>
        </w:numPr>
        <w:tabs>
          <w:tab w:val="clear" w:pos="1134"/>
        </w:tabs>
      </w:pPr>
      <w:bookmarkStart w:id="36" w:name="_Toc303802820"/>
      <w:bookmarkStart w:id="37" w:name="_Toc430879911"/>
      <w:bookmarkStart w:id="38" w:name="_Toc430880109"/>
      <w:bookmarkStart w:id="39" w:name="_Toc430880395"/>
      <w:bookmarkStart w:id="40" w:name="_Toc430880540"/>
      <w:bookmarkStart w:id="41" w:name="_Toc430880796"/>
      <w:bookmarkStart w:id="42" w:name="_Toc430941300"/>
      <w:bookmarkStart w:id="43" w:name="_Toc431299427"/>
      <w:bookmarkStart w:id="44" w:name="_Toc431560043"/>
      <w:bookmarkStart w:id="45" w:name="_Toc431564140"/>
      <w:r w:rsidRPr="00CA402D">
        <w:t>In response to the Statement of Requirements the Supplier submitted a Call Off</w:t>
      </w:r>
      <w:r w:rsidR="00B40316" w:rsidRPr="00CA402D">
        <w:t xml:space="preserve"> Tender</w:t>
      </w:r>
      <w:r w:rsidRPr="00CA402D">
        <w:t xml:space="preserve"> to the C</w:t>
      </w:r>
      <w:r w:rsidR="00F7426F" w:rsidRPr="00CA402D">
        <w:t>ustome</w:t>
      </w:r>
      <w:r w:rsidRPr="00CA402D">
        <w:t>r on the date specified</w:t>
      </w:r>
      <w:r w:rsidR="00A12CD4" w:rsidRPr="00CA402D">
        <w:t xml:space="preserve"> at paragraph 10.1</w:t>
      </w:r>
      <w:r w:rsidRPr="00CA402D">
        <w:t xml:space="preserve"> </w:t>
      </w:r>
      <w:r w:rsidR="00A12CD4" w:rsidRPr="00CA402D">
        <w:t>of</w:t>
      </w:r>
      <w:r w:rsidRPr="00CA402D">
        <w:t xml:space="preserve"> the </w:t>
      </w:r>
      <w:r w:rsidR="003D0ACC" w:rsidRPr="00CA402D">
        <w:t xml:space="preserve">Call Off Order </w:t>
      </w:r>
      <w:r w:rsidR="00F7426F" w:rsidRPr="00CA402D">
        <w:t>form th</w:t>
      </w:r>
      <w:r w:rsidRPr="00CA402D">
        <w:t>rough which it provided to the C</w:t>
      </w:r>
      <w:r w:rsidR="00F7426F" w:rsidRPr="00CA402D">
        <w:t>ustomer its solution for</w:t>
      </w:r>
      <w:r w:rsidRPr="00CA402D">
        <w:t xml:space="preserve"> providing</w:t>
      </w:r>
      <w:r w:rsidR="00F7426F" w:rsidRPr="00CA402D">
        <w:t xml:space="preserve"> the</w:t>
      </w:r>
      <w:r w:rsidRPr="00CA402D">
        <w:t xml:space="preserve"> Goods and/or S</w:t>
      </w:r>
      <w:r w:rsidR="00F7426F" w:rsidRPr="00CA402D">
        <w:t>ervices.</w:t>
      </w:r>
      <w:bookmarkEnd w:id="36"/>
      <w:bookmarkEnd w:id="37"/>
      <w:bookmarkEnd w:id="38"/>
      <w:bookmarkEnd w:id="39"/>
      <w:bookmarkEnd w:id="40"/>
      <w:bookmarkEnd w:id="41"/>
      <w:bookmarkEnd w:id="42"/>
      <w:bookmarkEnd w:id="43"/>
      <w:bookmarkEnd w:id="44"/>
      <w:bookmarkEnd w:id="45"/>
    </w:p>
    <w:p w:rsidR="00F7426F" w:rsidRPr="00CA402D" w:rsidRDefault="00352706" w:rsidP="00194A1F">
      <w:pPr>
        <w:pStyle w:val="GPSL2numberedclause"/>
        <w:numPr>
          <w:ilvl w:val="0"/>
          <w:numId w:val="18"/>
        </w:numPr>
        <w:tabs>
          <w:tab w:val="clear" w:pos="1134"/>
        </w:tabs>
      </w:pPr>
      <w:bookmarkStart w:id="46" w:name="_Toc303802821"/>
      <w:bookmarkStart w:id="47" w:name="_Toc430879912"/>
      <w:bookmarkStart w:id="48" w:name="_Toc430880110"/>
      <w:bookmarkStart w:id="49" w:name="_Toc430880396"/>
      <w:bookmarkStart w:id="50" w:name="_Toc430880541"/>
      <w:bookmarkStart w:id="51" w:name="_Toc430880797"/>
      <w:bookmarkStart w:id="52" w:name="_Toc430941301"/>
      <w:bookmarkStart w:id="53" w:name="_Toc431299428"/>
      <w:bookmarkStart w:id="54" w:name="_Toc431560044"/>
      <w:bookmarkStart w:id="55" w:name="_Toc431564141"/>
      <w:proofErr w:type="gramStart"/>
      <w:r w:rsidRPr="00CA402D">
        <w:t>On the basis of</w:t>
      </w:r>
      <w:proofErr w:type="gramEnd"/>
      <w:r w:rsidRPr="00CA402D">
        <w:t xml:space="preserve"> the Call Off</w:t>
      </w:r>
      <w:r w:rsidR="00B40316" w:rsidRPr="00CA402D">
        <w:t xml:space="preserve"> Tender</w:t>
      </w:r>
      <w:r w:rsidR="00A267FA" w:rsidRPr="00CA402D">
        <w:t>, the C</w:t>
      </w:r>
      <w:r w:rsidRPr="00CA402D">
        <w:t>ustomer selected the S</w:t>
      </w:r>
      <w:r w:rsidR="00F7426F" w:rsidRPr="00CA402D">
        <w:t>upp</w:t>
      </w:r>
      <w:r w:rsidR="00A267FA" w:rsidRPr="00CA402D">
        <w:t xml:space="preserve">lier </w:t>
      </w:r>
      <w:r w:rsidR="00F7426F" w:rsidRPr="00CA402D">
        <w:t>to provide the</w:t>
      </w:r>
      <w:r w:rsidRPr="00CA402D">
        <w:t xml:space="preserve"> Goods and/or Services to the C</w:t>
      </w:r>
      <w:r w:rsidR="00A267FA" w:rsidRPr="00CA402D">
        <w:t xml:space="preserve">ustomer </w:t>
      </w:r>
      <w:r w:rsidR="00F7426F" w:rsidRPr="00CA402D">
        <w:t>in accordance with</w:t>
      </w:r>
      <w:r w:rsidR="00A267FA" w:rsidRPr="00CA402D">
        <w:t xml:space="preserve"> the terms</w:t>
      </w:r>
      <w:r w:rsidR="00F7426F" w:rsidRPr="00CA402D">
        <w:t xml:space="preserve"> </w:t>
      </w:r>
      <w:r w:rsidR="00A267FA" w:rsidRPr="00CA402D">
        <w:t>of this Call Off C</w:t>
      </w:r>
      <w:r w:rsidR="00F7426F" w:rsidRPr="00CA402D">
        <w:t>ontract.</w:t>
      </w:r>
      <w:bookmarkEnd w:id="46"/>
      <w:bookmarkEnd w:id="47"/>
      <w:bookmarkEnd w:id="48"/>
      <w:bookmarkEnd w:id="49"/>
      <w:bookmarkEnd w:id="50"/>
      <w:bookmarkEnd w:id="51"/>
      <w:bookmarkEnd w:id="52"/>
      <w:bookmarkEnd w:id="53"/>
      <w:bookmarkEnd w:id="54"/>
      <w:bookmarkEnd w:id="55"/>
    </w:p>
    <w:p w:rsidR="008D0A60" w:rsidRPr="00170591" w:rsidRDefault="00521169">
      <w:pPr>
        <w:pStyle w:val="GPSSectionHeading"/>
        <w:rPr>
          <w:rFonts w:ascii="Tahoma" w:hAnsi="Tahoma"/>
        </w:rPr>
      </w:pPr>
      <w:bookmarkStart w:id="56" w:name="_Toc349229821"/>
      <w:bookmarkStart w:id="57" w:name="_Toc349229984"/>
      <w:bookmarkStart w:id="58" w:name="_Toc349230384"/>
      <w:bookmarkStart w:id="59" w:name="_Toc349231266"/>
      <w:bookmarkStart w:id="60" w:name="_Toc349231992"/>
      <w:bookmarkStart w:id="61" w:name="_Toc349232373"/>
      <w:bookmarkStart w:id="62" w:name="_Toc349233109"/>
      <w:bookmarkStart w:id="63" w:name="_Toc349233244"/>
      <w:bookmarkStart w:id="64" w:name="_Toc349233378"/>
      <w:bookmarkStart w:id="65" w:name="_Toc350502967"/>
      <w:bookmarkStart w:id="66" w:name="_Toc350503957"/>
      <w:bookmarkStart w:id="67" w:name="_Toc350502968"/>
      <w:bookmarkStart w:id="68" w:name="_Toc350503958"/>
      <w:bookmarkStart w:id="69" w:name="_Toc351710852"/>
      <w:bookmarkStart w:id="70" w:name="_Ref313372403"/>
      <w:bookmarkStart w:id="71" w:name="_Toc314810794"/>
      <w:bookmarkStart w:id="72" w:name="_Toc358671711"/>
      <w:bookmarkStart w:id="73" w:name="_Toc414636260"/>
      <w:bookmarkStart w:id="74" w:name="_Toc456878063"/>
      <w:bookmarkEnd w:id="56"/>
      <w:bookmarkEnd w:id="57"/>
      <w:bookmarkEnd w:id="58"/>
      <w:bookmarkEnd w:id="59"/>
      <w:bookmarkEnd w:id="60"/>
      <w:bookmarkEnd w:id="61"/>
      <w:bookmarkEnd w:id="62"/>
      <w:bookmarkEnd w:id="63"/>
      <w:bookmarkEnd w:id="64"/>
      <w:bookmarkEnd w:id="65"/>
      <w:bookmarkEnd w:id="66"/>
      <w:r w:rsidRPr="00170591">
        <w:rPr>
          <w:rFonts w:ascii="Tahoma" w:hAnsi="Tahoma"/>
        </w:rPr>
        <w:t>PRELIMINARIES</w:t>
      </w:r>
      <w:bookmarkStart w:id="75" w:name="_Toc349229823"/>
      <w:bookmarkStart w:id="76" w:name="_Toc349229986"/>
      <w:bookmarkStart w:id="77" w:name="_Toc349230386"/>
      <w:bookmarkStart w:id="78" w:name="_Toc349231268"/>
      <w:bookmarkStart w:id="79" w:name="_Toc349231994"/>
      <w:bookmarkStart w:id="80" w:name="_Toc349232375"/>
      <w:bookmarkStart w:id="81" w:name="_Toc349233111"/>
      <w:bookmarkStart w:id="82" w:name="_Toc349233246"/>
      <w:bookmarkStart w:id="83" w:name="_Toc349233380"/>
      <w:bookmarkStart w:id="84" w:name="_Toc350502969"/>
      <w:bookmarkStart w:id="85" w:name="_Toc350503959"/>
      <w:bookmarkStart w:id="86" w:name="_Toc350506249"/>
      <w:bookmarkStart w:id="87" w:name="_Toc350506487"/>
      <w:bookmarkStart w:id="88" w:name="_Toc350506617"/>
      <w:bookmarkStart w:id="89" w:name="_Toc350506747"/>
      <w:bookmarkStart w:id="90" w:name="_Toc350506879"/>
      <w:bookmarkStart w:id="91" w:name="_Toc350507340"/>
      <w:bookmarkStart w:id="92" w:name="_Toc350507874"/>
      <w:bookmarkStart w:id="93" w:name="_Toc348712376"/>
      <w:bookmarkStart w:id="94" w:name="_Toc350502970"/>
      <w:bookmarkStart w:id="95" w:name="_Toc350503960"/>
      <w:bookmarkStart w:id="96" w:name="_Toc351710853"/>
      <w:bookmarkStart w:id="97" w:name="_Ref358212953"/>
      <w:bookmarkStart w:id="98" w:name="_Toc358671712"/>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8D0A60" w:rsidRPr="00170591" w:rsidRDefault="00C83EE6" w:rsidP="00882F8C">
      <w:pPr>
        <w:pStyle w:val="GPSL1CLAUSEHEADING"/>
        <w:rPr>
          <w:rFonts w:ascii="Tahoma" w:hAnsi="Tahoma"/>
        </w:rPr>
      </w:pPr>
      <w:bookmarkStart w:id="99" w:name="_Ref413851044"/>
      <w:bookmarkStart w:id="100" w:name="_Toc414636261"/>
      <w:bookmarkStart w:id="101" w:name="_Toc456878064"/>
      <w:r w:rsidRPr="00170591">
        <w:rPr>
          <w:rFonts w:ascii="Tahoma" w:hAnsi="Tahoma"/>
        </w:rPr>
        <w:t>DEFINITIONS AND INTERPRETATION</w:t>
      </w:r>
      <w:bookmarkStart w:id="102" w:name="_Ref362969514"/>
      <w:bookmarkEnd w:id="93"/>
      <w:bookmarkEnd w:id="94"/>
      <w:bookmarkEnd w:id="95"/>
      <w:bookmarkEnd w:id="96"/>
      <w:bookmarkEnd w:id="97"/>
      <w:bookmarkEnd w:id="98"/>
      <w:bookmarkEnd w:id="99"/>
      <w:bookmarkEnd w:id="100"/>
      <w:bookmarkEnd w:id="101"/>
      <w:r w:rsidR="00F34394" w:rsidRPr="00170591">
        <w:rPr>
          <w:rFonts w:ascii="Tahoma" w:hAnsi="Tahoma"/>
        </w:rPr>
        <w:t xml:space="preserve"> </w:t>
      </w:r>
    </w:p>
    <w:p w:rsidR="008D0A60" w:rsidRPr="00170591" w:rsidRDefault="00F34394" w:rsidP="00CA402D">
      <w:pPr>
        <w:pStyle w:val="GPSL2numberedclause"/>
        <w:ind w:left="1134" w:hanging="567"/>
      </w:pPr>
      <w:r w:rsidRPr="00170591">
        <w:t xml:space="preserve">In this Call Off Contract, unless the context otherwise requires, capitalised expressions shall have the meanings set out in </w:t>
      </w:r>
      <w:r w:rsidR="00E42E48" w:rsidRPr="00170591">
        <w:t>Call Off</w:t>
      </w:r>
      <w:r w:rsidR="00B40316">
        <w:t xml:space="preserve"> Schedule</w:t>
      </w:r>
      <w:r w:rsidR="00E42E48" w:rsidRPr="00170591">
        <w:t xml:space="preserve"> 1 (</w:t>
      </w:r>
      <w:r w:rsidR="00896770" w:rsidRPr="00170591">
        <w:t>Definitions</w:t>
      </w:r>
      <w:r w:rsidR="00E42E48" w:rsidRPr="00170591">
        <w:t>)</w:t>
      </w:r>
      <w:r w:rsidR="00017B36" w:rsidRPr="00170591">
        <w:t xml:space="preserve"> or the relevant Call Off</w:t>
      </w:r>
      <w:r w:rsidR="00B40316">
        <w:t xml:space="preserve"> Schedule</w:t>
      </w:r>
      <w:r w:rsidR="00017B36" w:rsidRPr="00170591">
        <w:t xml:space="preserve"> in which that capitalised expression appears</w:t>
      </w:r>
      <w:r w:rsidRPr="00170591">
        <w:t>.</w:t>
      </w:r>
      <w:bookmarkEnd w:id="102"/>
    </w:p>
    <w:p w:rsidR="0002023B" w:rsidRPr="00170591" w:rsidRDefault="0002023B" w:rsidP="00CA402D">
      <w:pPr>
        <w:pStyle w:val="GPSL2numberedclause"/>
        <w:ind w:left="1134" w:hanging="567"/>
      </w:pPr>
      <w:bookmarkStart w:id="103" w:name="_Hlt362969523"/>
      <w:bookmarkEnd w:id="103"/>
      <w:r w:rsidRPr="00170591">
        <w:t>I</w:t>
      </w:r>
      <w:r w:rsidR="00B5448C" w:rsidRPr="00170591">
        <w:t>f</w:t>
      </w:r>
      <w:r w:rsidRPr="00170591">
        <w:t xml:space="preserve"> a capitalised expression does not have an interpretation in </w:t>
      </w:r>
      <w:r w:rsidR="00E42E48" w:rsidRPr="00170591">
        <w:t>Call Off</w:t>
      </w:r>
      <w:r w:rsidR="00B40316">
        <w:t xml:space="preserve"> Schedule</w:t>
      </w:r>
      <w:r w:rsidR="00E42E48" w:rsidRPr="00170591">
        <w:t xml:space="preserve"> 1 (</w:t>
      </w:r>
      <w:r w:rsidR="00896770" w:rsidRPr="00170591">
        <w:t>Definitions</w:t>
      </w:r>
      <w:r w:rsidR="00E42E48" w:rsidRPr="00170591">
        <w:t>)</w:t>
      </w:r>
      <w:r w:rsidRPr="00170591">
        <w:t xml:space="preserve"> </w:t>
      </w:r>
      <w:r w:rsidR="00B5448C" w:rsidRPr="00170591">
        <w:t>or relevant Call Off</w:t>
      </w:r>
      <w:r w:rsidR="00B40316">
        <w:t xml:space="preserve"> Schedule</w:t>
      </w:r>
      <w:r w:rsidR="00B5448C" w:rsidRPr="00170591">
        <w:t>,</w:t>
      </w:r>
      <w:r w:rsidRPr="00170591">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170591">
        <w:t xml:space="preserve"> it</w:t>
      </w:r>
      <w:r w:rsidRPr="00170591">
        <w:t xml:space="preserve"> shall be interpreted in accordance with the dictionary meaning</w:t>
      </w:r>
      <w:r w:rsidR="00B5448C" w:rsidRPr="00170591">
        <w:t>.</w:t>
      </w:r>
    </w:p>
    <w:p w:rsidR="00375CB5" w:rsidRPr="00170591" w:rsidRDefault="00521169" w:rsidP="00CA402D">
      <w:pPr>
        <w:pStyle w:val="GPSL2numberedclause"/>
        <w:ind w:left="1134" w:hanging="567"/>
      </w:pPr>
      <w:r w:rsidRPr="00170591">
        <w:t xml:space="preserve">In this </w:t>
      </w:r>
      <w:r w:rsidR="00527375" w:rsidRPr="00170591">
        <w:t>Call Off Contract</w:t>
      </w:r>
      <w:r w:rsidRPr="00170591">
        <w:t>, unless the context otherwise requires</w:t>
      </w:r>
      <w:r w:rsidR="00C83EE6" w:rsidRPr="00170591">
        <w:t>:</w:t>
      </w:r>
    </w:p>
    <w:p w:rsidR="008D0A60" w:rsidRPr="00170591" w:rsidRDefault="00F9573B" w:rsidP="001F450A">
      <w:pPr>
        <w:pStyle w:val="GPSL3numberedclause"/>
      </w:pPr>
      <w:r w:rsidRPr="00170591">
        <w:t>the singular incl</w:t>
      </w:r>
      <w:r w:rsidR="00D40D78" w:rsidRPr="00170591">
        <w:t>udes the plural and vice versa;</w:t>
      </w:r>
    </w:p>
    <w:p w:rsidR="00C9243A" w:rsidRPr="00170591" w:rsidRDefault="00D40D78" w:rsidP="001F450A">
      <w:pPr>
        <w:pStyle w:val="GPSL3numberedclause"/>
      </w:pPr>
      <w:r w:rsidRPr="00170591">
        <w:t>r</w:t>
      </w:r>
      <w:r w:rsidR="00F9573B" w:rsidRPr="00170591">
        <w:t>eference to a gender includes the other gender and the neuter;</w:t>
      </w:r>
    </w:p>
    <w:p w:rsidR="00C9243A" w:rsidRPr="00170591" w:rsidRDefault="00F9573B" w:rsidP="001F450A">
      <w:pPr>
        <w:pStyle w:val="GPSL3numberedclause"/>
      </w:pPr>
      <w:r w:rsidRPr="00170591">
        <w:t>references to a person include an individual, company, body corporate, corporation, unincorporated association, firm, partnership or other legal entity or Crown Body;</w:t>
      </w:r>
    </w:p>
    <w:p w:rsidR="00C9243A" w:rsidRPr="00170591" w:rsidRDefault="00F9573B" w:rsidP="001F450A">
      <w:pPr>
        <w:pStyle w:val="GPSL3numberedclause"/>
      </w:pPr>
      <w:r w:rsidRPr="00170591">
        <w:t>a reference to any Law includes a reference to that Law as amended, extended, consolidated or re-enacted from time to time;</w:t>
      </w:r>
    </w:p>
    <w:p w:rsidR="00C9243A" w:rsidRPr="00170591" w:rsidRDefault="00F9573B" w:rsidP="001F450A">
      <w:pPr>
        <w:pStyle w:val="GPSL3numberedclause"/>
      </w:pPr>
      <w:r w:rsidRPr="00170591">
        <w:t>the words "</w:t>
      </w:r>
      <w:r w:rsidRPr="00170591">
        <w:rPr>
          <w:b/>
        </w:rPr>
        <w:t>including</w:t>
      </w:r>
      <w:r w:rsidRPr="00170591">
        <w:t>", "</w:t>
      </w:r>
      <w:r w:rsidRPr="00170591">
        <w:rPr>
          <w:b/>
        </w:rPr>
        <w:t>other</w:t>
      </w:r>
      <w:r w:rsidRPr="00170591">
        <w:t>", "</w:t>
      </w:r>
      <w:r w:rsidRPr="00170591">
        <w:rPr>
          <w:b/>
        </w:rPr>
        <w:t>in particular</w:t>
      </w:r>
      <w:r w:rsidRPr="00170591">
        <w:t>", "</w:t>
      </w:r>
      <w:r w:rsidRPr="00170591">
        <w:rPr>
          <w:b/>
        </w:rPr>
        <w:t>for example</w:t>
      </w:r>
      <w:r w:rsidRPr="00170591">
        <w:t xml:space="preserve">" and similar words shall not limit the generality of the preceding words and shall be </w:t>
      </w:r>
      <w:r w:rsidRPr="00170591">
        <w:lastRenderedPageBreak/>
        <w:t>construed as if they were immediately followed by the words "</w:t>
      </w:r>
      <w:r w:rsidRPr="00170591">
        <w:rPr>
          <w:b/>
        </w:rPr>
        <w:t>without limitation</w:t>
      </w:r>
      <w:r w:rsidRPr="00170591">
        <w:t>";</w:t>
      </w:r>
    </w:p>
    <w:p w:rsidR="00C9243A" w:rsidRPr="00170591" w:rsidRDefault="009B54C7" w:rsidP="001F450A">
      <w:pPr>
        <w:pStyle w:val="GPSL3numberedclause"/>
      </w:pPr>
      <w:r w:rsidRPr="00170591">
        <w:t>references to “</w:t>
      </w:r>
      <w:r w:rsidRPr="00170591">
        <w:rPr>
          <w:b/>
        </w:rPr>
        <w:t>writing</w:t>
      </w:r>
      <w:r w:rsidRPr="00170591">
        <w:t>” include typing, printing, lithography, photography, display on a screen, electronic and facsimile transmission and other modes of representing or reproducing words in a visible form, and expressions referring to writing shall be construed accordingly;</w:t>
      </w:r>
    </w:p>
    <w:p w:rsidR="00C9243A" w:rsidRPr="00170591" w:rsidRDefault="008D3F59" w:rsidP="001F450A">
      <w:pPr>
        <w:pStyle w:val="GPSL3numberedclause"/>
      </w:pPr>
      <w:r w:rsidRPr="00170591">
        <w:t>references to “</w:t>
      </w:r>
      <w:r w:rsidRPr="00170591">
        <w:rPr>
          <w:b/>
        </w:rPr>
        <w:t>representations</w:t>
      </w:r>
      <w:r w:rsidRPr="00170591">
        <w:t>” shall be construed as references to present facts, to “</w:t>
      </w:r>
      <w:r w:rsidRPr="00170591">
        <w:rPr>
          <w:b/>
        </w:rPr>
        <w:t>warranties</w:t>
      </w:r>
      <w:r w:rsidRPr="00170591">
        <w:t>” as references to present and future facts and to “</w:t>
      </w:r>
      <w:r w:rsidRPr="00170591">
        <w:rPr>
          <w:b/>
        </w:rPr>
        <w:t>undertakings</w:t>
      </w:r>
      <w:r w:rsidR="00F56DEB" w:rsidRPr="00170591">
        <w:rPr>
          <w:b/>
        </w:rPr>
        <w:t>”</w:t>
      </w:r>
      <w:r w:rsidRPr="00170591">
        <w:t xml:space="preserve"> as references to obligations under this Call Off Contract; </w:t>
      </w:r>
    </w:p>
    <w:p w:rsidR="00C9243A" w:rsidRPr="00170591" w:rsidRDefault="00F56DEB" w:rsidP="001F450A">
      <w:pPr>
        <w:pStyle w:val="GPSL3numberedclause"/>
      </w:pPr>
      <w:r w:rsidRPr="00170591">
        <w:t>references to</w:t>
      </w:r>
      <w:r w:rsidR="00675074" w:rsidRPr="00170591">
        <w:t xml:space="preserve"> </w:t>
      </w:r>
      <w:r w:rsidRPr="00170591">
        <w:t>“</w:t>
      </w:r>
      <w:r w:rsidRPr="00170591">
        <w:rPr>
          <w:b/>
        </w:rPr>
        <w:t>Clauses</w:t>
      </w:r>
      <w:r w:rsidRPr="00170591">
        <w:t>” and “</w:t>
      </w:r>
      <w:r w:rsidRPr="00170591">
        <w:rPr>
          <w:b/>
        </w:rPr>
        <w:t>Call Off</w:t>
      </w:r>
      <w:r w:rsidR="00B40316">
        <w:rPr>
          <w:b/>
        </w:rPr>
        <w:t xml:space="preserve"> Schedule</w:t>
      </w:r>
      <w:r w:rsidRPr="00170591">
        <w:rPr>
          <w:b/>
        </w:rPr>
        <w:t>s</w:t>
      </w:r>
      <w:r w:rsidRPr="00170591">
        <w:t>” are, unless otherwise provided, references to the clauses and schedules of this Call Off Contract and references in any Call Off</w:t>
      </w:r>
      <w:r w:rsidR="00B40316">
        <w:t xml:space="preserve"> Schedule</w:t>
      </w:r>
      <w:r w:rsidRPr="00170591">
        <w:t xml:space="preserve"> to parts, paragraphs, annexes and tables are, unless otherwise provided, references to the parts, paragraphs, annexes and tables of the Call Off</w:t>
      </w:r>
      <w:r w:rsidR="00B40316">
        <w:t xml:space="preserve"> Schedule</w:t>
      </w:r>
      <w:r w:rsidRPr="00170591">
        <w:t xml:space="preserve"> in which these references appear; </w:t>
      </w:r>
      <w:r w:rsidR="00581A82" w:rsidRPr="00170591">
        <w:t>and</w:t>
      </w:r>
    </w:p>
    <w:p w:rsidR="00C9243A" w:rsidRPr="00170591" w:rsidRDefault="00F56DEB" w:rsidP="001F450A">
      <w:pPr>
        <w:pStyle w:val="GPSL3numberedclause"/>
      </w:pPr>
      <w:r w:rsidRPr="00170591">
        <w:t>the headings in this Call Off Contract are for ease of reference only and shall not affect the interpretation or construction of this Call Off Contract.</w:t>
      </w:r>
    </w:p>
    <w:p w:rsidR="00423A47" w:rsidRPr="00170591" w:rsidRDefault="00F9573B" w:rsidP="00AC1DE2">
      <w:pPr>
        <w:pStyle w:val="GPSL2numberedclause"/>
      </w:pPr>
      <w:bookmarkStart w:id="104" w:name="_Hlt365646253"/>
      <w:bookmarkStart w:id="105" w:name="_Ref363723973"/>
      <w:bookmarkEnd w:id="104"/>
      <w:r w:rsidRPr="00170591">
        <w:t>Subject to Clause</w:t>
      </w:r>
      <w:r w:rsidR="00D35F5C" w:rsidRPr="00170591">
        <w:t>s</w:t>
      </w:r>
      <w:r w:rsidRPr="00170591">
        <w:t xml:space="preserve"> </w:t>
      </w:r>
      <w:r w:rsidR="00A267FA" w:rsidRPr="00170591">
        <w:fldChar w:fldCharType="begin"/>
      </w:r>
      <w:r w:rsidR="00A267FA" w:rsidRPr="00170591">
        <w:instrText xml:space="preserve"> REF _Ref426711242 \r \h </w:instrText>
      </w:r>
      <w:r w:rsidR="00170591" w:rsidRPr="00170591">
        <w:instrText xml:space="preserve"> \* MERGEFORMAT </w:instrText>
      </w:r>
      <w:r w:rsidR="00A267FA" w:rsidRPr="00170591">
        <w:fldChar w:fldCharType="separate"/>
      </w:r>
      <w:r w:rsidR="00727126" w:rsidRPr="00170591">
        <w:t>1.5</w:t>
      </w:r>
      <w:r w:rsidR="00A267FA" w:rsidRPr="00170591">
        <w:fldChar w:fldCharType="end"/>
      </w:r>
      <w:r w:rsidR="00A267FA" w:rsidRPr="00170591">
        <w:t xml:space="preserve"> </w:t>
      </w:r>
      <w:r w:rsidR="00D35F5C" w:rsidRPr="00170591">
        <w:t xml:space="preserve">and </w:t>
      </w:r>
      <w:r w:rsidR="009F474C" w:rsidRPr="00170591">
        <w:fldChar w:fldCharType="begin"/>
      </w:r>
      <w:r w:rsidR="00D35F5C" w:rsidRPr="00170591">
        <w:instrText xml:space="preserve"> REF _Ref358970590 \r \h </w:instrText>
      </w:r>
      <w:r w:rsidR="00F54E49" w:rsidRPr="00170591">
        <w:instrText xml:space="preserve"> \* MERGEFORMAT </w:instrText>
      </w:r>
      <w:r w:rsidR="009F474C" w:rsidRPr="00170591">
        <w:fldChar w:fldCharType="separate"/>
      </w:r>
      <w:r w:rsidR="00727126" w:rsidRPr="00170591">
        <w:t>1.6</w:t>
      </w:r>
      <w:r w:rsidR="009F474C" w:rsidRPr="00170591">
        <w:fldChar w:fldCharType="end"/>
      </w:r>
      <w:r w:rsidR="00A365F7" w:rsidRPr="00170591">
        <w:t xml:space="preserve"> (Definitions and Interpretation)</w:t>
      </w:r>
      <w:r w:rsidRPr="00170591">
        <w:t xml:space="preserve">, in the event of and only to the extent of any conflict between the </w:t>
      </w:r>
      <w:r w:rsidR="003D0ACC">
        <w:t>Call Off Order Form</w:t>
      </w:r>
      <w:r w:rsidRPr="00170591">
        <w:t>, the Call Off</w:t>
      </w:r>
      <w:r w:rsidR="00B40316">
        <w:t xml:space="preserve"> Terms</w:t>
      </w:r>
      <w:r w:rsidRPr="00170591">
        <w:t xml:space="preserve"> and the provisions of the Framework Agreement, the conflict shall be resolved in accordance with the following order of precedence:</w:t>
      </w:r>
      <w:bookmarkStart w:id="106" w:name="_Hlt358026584"/>
      <w:bookmarkStart w:id="107" w:name="_Ref313364118"/>
      <w:bookmarkStart w:id="108" w:name="_Toc314810795"/>
      <w:bookmarkStart w:id="109" w:name="_Toc348712377"/>
      <w:bookmarkStart w:id="110" w:name="_Toc350502971"/>
      <w:bookmarkStart w:id="111" w:name="_Toc350503961"/>
      <w:bookmarkEnd w:id="105"/>
      <w:bookmarkEnd w:id="106"/>
    </w:p>
    <w:p w:rsidR="00E13960" w:rsidRPr="00170591" w:rsidRDefault="00567F1F" w:rsidP="001F450A">
      <w:pPr>
        <w:pStyle w:val="GPSL3numberedclause"/>
      </w:pPr>
      <w:r w:rsidRPr="00170591">
        <w:t xml:space="preserve">the Framework Agreement, except Framework Schedule </w:t>
      </w:r>
      <w:r w:rsidR="00B8681E" w:rsidRPr="00170591">
        <w:t>21</w:t>
      </w:r>
      <w:r w:rsidRPr="00170591">
        <w:t xml:space="preserve"> (Tender);</w:t>
      </w:r>
    </w:p>
    <w:p w:rsidR="00C9243A" w:rsidRPr="00170591" w:rsidRDefault="00567F1F" w:rsidP="001F450A">
      <w:pPr>
        <w:pStyle w:val="GPSL3numberedclause"/>
      </w:pPr>
      <w:r w:rsidRPr="00170591">
        <w:t xml:space="preserve">the </w:t>
      </w:r>
      <w:r w:rsidR="003D0ACC">
        <w:t>Call Off Order Form</w:t>
      </w:r>
      <w:r w:rsidRPr="00170591">
        <w:t>;</w:t>
      </w:r>
    </w:p>
    <w:p w:rsidR="00C9243A" w:rsidRPr="00170591" w:rsidRDefault="00567F1F" w:rsidP="001F450A">
      <w:pPr>
        <w:pStyle w:val="GPSL3numberedclause"/>
      </w:pPr>
      <w:r w:rsidRPr="00170591">
        <w:t>the Call Off</w:t>
      </w:r>
      <w:r w:rsidR="00B40316">
        <w:t xml:space="preserve"> Terms</w:t>
      </w:r>
      <w:r w:rsidR="00C25542" w:rsidRPr="00170591">
        <w:t>, except Call Off</w:t>
      </w:r>
      <w:r w:rsidR="00B40316">
        <w:t xml:space="preserve"> Schedule</w:t>
      </w:r>
      <w:r w:rsidR="00C25542" w:rsidRPr="00170591">
        <w:t xml:space="preserve"> </w:t>
      </w:r>
      <w:r w:rsidR="00A86D85" w:rsidRPr="00170591">
        <w:t>15</w:t>
      </w:r>
      <w:r w:rsidR="00C25542" w:rsidRPr="00170591">
        <w:t xml:space="preserve"> (Call Off</w:t>
      </w:r>
      <w:r w:rsidR="00B40316">
        <w:t xml:space="preserve"> Tender</w:t>
      </w:r>
      <w:r w:rsidR="00C25542" w:rsidRPr="00170591">
        <w:t>)</w:t>
      </w:r>
      <w:r w:rsidRPr="00170591">
        <w:t>;</w:t>
      </w:r>
    </w:p>
    <w:p w:rsidR="00C25542" w:rsidRPr="00170591" w:rsidRDefault="00C25542" w:rsidP="001F450A">
      <w:pPr>
        <w:pStyle w:val="GPSL3numberedclause"/>
      </w:pPr>
      <w:r w:rsidRPr="00170591">
        <w:t>Call Off</w:t>
      </w:r>
      <w:r w:rsidR="00B40316">
        <w:t xml:space="preserve"> Schedule</w:t>
      </w:r>
      <w:r w:rsidRPr="00170591">
        <w:t xml:space="preserve"> </w:t>
      </w:r>
      <w:r w:rsidR="00A86D85" w:rsidRPr="00170591">
        <w:t>15</w:t>
      </w:r>
      <w:r w:rsidRPr="00170591">
        <w:t xml:space="preserve"> (Call Off</w:t>
      </w:r>
      <w:r w:rsidR="00B40316">
        <w:t xml:space="preserve"> Tender</w:t>
      </w:r>
      <w:r w:rsidR="00C11307" w:rsidRPr="00170591">
        <w:t>)</w:t>
      </w:r>
      <w:r w:rsidRPr="00170591">
        <w:t>; and</w:t>
      </w:r>
    </w:p>
    <w:p w:rsidR="00C9243A" w:rsidRPr="00170591" w:rsidRDefault="00567F1F" w:rsidP="001F450A">
      <w:pPr>
        <w:pStyle w:val="GPSL3numberedclause"/>
      </w:pPr>
      <w:r w:rsidRPr="00170591">
        <w:t xml:space="preserve">Framework Schedule </w:t>
      </w:r>
      <w:r w:rsidR="00FA22E8" w:rsidRPr="00170591">
        <w:t>2</w:t>
      </w:r>
      <w:r w:rsidR="00D52A4E" w:rsidRPr="00170591">
        <w:t>1</w:t>
      </w:r>
      <w:r w:rsidRPr="00170591">
        <w:t xml:space="preserve"> (Tender).</w:t>
      </w:r>
      <w:bookmarkStart w:id="112" w:name="_Ref349211259"/>
    </w:p>
    <w:p w:rsidR="008D0A60" w:rsidRPr="00170591" w:rsidRDefault="00567F1F" w:rsidP="00AC1DE2">
      <w:pPr>
        <w:pStyle w:val="GPSL2numberedclause"/>
      </w:pPr>
      <w:bookmarkStart w:id="113" w:name="_Hlt363723932"/>
      <w:bookmarkStart w:id="114" w:name="_Ref426711242"/>
      <w:bookmarkEnd w:id="113"/>
      <w:r w:rsidRPr="00170591">
        <w:t>Any permitted changes by the Customer to the Template Call Off</w:t>
      </w:r>
      <w:r w:rsidR="00B40316">
        <w:t xml:space="preserve"> Terms</w:t>
      </w:r>
      <w:r w:rsidRPr="00170591">
        <w:t xml:space="preserve"> and the Template </w:t>
      </w:r>
      <w:r w:rsidR="003D0ACC">
        <w:t>Call Off Order Form</w:t>
      </w:r>
      <w:r w:rsidR="00BE3FD4" w:rsidRPr="00170591">
        <w:t xml:space="preserve"> under Clause 5</w:t>
      </w:r>
      <w:r w:rsidRPr="00170591">
        <w:t xml:space="preserve"> </w:t>
      </w:r>
      <w:r w:rsidR="00795C86" w:rsidRPr="00170591">
        <w:t xml:space="preserve">(Call Off Procedure) </w:t>
      </w:r>
      <w:r w:rsidRPr="00170591">
        <w:t>of the Framework Agreement and Framework Schedule 5 (Call Off Procedure) prior</w:t>
      </w:r>
      <w:r w:rsidR="00D35F5C" w:rsidRPr="00170591">
        <w:t xml:space="preserve"> to</w:t>
      </w:r>
      <w:r w:rsidRPr="00170591">
        <w:t xml:space="preserve"> t</w:t>
      </w:r>
      <w:r w:rsidR="00D35F5C" w:rsidRPr="00170591">
        <w:t>hem becoming the Call Off</w:t>
      </w:r>
      <w:r w:rsidR="00B40316">
        <w:t xml:space="preserve"> Terms</w:t>
      </w:r>
      <w:r w:rsidR="00D35F5C" w:rsidRPr="00170591">
        <w:t xml:space="preserve"> and the </w:t>
      </w:r>
      <w:r w:rsidR="003D0ACC">
        <w:t>Call Off Order Form</w:t>
      </w:r>
      <w:r w:rsidR="00D35F5C" w:rsidRPr="00170591">
        <w:t xml:space="preserve"> </w:t>
      </w:r>
      <w:r w:rsidR="00D17D80" w:rsidRPr="00170591">
        <w:t>which comprise</w:t>
      </w:r>
      <w:r w:rsidRPr="00170591">
        <w:t xml:space="preserve"> this Call Off Contract shall prevail over the Framework Agreement.</w:t>
      </w:r>
      <w:bookmarkEnd w:id="112"/>
      <w:bookmarkEnd w:id="114"/>
    </w:p>
    <w:p w:rsidR="00567F1F" w:rsidRPr="00170591" w:rsidRDefault="00567F1F" w:rsidP="00AC1DE2">
      <w:pPr>
        <w:pStyle w:val="GPSL2numberedclause"/>
      </w:pPr>
      <w:bookmarkStart w:id="115" w:name="_Ref358970590"/>
      <w:r w:rsidRPr="00170591">
        <w:t xml:space="preserve">Where </w:t>
      </w:r>
      <w:r w:rsidR="00251156" w:rsidRPr="00170591">
        <w:t>Call Off</w:t>
      </w:r>
      <w:r w:rsidR="00B40316">
        <w:t xml:space="preserve"> Schedule</w:t>
      </w:r>
      <w:r w:rsidR="00251156" w:rsidRPr="00170591">
        <w:t xml:space="preserve"> </w:t>
      </w:r>
      <w:r w:rsidR="00A86D85" w:rsidRPr="00170591">
        <w:t>15</w:t>
      </w:r>
      <w:r w:rsidR="00C25542" w:rsidRPr="00170591">
        <w:t xml:space="preserve"> (Call Off</w:t>
      </w:r>
      <w:r w:rsidR="00B40316">
        <w:t xml:space="preserve"> Tender</w:t>
      </w:r>
      <w:r w:rsidR="00C25542" w:rsidRPr="00170591">
        <w:t xml:space="preserve">) or </w:t>
      </w:r>
      <w:r w:rsidR="008D3F59" w:rsidRPr="00170591">
        <w:t xml:space="preserve">Framework Schedule </w:t>
      </w:r>
      <w:r w:rsidR="00FA22E8" w:rsidRPr="00170591">
        <w:t>2</w:t>
      </w:r>
      <w:r w:rsidR="00D52A4E" w:rsidRPr="00170591">
        <w:t>1</w:t>
      </w:r>
      <w:r w:rsidRPr="00170591">
        <w:t xml:space="preserve"> </w:t>
      </w:r>
      <w:r w:rsidR="008D3F59" w:rsidRPr="00170591">
        <w:t>(</w:t>
      </w:r>
      <w:r w:rsidRPr="00170591">
        <w:t>Tender</w:t>
      </w:r>
      <w:r w:rsidR="008D3F59" w:rsidRPr="00170591">
        <w:t>)</w:t>
      </w:r>
      <w:r w:rsidRPr="00170591">
        <w:t xml:space="preserve"> contain provisions which are more favourable to the Customer in relation to </w:t>
      </w:r>
      <w:r w:rsidR="00C25542" w:rsidRPr="00170591">
        <w:t xml:space="preserve">(the rest of) </w:t>
      </w:r>
      <w:r w:rsidR="006640D6" w:rsidRPr="00170591">
        <w:t>this Call Off Contract</w:t>
      </w:r>
      <w:r w:rsidRPr="00170591">
        <w:t xml:space="preserve">, such provisions of the </w:t>
      </w:r>
      <w:r w:rsidR="00C25542" w:rsidRPr="00170591">
        <w:t>Call Off</w:t>
      </w:r>
      <w:r w:rsidR="00B40316">
        <w:t xml:space="preserve"> Tender</w:t>
      </w:r>
      <w:r w:rsidR="00C25542" w:rsidRPr="00170591">
        <w:t xml:space="preserve"> or the Tender</w:t>
      </w:r>
      <w:r w:rsidR="00923265" w:rsidRPr="00170591">
        <w:t xml:space="preserve"> </w:t>
      </w:r>
      <w:r w:rsidRPr="00170591">
        <w:t xml:space="preserve">shall prevail. The Customer shall in its absolute and sole discretion determine whether any provision in the </w:t>
      </w:r>
      <w:r w:rsidR="00C25542" w:rsidRPr="00170591">
        <w:t>Call Off</w:t>
      </w:r>
      <w:r w:rsidR="00B40316">
        <w:t xml:space="preserve"> Tender</w:t>
      </w:r>
      <w:r w:rsidR="00C25542" w:rsidRPr="00170591">
        <w:t xml:space="preserve"> or </w:t>
      </w:r>
      <w:r w:rsidRPr="00170591">
        <w:t xml:space="preserve">Tender is more favourable </w:t>
      </w:r>
      <w:r w:rsidR="001F70E0" w:rsidRPr="00170591">
        <w:t>to it in this context</w:t>
      </w:r>
      <w:r w:rsidRPr="00170591">
        <w:t>.</w:t>
      </w:r>
      <w:bookmarkEnd w:id="115"/>
    </w:p>
    <w:p w:rsidR="008D0A60" w:rsidRPr="00170591" w:rsidRDefault="007355E9" w:rsidP="00882F8C">
      <w:pPr>
        <w:pStyle w:val="GPSL1CLAUSEHEADING"/>
        <w:rPr>
          <w:rFonts w:ascii="Tahoma" w:hAnsi="Tahoma"/>
        </w:rPr>
      </w:pPr>
      <w:bookmarkStart w:id="116" w:name="_Hlt359513389"/>
      <w:bookmarkStart w:id="117" w:name="_Toc351710854"/>
      <w:bookmarkStart w:id="118" w:name="_Ref351710931"/>
      <w:bookmarkStart w:id="119" w:name="_Ref358026613"/>
      <w:bookmarkStart w:id="120" w:name="_Ref358645150"/>
      <w:bookmarkStart w:id="121" w:name="_Toc358671713"/>
      <w:bookmarkStart w:id="122" w:name="_Ref365646169"/>
      <w:bookmarkStart w:id="123" w:name="_Ref379290914"/>
      <w:bookmarkStart w:id="124" w:name="_Ref379808570"/>
      <w:bookmarkStart w:id="125" w:name="_Toc414636262"/>
      <w:bookmarkStart w:id="126" w:name="_Toc456878065"/>
      <w:bookmarkEnd w:id="116"/>
      <w:r w:rsidRPr="00170591">
        <w:rPr>
          <w:rFonts w:ascii="Tahoma" w:hAnsi="Tahoma"/>
        </w:rPr>
        <w:t>DUE DILIGENCE</w:t>
      </w:r>
      <w:bookmarkEnd w:id="107"/>
      <w:bookmarkEnd w:id="108"/>
      <w:bookmarkEnd w:id="109"/>
      <w:bookmarkEnd w:id="110"/>
      <w:bookmarkEnd w:id="111"/>
      <w:bookmarkEnd w:id="117"/>
      <w:bookmarkEnd w:id="118"/>
      <w:bookmarkEnd w:id="119"/>
      <w:bookmarkEnd w:id="120"/>
      <w:bookmarkEnd w:id="121"/>
      <w:bookmarkEnd w:id="122"/>
      <w:bookmarkEnd w:id="123"/>
      <w:bookmarkEnd w:id="124"/>
      <w:bookmarkEnd w:id="125"/>
      <w:bookmarkEnd w:id="126"/>
    </w:p>
    <w:p w:rsidR="008D0A60" w:rsidRPr="00170591" w:rsidRDefault="007355E9" w:rsidP="00AC1DE2">
      <w:pPr>
        <w:pStyle w:val="GPSL2numberedclause"/>
      </w:pPr>
      <w:r w:rsidRPr="00170591">
        <w:t>The Supplier acknowledges that:</w:t>
      </w:r>
    </w:p>
    <w:p w:rsidR="008D0A60" w:rsidRPr="00170591" w:rsidRDefault="004E6F06" w:rsidP="001F450A">
      <w:pPr>
        <w:pStyle w:val="GPSL3numberedclause"/>
      </w:pPr>
      <w:r w:rsidRPr="00170591">
        <w:rPr>
          <w:iCs/>
        </w:rPr>
        <w:t>t</w:t>
      </w:r>
      <w:r w:rsidR="00093306" w:rsidRPr="00170591">
        <w:rPr>
          <w:iCs/>
        </w:rPr>
        <w:t xml:space="preserve">he Customer has delivered or made available to the Supplier </w:t>
      </w:r>
      <w:proofErr w:type="gramStart"/>
      <w:r w:rsidR="00093306" w:rsidRPr="00170591">
        <w:rPr>
          <w:iCs/>
        </w:rPr>
        <w:t>all of</w:t>
      </w:r>
      <w:proofErr w:type="gramEnd"/>
      <w:r w:rsidR="00093306" w:rsidRPr="00170591">
        <w:rPr>
          <w:iCs/>
        </w:rPr>
        <w:t xml:space="preserve"> the </w:t>
      </w:r>
      <w:r w:rsidR="00093306" w:rsidRPr="00170591">
        <w:t>information and documents that the Supplier considers necessary or relevant for the performance of its obligations under this Call Off Contract;</w:t>
      </w:r>
    </w:p>
    <w:p w:rsidR="00C9243A" w:rsidRPr="00170591" w:rsidRDefault="00093306" w:rsidP="001F450A">
      <w:pPr>
        <w:pStyle w:val="GPSL3numberedclause"/>
      </w:pPr>
      <w:r w:rsidRPr="00170591">
        <w:t xml:space="preserve">it has made its own enquiries to satisfy itself as to the accuracy and adequacy of the </w:t>
      </w:r>
      <w:bookmarkStart w:id="127" w:name="_Hlt358645190"/>
      <w:bookmarkEnd w:id="127"/>
      <w:r w:rsidRPr="00170591">
        <w:t xml:space="preserve">Due Diligence Information; </w:t>
      </w:r>
    </w:p>
    <w:p w:rsidR="00E07258" w:rsidRPr="00170591" w:rsidRDefault="00093306" w:rsidP="001F450A">
      <w:pPr>
        <w:pStyle w:val="GPSL3numberedclause"/>
      </w:pPr>
      <w:r w:rsidRPr="00170591">
        <w:lastRenderedPageBreak/>
        <w:t>it has raised all relevant due diligence questions with the Customer before the Call Off</w:t>
      </w:r>
      <w:r w:rsidR="00B40316">
        <w:t xml:space="preserve"> Commencement</w:t>
      </w:r>
      <w:r w:rsidRPr="00170591">
        <w:t xml:space="preserve"> Date</w:t>
      </w:r>
      <w:r w:rsidR="00E07258" w:rsidRPr="00170591">
        <w:t>;</w:t>
      </w:r>
    </w:p>
    <w:p w:rsidR="00D17D80" w:rsidRPr="00170591" w:rsidRDefault="00E07258" w:rsidP="001F450A">
      <w:pPr>
        <w:pStyle w:val="GPSL3numberedclause"/>
      </w:pPr>
      <w:r w:rsidRPr="00170591">
        <w:t xml:space="preserve">it has </w:t>
      </w:r>
      <w:r w:rsidR="003823D0" w:rsidRPr="00170591">
        <w:t>satisfied itself of all relevant details, including but not limited to, details relating to the following</w:t>
      </w:r>
      <w:r w:rsidR="00D17D80" w:rsidRPr="00170591">
        <w:t>;</w:t>
      </w:r>
    </w:p>
    <w:p w:rsidR="002B055B" w:rsidRPr="00170591" w:rsidRDefault="002B055B" w:rsidP="001F450A">
      <w:pPr>
        <w:pStyle w:val="GPSL4numberedclause"/>
        <w:rPr>
          <w:szCs w:val="22"/>
        </w:rPr>
      </w:pPr>
      <w:bookmarkStart w:id="128" w:name="_Hlt362516481"/>
      <w:bookmarkStart w:id="129" w:name="_Hlt365627344"/>
      <w:bookmarkStart w:id="130" w:name="_Hlt365627374"/>
      <w:bookmarkStart w:id="131" w:name="_Hlt365648611"/>
      <w:bookmarkStart w:id="132" w:name="_Ref361842380"/>
      <w:bookmarkEnd w:id="128"/>
      <w:bookmarkEnd w:id="129"/>
      <w:bookmarkEnd w:id="130"/>
      <w:bookmarkEnd w:id="131"/>
      <w:r w:rsidRPr="00170591">
        <w:rPr>
          <w:szCs w:val="22"/>
        </w:rPr>
        <w:t>suitability of the existing and (to the extent that it is defined or reasonably foreseeable at the Call Off</w:t>
      </w:r>
      <w:r w:rsidR="00B40316">
        <w:rPr>
          <w:szCs w:val="22"/>
        </w:rPr>
        <w:t xml:space="preserve"> Commencement</w:t>
      </w:r>
      <w:r w:rsidRPr="00170591">
        <w:rPr>
          <w:szCs w:val="22"/>
        </w:rPr>
        <w:t xml:space="preserve"> Date) future </w:t>
      </w:r>
      <w:r w:rsidR="00DB3459" w:rsidRPr="00170591">
        <w:rPr>
          <w:szCs w:val="22"/>
        </w:rPr>
        <w:t>Operating Environment</w:t>
      </w:r>
      <w:r w:rsidRPr="00170591">
        <w:rPr>
          <w:szCs w:val="22"/>
        </w:rPr>
        <w:t>;</w:t>
      </w:r>
      <w:bookmarkEnd w:id="132"/>
      <w:r w:rsidRPr="00170591">
        <w:rPr>
          <w:szCs w:val="22"/>
        </w:rPr>
        <w:t xml:space="preserve"> </w:t>
      </w:r>
    </w:p>
    <w:p w:rsidR="002B055B" w:rsidRPr="00170591" w:rsidRDefault="002B055B" w:rsidP="001F450A">
      <w:pPr>
        <w:pStyle w:val="GPSL4numberedclause"/>
        <w:rPr>
          <w:szCs w:val="22"/>
        </w:rPr>
      </w:pPr>
      <w:r w:rsidRPr="00170591">
        <w:rPr>
          <w:szCs w:val="22"/>
        </w:rPr>
        <w:t xml:space="preserve">operating processes and procedures and the working methods of the Customer; </w:t>
      </w:r>
    </w:p>
    <w:p w:rsidR="00093306" w:rsidRPr="00170591" w:rsidRDefault="002B055B" w:rsidP="001F450A">
      <w:pPr>
        <w:pStyle w:val="GPSL4numberedclause"/>
        <w:rPr>
          <w:szCs w:val="22"/>
        </w:rPr>
      </w:pPr>
      <w:r w:rsidRPr="00170591">
        <w:rPr>
          <w:szCs w:val="22"/>
        </w:rPr>
        <w:t>ownership, functionality, capacity, condition and suitability for use in the</w:t>
      </w:r>
      <w:r w:rsidR="004C7C39" w:rsidRPr="00170591">
        <w:rPr>
          <w:szCs w:val="22"/>
        </w:rPr>
        <w:t xml:space="preserve"> provision of the</w:t>
      </w:r>
      <w:r w:rsidRPr="00170591">
        <w:rPr>
          <w:szCs w:val="22"/>
        </w:rPr>
        <w:t xml:space="preserve"> </w:t>
      </w:r>
      <w:r w:rsidR="00BD4CA2" w:rsidRPr="00170591">
        <w:rPr>
          <w:szCs w:val="22"/>
        </w:rPr>
        <w:t>Goods and/or Services</w:t>
      </w:r>
      <w:r w:rsidR="004E6F06" w:rsidRPr="00170591">
        <w:rPr>
          <w:szCs w:val="22"/>
        </w:rPr>
        <w:t xml:space="preserve"> </w:t>
      </w:r>
      <w:r w:rsidRPr="00170591">
        <w:rPr>
          <w:szCs w:val="22"/>
        </w:rPr>
        <w:t xml:space="preserve">of the </w:t>
      </w:r>
      <w:r w:rsidR="004C7C39" w:rsidRPr="00170591">
        <w:rPr>
          <w:szCs w:val="22"/>
        </w:rPr>
        <w:t>Customer</w:t>
      </w:r>
      <w:r w:rsidRPr="00170591">
        <w:rPr>
          <w:szCs w:val="22"/>
        </w:rPr>
        <w:t xml:space="preserve"> Assets; and</w:t>
      </w:r>
    </w:p>
    <w:p w:rsidR="0018796F" w:rsidRPr="00170591" w:rsidRDefault="0018796F" w:rsidP="001F450A">
      <w:pPr>
        <w:pStyle w:val="GPSL4numberedclause"/>
        <w:rPr>
          <w:szCs w:val="22"/>
        </w:rPr>
      </w:pPr>
      <w:r w:rsidRPr="00170591">
        <w:rPr>
          <w:szCs w:val="22"/>
        </w:rPr>
        <w:t>existing contracts (including any licences, support, maintenance and other agreements relating to the</w:t>
      </w:r>
      <w:r w:rsidR="00DB3459" w:rsidRPr="00170591">
        <w:rPr>
          <w:szCs w:val="22"/>
        </w:rPr>
        <w:t xml:space="preserve"> Operating Environment</w:t>
      </w:r>
      <w:r w:rsidRPr="00170591">
        <w:rPr>
          <w:szCs w:val="22"/>
        </w:rPr>
        <w:t xml:space="preserve">) referred to in the Due Diligence Information which may be novated to, assigned to or managed by the Supplier under this Call Off Contract and/or which the Supplier will require the benefit of for the provision of the </w:t>
      </w:r>
      <w:r w:rsidR="004E4CF4" w:rsidRPr="00170591">
        <w:rPr>
          <w:szCs w:val="22"/>
        </w:rPr>
        <w:t xml:space="preserve">Goods and/or </w:t>
      </w:r>
      <w:r w:rsidR="00653715" w:rsidRPr="00170591">
        <w:rPr>
          <w:szCs w:val="22"/>
        </w:rPr>
        <w:t>Services</w:t>
      </w:r>
      <w:r w:rsidRPr="00170591">
        <w:rPr>
          <w:szCs w:val="22"/>
        </w:rPr>
        <w:t xml:space="preserve">; </w:t>
      </w:r>
    </w:p>
    <w:p w:rsidR="00093306" w:rsidRPr="00170591" w:rsidRDefault="0018796F" w:rsidP="001F450A">
      <w:pPr>
        <w:pStyle w:val="GPSL3numberedclause"/>
      </w:pPr>
      <w:r w:rsidRPr="00170591">
        <w:t xml:space="preserve">it has advised the </w:t>
      </w:r>
      <w:r w:rsidR="00503C69" w:rsidRPr="00170591">
        <w:t>Customer</w:t>
      </w:r>
      <w:r w:rsidRPr="00170591">
        <w:t xml:space="preserve"> in writing of:</w:t>
      </w:r>
    </w:p>
    <w:p w:rsidR="0018796F" w:rsidRPr="00170591" w:rsidRDefault="0018796F" w:rsidP="001F450A">
      <w:pPr>
        <w:pStyle w:val="GPSL4numberedclause"/>
        <w:rPr>
          <w:szCs w:val="22"/>
        </w:rPr>
      </w:pPr>
      <w:r w:rsidRPr="00170591">
        <w:rPr>
          <w:szCs w:val="22"/>
        </w:rPr>
        <w:t xml:space="preserve">each aspect, if any, of the </w:t>
      </w:r>
      <w:r w:rsidR="00DB3459" w:rsidRPr="00170591">
        <w:rPr>
          <w:szCs w:val="22"/>
        </w:rPr>
        <w:t xml:space="preserve">Operating Environment </w:t>
      </w:r>
      <w:r w:rsidRPr="00170591">
        <w:rPr>
          <w:szCs w:val="22"/>
        </w:rPr>
        <w:t xml:space="preserve">that is not suitable for the provision of the </w:t>
      </w:r>
      <w:r w:rsidR="004E4CF4" w:rsidRPr="00170591">
        <w:rPr>
          <w:szCs w:val="22"/>
        </w:rPr>
        <w:t xml:space="preserve">Goods and/or </w:t>
      </w:r>
      <w:r w:rsidR="00653715" w:rsidRPr="00170591">
        <w:rPr>
          <w:szCs w:val="22"/>
        </w:rPr>
        <w:t>Services</w:t>
      </w:r>
      <w:r w:rsidRPr="00170591">
        <w:rPr>
          <w:szCs w:val="22"/>
        </w:rPr>
        <w:t>;</w:t>
      </w:r>
    </w:p>
    <w:p w:rsidR="0018796F" w:rsidRPr="00170591" w:rsidRDefault="0018796F" w:rsidP="001F450A">
      <w:pPr>
        <w:pStyle w:val="GPSL4numberedclause"/>
        <w:rPr>
          <w:szCs w:val="22"/>
        </w:rPr>
      </w:pPr>
      <w:r w:rsidRPr="00170591">
        <w:rPr>
          <w:szCs w:val="22"/>
        </w:rPr>
        <w:t>the actions needed to remedy each such unsuitable aspect; and</w:t>
      </w:r>
    </w:p>
    <w:p w:rsidR="0018796F" w:rsidRPr="00170591" w:rsidRDefault="0018796F" w:rsidP="001F450A">
      <w:pPr>
        <w:pStyle w:val="GPSL4numberedclause"/>
        <w:rPr>
          <w:szCs w:val="22"/>
        </w:rPr>
      </w:pPr>
      <w:r w:rsidRPr="00170591">
        <w:rPr>
          <w:szCs w:val="22"/>
        </w:rPr>
        <w:t>a timetable for and the costs of those actions</w:t>
      </w:r>
      <w:r w:rsidR="00B32880" w:rsidRPr="00170591">
        <w:rPr>
          <w:szCs w:val="22"/>
        </w:rPr>
        <w:t>;</w:t>
      </w:r>
    </w:p>
    <w:p w:rsidR="00E13960" w:rsidRPr="00170591" w:rsidRDefault="000241C3" w:rsidP="001F450A">
      <w:pPr>
        <w:pStyle w:val="GPSL3numberedclause"/>
      </w:pPr>
      <w:r w:rsidRPr="00170591">
        <w:t>it</w:t>
      </w:r>
      <w:r w:rsidR="001C64B1" w:rsidRPr="00170591">
        <w:t xml:space="preserve"> </w:t>
      </w:r>
      <w:r w:rsidR="00F46993" w:rsidRPr="00170591">
        <w:t>has</w:t>
      </w:r>
      <w:r w:rsidRPr="00170591">
        <w:t xml:space="preserve"> undertaken all necessary due diligence and has</w:t>
      </w:r>
      <w:r w:rsidR="00F46993" w:rsidRPr="00170591">
        <w:t xml:space="preserve"> entered into this Call Off Contract in reliance on its own due diligence alone</w:t>
      </w:r>
      <w:r w:rsidR="003A4E77" w:rsidRPr="00170591">
        <w:t>;</w:t>
      </w:r>
      <w:r w:rsidR="008701A1" w:rsidRPr="00170591">
        <w:t xml:space="preserve"> </w:t>
      </w:r>
      <w:r w:rsidR="003A4E77" w:rsidRPr="00170591">
        <w:t>and</w:t>
      </w:r>
      <w:r w:rsidR="00F46993" w:rsidRPr="00170591">
        <w:t xml:space="preserve"> </w:t>
      </w:r>
      <w:r w:rsidR="00093306" w:rsidRPr="00170591">
        <w:t xml:space="preserve"> </w:t>
      </w:r>
    </w:p>
    <w:p w:rsidR="00C9243A" w:rsidRPr="00170591" w:rsidRDefault="001D79F5" w:rsidP="001F450A">
      <w:pPr>
        <w:pStyle w:val="GPSL3numberedclause"/>
      </w:pPr>
      <w:r w:rsidRPr="00170591">
        <w:t>it</w:t>
      </w:r>
      <w:r w:rsidR="004C6770" w:rsidRPr="00170591">
        <w:t xml:space="preserve"> shall not be excused from the performance of any of its obligations under this Call Off Contract on the grounds of, nor shall the Supplier be entitled to recover any additional costs or charges, arising as a result of</w:t>
      </w:r>
      <w:r w:rsidR="00543976" w:rsidRPr="00170591">
        <w:t xml:space="preserve"> any</w:t>
      </w:r>
      <w:r w:rsidR="004C6770" w:rsidRPr="00170591">
        <w:t>:</w:t>
      </w:r>
    </w:p>
    <w:p w:rsidR="004C6770" w:rsidRPr="00170591" w:rsidRDefault="004C6770" w:rsidP="001F450A">
      <w:pPr>
        <w:pStyle w:val="GPSL4numberedclause"/>
        <w:rPr>
          <w:szCs w:val="22"/>
        </w:rPr>
      </w:pPr>
      <w:r w:rsidRPr="00170591">
        <w:rPr>
          <w:szCs w:val="22"/>
        </w:rPr>
        <w:t>unsuitable aspects of the</w:t>
      </w:r>
      <w:r w:rsidR="00DB3459" w:rsidRPr="00170591">
        <w:rPr>
          <w:szCs w:val="22"/>
        </w:rPr>
        <w:t xml:space="preserve"> Operating Environment</w:t>
      </w:r>
      <w:r w:rsidRPr="00170591">
        <w:rPr>
          <w:szCs w:val="22"/>
        </w:rPr>
        <w:t>;</w:t>
      </w:r>
    </w:p>
    <w:p w:rsidR="00E13960" w:rsidRPr="00170591" w:rsidRDefault="002A1574" w:rsidP="001F450A">
      <w:pPr>
        <w:pStyle w:val="GPSL4numberedclause"/>
        <w:rPr>
          <w:szCs w:val="22"/>
        </w:rPr>
      </w:pPr>
      <w:r w:rsidRPr="00170591">
        <w:rPr>
          <w:szCs w:val="22"/>
        </w:rPr>
        <w:t xml:space="preserve">misinterpretation of the requirements of the Customer in the </w:t>
      </w:r>
      <w:r w:rsidR="003D0ACC">
        <w:rPr>
          <w:szCs w:val="22"/>
        </w:rPr>
        <w:t>Call Off Order Form</w:t>
      </w:r>
      <w:r w:rsidRPr="00170591">
        <w:rPr>
          <w:szCs w:val="22"/>
        </w:rPr>
        <w:t xml:space="preserve"> or elsewhere in this Call Off Contract; </w:t>
      </w:r>
    </w:p>
    <w:p w:rsidR="00C9243A" w:rsidRPr="00170591" w:rsidRDefault="004C6770" w:rsidP="001F450A">
      <w:pPr>
        <w:pStyle w:val="GPSL4numberedclause"/>
        <w:rPr>
          <w:szCs w:val="22"/>
        </w:rPr>
      </w:pPr>
      <w:r w:rsidRPr="00170591">
        <w:rPr>
          <w:szCs w:val="22"/>
        </w:rPr>
        <w:t>failure by the Supplier to satisfy itself as to the accuracy and/or adequacy of the Due Diligence Information</w:t>
      </w:r>
      <w:r w:rsidR="001C64B1" w:rsidRPr="00170591">
        <w:rPr>
          <w:szCs w:val="22"/>
        </w:rPr>
        <w:t>; and/or</w:t>
      </w:r>
    </w:p>
    <w:p w:rsidR="001C64B1" w:rsidRPr="00170591" w:rsidRDefault="001C64B1" w:rsidP="001F450A">
      <w:pPr>
        <w:pStyle w:val="GPSL4numberedclause"/>
        <w:rPr>
          <w:szCs w:val="22"/>
        </w:rPr>
      </w:pPr>
      <w:r w:rsidRPr="00170591">
        <w:rPr>
          <w:szCs w:val="22"/>
        </w:rPr>
        <w:t>failure by the Supplier to undertake</w:t>
      </w:r>
      <w:r w:rsidR="007D69AC" w:rsidRPr="00170591">
        <w:rPr>
          <w:szCs w:val="22"/>
        </w:rPr>
        <w:t xml:space="preserve"> its own due diligence</w:t>
      </w:r>
      <w:r w:rsidR="004647B4" w:rsidRPr="00170591">
        <w:rPr>
          <w:szCs w:val="22"/>
        </w:rPr>
        <w:t>.</w:t>
      </w:r>
    </w:p>
    <w:p w:rsidR="008D0A60" w:rsidRPr="00170591" w:rsidRDefault="00A657C3" w:rsidP="00882F8C">
      <w:pPr>
        <w:pStyle w:val="GPSL1CLAUSEHEADING"/>
        <w:rPr>
          <w:rFonts w:ascii="Tahoma" w:hAnsi="Tahoma"/>
        </w:rPr>
      </w:pPr>
      <w:bookmarkStart w:id="133" w:name="_Toc414636263"/>
      <w:bookmarkStart w:id="134" w:name="_Toc456878066"/>
      <w:r w:rsidRPr="00170591">
        <w:rPr>
          <w:rFonts w:ascii="Tahoma" w:hAnsi="Tahoma"/>
        </w:rPr>
        <w:t>REPRESENTATIONS AND WARRANTIES</w:t>
      </w:r>
      <w:bookmarkEnd w:id="133"/>
      <w:bookmarkEnd w:id="134"/>
      <w:r w:rsidRPr="00170591">
        <w:rPr>
          <w:rFonts w:ascii="Tahoma" w:hAnsi="Tahoma"/>
        </w:rPr>
        <w:t xml:space="preserve"> </w:t>
      </w:r>
    </w:p>
    <w:p w:rsidR="008D0A60" w:rsidRPr="00170591" w:rsidRDefault="002A1574" w:rsidP="00AC1DE2">
      <w:pPr>
        <w:pStyle w:val="GPSL2numberedclause"/>
      </w:pPr>
      <w:bookmarkStart w:id="135" w:name="_Hlt359514185"/>
      <w:bookmarkStart w:id="136" w:name="_Ref358210076"/>
      <w:bookmarkEnd w:id="135"/>
      <w:r w:rsidRPr="00170591">
        <w:t>Each Party represents and warranties that:</w:t>
      </w:r>
      <w:bookmarkEnd w:id="136"/>
    </w:p>
    <w:p w:rsidR="008D0A60" w:rsidRPr="00170591" w:rsidRDefault="002A1574" w:rsidP="001F450A">
      <w:pPr>
        <w:pStyle w:val="GPSL3numberedclause"/>
      </w:pPr>
      <w:r w:rsidRPr="00170591">
        <w:t xml:space="preserve">it has full capacity and authority to enter into and to perform this Call Off Contract; </w:t>
      </w:r>
    </w:p>
    <w:p w:rsidR="00C9243A" w:rsidRPr="00170591" w:rsidRDefault="002A1574" w:rsidP="001F450A">
      <w:pPr>
        <w:pStyle w:val="GPSL3numberedclause"/>
      </w:pPr>
      <w:r w:rsidRPr="00170591">
        <w:rPr>
          <w:iCs/>
        </w:rPr>
        <w:t>this</w:t>
      </w:r>
      <w:r w:rsidRPr="00170591">
        <w:t xml:space="preserve"> Call Off Contract is executed by its duly authorised representative;</w:t>
      </w:r>
    </w:p>
    <w:p w:rsidR="00C9243A" w:rsidRPr="00170591" w:rsidRDefault="002A1574" w:rsidP="001F450A">
      <w:pPr>
        <w:pStyle w:val="GPSL3numberedclause"/>
      </w:pPr>
      <w:r w:rsidRPr="00170591">
        <w:rPr>
          <w:iCs/>
        </w:rPr>
        <w:t>there</w:t>
      </w:r>
      <w:r w:rsidRPr="00170591">
        <w:t xml:space="preserve"> are no actions, suits or proceedings or regulatory investigations before any court or administrative body or arbitration tribunal pending or, to its knowledge, threatened against it (or, in the case of the Supplier, any </w:t>
      </w:r>
      <w:r w:rsidRPr="00170591">
        <w:lastRenderedPageBreak/>
        <w:t>of its Affiliates) that might affect its ability to perform its obligations under this Call Off Contract; and</w:t>
      </w:r>
    </w:p>
    <w:p w:rsidR="00C9243A" w:rsidRPr="00170591" w:rsidRDefault="002A1574" w:rsidP="001F450A">
      <w:pPr>
        <w:pStyle w:val="GPSL3numberedclause"/>
      </w:pPr>
      <w:r w:rsidRPr="00170591">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170591">
        <w:t>L</w:t>
      </w:r>
      <w:r w:rsidRPr="00170591">
        <w:t>aw).</w:t>
      </w:r>
    </w:p>
    <w:p w:rsidR="008D0A60" w:rsidRPr="00170591" w:rsidRDefault="002A1574" w:rsidP="00AC1DE2">
      <w:pPr>
        <w:pStyle w:val="GPSL2numberedclause"/>
      </w:pPr>
      <w:bookmarkStart w:id="137" w:name="_Hlt359514188"/>
      <w:bookmarkStart w:id="138" w:name="_Ref358969714"/>
      <w:bookmarkEnd w:id="137"/>
      <w:r w:rsidRPr="00170591">
        <w:t>The Supplier represents and warrants that:</w:t>
      </w:r>
      <w:bookmarkEnd w:id="138"/>
    </w:p>
    <w:p w:rsidR="008D0A60" w:rsidRPr="00170591" w:rsidRDefault="002A1574" w:rsidP="001F450A">
      <w:pPr>
        <w:pStyle w:val="GPSL3numberedclause"/>
      </w:pPr>
      <w:r w:rsidRPr="00170591">
        <w:t xml:space="preserve">it is validly incorporated, organised and subsisting in accordance with the Laws of its place of incorporation; </w:t>
      </w:r>
    </w:p>
    <w:p w:rsidR="00E13960" w:rsidRPr="00170591" w:rsidRDefault="002A1574" w:rsidP="001F450A">
      <w:pPr>
        <w:pStyle w:val="GPSL3numberedclause"/>
      </w:pPr>
      <w:r w:rsidRPr="00170591">
        <w:t>it has all necessary consents (including, where its procedures so require, the consent of its Parent Company) and regulatory approvals to enter into this Call Off Contract;</w:t>
      </w:r>
    </w:p>
    <w:p w:rsidR="00C9243A" w:rsidRPr="00170591" w:rsidRDefault="002A1574" w:rsidP="001F450A">
      <w:pPr>
        <w:pStyle w:val="GPSL3numberedclause"/>
      </w:pPr>
      <w:r w:rsidRPr="00170591">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rsidR="00C9243A" w:rsidRPr="00170591" w:rsidRDefault="002A1574" w:rsidP="001F450A">
      <w:pPr>
        <w:pStyle w:val="GPSL3numberedclause"/>
      </w:pPr>
      <w:r w:rsidRPr="00170591">
        <w:t>as at the Call Off</w:t>
      </w:r>
      <w:r w:rsidR="00B40316">
        <w:t xml:space="preserve"> Commencement</w:t>
      </w:r>
      <w:r w:rsidRPr="00170591">
        <w:t xml:space="preserve"> Date, all written statements and representations in any written submissions made by the Supplier as part of the procurement process, its Tender</w:t>
      </w:r>
      <w:r w:rsidR="00AF154B" w:rsidRPr="00170591">
        <w:t>, Call Off</w:t>
      </w:r>
      <w:r w:rsidR="00B40316">
        <w:t xml:space="preserve"> Tender</w:t>
      </w:r>
      <w:r w:rsidR="00F127B4" w:rsidRPr="00170591">
        <w:t xml:space="preserve"> </w:t>
      </w:r>
      <w:r w:rsidRPr="00170591">
        <w:t>and any other documents submitted remain true and accurate except to the extent that such statements and representations have been superseded or varied by this Call Off Contract;</w:t>
      </w:r>
    </w:p>
    <w:p w:rsidR="00C9243A" w:rsidRPr="00170591" w:rsidRDefault="00024F4C" w:rsidP="001F450A">
      <w:pPr>
        <w:pStyle w:val="GPSL3numberedclause"/>
      </w:pPr>
      <w:bookmarkStart w:id="139" w:name="_Ref364759373"/>
      <w:r w:rsidRPr="00170591">
        <w:t xml:space="preserve">if the Call Off Contract Charges payable under this Call Off Contract exceed or are likely to exceed five (5) million pounds, </w:t>
      </w:r>
      <w:bookmarkStart w:id="140" w:name="_Hlt365635084"/>
      <w:bookmarkEnd w:id="140"/>
      <w:r w:rsidR="002A1574" w:rsidRPr="00170591">
        <w:t xml:space="preserve">as </w:t>
      </w:r>
      <w:r w:rsidR="002A1574" w:rsidRPr="00170591">
        <w:rPr>
          <w:iCs/>
        </w:rPr>
        <w:t>at</w:t>
      </w:r>
      <w:r w:rsidR="002A1574" w:rsidRPr="00170591">
        <w:t xml:space="preserve"> the </w:t>
      </w:r>
      <w:r w:rsidR="00BC386B" w:rsidRPr="00170591">
        <w:t>Call Off</w:t>
      </w:r>
      <w:r w:rsidR="00B40316">
        <w:t xml:space="preserve"> Commencement</w:t>
      </w:r>
      <w:r w:rsidR="00BC386B" w:rsidRPr="00170591">
        <w:t xml:space="preserve"> Date</w:t>
      </w:r>
      <w:r w:rsidR="002A1574" w:rsidRPr="00170591">
        <w:t xml:space="preserve"> it has notified the </w:t>
      </w:r>
      <w:r w:rsidR="00BC386B" w:rsidRPr="00170591">
        <w:t>Customer</w:t>
      </w:r>
      <w:r w:rsidR="002A1574" w:rsidRPr="00170591">
        <w:t xml:space="preserve"> in writing of any Occasions of Tax Non-Compliance</w:t>
      </w:r>
      <w:r w:rsidR="005247AE" w:rsidRPr="00170591">
        <w:t xml:space="preserve"> or any litigation that it is involved in connection with any Occasions of Tax </w:t>
      </w:r>
      <w:proofErr w:type="gramStart"/>
      <w:r w:rsidR="005247AE" w:rsidRPr="00170591">
        <w:t>Non Compliance</w:t>
      </w:r>
      <w:proofErr w:type="gramEnd"/>
      <w:r w:rsidRPr="00170591">
        <w:t xml:space="preserve">; </w:t>
      </w:r>
      <w:bookmarkEnd w:id="139"/>
    </w:p>
    <w:p w:rsidR="00C9243A" w:rsidRPr="00170591" w:rsidRDefault="002A1574" w:rsidP="001F450A">
      <w:pPr>
        <w:pStyle w:val="GPSL3numberedclause"/>
      </w:pPr>
      <w:r w:rsidRPr="00170591">
        <w:t xml:space="preserve">it </w:t>
      </w:r>
      <w:r w:rsidRPr="00170591">
        <w:rPr>
          <w:iCs/>
        </w:rPr>
        <w:t>has</w:t>
      </w:r>
      <w:r w:rsidRPr="00170591">
        <w:t xml:space="preserve"> and shall continue to have all necessary rights in and to the Licensed Software, the Third Party IPR, the Supplier Background IPRs and any other materials made available by the Supplier (and/or any Sub-Contractor) to the Customer which are necessary</w:t>
      </w:r>
      <w:r w:rsidRPr="00170591">
        <w:rPr>
          <w:b/>
          <w:i/>
        </w:rPr>
        <w:t xml:space="preserve"> </w:t>
      </w:r>
      <w:r w:rsidRPr="00170591">
        <w:t xml:space="preserve">for the performance of the Supplier’s obligations under this Call Off Contract including the receipt of the </w:t>
      </w:r>
      <w:r w:rsidR="009E0BBE" w:rsidRPr="00170591">
        <w:t>Goods and/or Services</w:t>
      </w:r>
      <w:r w:rsidR="00D72735" w:rsidRPr="00170591">
        <w:t xml:space="preserve"> </w:t>
      </w:r>
      <w:r w:rsidRPr="00170591">
        <w:t>by the Customer;</w:t>
      </w:r>
    </w:p>
    <w:p w:rsidR="00814E4F" w:rsidRPr="00170591" w:rsidRDefault="00814E4F" w:rsidP="001F450A">
      <w:pPr>
        <w:pStyle w:val="GPSL3numberedclause"/>
      </w:pPr>
      <w:r w:rsidRPr="00170591">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170591">
        <w:t>;</w:t>
      </w:r>
    </w:p>
    <w:p w:rsidR="00C9243A" w:rsidRPr="00170591" w:rsidRDefault="002A1574" w:rsidP="001F450A">
      <w:pPr>
        <w:pStyle w:val="GPSL3numberedclause"/>
      </w:pPr>
      <w:r w:rsidRPr="00170591">
        <w:t xml:space="preserve">it is </w:t>
      </w:r>
      <w:r w:rsidRPr="00170591">
        <w:rPr>
          <w:iCs/>
        </w:rPr>
        <w:t>not</w:t>
      </w:r>
      <w:r w:rsidRPr="00170591">
        <w:t xml:space="preserve"> subject to any contractual obligation, compliance with which is likely to have a material adverse effect on its ability to perform its obligations under this Call Off Contract; </w:t>
      </w:r>
    </w:p>
    <w:p w:rsidR="00C9243A" w:rsidRPr="00170591" w:rsidRDefault="002A1574" w:rsidP="001F450A">
      <w:pPr>
        <w:pStyle w:val="GPSL3numberedclause"/>
      </w:pPr>
      <w:r w:rsidRPr="00170591">
        <w:t xml:space="preserve">it is </w:t>
      </w:r>
      <w:r w:rsidRPr="00170591">
        <w:rPr>
          <w:iCs/>
        </w:rPr>
        <w:t>not</w:t>
      </w:r>
      <w:r w:rsidRPr="00170591">
        <w:t xml:space="preserve"> affected by an Insolvency Event and no proceedings or other steps have been taken and not discharged (nor, to the best of its knowledge, are threatened) for the winding up of the Supplier or for its dissolution or for </w:t>
      </w:r>
      <w:r w:rsidRPr="00170591">
        <w:lastRenderedPageBreak/>
        <w:t>the appointment of a receiver, administrative receiver, liquidator, manager, administrator or similar officer in relation to any of the Supplier’s assets or revenue</w:t>
      </w:r>
      <w:r w:rsidR="003A4E77" w:rsidRPr="00170591">
        <w:t>; and</w:t>
      </w:r>
      <w:r w:rsidRPr="00170591">
        <w:t xml:space="preserve"> </w:t>
      </w:r>
    </w:p>
    <w:p w:rsidR="00814E4F" w:rsidRPr="00170591" w:rsidRDefault="00814E4F" w:rsidP="001F450A">
      <w:pPr>
        <w:pStyle w:val="GPSL3numberedclause"/>
      </w:pPr>
      <w:r w:rsidRPr="00170591">
        <w:t>for the Call Off Contract Period and for a period of twelve (12) months after the termination or expiry of this Call Off Contract, the Supplier shall not employ or offer employment to any staff of the Customer which ha</w:t>
      </w:r>
      <w:r w:rsidR="00B75C7D" w:rsidRPr="00170591">
        <w:t>ve</w:t>
      </w:r>
      <w:r w:rsidRPr="00170591">
        <w:t xml:space="preserve"> been associated with the provision of the Goods </w:t>
      </w:r>
      <w:r w:rsidR="009E0BBE" w:rsidRPr="00170591">
        <w:t>and/or Services</w:t>
      </w:r>
      <w:r w:rsidRPr="00170591">
        <w:t xml:space="preserve"> without Approval or the prior written consent of the Customer</w:t>
      </w:r>
      <w:r w:rsidR="001E1176" w:rsidRPr="00170591">
        <w:t xml:space="preserve"> which shall not be unreasonably withheld</w:t>
      </w:r>
      <w:r w:rsidR="003A4E77" w:rsidRPr="00170591">
        <w:t>.</w:t>
      </w:r>
      <w:r w:rsidRPr="00170591">
        <w:t xml:space="preserve">  </w:t>
      </w:r>
    </w:p>
    <w:p w:rsidR="002A1574" w:rsidRPr="00170591" w:rsidRDefault="002A1574" w:rsidP="00AC1DE2">
      <w:pPr>
        <w:pStyle w:val="GPSL2numberedclause"/>
      </w:pPr>
      <w:r w:rsidRPr="00170591">
        <w:t>Each of the representations and warranties set out in Clauses</w:t>
      </w:r>
      <w:r w:rsidR="00902125" w:rsidRPr="00170591">
        <w:t xml:space="preserve"> </w:t>
      </w:r>
      <w:r w:rsidR="009F474C" w:rsidRPr="00170591">
        <w:fldChar w:fldCharType="begin"/>
      </w:r>
      <w:r w:rsidR="00D72735" w:rsidRPr="00170591">
        <w:instrText xml:space="preserve"> REF _Ref358210076 \r \h </w:instrText>
      </w:r>
      <w:r w:rsidR="00F54E49" w:rsidRPr="00170591">
        <w:instrText xml:space="preserve"> \* MERGEFORMAT </w:instrText>
      </w:r>
      <w:r w:rsidR="009F474C" w:rsidRPr="00170591">
        <w:fldChar w:fldCharType="separate"/>
      </w:r>
      <w:r w:rsidR="00727126" w:rsidRPr="00170591">
        <w:t>3.1</w:t>
      </w:r>
      <w:r w:rsidR="009F474C" w:rsidRPr="00170591">
        <w:fldChar w:fldCharType="end"/>
      </w:r>
      <w:r w:rsidRPr="00170591">
        <w:t xml:space="preserve"> and </w:t>
      </w:r>
      <w:r w:rsidR="009F474C" w:rsidRPr="00170591">
        <w:fldChar w:fldCharType="begin"/>
      </w:r>
      <w:r w:rsidR="00172ECB" w:rsidRPr="00170591">
        <w:instrText xml:space="preserve"> REF _Ref358969714 \r \h </w:instrText>
      </w:r>
      <w:r w:rsidR="00F54E49" w:rsidRPr="00170591">
        <w:instrText xml:space="preserve"> \* MERGEFORMAT </w:instrText>
      </w:r>
      <w:r w:rsidR="009F474C" w:rsidRPr="00170591">
        <w:fldChar w:fldCharType="separate"/>
      </w:r>
      <w:r w:rsidR="00727126" w:rsidRPr="00170591">
        <w:t>3.2</w:t>
      </w:r>
      <w:r w:rsidR="009F474C" w:rsidRPr="00170591">
        <w:fldChar w:fldCharType="end"/>
      </w:r>
      <w:r w:rsidRPr="00170591">
        <w:t xml:space="preserve"> shall be construed as a separate representation and warranty and shall not be limited or restricted by reference to, or inference from, the terms of any other representation, warranty or any undertaking in this Call Off Contract.</w:t>
      </w:r>
    </w:p>
    <w:p w:rsidR="002A1574" w:rsidRPr="00170591" w:rsidDel="00705F23" w:rsidRDefault="002A1574" w:rsidP="00AC1DE2">
      <w:pPr>
        <w:pStyle w:val="GPSL2numberedclause"/>
      </w:pPr>
      <w:r w:rsidRPr="00170591">
        <w:t>If at any time a Party becomes aware that a representation or warranty given by it under Clauses</w:t>
      </w:r>
      <w:r w:rsidR="00374ABE" w:rsidRPr="00170591">
        <w:t xml:space="preserve"> </w:t>
      </w:r>
      <w:r w:rsidR="00F17AE3" w:rsidRPr="00170591">
        <w:fldChar w:fldCharType="begin"/>
      </w:r>
      <w:r w:rsidR="00F17AE3" w:rsidRPr="00170591">
        <w:instrText xml:space="preserve"> REF _Ref358210076 \r \h  \* MERGEFORMAT </w:instrText>
      </w:r>
      <w:r w:rsidR="00F17AE3" w:rsidRPr="00170591">
        <w:fldChar w:fldCharType="separate"/>
      </w:r>
      <w:r w:rsidR="00727126" w:rsidRPr="00170591">
        <w:t>3.1</w:t>
      </w:r>
      <w:r w:rsidR="00F17AE3" w:rsidRPr="00170591">
        <w:fldChar w:fldCharType="end"/>
      </w:r>
      <w:r w:rsidRPr="00170591">
        <w:t xml:space="preserve"> and </w:t>
      </w:r>
      <w:r w:rsidR="009F474C" w:rsidRPr="00170591">
        <w:fldChar w:fldCharType="begin"/>
      </w:r>
      <w:r w:rsidR="00172ECB" w:rsidRPr="00170591">
        <w:instrText xml:space="preserve"> REF _Ref358969714 \r \h </w:instrText>
      </w:r>
      <w:r w:rsidR="00F54E49" w:rsidRPr="00170591">
        <w:instrText xml:space="preserve"> \* MERGEFORMAT </w:instrText>
      </w:r>
      <w:r w:rsidR="009F474C" w:rsidRPr="00170591">
        <w:fldChar w:fldCharType="separate"/>
      </w:r>
      <w:r w:rsidR="00727126" w:rsidRPr="00170591">
        <w:t>3.2</w:t>
      </w:r>
      <w:r w:rsidR="009F474C" w:rsidRPr="00170591">
        <w:fldChar w:fldCharType="end"/>
      </w:r>
      <w:r w:rsidRPr="00170591">
        <w:t xml:space="preserve"> has been breached, is untrue or is misleading, it shall immediately notify the other Party of the relevant occurrence in sufficient detail to enable the other Party to make an accurate assessment of the situation.</w:t>
      </w:r>
    </w:p>
    <w:p w:rsidR="008D0A60" w:rsidRPr="00170591" w:rsidRDefault="002A1574" w:rsidP="00AC1DE2">
      <w:pPr>
        <w:pStyle w:val="GPSL2numberedclause"/>
      </w:pPr>
      <w:r w:rsidRPr="00170591">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170591">
        <w:t>m</w:t>
      </w:r>
      <w:r w:rsidR="001D7A06" w:rsidRPr="00170591">
        <w:t>aterial Default</w:t>
      </w:r>
      <w:r w:rsidRPr="00170591">
        <w:t>.</w:t>
      </w:r>
    </w:p>
    <w:p w:rsidR="00172ECB" w:rsidRPr="00170591" w:rsidRDefault="00863962" w:rsidP="00882F8C">
      <w:pPr>
        <w:pStyle w:val="GPSL1CLAUSEHEADING"/>
        <w:rPr>
          <w:rFonts w:ascii="Tahoma" w:hAnsi="Tahoma"/>
        </w:rPr>
      </w:pPr>
      <w:bookmarkStart w:id="141" w:name="_Toc349229827"/>
      <w:bookmarkStart w:id="142" w:name="_Toc349229990"/>
      <w:bookmarkStart w:id="143" w:name="_Toc349230390"/>
      <w:bookmarkStart w:id="144" w:name="_Toc349231272"/>
      <w:bookmarkStart w:id="145" w:name="_Toc349231998"/>
      <w:bookmarkStart w:id="146" w:name="_Toc349232379"/>
      <w:bookmarkStart w:id="147" w:name="_Toc349233115"/>
      <w:bookmarkStart w:id="148" w:name="_Toc349233250"/>
      <w:bookmarkStart w:id="149" w:name="_Toc349233384"/>
      <w:bookmarkStart w:id="150" w:name="_Toc350502973"/>
      <w:bookmarkStart w:id="151" w:name="_Toc350503963"/>
      <w:bookmarkStart w:id="152" w:name="_Toc350506253"/>
      <w:bookmarkStart w:id="153" w:name="_Toc350506491"/>
      <w:bookmarkStart w:id="154" w:name="_Toc350506621"/>
      <w:bookmarkStart w:id="155" w:name="_Toc350506751"/>
      <w:bookmarkStart w:id="156" w:name="_Toc350506883"/>
      <w:bookmarkStart w:id="157" w:name="_Toc350507344"/>
      <w:bookmarkStart w:id="158" w:name="_Toc350507878"/>
      <w:bookmarkStart w:id="159" w:name="_Ref359400160"/>
      <w:bookmarkStart w:id="160" w:name="_Toc414636264"/>
      <w:bookmarkStart w:id="161" w:name="_Toc456878067"/>
      <w:bookmarkStart w:id="162" w:name="_Toc314810797"/>
      <w:bookmarkStart w:id="163" w:name="_Toc348712379"/>
      <w:bookmarkStart w:id="164" w:name="_Ref349133499"/>
      <w:bookmarkStart w:id="165" w:name="_Ref349210259"/>
      <w:bookmarkStart w:id="166" w:name="_Toc350502974"/>
      <w:bookmarkStart w:id="167" w:name="_Toc350503964"/>
      <w:bookmarkStart w:id="168" w:name="_Toc351710856"/>
      <w:bookmarkStart w:id="169" w:name="_Ref358212969"/>
      <w:bookmarkStart w:id="170" w:name="_Toc358671715"/>
      <w:bookmarkStart w:id="171" w:name="_Hlt359399137"/>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170591">
        <w:rPr>
          <w:rFonts w:ascii="Tahoma" w:hAnsi="Tahoma"/>
        </w:rPr>
        <w:t>CALL OFF GUARANTEe</w:t>
      </w:r>
      <w:bookmarkEnd w:id="159"/>
      <w:bookmarkEnd w:id="160"/>
      <w:bookmarkEnd w:id="161"/>
    </w:p>
    <w:p w:rsidR="00172ECB" w:rsidRPr="00170591" w:rsidRDefault="00863962" w:rsidP="00AC1DE2">
      <w:pPr>
        <w:pStyle w:val="GPSL2numberedclause"/>
      </w:pPr>
      <w:bookmarkStart w:id="172" w:name="_Hlt382236033"/>
      <w:bookmarkStart w:id="173" w:name="_Hlt382236063"/>
      <w:bookmarkStart w:id="174" w:name="_Ref358971011"/>
      <w:bookmarkEnd w:id="172"/>
      <w:bookmarkEnd w:id="173"/>
      <w:r w:rsidRPr="00170591">
        <w:t xml:space="preserve">Where the Customer has stipulated in the </w:t>
      </w:r>
      <w:r w:rsidR="003D0ACC">
        <w:t>Call Off Order Form</w:t>
      </w:r>
      <w:r w:rsidRPr="00170591">
        <w:t xml:space="preserve"> </w:t>
      </w:r>
      <w:r w:rsidR="00B4030B" w:rsidRPr="00170591">
        <w:t xml:space="preserve">that </w:t>
      </w:r>
      <w:r w:rsidR="003E7F7B" w:rsidRPr="00170591">
        <w:t>th</w:t>
      </w:r>
      <w:r w:rsidR="003B6577" w:rsidRPr="00170591">
        <w:t>is</w:t>
      </w:r>
      <w:r w:rsidR="003E7F7B" w:rsidRPr="00170591">
        <w:t xml:space="preserve"> </w:t>
      </w:r>
      <w:r w:rsidRPr="00170591">
        <w:t xml:space="preserve">Call Off Contract shall be conditional upon receipt of a Call Off </w:t>
      </w:r>
      <w:r w:rsidR="00B40316">
        <w:t>Guarantee</w:t>
      </w:r>
      <w:r w:rsidRPr="00170591">
        <w:t>, then, on or prior to the Call Off</w:t>
      </w:r>
      <w:r w:rsidR="00B40316">
        <w:t xml:space="preserve"> Commencement</w:t>
      </w:r>
      <w:r w:rsidRPr="00170591">
        <w:t xml:space="preserve"> Date or on any other date specified by the Customer, the Supplier shall deliver to the Customer:</w:t>
      </w:r>
      <w:bookmarkEnd w:id="174"/>
    </w:p>
    <w:p w:rsidR="00E13960" w:rsidRPr="00170591" w:rsidRDefault="00863962" w:rsidP="001F450A">
      <w:pPr>
        <w:pStyle w:val="GPSL3numberedclause"/>
      </w:pPr>
      <w:r w:rsidRPr="00170591">
        <w:t xml:space="preserve">an executed Call Off </w:t>
      </w:r>
      <w:r w:rsidR="00B40316">
        <w:t>Guarantee</w:t>
      </w:r>
      <w:r w:rsidRPr="00170591">
        <w:t xml:space="preserve"> from a Call Off </w:t>
      </w:r>
      <w:r w:rsidR="00B40316">
        <w:t>Guarantor</w:t>
      </w:r>
      <w:r w:rsidRPr="00170591">
        <w:t>; and</w:t>
      </w:r>
    </w:p>
    <w:p w:rsidR="00C9243A" w:rsidRPr="00170591" w:rsidRDefault="00863962" w:rsidP="001F450A">
      <w:pPr>
        <w:pStyle w:val="GPSL3numberedclause"/>
      </w:pPr>
      <w:r w:rsidRPr="00170591">
        <w:t xml:space="preserve">a certified copy extract of the board minutes and/or resolution of the Call Off </w:t>
      </w:r>
      <w:r w:rsidR="00B40316">
        <w:t>Guarantor</w:t>
      </w:r>
      <w:r w:rsidRPr="00170591">
        <w:t xml:space="preserve"> approving the execution of the Call Off </w:t>
      </w:r>
      <w:r w:rsidR="00B40316">
        <w:t>Guarantee</w:t>
      </w:r>
      <w:r w:rsidRPr="00170591">
        <w:t xml:space="preserve">. </w:t>
      </w:r>
    </w:p>
    <w:p w:rsidR="0011180D" w:rsidRPr="00170591" w:rsidRDefault="00863962" w:rsidP="00AC1DE2">
      <w:pPr>
        <w:pStyle w:val="GPSL2numberedclause"/>
      </w:pPr>
      <w:r w:rsidRPr="00170591">
        <w:t xml:space="preserve">The Customer may in its sole discretion at any time agree to waive compliance with the requirement in Clause </w:t>
      </w:r>
      <w:r w:rsidR="00F17AE3" w:rsidRPr="00170591">
        <w:fldChar w:fldCharType="begin"/>
      </w:r>
      <w:r w:rsidR="00F17AE3" w:rsidRPr="00170591">
        <w:instrText xml:space="preserve"> REF _Ref358971011 \r \h  \* MERGEFORMAT </w:instrText>
      </w:r>
      <w:r w:rsidR="00F17AE3" w:rsidRPr="00170591">
        <w:fldChar w:fldCharType="separate"/>
      </w:r>
      <w:r w:rsidR="00727126" w:rsidRPr="00170591">
        <w:t>4.1</w:t>
      </w:r>
      <w:r w:rsidR="00F17AE3" w:rsidRPr="00170591">
        <w:fldChar w:fldCharType="end"/>
      </w:r>
      <w:r w:rsidRPr="00170591">
        <w:t xml:space="preserve"> by giving the Supplier notice in writing.</w:t>
      </w:r>
      <w:bookmarkEnd w:id="162"/>
      <w:bookmarkEnd w:id="163"/>
      <w:bookmarkEnd w:id="164"/>
      <w:bookmarkEnd w:id="165"/>
      <w:bookmarkEnd w:id="166"/>
      <w:bookmarkEnd w:id="167"/>
      <w:bookmarkEnd w:id="168"/>
      <w:bookmarkEnd w:id="169"/>
      <w:bookmarkEnd w:id="170"/>
      <w:bookmarkEnd w:id="171"/>
    </w:p>
    <w:p w:rsidR="00172ECB" w:rsidRPr="00170591" w:rsidRDefault="00172ECB" w:rsidP="00101CE5">
      <w:pPr>
        <w:pStyle w:val="GPSSectionHeading"/>
        <w:rPr>
          <w:rFonts w:ascii="Tahoma" w:hAnsi="Tahoma"/>
        </w:rPr>
      </w:pPr>
      <w:bookmarkStart w:id="175" w:name="_Toc379795723"/>
      <w:bookmarkStart w:id="176" w:name="_Toc379795916"/>
      <w:bookmarkStart w:id="177" w:name="_Toc379805281"/>
      <w:bookmarkStart w:id="178" w:name="_Toc379807077"/>
      <w:bookmarkStart w:id="179" w:name="_Toc414636265"/>
      <w:bookmarkStart w:id="180" w:name="_Toc456878068"/>
      <w:bookmarkStart w:id="181" w:name="_Toc348712380"/>
      <w:bookmarkStart w:id="182" w:name="_Ref349210397"/>
      <w:bookmarkStart w:id="183" w:name="_Toc350502975"/>
      <w:bookmarkStart w:id="184" w:name="_Toc350503965"/>
      <w:bookmarkStart w:id="185" w:name="_Toc351710857"/>
      <w:bookmarkStart w:id="186" w:name="_Toc358671716"/>
      <w:bookmarkEnd w:id="175"/>
      <w:bookmarkEnd w:id="176"/>
      <w:bookmarkEnd w:id="177"/>
      <w:bookmarkEnd w:id="178"/>
      <w:r w:rsidRPr="00170591">
        <w:rPr>
          <w:rFonts w:ascii="Tahoma" w:hAnsi="Tahoma"/>
        </w:rPr>
        <w:t>DURATION OF CALL OFF CONTRACT</w:t>
      </w:r>
      <w:bookmarkEnd w:id="179"/>
      <w:bookmarkEnd w:id="180"/>
      <w:r w:rsidRPr="00170591">
        <w:rPr>
          <w:rFonts w:ascii="Tahoma" w:hAnsi="Tahoma"/>
        </w:rPr>
        <w:t xml:space="preserve"> </w:t>
      </w:r>
      <w:bookmarkEnd w:id="181"/>
      <w:bookmarkEnd w:id="182"/>
      <w:bookmarkEnd w:id="183"/>
      <w:bookmarkEnd w:id="184"/>
      <w:bookmarkEnd w:id="185"/>
      <w:bookmarkEnd w:id="186"/>
    </w:p>
    <w:p w:rsidR="008D0A60" w:rsidRPr="00170591" w:rsidRDefault="00172ECB" w:rsidP="00882F8C">
      <w:pPr>
        <w:pStyle w:val="GPSL1CLAUSEHEADING"/>
        <w:rPr>
          <w:rFonts w:ascii="Tahoma" w:hAnsi="Tahoma"/>
        </w:rPr>
      </w:pPr>
      <w:bookmarkStart w:id="187" w:name="_Ref359362744"/>
      <w:bookmarkStart w:id="188" w:name="_Toc414636266"/>
      <w:bookmarkStart w:id="189" w:name="_Toc456878069"/>
      <w:r w:rsidRPr="00170591">
        <w:rPr>
          <w:rFonts w:ascii="Tahoma" w:hAnsi="Tahoma"/>
        </w:rPr>
        <w:t>CALL OFF CONTRACT PERIOD</w:t>
      </w:r>
      <w:bookmarkEnd w:id="187"/>
      <w:bookmarkEnd w:id="188"/>
      <w:bookmarkEnd w:id="189"/>
    </w:p>
    <w:p w:rsidR="008D0A60" w:rsidRPr="00170591" w:rsidRDefault="00B02971" w:rsidP="00AC1DE2">
      <w:pPr>
        <w:pStyle w:val="GPSL2numberedclause"/>
      </w:pPr>
      <w:r w:rsidRPr="00170591">
        <w:t>T</w:t>
      </w:r>
      <w:r w:rsidR="00374ABE" w:rsidRPr="00170591">
        <w:t>h</w:t>
      </w:r>
      <w:r w:rsidR="00CC3887" w:rsidRPr="00170591">
        <w:t xml:space="preserve">is Call Off Contract shall </w:t>
      </w:r>
      <w:r w:rsidR="005265E2" w:rsidRPr="00170591">
        <w:t>take effect</w:t>
      </w:r>
      <w:r w:rsidR="00CC3887" w:rsidRPr="00170591">
        <w:t xml:space="preserve"> on the Call Off</w:t>
      </w:r>
      <w:r w:rsidR="00B40316">
        <w:t xml:space="preserve"> Commencement</w:t>
      </w:r>
      <w:r w:rsidR="00CC3887" w:rsidRPr="00170591">
        <w:t xml:space="preserve"> Date and the</w:t>
      </w:r>
      <w:r w:rsidR="00374ABE" w:rsidRPr="00170591">
        <w:t xml:space="preserve"> term of this </w:t>
      </w:r>
      <w:r w:rsidR="00172ECB" w:rsidRPr="00170591">
        <w:t xml:space="preserve">Call Off Contract shall </w:t>
      </w:r>
      <w:r w:rsidR="00374ABE" w:rsidRPr="00170591">
        <w:t>be the Call Off Contract Period</w:t>
      </w:r>
      <w:r w:rsidR="00172ECB" w:rsidRPr="00170591">
        <w:t xml:space="preserve">. </w:t>
      </w:r>
    </w:p>
    <w:p w:rsidR="00B35F65" w:rsidRPr="00170591" w:rsidRDefault="00B35F65" w:rsidP="00AC1DE2">
      <w:pPr>
        <w:pStyle w:val="GPSL2numberedclause"/>
      </w:pPr>
      <w:bookmarkStart w:id="190" w:name="_Ref429039456"/>
      <w:r w:rsidRPr="00170591">
        <w:t xml:space="preserve">Where the Customer has specified </w:t>
      </w:r>
      <w:r w:rsidR="00BB366A" w:rsidRPr="00170591">
        <w:t>a</w:t>
      </w:r>
      <w:r w:rsidRPr="00170591">
        <w:t xml:space="preserve"> Call Off</w:t>
      </w:r>
      <w:r w:rsidR="00B40316">
        <w:t xml:space="preserve"> Extension Period</w:t>
      </w:r>
      <w:r w:rsidRPr="00170591">
        <w:t xml:space="preserve"> in the </w:t>
      </w:r>
      <w:r w:rsidR="003D0ACC">
        <w:t>Call Off Order Form</w:t>
      </w:r>
      <w:r w:rsidRPr="00170591">
        <w:t>, the Customer may e</w:t>
      </w:r>
      <w:r w:rsidR="00F04D45" w:rsidRPr="00170591">
        <w:t xml:space="preserve">xtend this Call Off Contract </w:t>
      </w:r>
      <w:r w:rsidR="00F43B24" w:rsidRPr="00170591">
        <w:t>for the</w:t>
      </w:r>
      <w:r w:rsidRPr="00170591">
        <w:t xml:space="preserve"> Call Off</w:t>
      </w:r>
      <w:r w:rsidR="00B40316">
        <w:t xml:space="preserve"> Extension Period</w:t>
      </w:r>
      <w:r w:rsidRPr="00170591">
        <w:t xml:space="preserve"> by providing written notice to the Supplier before the end of the Initial Call Off Period</w:t>
      </w:r>
      <w:r w:rsidR="00F04D45" w:rsidRPr="00170591">
        <w:t xml:space="preserve">. The </w:t>
      </w:r>
      <w:r w:rsidR="007F6104" w:rsidRPr="00170591">
        <w:t>minimum period for the</w:t>
      </w:r>
      <w:r w:rsidR="00F04D45" w:rsidRPr="00170591">
        <w:t xml:space="preserve"> written notice shall be as specified</w:t>
      </w:r>
      <w:r w:rsidRPr="00170591">
        <w:t xml:space="preserve"> in the </w:t>
      </w:r>
      <w:r w:rsidR="003D0ACC">
        <w:t>Call Off Order Form</w:t>
      </w:r>
      <w:r w:rsidRPr="00170591">
        <w:t xml:space="preserve">. </w:t>
      </w:r>
      <w:bookmarkEnd w:id="190"/>
      <w:r w:rsidRPr="00170591">
        <w:t xml:space="preserve"> </w:t>
      </w:r>
    </w:p>
    <w:p w:rsidR="00172ECB" w:rsidRPr="00170591" w:rsidRDefault="00D35F5C" w:rsidP="00101CE5">
      <w:pPr>
        <w:pStyle w:val="GPSSectionHeading"/>
        <w:rPr>
          <w:rFonts w:ascii="Tahoma" w:hAnsi="Tahoma"/>
        </w:rPr>
      </w:pPr>
      <w:bookmarkStart w:id="191" w:name="_Toc414636267"/>
      <w:bookmarkStart w:id="192" w:name="_Toc456878070"/>
      <w:r w:rsidRPr="00170591">
        <w:rPr>
          <w:rFonts w:ascii="Tahoma" w:hAnsi="Tahoma"/>
        </w:rPr>
        <w:t>CALL OFF CONTRACT PERFORMANCE</w:t>
      </w:r>
      <w:bookmarkEnd w:id="191"/>
      <w:bookmarkEnd w:id="192"/>
    </w:p>
    <w:p w:rsidR="00AF63B8" w:rsidRPr="00170591" w:rsidRDefault="00AF63B8" w:rsidP="00882F8C">
      <w:pPr>
        <w:pStyle w:val="GPSL1CLAUSEHEADING"/>
        <w:rPr>
          <w:rFonts w:ascii="Tahoma" w:hAnsi="Tahoma"/>
        </w:rPr>
      </w:pPr>
      <w:bookmarkStart w:id="193" w:name="_Hlt359421959"/>
      <w:bookmarkStart w:id="194" w:name="_Hlt359517379"/>
      <w:bookmarkStart w:id="195" w:name="_Hlt365622531"/>
      <w:bookmarkStart w:id="196" w:name="_Hlt365622989"/>
      <w:bookmarkStart w:id="197" w:name="_Ref359229752"/>
      <w:bookmarkStart w:id="198" w:name="_Ref359312482"/>
      <w:bookmarkStart w:id="199" w:name="_Hlt359399300"/>
      <w:bookmarkStart w:id="200" w:name="_Toc414636268"/>
      <w:bookmarkStart w:id="201" w:name="_Toc456878071"/>
      <w:bookmarkStart w:id="202" w:name="_Toc348712381"/>
      <w:bookmarkStart w:id="203" w:name="_Ref349133554"/>
      <w:bookmarkStart w:id="204" w:name="_Ref349135159"/>
      <w:bookmarkStart w:id="205" w:name="_Toc350502976"/>
      <w:bookmarkStart w:id="206" w:name="_Toc350503966"/>
      <w:bookmarkStart w:id="207" w:name="_Toc351710858"/>
      <w:bookmarkStart w:id="208" w:name="_Hlt358897153"/>
      <w:bookmarkEnd w:id="193"/>
      <w:bookmarkEnd w:id="194"/>
      <w:bookmarkEnd w:id="195"/>
      <w:bookmarkEnd w:id="196"/>
      <w:r w:rsidRPr="00170591">
        <w:rPr>
          <w:rFonts w:ascii="Tahoma" w:hAnsi="Tahoma"/>
        </w:rPr>
        <w:t>IMPLEMENTAT</w:t>
      </w:r>
      <w:bookmarkStart w:id="209" w:name="_Hlt359513209"/>
      <w:bookmarkEnd w:id="209"/>
      <w:r w:rsidRPr="00170591">
        <w:rPr>
          <w:rFonts w:ascii="Tahoma" w:hAnsi="Tahoma"/>
        </w:rPr>
        <w:t>ION PLAN</w:t>
      </w:r>
      <w:bookmarkEnd w:id="197"/>
      <w:bookmarkEnd w:id="198"/>
      <w:bookmarkEnd w:id="199"/>
      <w:bookmarkEnd w:id="200"/>
      <w:bookmarkEnd w:id="201"/>
    </w:p>
    <w:p w:rsidR="00FC635E" w:rsidRPr="00170591" w:rsidRDefault="00863962" w:rsidP="001F450A">
      <w:pPr>
        <w:pStyle w:val="GPSL2numberedclause"/>
      </w:pPr>
      <w:bookmarkStart w:id="210" w:name="_Ref365563534"/>
      <w:r w:rsidRPr="00170591">
        <w:lastRenderedPageBreak/>
        <w:t>Formation of Implementation Plan</w:t>
      </w:r>
      <w:bookmarkEnd w:id="210"/>
    </w:p>
    <w:p w:rsidR="008D0A60" w:rsidRPr="00170591" w:rsidRDefault="00AF63B8" w:rsidP="001F450A">
      <w:pPr>
        <w:pStyle w:val="GPSL3numberedclause"/>
      </w:pPr>
      <w:r w:rsidRPr="00170591">
        <w:rPr>
          <w:iCs/>
        </w:rPr>
        <w:t>Where</w:t>
      </w:r>
      <w:r w:rsidRPr="00170591">
        <w:t xml:space="preserve"> </w:t>
      </w:r>
      <w:r w:rsidR="00185AEB" w:rsidRPr="00170591">
        <w:t>an Implementati</w:t>
      </w:r>
      <w:r w:rsidR="005A5FD8" w:rsidRPr="00170591">
        <w:t xml:space="preserve">on Plan has not been agreed and </w:t>
      </w:r>
      <w:r w:rsidR="00185AEB" w:rsidRPr="00170591">
        <w:t>included in Call Off</w:t>
      </w:r>
      <w:r w:rsidR="00B40316">
        <w:t xml:space="preserve"> Schedule</w:t>
      </w:r>
      <w:r w:rsidR="00185AEB" w:rsidRPr="00170591">
        <w:t xml:space="preserve"> 4 (Implementation Plan) on the Call Off</w:t>
      </w:r>
      <w:r w:rsidR="00B40316">
        <w:t xml:space="preserve"> Commencement</w:t>
      </w:r>
      <w:r w:rsidR="00185AEB" w:rsidRPr="00170591">
        <w:t xml:space="preserve"> Date, but </w:t>
      </w:r>
      <w:r w:rsidRPr="00170591">
        <w:t xml:space="preserve">the </w:t>
      </w:r>
      <w:r w:rsidR="00AF154B" w:rsidRPr="00170591">
        <w:t>Customer</w:t>
      </w:r>
      <w:r w:rsidR="00185AEB" w:rsidRPr="00170591">
        <w:t xml:space="preserve"> has</w:t>
      </w:r>
      <w:r w:rsidRPr="00170591">
        <w:t xml:space="preserve"> </w:t>
      </w:r>
      <w:r w:rsidR="00AF154B" w:rsidRPr="00170591">
        <w:t>specified</w:t>
      </w:r>
      <w:r w:rsidRPr="00170591">
        <w:t xml:space="preserve"> in the </w:t>
      </w:r>
      <w:r w:rsidR="003D0ACC">
        <w:t>Call Off Order Form</w:t>
      </w:r>
      <w:r w:rsidR="00EB0A16" w:rsidRPr="00170591">
        <w:t xml:space="preserve"> </w:t>
      </w:r>
      <w:r w:rsidRPr="00170591">
        <w:t>that</w:t>
      </w:r>
      <w:r w:rsidR="005A5FD8" w:rsidRPr="00170591">
        <w:t xml:space="preserve"> the Supplier shall</w:t>
      </w:r>
      <w:r w:rsidR="00AF154B" w:rsidRPr="00170591">
        <w:t xml:space="preserve"> provide</w:t>
      </w:r>
      <w:r w:rsidRPr="00170591">
        <w:t xml:space="preserve"> a</w:t>
      </w:r>
      <w:r w:rsidR="00185AEB" w:rsidRPr="00170591">
        <w:t xml:space="preserve"> draft</w:t>
      </w:r>
      <w:r w:rsidRPr="00170591">
        <w:t xml:space="preserve"> Implementation Plan prior to the commencement of the provision of the </w:t>
      </w:r>
      <w:r w:rsidR="004E4CF4" w:rsidRPr="00170591">
        <w:t xml:space="preserve">Goods </w:t>
      </w:r>
      <w:r w:rsidR="009E0BBE" w:rsidRPr="00170591">
        <w:t>and/or Services</w:t>
      </w:r>
      <w:r w:rsidRPr="00170591">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170591">
        <w:t>,</w:t>
      </w:r>
      <w:r w:rsidRPr="00170591">
        <w:t xml:space="preserve"> the Supplier.</w:t>
      </w:r>
    </w:p>
    <w:p w:rsidR="00E13960" w:rsidRPr="00170591" w:rsidRDefault="00AF63B8" w:rsidP="001F450A">
      <w:pPr>
        <w:pStyle w:val="GPSL3numberedclause"/>
      </w:pPr>
      <w:r w:rsidRPr="00170591">
        <w:rPr>
          <w:iCs/>
        </w:rPr>
        <w:t>The</w:t>
      </w:r>
      <w:r w:rsidRPr="00170591">
        <w:t xml:space="preserve"> Supplier shall submit the draft Implementation Plan to the Customer for Approval (such decision of the Customer to Approve or not shall not be unreasonably delayed or withheld) within such period as specified by the Customer in the </w:t>
      </w:r>
      <w:r w:rsidR="003D0ACC">
        <w:t>Call Off Order Form</w:t>
      </w:r>
      <w:r w:rsidRPr="00170591">
        <w:t>.</w:t>
      </w:r>
    </w:p>
    <w:p w:rsidR="00C9243A" w:rsidRPr="00170591" w:rsidRDefault="00B667C2" w:rsidP="001F450A">
      <w:pPr>
        <w:pStyle w:val="GPSL3numberedclause"/>
      </w:pPr>
      <w:r w:rsidRPr="00170591">
        <w:t xml:space="preserve">The Supplier shall perform each of the Deliverables identified in the Implementation Plan by the applicable date assigned to that Deliverable in the Implementation Plan </w:t>
      </w:r>
      <w:proofErr w:type="gramStart"/>
      <w:r w:rsidRPr="00170591">
        <w:t>so as to</w:t>
      </w:r>
      <w:proofErr w:type="gramEnd"/>
      <w:r w:rsidRPr="00170591">
        <w:t xml:space="preserve"> ensure that each Milestone</w:t>
      </w:r>
      <w:r w:rsidR="00292B6F" w:rsidRPr="00170591">
        <w:t xml:space="preserve"> identified in the Implementation Plan</w:t>
      </w:r>
      <w:r w:rsidRPr="00170591">
        <w:t xml:space="preserve"> is Achieved on or before its</w:t>
      </w:r>
      <w:r w:rsidR="00567A93" w:rsidRPr="00170591">
        <w:t xml:space="preserve"> Milestone Date.</w:t>
      </w:r>
    </w:p>
    <w:p w:rsidR="00C9243A" w:rsidRPr="00170591" w:rsidRDefault="00B667C2" w:rsidP="001F450A">
      <w:pPr>
        <w:pStyle w:val="GPSL3numberedclause"/>
      </w:pPr>
      <w:r w:rsidRPr="00170591">
        <w:rPr>
          <w:iCs/>
        </w:rPr>
        <w:t>The</w:t>
      </w:r>
      <w:r w:rsidRPr="00170591">
        <w:t xml:space="preserve"> Supplier shall monitor its performance against the Implementation Plan and Milestones (if any) and any other requirements of the Customer as set out in this Call Off Contract and report to the Customer on such performance.</w:t>
      </w:r>
    </w:p>
    <w:p w:rsidR="008D0A60" w:rsidRPr="00170591" w:rsidRDefault="00FC635E" w:rsidP="00AC1DE2">
      <w:pPr>
        <w:pStyle w:val="GPSL2NumberedBoldHeading"/>
      </w:pPr>
      <w:r w:rsidRPr="00170591">
        <w:t>Control of Implementation Plan</w:t>
      </w:r>
    </w:p>
    <w:p w:rsidR="00AF63B8" w:rsidRPr="00170591" w:rsidRDefault="00B667C2" w:rsidP="001F450A">
      <w:pPr>
        <w:pStyle w:val="GPSL3numberedclause"/>
      </w:pPr>
      <w:r w:rsidRPr="00170591">
        <w:rPr>
          <w:iCs/>
        </w:rPr>
        <w:t>Subject</w:t>
      </w:r>
      <w:r w:rsidRPr="00170591">
        <w:t xml:space="preserve"> to Clause </w:t>
      </w:r>
      <w:r w:rsidR="00F17AE3" w:rsidRPr="00170591">
        <w:fldChar w:fldCharType="begin"/>
      </w:r>
      <w:r w:rsidR="00F17AE3" w:rsidRPr="00170591">
        <w:instrText xml:space="preserve"> REF _Ref363726838 \r \h  \* MERGEFORMAT </w:instrText>
      </w:r>
      <w:r w:rsidR="00F17AE3" w:rsidRPr="00170591">
        <w:fldChar w:fldCharType="separate"/>
      </w:r>
      <w:r w:rsidR="00727126" w:rsidRPr="00170591">
        <w:t>6.2.2</w:t>
      </w:r>
      <w:r w:rsidR="00F17AE3" w:rsidRPr="00170591">
        <w:fldChar w:fldCharType="end"/>
      </w:r>
      <w:r w:rsidRPr="00170591">
        <w:t>, t</w:t>
      </w:r>
      <w:r w:rsidR="00C12760" w:rsidRPr="00170591">
        <w:t xml:space="preserve">he Supplier shall </w:t>
      </w:r>
      <w:r w:rsidR="00AF63B8" w:rsidRPr="00170591">
        <w:t>keep the Implementation Plan under review in accordance wi</w:t>
      </w:r>
      <w:r w:rsidR="00C12760" w:rsidRPr="00170591">
        <w:t xml:space="preserve">th the Customer’s instructions and </w:t>
      </w:r>
      <w:r w:rsidR="00AF63B8" w:rsidRPr="00170591">
        <w:t>ensu</w:t>
      </w:r>
      <w:r w:rsidR="00C12760" w:rsidRPr="00170591">
        <w:t xml:space="preserve">re that it </w:t>
      </w:r>
      <w:r w:rsidR="00AF63B8" w:rsidRPr="00170591">
        <w:t xml:space="preserve">is maintained and updated on a regular basis as may be necessary to reflect the then current state of the provision of the </w:t>
      </w:r>
      <w:r w:rsidR="004E4CF4" w:rsidRPr="00170591">
        <w:t xml:space="preserve">Goods </w:t>
      </w:r>
      <w:r w:rsidR="009E0BBE" w:rsidRPr="00170591">
        <w:t>and/or Services</w:t>
      </w:r>
      <w:r w:rsidR="004E4CF4" w:rsidRPr="00170591">
        <w:t xml:space="preserve">. </w:t>
      </w:r>
      <w:r w:rsidR="00AF63B8" w:rsidRPr="00170591">
        <w:t>The Customer shall have the right to require the Supplier to include any reasonable changes or provisions in each version of the Implementation Plan.</w:t>
      </w:r>
    </w:p>
    <w:p w:rsidR="00E13960" w:rsidRPr="00170591" w:rsidRDefault="009F7567" w:rsidP="001F450A">
      <w:pPr>
        <w:pStyle w:val="GPSL3numberedclause"/>
      </w:pPr>
      <w:bookmarkStart w:id="211" w:name="_Ref363726838"/>
      <w:r w:rsidRPr="00170591">
        <w:rPr>
          <w:iCs/>
        </w:rPr>
        <w:t>Changes</w:t>
      </w:r>
      <w:r w:rsidRPr="00170591">
        <w:t xml:space="preserve"> to the Milestones</w:t>
      </w:r>
      <w:r w:rsidR="00292B6F" w:rsidRPr="00170591">
        <w:t xml:space="preserve"> (if any)</w:t>
      </w:r>
      <w:r w:rsidR="00B667C2" w:rsidRPr="00170591">
        <w:t>, Milestone Payments (if any) and Delay Payments (if any)</w:t>
      </w:r>
      <w:r w:rsidRPr="00170591">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211"/>
    </w:p>
    <w:p w:rsidR="008D0A60" w:rsidRPr="00170591" w:rsidRDefault="00B667C2" w:rsidP="001F450A">
      <w:pPr>
        <w:pStyle w:val="GPSL3numberedclause"/>
      </w:pPr>
      <w:r w:rsidRPr="00170591">
        <w:rPr>
          <w:iCs/>
        </w:rPr>
        <w:t>Where</w:t>
      </w:r>
      <w:r w:rsidRPr="00170591">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170591">
        <w:t>m</w:t>
      </w:r>
      <w:r w:rsidR="001D7A06" w:rsidRPr="00170591">
        <w:t>aterial Default</w:t>
      </w:r>
      <w:r w:rsidRPr="00170591">
        <w:t xml:space="preserve"> unless</w:t>
      </w:r>
      <w:bookmarkStart w:id="212" w:name="_Hlt365635698"/>
      <w:bookmarkEnd w:id="212"/>
      <w:r w:rsidRPr="00170591">
        <w:t xml:space="preserve"> the Parties expressly agree otherwise.</w:t>
      </w:r>
      <w:bookmarkStart w:id="213" w:name="_Ref364753189"/>
    </w:p>
    <w:p w:rsidR="008D0A60" w:rsidRPr="00170591" w:rsidRDefault="00FC635E" w:rsidP="00AC1DE2">
      <w:pPr>
        <w:pStyle w:val="GPSL2NumberedBoldHeading"/>
      </w:pPr>
      <w:bookmarkStart w:id="214" w:name="_Hlt362521453"/>
      <w:bookmarkStart w:id="215" w:name="_Hlt362521569"/>
      <w:bookmarkEnd w:id="213"/>
      <w:bookmarkEnd w:id="214"/>
      <w:bookmarkEnd w:id="215"/>
      <w:r w:rsidRPr="00170591">
        <w:t>Rectification of Delay</w:t>
      </w:r>
      <w:r w:rsidR="00201A8C" w:rsidRPr="00170591">
        <w:t xml:space="preserve"> in </w:t>
      </w:r>
      <w:r w:rsidRPr="00170591">
        <w:t>I</w:t>
      </w:r>
      <w:r w:rsidR="00201A8C" w:rsidRPr="00170591">
        <w:t>mplementation</w:t>
      </w:r>
    </w:p>
    <w:p w:rsidR="008D0A60" w:rsidRPr="00170591" w:rsidRDefault="00201A8C" w:rsidP="001F450A">
      <w:pPr>
        <w:pStyle w:val="GPSL3numberedclause"/>
      </w:pPr>
      <w:r w:rsidRPr="00170591">
        <w:t>If the Supplier becomes aware that there is, or there is reasonably likely to be</w:t>
      </w:r>
      <w:r w:rsidR="00F91CAD" w:rsidRPr="00170591">
        <w:t>,</w:t>
      </w:r>
      <w:r w:rsidRPr="00170591">
        <w:t xml:space="preserve"> a Delay under this Call Off Contract:</w:t>
      </w:r>
    </w:p>
    <w:p w:rsidR="008D0A60" w:rsidRPr="00170591" w:rsidRDefault="00201A8C" w:rsidP="001F450A">
      <w:pPr>
        <w:pStyle w:val="GPSL4numberedclause"/>
        <w:rPr>
          <w:szCs w:val="22"/>
        </w:rPr>
      </w:pPr>
      <w:r w:rsidRPr="00170591">
        <w:rPr>
          <w:szCs w:val="22"/>
        </w:rPr>
        <w:t xml:space="preserve">it shall: </w:t>
      </w:r>
    </w:p>
    <w:p w:rsidR="008D0A60" w:rsidRPr="00170591" w:rsidRDefault="00201A8C" w:rsidP="001F450A">
      <w:pPr>
        <w:pStyle w:val="GPSL5numberedclause"/>
        <w:rPr>
          <w:szCs w:val="22"/>
        </w:rPr>
      </w:pPr>
      <w:r w:rsidRPr="00170591">
        <w:rPr>
          <w:szCs w:val="22"/>
        </w:rPr>
        <w:t xml:space="preserve">notify the Customer as soon as practically possible and no later than within two (2) Working Days from becoming aware of the Delay or anticipated Delay; </w:t>
      </w:r>
    </w:p>
    <w:p w:rsidR="00C9243A" w:rsidRPr="00170591" w:rsidRDefault="00201A8C" w:rsidP="001F450A">
      <w:pPr>
        <w:pStyle w:val="GPSL5numberedclause"/>
        <w:rPr>
          <w:szCs w:val="22"/>
        </w:rPr>
      </w:pPr>
      <w:r w:rsidRPr="00170591">
        <w:rPr>
          <w:szCs w:val="22"/>
        </w:rPr>
        <w:lastRenderedPageBreak/>
        <w:t xml:space="preserve">include in its notification an explanation of the actual or anticipated impact of the Delay; </w:t>
      </w:r>
    </w:p>
    <w:p w:rsidR="00C9243A" w:rsidRPr="00170591" w:rsidRDefault="00201A8C" w:rsidP="001F450A">
      <w:pPr>
        <w:pStyle w:val="GPSL5numberedclause"/>
        <w:rPr>
          <w:szCs w:val="22"/>
        </w:rPr>
      </w:pPr>
      <w:r w:rsidRPr="00170591">
        <w:rPr>
          <w:szCs w:val="22"/>
        </w:rPr>
        <w:t>comply with the Customer’s instructions in order to address the impact of the D</w:t>
      </w:r>
      <w:r w:rsidR="00D72735" w:rsidRPr="00170591">
        <w:rPr>
          <w:szCs w:val="22"/>
        </w:rPr>
        <w:t>elay</w:t>
      </w:r>
      <w:r w:rsidRPr="00170591">
        <w:rPr>
          <w:szCs w:val="22"/>
        </w:rPr>
        <w:t xml:space="preserve"> or anticipated D</w:t>
      </w:r>
      <w:r w:rsidR="00D72735" w:rsidRPr="00170591">
        <w:rPr>
          <w:szCs w:val="22"/>
        </w:rPr>
        <w:t>elay</w:t>
      </w:r>
      <w:r w:rsidRPr="00170591">
        <w:rPr>
          <w:szCs w:val="22"/>
        </w:rPr>
        <w:t>; and</w:t>
      </w:r>
    </w:p>
    <w:p w:rsidR="00C9243A" w:rsidRPr="00170591" w:rsidRDefault="00201A8C" w:rsidP="001F450A">
      <w:pPr>
        <w:pStyle w:val="GPSL5numberedclause"/>
        <w:rPr>
          <w:szCs w:val="22"/>
        </w:rPr>
      </w:pPr>
      <w:r w:rsidRPr="00170591">
        <w:rPr>
          <w:szCs w:val="22"/>
        </w:rPr>
        <w:t>use all reasonable endeavours to eliminate or mitigate the consequences of any D</w:t>
      </w:r>
      <w:r w:rsidR="00D72735" w:rsidRPr="00170591">
        <w:rPr>
          <w:szCs w:val="22"/>
        </w:rPr>
        <w:t>elay</w:t>
      </w:r>
      <w:r w:rsidRPr="00170591">
        <w:rPr>
          <w:szCs w:val="22"/>
        </w:rPr>
        <w:t xml:space="preserve"> or anticipated </w:t>
      </w:r>
      <w:r w:rsidR="00D72735" w:rsidRPr="00170591">
        <w:rPr>
          <w:szCs w:val="22"/>
        </w:rPr>
        <w:t>Delay</w:t>
      </w:r>
      <w:r w:rsidRPr="00170591">
        <w:rPr>
          <w:szCs w:val="22"/>
        </w:rPr>
        <w:t>; and</w:t>
      </w:r>
    </w:p>
    <w:p w:rsidR="009C5028" w:rsidRPr="00170591" w:rsidRDefault="00201A8C" w:rsidP="001F450A">
      <w:pPr>
        <w:pStyle w:val="GPSL4numberedclause"/>
        <w:rPr>
          <w:szCs w:val="22"/>
        </w:rPr>
      </w:pPr>
      <w:r w:rsidRPr="00170591">
        <w:rPr>
          <w:szCs w:val="22"/>
        </w:rPr>
        <w:t>if the Delay or anticipated Delay relates to a Milestone in respect which a Delay Payment has been specified in the Implementation Plan</w:t>
      </w:r>
      <w:r w:rsidR="00F70E59" w:rsidRPr="00170591">
        <w:rPr>
          <w:szCs w:val="22"/>
        </w:rPr>
        <w:t>,</w:t>
      </w:r>
      <w:r w:rsidRPr="00170591">
        <w:rPr>
          <w:szCs w:val="22"/>
        </w:rPr>
        <w:t xml:space="preserve"> </w:t>
      </w:r>
      <w:r w:rsidR="00F70E59" w:rsidRPr="00170591">
        <w:rPr>
          <w:szCs w:val="22"/>
        </w:rPr>
        <w:t>Clause</w:t>
      </w:r>
      <w:r w:rsidRPr="00170591">
        <w:rPr>
          <w:szCs w:val="22"/>
        </w:rPr>
        <w:t xml:space="preserve"> </w:t>
      </w:r>
      <w:r w:rsidR="009F474C" w:rsidRPr="00170591">
        <w:rPr>
          <w:szCs w:val="22"/>
        </w:rPr>
        <w:fldChar w:fldCharType="begin"/>
      </w:r>
      <w:r w:rsidR="00FC635E" w:rsidRPr="00170591">
        <w:rPr>
          <w:szCs w:val="22"/>
        </w:rPr>
        <w:instrText xml:space="preserve"> REF _Ref364169663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6.4</w:t>
      </w:r>
      <w:r w:rsidR="009F474C" w:rsidRPr="00170591">
        <w:rPr>
          <w:szCs w:val="22"/>
        </w:rPr>
        <w:fldChar w:fldCharType="end"/>
      </w:r>
      <w:r w:rsidRPr="00170591">
        <w:rPr>
          <w:szCs w:val="22"/>
        </w:rPr>
        <w:t xml:space="preserve"> (Delay Payments) shall apply</w:t>
      </w:r>
      <w:r w:rsidR="00FC635E" w:rsidRPr="00170591">
        <w:rPr>
          <w:szCs w:val="22"/>
        </w:rPr>
        <w:t xml:space="preserve">. </w:t>
      </w:r>
    </w:p>
    <w:p w:rsidR="008D0A60" w:rsidRPr="00170591" w:rsidRDefault="003F1745" w:rsidP="00AC1DE2">
      <w:pPr>
        <w:pStyle w:val="GPSL2NumberedBoldHeading"/>
      </w:pPr>
      <w:bookmarkStart w:id="216" w:name="_Ref364169663"/>
      <w:r w:rsidRPr="00170591">
        <w:t>Delay Payments</w:t>
      </w:r>
      <w:bookmarkEnd w:id="216"/>
    </w:p>
    <w:p w:rsidR="008D0A60" w:rsidRPr="00170591" w:rsidRDefault="003F1745" w:rsidP="001F450A">
      <w:pPr>
        <w:pStyle w:val="GPSL3numberedclause"/>
      </w:pPr>
      <w:bookmarkStart w:id="217" w:name="_Ref365621680"/>
      <w:r w:rsidRPr="00170591">
        <w:t xml:space="preserve">If Delay Payments have been included in the Implementation Plan </w:t>
      </w:r>
      <w:r w:rsidR="00F91CAD" w:rsidRPr="00170591">
        <w:t xml:space="preserve">and </w:t>
      </w:r>
      <w:r w:rsidRPr="00170591">
        <w:t>a Milestone has not been achieved by the relevant Milestone Date</w:t>
      </w:r>
      <w:r w:rsidR="00F91CAD" w:rsidRPr="00170591">
        <w:t>,</w:t>
      </w:r>
      <w:r w:rsidRPr="00170591">
        <w:t xml:space="preserve"> the Supplier shall pay to the Customer such Delay Payments (calculated as set out by the Customer in the Implementation Plan) and the following provisions shall apply:</w:t>
      </w:r>
      <w:bookmarkEnd w:id="217"/>
    </w:p>
    <w:p w:rsidR="008D0A60" w:rsidRPr="00170591" w:rsidRDefault="00F91CAD" w:rsidP="001F450A">
      <w:pPr>
        <w:pStyle w:val="GPSL4numberedclause"/>
        <w:rPr>
          <w:szCs w:val="22"/>
        </w:rPr>
      </w:pPr>
      <w:r w:rsidRPr="00170591">
        <w:rPr>
          <w:szCs w:val="22"/>
        </w:rPr>
        <w:t>t</w:t>
      </w:r>
      <w:r w:rsidR="003F1745" w:rsidRPr="00170591">
        <w:rPr>
          <w:szCs w:val="22"/>
        </w:rPr>
        <w:t>he Supplier acknowledges and agrees that any Delay Payment is a price adjustment and not an estimate of the Loss that may be suffered by the Customer as a result of the Supplier’s failure to Achieve the corresponding Milestone;</w:t>
      </w:r>
    </w:p>
    <w:p w:rsidR="00E13960" w:rsidRPr="00170591" w:rsidRDefault="003F1745" w:rsidP="001F450A">
      <w:pPr>
        <w:pStyle w:val="GPSL4numberedclause"/>
        <w:rPr>
          <w:szCs w:val="22"/>
        </w:rPr>
      </w:pPr>
      <w:bookmarkStart w:id="218" w:name="_Hlt365630606"/>
      <w:bookmarkStart w:id="219" w:name="_Hlt365649001"/>
      <w:bookmarkStart w:id="220" w:name="_Ref364171593"/>
      <w:bookmarkEnd w:id="218"/>
      <w:bookmarkEnd w:id="219"/>
      <w:r w:rsidRPr="00170591">
        <w:rPr>
          <w:szCs w:val="22"/>
        </w:rPr>
        <w:t>Delay Payments shall be the Customer's exclusive financial remedy for the Supplier’s failure to Achieve a corresponding Milestone by its Milestone Date except where:</w:t>
      </w:r>
      <w:bookmarkEnd w:id="220"/>
    </w:p>
    <w:p w:rsidR="008D0A60" w:rsidRPr="00170591" w:rsidRDefault="003F1745" w:rsidP="001F450A">
      <w:pPr>
        <w:pStyle w:val="GPSL5numberedclause"/>
        <w:rPr>
          <w:szCs w:val="22"/>
        </w:rPr>
      </w:pPr>
      <w:r w:rsidRPr="00170591">
        <w:rPr>
          <w:szCs w:val="22"/>
        </w:rPr>
        <w:t xml:space="preserve">the Customer is otherwise entitled to or does terminate this Call Off Contract pursuant to Clause </w:t>
      </w:r>
      <w:r w:rsidR="00F17AE3" w:rsidRPr="00170591">
        <w:rPr>
          <w:szCs w:val="22"/>
        </w:rPr>
        <w:fldChar w:fldCharType="begin"/>
      </w:r>
      <w:r w:rsidR="00F17AE3" w:rsidRPr="00170591">
        <w:rPr>
          <w:szCs w:val="22"/>
        </w:rPr>
        <w:instrText xml:space="preserve"> REF _Ref360201395 \r \h  \* MERGEFORMAT </w:instrText>
      </w:r>
      <w:r w:rsidR="00F17AE3" w:rsidRPr="00170591">
        <w:rPr>
          <w:szCs w:val="22"/>
        </w:rPr>
      </w:r>
      <w:r w:rsidR="00F17AE3" w:rsidRPr="00170591">
        <w:rPr>
          <w:szCs w:val="22"/>
        </w:rPr>
        <w:fldChar w:fldCharType="separate"/>
      </w:r>
      <w:r w:rsidR="00727126" w:rsidRPr="00170591">
        <w:rPr>
          <w:szCs w:val="22"/>
        </w:rPr>
        <w:t>41</w:t>
      </w:r>
      <w:r w:rsidR="00F17AE3" w:rsidRPr="00170591">
        <w:rPr>
          <w:szCs w:val="22"/>
        </w:rPr>
        <w:fldChar w:fldCharType="end"/>
      </w:r>
      <w:r w:rsidRPr="00170591">
        <w:rPr>
          <w:szCs w:val="22"/>
        </w:rPr>
        <w:t xml:space="preserve"> (Customer Termination Rights) except Clause </w:t>
      </w:r>
      <w:r w:rsidR="00F17AE3" w:rsidRPr="00170591">
        <w:rPr>
          <w:szCs w:val="22"/>
        </w:rPr>
        <w:fldChar w:fldCharType="begin"/>
      </w:r>
      <w:r w:rsidR="00F17AE3" w:rsidRPr="00170591">
        <w:rPr>
          <w:szCs w:val="22"/>
        </w:rPr>
        <w:instrText xml:space="preserve"> REF _Ref313369604 \r \h  \* MERGEFORMAT </w:instrText>
      </w:r>
      <w:r w:rsidR="00F17AE3" w:rsidRPr="00170591">
        <w:rPr>
          <w:szCs w:val="22"/>
        </w:rPr>
      </w:r>
      <w:r w:rsidR="00F17AE3" w:rsidRPr="00170591">
        <w:rPr>
          <w:szCs w:val="22"/>
        </w:rPr>
        <w:fldChar w:fldCharType="separate"/>
      </w:r>
      <w:r w:rsidR="00727126" w:rsidRPr="00170591">
        <w:rPr>
          <w:szCs w:val="22"/>
        </w:rPr>
        <w:t>41.7</w:t>
      </w:r>
      <w:r w:rsidR="00F17AE3" w:rsidRPr="00170591">
        <w:rPr>
          <w:szCs w:val="22"/>
        </w:rPr>
        <w:fldChar w:fldCharType="end"/>
      </w:r>
      <w:r w:rsidRPr="00170591">
        <w:rPr>
          <w:szCs w:val="22"/>
        </w:rPr>
        <w:t xml:space="preserve"> (Termination </w:t>
      </w:r>
      <w:r w:rsidR="00D72735" w:rsidRPr="00170591">
        <w:rPr>
          <w:szCs w:val="22"/>
        </w:rPr>
        <w:t>Without</w:t>
      </w:r>
      <w:r w:rsidRPr="00170591">
        <w:rPr>
          <w:szCs w:val="22"/>
        </w:rPr>
        <w:t xml:space="preserve"> </w:t>
      </w:r>
      <w:r w:rsidR="00D72735" w:rsidRPr="00170591">
        <w:rPr>
          <w:szCs w:val="22"/>
        </w:rPr>
        <w:t>Cause</w:t>
      </w:r>
      <w:r w:rsidRPr="00170591">
        <w:rPr>
          <w:szCs w:val="22"/>
        </w:rPr>
        <w:t xml:space="preserve">); or </w:t>
      </w:r>
    </w:p>
    <w:p w:rsidR="00C9243A" w:rsidRPr="00170591" w:rsidRDefault="003F1745" w:rsidP="001F450A">
      <w:pPr>
        <w:pStyle w:val="GPSL5numberedclause"/>
        <w:rPr>
          <w:szCs w:val="22"/>
        </w:rPr>
      </w:pPr>
      <w:bookmarkStart w:id="221" w:name="_Ref364753291"/>
      <w:r w:rsidRPr="00170591">
        <w:rPr>
          <w:szCs w:val="22"/>
        </w:rPr>
        <w:t xml:space="preserve">the delay exceeds the </w:t>
      </w:r>
      <w:r w:rsidR="0025532D" w:rsidRPr="00170591">
        <w:rPr>
          <w:szCs w:val="22"/>
        </w:rPr>
        <w:t xml:space="preserve">number of days </w:t>
      </w:r>
      <w:r w:rsidR="006E1C35" w:rsidRPr="00170591">
        <w:rPr>
          <w:szCs w:val="22"/>
        </w:rPr>
        <w:t>(</w:t>
      </w:r>
      <w:r w:rsidR="00390AC2" w:rsidRPr="00170591">
        <w:rPr>
          <w:szCs w:val="22"/>
        </w:rPr>
        <w:t xml:space="preserve">the </w:t>
      </w:r>
      <w:r w:rsidR="006E1C35" w:rsidRPr="00170591">
        <w:rPr>
          <w:szCs w:val="22"/>
        </w:rPr>
        <w:t>“</w:t>
      </w:r>
      <w:r w:rsidR="00863962" w:rsidRPr="00170591">
        <w:rPr>
          <w:b/>
          <w:szCs w:val="22"/>
        </w:rPr>
        <w:t>Delay Period Limit</w:t>
      </w:r>
      <w:r w:rsidR="006E1C35" w:rsidRPr="00170591">
        <w:rPr>
          <w:szCs w:val="22"/>
        </w:rPr>
        <w:t>”</w:t>
      </w:r>
      <w:r w:rsidR="00390AC2" w:rsidRPr="00170591">
        <w:rPr>
          <w:szCs w:val="22"/>
        </w:rPr>
        <w:t xml:space="preserve">) </w:t>
      </w:r>
      <w:r w:rsidR="0025532D" w:rsidRPr="00170591">
        <w:rPr>
          <w:szCs w:val="22"/>
        </w:rPr>
        <w:t>specified in Call Off</w:t>
      </w:r>
      <w:r w:rsidR="00B40316">
        <w:rPr>
          <w:szCs w:val="22"/>
        </w:rPr>
        <w:t xml:space="preserve"> Schedule</w:t>
      </w:r>
      <w:r w:rsidR="0025532D" w:rsidRPr="00170591">
        <w:rPr>
          <w:szCs w:val="22"/>
        </w:rPr>
        <w:t xml:space="preserve"> 4 </w:t>
      </w:r>
      <w:r w:rsidR="003A4E77" w:rsidRPr="00170591">
        <w:rPr>
          <w:szCs w:val="22"/>
        </w:rPr>
        <w:t>(</w:t>
      </w:r>
      <w:r w:rsidR="0025532D" w:rsidRPr="00170591">
        <w:rPr>
          <w:szCs w:val="22"/>
        </w:rPr>
        <w:t>Implementation Plan</w:t>
      </w:r>
      <w:r w:rsidR="0020794C" w:rsidRPr="00170591">
        <w:rPr>
          <w:szCs w:val="22"/>
        </w:rPr>
        <w:t>, Customer Responsibilities and Key Personnel</w:t>
      </w:r>
      <w:r w:rsidR="003A4E77" w:rsidRPr="00170591">
        <w:rPr>
          <w:szCs w:val="22"/>
        </w:rPr>
        <w:t>)</w:t>
      </w:r>
      <w:r w:rsidR="0025532D" w:rsidRPr="00170591">
        <w:rPr>
          <w:szCs w:val="22"/>
        </w:rPr>
        <w:t xml:space="preserve"> for the purposes of this sub-Clause</w:t>
      </w:r>
      <w:r w:rsidR="00390AC2" w:rsidRPr="00170591">
        <w:rPr>
          <w:szCs w:val="22"/>
        </w:rPr>
        <w:t>,</w:t>
      </w:r>
      <w:r w:rsidR="0025532D" w:rsidRPr="00170591">
        <w:rPr>
          <w:szCs w:val="22"/>
        </w:rPr>
        <w:t xml:space="preserve"> </w:t>
      </w:r>
      <w:r w:rsidRPr="00170591">
        <w:rPr>
          <w:szCs w:val="22"/>
        </w:rPr>
        <w:t>commencing on the relevant Milestone Date;</w:t>
      </w:r>
      <w:bookmarkEnd w:id="221"/>
    </w:p>
    <w:p w:rsidR="008D0A60" w:rsidRPr="00170591" w:rsidRDefault="003F1745" w:rsidP="001F450A">
      <w:pPr>
        <w:pStyle w:val="GPSL4numberedclause"/>
        <w:rPr>
          <w:szCs w:val="22"/>
        </w:rPr>
      </w:pPr>
      <w:r w:rsidRPr="00170591">
        <w:rPr>
          <w:szCs w:val="22"/>
        </w:rPr>
        <w:t xml:space="preserve">the Delay Payments will accrue </w:t>
      </w:r>
      <w:proofErr w:type="gramStart"/>
      <w:r w:rsidRPr="00170591">
        <w:rPr>
          <w:szCs w:val="22"/>
        </w:rPr>
        <w:t>on a daily basis</w:t>
      </w:r>
      <w:proofErr w:type="gramEnd"/>
      <w:r w:rsidRPr="00170591">
        <w:rPr>
          <w:szCs w:val="22"/>
        </w:rPr>
        <w:t xml:space="preserve"> from the relevant Milestone Date and shall continue to accrue until the date when the Milestone is Achieved (unless otherwise specified by the Customer in the Implementation Plan);</w:t>
      </w:r>
    </w:p>
    <w:p w:rsidR="00C9243A" w:rsidRPr="00170591" w:rsidRDefault="003F1745" w:rsidP="001F450A">
      <w:pPr>
        <w:pStyle w:val="GPSL4numberedclause"/>
        <w:rPr>
          <w:szCs w:val="22"/>
        </w:rPr>
      </w:pPr>
      <w:r w:rsidRPr="00170591">
        <w:rPr>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170591">
        <w:rPr>
          <w:szCs w:val="22"/>
        </w:rPr>
        <w:fldChar w:fldCharType="begin"/>
      </w:r>
      <w:r w:rsidR="00F17AE3" w:rsidRPr="00170591">
        <w:rPr>
          <w:szCs w:val="22"/>
        </w:rPr>
        <w:instrText xml:space="preserve"> REF _Ref349135702 \n \h  \* MERGEFORMAT </w:instrText>
      </w:r>
      <w:r w:rsidR="00F17AE3" w:rsidRPr="00170591">
        <w:rPr>
          <w:szCs w:val="22"/>
        </w:rPr>
      </w:r>
      <w:r w:rsidR="00F17AE3" w:rsidRPr="00170591">
        <w:rPr>
          <w:szCs w:val="22"/>
        </w:rPr>
        <w:fldChar w:fldCharType="separate"/>
      </w:r>
      <w:r w:rsidR="00727126" w:rsidRPr="00170591">
        <w:rPr>
          <w:szCs w:val="22"/>
        </w:rPr>
        <w:t>48</w:t>
      </w:r>
      <w:r w:rsidR="00F17AE3" w:rsidRPr="00170591">
        <w:rPr>
          <w:szCs w:val="22"/>
        </w:rPr>
        <w:fldChar w:fldCharType="end"/>
      </w:r>
      <w:r w:rsidRPr="00170591">
        <w:rPr>
          <w:szCs w:val="22"/>
        </w:rPr>
        <w:t xml:space="preserve"> (Waiver and Cumulative Remedies) and refers specifically to a waiver of the Customer’s rights to claim Delay Payments; and</w:t>
      </w:r>
    </w:p>
    <w:p w:rsidR="00C9243A" w:rsidRPr="00170591" w:rsidRDefault="003F1745" w:rsidP="001F450A">
      <w:pPr>
        <w:pStyle w:val="GPSL4numberedclause"/>
        <w:rPr>
          <w:szCs w:val="22"/>
        </w:rPr>
      </w:pPr>
      <w:r w:rsidRPr="00170591">
        <w:rPr>
          <w:szCs w:val="22"/>
        </w:rPr>
        <w:t xml:space="preserve">the Supplier waives absolutely any entitlement to challenge the enforceability in whole or in part of this Clause </w:t>
      </w:r>
      <w:r w:rsidR="009F474C" w:rsidRPr="00170591">
        <w:rPr>
          <w:szCs w:val="22"/>
        </w:rPr>
        <w:fldChar w:fldCharType="begin"/>
      </w:r>
      <w:r w:rsidR="00F91CAD" w:rsidRPr="00170591">
        <w:rPr>
          <w:szCs w:val="22"/>
        </w:rPr>
        <w:instrText xml:space="preserve"> REF _Ref365621680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6.4.1</w:t>
      </w:r>
      <w:r w:rsidR="009F474C" w:rsidRPr="00170591">
        <w:rPr>
          <w:szCs w:val="22"/>
        </w:rPr>
        <w:fldChar w:fldCharType="end"/>
      </w:r>
      <w:r w:rsidR="00127525" w:rsidRPr="00170591">
        <w:rPr>
          <w:szCs w:val="22"/>
        </w:rPr>
        <w:t xml:space="preserve"> </w:t>
      </w:r>
      <w:r w:rsidRPr="00170591">
        <w:rPr>
          <w:szCs w:val="22"/>
        </w:rPr>
        <w:t>and Delay Payments shall not be subject to or count towards any limitation</w:t>
      </w:r>
      <w:r w:rsidR="00D0629A" w:rsidRPr="00170591">
        <w:rPr>
          <w:szCs w:val="22"/>
        </w:rPr>
        <w:t xml:space="preserve"> on liability set out in Clause </w:t>
      </w:r>
      <w:r w:rsidR="00F17AE3" w:rsidRPr="00170591">
        <w:rPr>
          <w:szCs w:val="22"/>
        </w:rPr>
        <w:fldChar w:fldCharType="begin"/>
      </w:r>
      <w:r w:rsidR="00F17AE3" w:rsidRPr="00170591">
        <w:rPr>
          <w:szCs w:val="22"/>
        </w:rPr>
        <w:instrText xml:space="preserve"> REF _Ref358019456 \n \h  \* MERGEFORMAT </w:instrText>
      </w:r>
      <w:r w:rsidR="00F17AE3" w:rsidRPr="00170591">
        <w:rPr>
          <w:szCs w:val="22"/>
        </w:rPr>
      </w:r>
      <w:r w:rsidR="00F17AE3" w:rsidRPr="00170591">
        <w:rPr>
          <w:szCs w:val="22"/>
        </w:rPr>
        <w:fldChar w:fldCharType="separate"/>
      </w:r>
      <w:r w:rsidR="00727126" w:rsidRPr="00170591">
        <w:rPr>
          <w:szCs w:val="22"/>
        </w:rPr>
        <w:t>36</w:t>
      </w:r>
      <w:r w:rsidR="00F17AE3" w:rsidRPr="00170591">
        <w:rPr>
          <w:szCs w:val="22"/>
        </w:rPr>
        <w:fldChar w:fldCharType="end"/>
      </w:r>
      <w:r w:rsidR="00D0629A" w:rsidRPr="00170591">
        <w:rPr>
          <w:szCs w:val="22"/>
        </w:rPr>
        <w:t xml:space="preserve"> (Liability).</w:t>
      </w:r>
    </w:p>
    <w:p w:rsidR="008D0A60" w:rsidRPr="00170591" w:rsidRDefault="00CC1DE4" w:rsidP="00882F8C">
      <w:pPr>
        <w:pStyle w:val="GPSL1CLAUSEHEADING"/>
        <w:rPr>
          <w:rFonts w:ascii="Tahoma" w:hAnsi="Tahoma"/>
        </w:rPr>
      </w:pPr>
      <w:bookmarkStart w:id="222" w:name="_Toc358671717"/>
      <w:bookmarkStart w:id="223" w:name="_Ref358992044"/>
      <w:bookmarkStart w:id="224" w:name="_Ref359425750"/>
      <w:bookmarkStart w:id="225" w:name="_Ref426106272"/>
      <w:bookmarkStart w:id="226" w:name="_Toc414636269"/>
      <w:bookmarkStart w:id="227" w:name="_Toc456878072"/>
      <w:r w:rsidRPr="00170591">
        <w:rPr>
          <w:rFonts w:ascii="Tahoma" w:hAnsi="Tahoma"/>
        </w:rPr>
        <w:lastRenderedPageBreak/>
        <w:t>GOODS AND/</w:t>
      </w:r>
      <w:bookmarkEnd w:id="202"/>
      <w:bookmarkEnd w:id="203"/>
      <w:bookmarkEnd w:id="204"/>
      <w:bookmarkEnd w:id="205"/>
      <w:bookmarkEnd w:id="206"/>
      <w:bookmarkEnd w:id="207"/>
      <w:bookmarkEnd w:id="222"/>
      <w:bookmarkEnd w:id="223"/>
      <w:bookmarkEnd w:id="224"/>
      <w:r w:rsidR="009E0BBE" w:rsidRPr="00170591">
        <w:rPr>
          <w:rFonts w:ascii="Tahoma" w:hAnsi="Tahoma"/>
        </w:rPr>
        <w:t>OR SERVICES</w:t>
      </w:r>
      <w:bookmarkEnd w:id="208"/>
      <w:bookmarkEnd w:id="225"/>
      <w:bookmarkEnd w:id="226"/>
      <w:bookmarkEnd w:id="227"/>
    </w:p>
    <w:p w:rsidR="008D0A60" w:rsidRPr="00170591" w:rsidRDefault="00BA3830" w:rsidP="00AC1DE2">
      <w:pPr>
        <w:pStyle w:val="GPSL2NumberedBoldHeading"/>
      </w:pPr>
      <w:bookmarkStart w:id="228" w:name="_Hlt359514340"/>
      <w:bookmarkStart w:id="229" w:name="_Hlt359514347"/>
      <w:bookmarkStart w:id="230" w:name="_Hlt361849527"/>
      <w:bookmarkStart w:id="231" w:name="_Hlt365622973"/>
      <w:bookmarkStart w:id="232" w:name="_Hlt365647939"/>
      <w:bookmarkStart w:id="233" w:name="_Ref349135184"/>
      <w:bookmarkStart w:id="234" w:name="_Hlt359399317"/>
      <w:bookmarkEnd w:id="228"/>
      <w:bookmarkEnd w:id="229"/>
      <w:bookmarkEnd w:id="230"/>
      <w:bookmarkEnd w:id="231"/>
      <w:bookmarkEnd w:id="232"/>
      <w:r w:rsidRPr="00170591">
        <w:t>Provision</w:t>
      </w:r>
      <w:r w:rsidR="00B92315" w:rsidRPr="00170591">
        <w:t xml:space="preserve"> of the </w:t>
      </w:r>
      <w:r w:rsidR="004F773C" w:rsidRPr="00170591">
        <w:t>Goods and</w:t>
      </w:r>
      <w:bookmarkEnd w:id="233"/>
      <w:r w:rsidR="009E0BBE" w:rsidRPr="00170591">
        <w:t>/or Services</w:t>
      </w:r>
      <w:bookmarkEnd w:id="234"/>
      <w:r w:rsidR="00CC1DE4" w:rsidRPr="00170591">
        <w:t xml:space="preserve"> </w:t>
      </w:r>
    </w:p>
    <w:p w:rsidR="008D0A60" w:rsidRPr="00170591" w:rsidRDefault="004F5004" w:rsidP="001F450A">
      <w:pPr>
        <w:pStyle w:val="GPSL3numberedclause"/>
      </w:pPr>
      <w:bookmarkStart w:id="235" w:name="_Hlt358988128"/>
      <w:bookmarkStart w:id="236" w:name="_Ref358986286"/>
      <w:bookmarkEnd w:id="235"/>
      <w:r w:rsidRPr="00170591">
        <w:rPr>
          <w:iCs/>
        </w:rPr>
        <w:t>The</w:t>
      </w:r>
      <w:r w:rsidRPr="00170591">
        <w:t xml:space="preserve"> Supplier acknowledges and agrees that the Customer relies on the skill and judgment of the Supplier in the provision of the </w:t>
      </w:r>
      <w:r w:rsidR="004F773C" w:rsidRPr="00170591">
        <w:t xml:space="preserve">Goods </w:t>
      </w:r>
      <w:r w:rsidR="009E0BBE" w:rsidRPr="00170591">
        <w:t>and/or Services</w:t>
      </w:r>
      <w:r w:rsidRPr="00170591">
        <w:t xml:space="preserve"> and the performance of its obligations under this Call Off Contract.</w:t>
      </w:r>
      <w:bookmarkEnd w:id="236"/>
    </w:p>
    <w:p w:rsidR="00C9243A" w:rsidRPr="00170591" w:rsidRDefault="008A251D" w:rsidP="001F450A">
      <w:pPr>
        <w:pStyle w:val="GPSL3numberedclause"/>
      </w:pPr>
      <w:bookmarkStart w:id="237" w:name="_Hlt362521664"/>
      <w:bookmarkStart w:id="238" w:name="_Ref313372456"/>
      <w:bookmarkStart w:id="239" w:name="_Ref359399349"/>
      <w:bookmarkEnd w:id="237"/>
      <w:r w:rsidRPr="00170591">
        <w:rPr>
          <w:iCs/>
        </w:rPr>
        <w:t>The</w:t>
      </w:r>
      <w:r w:rsidRPr="00170591">
        <w:t xml:space="preserve"> Supplier </w:t>
      </w:r>
      <w:r w:rsidR="004D59A3" w:rsidRPr="00170591">
        <w:t xml:space="preserve">shall ensure that the </w:t>
      </w:r>
      <w:r w:rsidR="004F773C" w:rsidRPr="00170591">
        <w:t xml:space="preserve">Goods </w:t>
      </w:r>
      <w:r w:rsidR="009E0BBE" w:rsidRPr="00170591">
        <w:t>and/or Services</w:t>
      </w:r>
      <w:r w:rsidR="004D59A3" w:rsidRPr="00170591">
        <w:t>:</w:t>
      </w:r>
    </w:p>
    <w:p w:rsidR="008D0A60" w:rsidRPr="00170591" w:rsidRDefault="008A251D" w:rsidP="001F450A">
      <w:pPr>
        <w:pStyle w:val="GPSL4numberedclause"/>
        <w:rPr>
          <w:szCs w:val="22"/>
        </w:rPr>
      </w:pPr>
      <w:bookmarkStart w:id="240" w:name="_Ref362269517"/>
      <w:r w:rsidRPr="00170591">
        <w:rPr>
          <w:szCs w:val="22"/>
        </w:rPr>
        <w:t xml:space="preserve">comply in all respects with </w:t>
      </w:r>
      <w:r w:rsidR="00F04D45" w:rsidRPr="00170591">
        <w:rPr>
          <w:szCs w:val="22"/>
        </w:rPr>
        <w:t>the</w:t>
      </w:r>
      <w:r w:rsidR="004F773C" w:rsidRPr="00170591">
        <w:rPr>
          <w:szCs w:val="22"/>
        </w:rPr>
        <w:t xml:space="preserve"> </w:t>
      </w:r>
      <w:r w:rsidRPr="00170591">
        <w:rPr>
          <w:szCs w:val="22"/>
        </w:rPr>
        <w:t xml:space="preserve">description of the </w:t>
      </w:r>
      <w:r w:rsidR="004F773C" w:rsidRPr="00170591">
        <w:rPr>
          <w:szCs w:val="22"/>
        </w:rPr>
        <w:t xml:space="preserve">Goods </w:t>
      </w:r>
      <w:r w:rsidR="009E0BBE" w:rsidRPr="00170591">
        <w:rPr>
          <w:szCs w:val="22"/>
        </w:rPr>
        <w:t>and/or Services</w:t>
      </w:r>
      <w:r w:rsidRPr="00170591">
        <w:rPr>
          <w:szCs w:val="22"/>
        </w:rPr>
        <w:t xml:space="preserve"> in </w:t>
      </w:r>
      <w:r w:rsidR="00667883" w:rsidRPr="00170591">
        <w:rPr>
          <w:szCs w:val="22"/>
        </w:rPr>
        <w:t>Call Off</w:t>
      </w:r>
      <w:r w:rsidR="00B40316">
        <w:rPr>
          <w:szCs w:val="22"/>
        </w:rPr>
        <w:t xml:space="preserve"> Schedule</w:t>
      </w:r>
      <w:r w:rsidR="00667883" w:rsidRPr="00170591">
        <w:rPr>
          <w:szCs w:val="22"/>
        </w:rPr>
        <w:t xml:space="preserve"> 2 (</w:t>
      </w:r>
      <w:r w:rsidR="009E0BBE" w:rsidRPr="00170591">
        <w:rPr>
          <w:szCs w:val="22"/>
        </w:rPr>
        <w:t>Goods and/or Services</w:t>
      </w:r>
      <w:r w:rsidR="00667883" w:rsidRPr="00170591">
        <w:rPr>
          <w:szCs w:val="22"/>
        </w:rPr>
        <w:t>)</w:t>
      </w:r>
      <w:r w:rsidR="00EB0A16" w:rsidRPr="00170591">
        <w:rPr>
          <w:szCs w:val="22"/>
        </w:rPr>
        <w:t xml:space="preserve"> or elsewhere in this Call Off Contract</w:t>
      </w:r>
      <w:r w:rsidRPr="00170591">
        <w:rPr>
          <w:szCs w:val="22"/>
        </w:rPr>
        <w:t>; and</w:t>
      </w:r>
      <w:bookmarkEnd w:id="240"/>
    </w:p>
    <w:p w:rsidR="008A251D" w:rsidRPr="00170591" w:rsidRDefault="008A251D" w:rsidP="001F450A">
      <w:pPr>
        <w:pStyle w:val="GPSL4numberedclause"/>
        <w:rPr>
          <w:szCs w:val="22"/>
        </w:rPr>
      </w:pPr>
      <w:r w:rsidRPr="00170591">
        <w:rPr>
          <w:szCs w:val="22"/>
        </w:rPr>
        <w:t xml:space="preserve">are supplied in accordance with the provisions of this Call Off Contract </w:t>
      </w:r>
      <w:r w:rsidR="00C11307" w:rsidRPr="00170591">
        <w:rPr>
          <w:szCs w:val="22"/>
        </w:rPr>
        <w:t>(including the Call Off</w:t>
      </w:r>
      <w:r w:rsidR="00B40316">
        <w:rPr>
          <w:szCs w:val="22"/>
        </w:rPr>
        <w:t xml:space="preserve"> Tender</w:t>
      </w:r>
      <w:r w:rsidR="00C11307" w:rsidRPr="00170591">
        <w:rPr>
          <w:szCs w:val="22"/>
        </w:rPr>
        <w:t xml:space="preserve">) </w:t>
      </w:r>
      <w:r w:rsidR="006D3DBC" w:rsidRPr="00170591">
        <w:rPr>
          <w:szCs w:val="22"/>
        </w:rPr>
        <w:t xml:space="preserve">and </w:t>
      </w:r>
      <w:r w:rsidRPr="00170591">
        <w:rPr>
          <w:szCs w:val="22"/>
        </w:rPr>
        <w:t>the Tender.</w:t>
      </w:r>
    </w:p>
    <w:p w:rsidR="008D0A60" w:rsidRPr="00170591" w:rsidRDefault="008A251D" w:rsidP="001F450A">
      <w:pPr>
        <w:pStyle w:val="GPSL3numberedclause"/>
      </w:pPr>
      <w:r w:rsidRPr="00170591">
        <w:rPr>
          <w:iCs/>
        </w:rPr>
        <w:t>The</w:t>
      </w:r>
      <w:r w:rsidRPr="00170591">
        <w:t xml:space="preserve"> Supplier shall perform its obligations under this Call Off Contract in accordance with</w:t>
      </w:r>
      <w:r w:rsidR="009E0C07" w:rsidRPr="00170591">
        <w:t>:</w:t>
      </w:r>
    </w:p>
    <w:p w:rsidR="008D0A60" w:rsidRPr="00170591" w:rsidRDefault="00F91CAD" w:rsidP="001F450A">
      <w:pPr>
        <w:pStyle w:val="GPSL4numberedclause"/>
        <w:rPr>
          <w:szCs w:val="22"/>
        </w:rPr>
      </w:pPr>
      <w:bookmarkStart w:id="241" w:name="_Ref362269481"/>
      <w:r w:rsidRPr="00170591">
        <w:rPr>
          <w:szCs w:val="22"/>
        </w:rPr>
        <w:t>a</w:t>
      </w:r>
      <w:r w:rsidR="008A251D" w:rsidRPr="00170591">
        <w:rPr>
          <w:szCs w:val="22"/>
        </w:rPr>
        <w:t>ll applicable Law;</w:t>
      </w:r>
      <w:bookmarkEnd w:id="241"/>
      <w:r w:rsidR="008A251D" w:rsidRPr="00170591">
        <w:rPr>
          <w:szCs w:val="22"/>
        </w:rPr>
        <w:t xml:space="preserve"> </w:t>
      </w:r>
    </w:p>
    <w:p w:rsidR="008A251D" w:rsidRPr="00170591" w:rsidRDefault="00F91CAD" w:rsidP="001F450A">
      <w:pPr>
        <w:pStyle w:val="GPSL4numberedclause"/>
        <w:rPr>
          <w:szCs w:val="22"/>
        </w:rPr>
      </w:pPr>
      <w:r w:rsidRPr="00170591">
        <w:rPr>
          <w:szCs w:val="22"/>
        </w:rPr>
        <w:t>G</w:t>
      </w:r>
      <w:r w:rsidR="008A251D" w:rsidRPr="00170591">
        <w:rPr>
          <w:szCs w:val="22"/>
        </w:rPr>
        <w:t xml:space="preserve">ood Industry Practice; </w:t>
      </w:r>
    </w:p>
    <w:p w:rsidR="00E13960" w:rsidRPr="00170591" w:rsidRDefault="00F91CAD" w:rsidP="001F450A">
      <w:pPr>
        <w:pStyle w:val="GPSL4numberedclause"/>
        <w:rPr>
          <w:szCs w:val="22"/>
        </w:rPr>
      </w:pPr>
      <w:r w:rsidRPr="00170591">
        <w:rPr>
          <w:szCs w:val="22"/>
        </w:rPr>
        <w:t>t</w:t>
      </w:r>
      <w:r w:rsidR="008A251D" w:rsidRPr="00170591">
        <w:rPr>
          <w:szCs w:val="22"/>
        </w:rPr>
        <w:t xml:space="preserve">he Standards; </w:t>
      </w:r>
    </w:p>
    <w:p w:rsidR="00C9243A" w:rsidRPr="00170591" w:rsidRDefault="00F91CAD" w:rsidP="001F450A">
      <w:pPr>
        <w:pStyle w:val="GPSL4numberedclause"/>
        <w:rPr>
          <w:szCs w:val="22"/>
        </w:rPr>
      </w:pPr>
      <w:bookmarkStart w:id="242" w:name="_Ref363736159"/>
      <w:r w:rsidRPr="00170591">
        <w:rPr>
          <w:szCs w:val="22"/>
        </w:rPr>
        <w:t>t</w:t>
      </w:r>
      <w:r w:rsidR="008A251D" w:rsidRPr="00170591">
        <w:rPr>
          <w:szCs w:val="22"/>
        </w:rPr>
        <w:t>he Security Policy;</w:t>
      </w:r>
      <w:bookmarkEnd w:id="242"/>
      <w:r w:rsidR="008A251D" w:rsidRPr="00170591">
        <w:rPr>
          <w:szCs w:val="22"/>
        </w:rPr>
        <w:t xml:space="preserve"> </w:t>
      </w:r>
    </w:p>
    <w:p w:rsidR="008A251D" w:rsidRPr="00170591" w:rsidRDefault="005E7BFF" w:rsidP="001F450A">
      <w:pPr>
        <w:pStyle w:val="GPSL4numberedclause"/>
        <w:rPr>
          <w:szCs w:val="22"/>
        </w:rPr>
      </w:pPr>
      <w:bookmarkStart w:id="243" w:name="_Ref362269498"/>
      <w:r w:rsidRPr="00170591">
        <w:rPr>
          <w:szCs w:val="22"/>
        </w:rPr>
        <w:t xml:space="preserve">   </w:t>
      </w:r>
      <w:r w:rsidR="00F91CAD" w:rsidRPr="00170591">
        <w:rPr>
          <w:szCs w:val="22"/>
        </w:rPr>
        <w:t>t</w:t>
      </w:r>
      <w:r w:rsidR="008A251D" w:rsidRPr="00170591">
        <w:rPr>
          <w:szCs w:val="22"/>
        </w:rPr>
        <w:t xml:space="preserve">he Quality Plans; </w:t>
      </w:r>
    </w:p>
    <w:p w:rsidR="00C9243A" w:rsidRPr="00170591" w:rsidRDefault="00F91CAD" w:rsidP="001F450A">
      <w:pPr>
        <w:pStyle w:val="GPSL4numberedclause"/>
        <w:rPr>
          <w:szCs w:val="22"/>
        </w:rPr>
      </w:pPr>
      <w:r w:rsidRPr="00170591">
        <w:rPr>
          <w:szCs w:val="22"/>
        </w:rPr>
        <w:t>t</w:t>
      </w:r>
      <w:r w:rsidR="008A251D" w:rsidRPr="00170591">
        <w:rPr>
          <w:szCs w:val="22"/>
        </w:rPr>
        <w:t>he ICT Policy</w:t>
      </w:r>
      <w:r w:rsidR="00EB0A16" w:rsidRPr="00170591">
        <w:rPr>
          <w:szCs w:val="22"/>
        </w:rPr>
        <w:t xml:space="preserve"> (if </w:t>
      </w:r>
      <w:proofErr w:type="gramStart"/>
      <w:r w:rsidR="00EB0A16" w:rsidRPr="00170591">
        <w:rPr>
          <w:szCs w:val="22"/>
        </w:rPr>
        <w:t>so</w:t>
      </w:r>
      <w:proofErr w:type="gramEnd"/>
      <w:r w:rsidR="00EB0A16" w:rsidRPr="00170591">
        <w:rPr>
          <w:szCs w:val="22"/>
        </w:rPr>
        <w:t xml:space="preserve"> required by the Customer)</w:t>
      </w:r>
      <w:r w:rsidR="008A251D" w:rsidRPr="00170591">
        <w:rPr>
          <w:szCs w:val="22"/>
        </w:rPr>
        <w:t>; and</w:t>
      </w:r>
      <w:bookmarkEnd w:id="243"/>
      <w:r w:rsidR="008A251D" w:rsidRPr="00170591">
        <w:rPr>
          <w:szCs w:val="22"/>
        </w:rPr>
        <w:t xml:space="preserve"> </w:t>
      </w:r>
    </w:p>
    <w:bookmarkEnd w:id="238"/>
    <w:bookmarkEnd w:id="239"/>
    <w:p w:rsidR="0016238A" w:rsidRPr="00170591" w:rsidRDefault="00FE3AEE" w:rsidP="001F450A">
      <w:pPr>
        <w:pStyle w:val="GPSL4numberedclause"/>
        <w:rPr>
          <w:szCs w:val="22"/>
        </w:rPr>
      </w:pPr>
      <w:r w:rsidRPr="00170591">
        <w:rPr>
          <w:szCs w:val="22"/>
        </w:rPr>
        <w:t>the Supplier's own established procedures and practices to the extent the same do not conflict with the requirements of Clauses</w:t>
      </w:r>
      <w:r w:rsidR="00BD0E1D" w:rsidRPr="00170591">
        <w:rPr>
          <w:szCs w:val="22"/>
        </w:rPr>
        <w:t xml:space="preserve"> </w:t>
      </w:r>
      <w:r w:rsidR="009F474C" w:rsidRPr="00170591">
        <w:rPr>
          <w:szCs w:val="22"/>
        </w:rPr>
        <w:fldChar w:fldCharType="begin"/>
      </w:r>
      <w:r w:rsidR="003243C9" w:rsidRPr="00170591">
        <w:rPr>
          <w:szCs w:val="22"/>
        </w:rPr>
        <w:instrText xml:space="preserve"> REF _Ref362269481 \w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7.1.3(a)</w:t>
      </w:r>
      <w:r w:rsidR="009F474C" w:rsidRPr="00170591">
        <w:rPr>
          <w:szCs w:val="22"/>
        </w:rPr>
        <w:fldChar w:fldCharType="end"/>
      </w:r>
      <w:r w:rsidR="003243C9" w:rsidRPr="00170591">
        <w:rPr>
          <w:szCs w:val="22"/>
        </w:rPr>
        <w:t xml:space="preserve"> </w:t>
      </w:r>
      <w:r w:rsidRPr="00170591">
        <w:rPr>
          <w:szCs w:val="22"/>
        </w:rPr>
        <w:t>to</w:t>
      </w:r>
      <w:r w:rsidR="00DF10DA" w:rsidRPr="00170591">
        <w:rPr>
          <w:szCs w:val="22"/>
        </w:rPr>
        <w:t xml:space="preserve"> </w:t>
      </w:r>
      <w:r w:rsidR="003243C9" w:rsidRPr="00170591">
        <w:rPr>
          <w:szCs w:val="22"/>
        </w:rPr>
        <w:fldChar w:fldCharType="begin"/>
      </w:r>
      <w:r w:rsidR="003243C9" w:rsidRPr="00170591">
        <w:rPr>
          <w:szCs w:val="22"/>
        </w:rPr>
        <w:instrText xml:space="preserve"> REF _Ref362269498 \w \h </w:instrText>
      </w:r>
      <w:r w:rsidR="00170591" w:rsidRPr="00170591">
        <w:rPr>
          <w:szCs w:val="22"/>
        </w:rPr>
        <w:instrText xml:space="preserve"> \* MERGEFORMAT </w:instrText>
      </w:r>
      <w:r w:rsidR="003243C9" w:rsidRPr="00170591">
        <w:rPr>
          <w:szCs w:val="22"/>
        </w:rPr>
      </w:r>
      <w:r w:rsidR="003243C9" w:rsidRPr="00170591">
        <w:rPr>
          <w:szCs w:val="22"/>
        </w:rPr>
        <w:fldChar w:fldCharType="separate"/>
      </w:r>
      <w:r w:rsidR="00727126" w:rsidRPr="00170591">
        <w:rPr>
          <w:szCs w:val="22"/>
        </w:rPr>
        <w:t>7.1.3(e)</w:t>
      </w:r>
      <w:r w:rsidR="003243C9" w:rsidRPr="00170591">
        <w:rPr>
          <w:szCs w:val="22"/>
        </w:rPr>
        <w:fldChar w:fldCharType="end"/>
      </w:r>
      <w:r w:rsidR="00F91CAD" w:rsidRPr="00170591">
        <w:rPr>
          <w:szCs w:val="22"/>
        </w:rPr>
        <w:t>.</w:t>
      </w:r>
    </w:p>
    <w:p w:rsidR="008D0A60" w:rsidRPr="00170591" w:rsidRDefault="00BE5B51" w:rsidP="001F450A">
      <w:pPr>
        <w:pStyle w:val="GPSL3numberedclause"/>
      </w:pPr>
      <w:bookmarkStart w:id="244" w:name="_Ref358977643"/>
      <w:r w:rsidRPr="00170591">
        <w:rPr>
          <w:iCs/>
        </w:rPr>
        <w:t>The</w:t>
      </w:r>
      <w:r w:rsidRPr="00170591">
        <w:t xml:space="preserve"> Supplier shall:</w:t>
      </w:r>
      <w:bookmarkEnd w:id="244"/>
    </w:p>
    <w:p w:rsidR="008D0A60" w:rsidRPr="00170591" w:rsidRDefault="00BE5B51" w:rsidP="001F450A">
      <w:pPr>
        <w:pStyle w:val="GPSL4numberedclause"/>
        <w:rPr>
          <w:szCs w:val="22"/>
        </w:rPr>
      </w:pPr>
      <w:bookmarkStart w:id="245" w:name="_Ref358986218"/>
      <w:r w:rsidRPr="00170591">
        <w:rPr>
          <w:szCs w:val="22"/>
        </w:rPr>
        <w:t xml:space="preserve">at all times allocate </w:t>
      </w:r>
      <w:proofErr w:type="gramStart"/>
      <w:r w:rsidRPr="00170591">
        <w:rPr>
          <w:szCs w:val="22"/>
        </w:rPr>
        <w:t>sufficient</w:t>
      </w:r>
      <w:proofErr w:type="gramEnd"/>
      <w:r w:rsidRPr="00170591">
        <w:rPr>
          <w:szCs w:val="22"/>
        </w:rPr>
        <w:t xml:space="preserve"> resources with the appropriate technical expertise to supply the Deliverables and to provide the </w:t>
      </w:r>
      <w:r w:rsidR="00ED240F" w:rsidRPr="00170591">
        <w:rPr>
          <w:szCs w:val="22"/>
        </w:rPr>
        <w:t xml:space="preserve">Goods </w:t>
      </w:r>
      <w:r w:rsidR="009E0BBE" w:rsidRPr="00170591">
        <w:rPr>
          <w:szCs w:val="22"/>
        </w:rPr>
        <w:t>and/or Services</w:t>
      </w:r>
      <w:r w:rsidRPr="00170591">
        <w:rPr>
          <w:szCs w:val="22"/>
        </w:rPr>
        <w:t xml:space="preserve"> in accordance with this Call Off Contract;</w:t>
      </w:r>
      <w:bookmarkEnd w:id="245"/>
      <w:r w:rsidRPr="00170591">
        <w:rPr>
          <w:szCs w:val="22"/>
        </w:rPr>
        <w:t xml:space="preserve"> </w:t>
      </w:r>
    </w:p>
    <w:p w:rsidR="00BF191D" w:rsidRPr="00170591" w:rsidRDefault="00BE5B51" w:rsidP="001F450A">
      <w:pPr>
        <w:pStyle w:val="GPSL4numberedclause"/>
        <w:rPr>
          <w:szCs w:val="22"/>
        </w:rPr>
      </w:pPr>
      <w:r w:rsidRPr="00170591">
        <w:rPr>
          <w:szCs w:val="22"/>
        </w:rPr>
        <w:t>subject to Clause</w:t>
      </w:r>
      <w:r w:rsidR="00BD0E1D" w:rsidRPr="00170591">
        <w:rPr>
          <w:szCs w:val="22"/>
        </w:rPr>
        <w:t xml:space="preserve"> </w:t>
      </w:r>
      <w:r w:rsidR="009F474C" w:rsidRPr="00170591">
        <w:rPr>
          <w:szCs w:val="22"/>
        </w:rPr>
        <w:fldChar w:fldCharType="begin"/>
      </w:r>
      <w:r w:rsidR="001C176D" w:rsidRPr="00170591">
        <w:rPr>
          <w:szCs w:val="22"/>
        </w:rPr>
        <w:instrText xml:space="preserve"> REF _Ref359363277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22.1</w:t>
      </w:r>
      <w:r w:rsidR="009F474C" w:rsidRPr="00170591">
        <w:rPr>
          <w:szCs w:val="22"/>
        </w:rPr>
        <w:fldChar w:fldCharType="end"/>
      </w:r>
      <w:r w:rsidRPr="00170591">
        <w:rPr>
          <w:szCs w:val="22"/>
        </w:rPr>
        <w:t xml:space="preserve"> (Variation</w:t>
      </w:r>
      <w:r w:rsidR="001C176D" w:rsidRPr="00170591">
        <w:rPr>
          <w:szCs w:val="22"/>
        </w:rPr>
        <w:t xml:space="preserve"> Procedure</w:t>
      </w:r>
      <w:r w:rsidRPr="00170591">
        <w:rPr>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ED240F" w:rsidRPr="00170591">
        <w:rPr>
          <w:szCs w:val="22"/>
        </w:rPr>
        <w:t xml:space="preserve">Goods </w:t>
      </w:r>
      <w:r w:rsidR="009E0BBE" w:rsidRPr="00170591">
        <w:rPr>
          <w:szCs w:val="22"/>
        </w:rPr>
        <w:t>and/or Services</w:t>
      </w:r>
      <w:r w:rsidRPr="00170591">
        <w:rPr>
          <w:szCs w:val="22"/>
        </w:rPr>
        <w:t>;</w:t>
      </w:r>
      <w:bookmarkStart w:id="246" w:name="_Ref358986225"/>
    </w:p>
    <w:p w:rsidR="002748BB" w:rsidRPr="00170591" w:rsidRDefault="003A7207" w:rsidP="00346BCE">
      <w:pPr>
        <w:pStyle w:val="GPSL4numberedclause"/>
        <w:rPr>
          <w:szCs w:val="22"/>
        </w:rPr>
      </w:pPr>
      <w:bookmarkStart w:id="247" w:name="_Hlt358897561"/>
      <w:bookmarkStart w:id="248" w:name="_Ref358986237"/>
      <w:bookmarkStart w:id="249" w:name="_Ref349133767"/>
      <w:bookmarkEnd w:id="246"/>
      <w:bookmarkEnd w:id="247"/>
      <w:r w:rsidRPr="00170591">
        <w:rPr>
          <w:szCs w:val="22"/>
        </w:rPr>
        <w:t>ensure that</w:t>
      </w:r>
      <w:r w:rsidR="002748BB" w:rsidRPr="00170591">
        <w:rPr>
          <w:szCs w:val="22"/>
        </w:rPr>
        <w:t xml:space="preserve"> the release of any new Supplier Software or upgrade to any Supplier Software complies with the interface requirements of the Customer and (except in relation to new Software or upgrades which are released to address Malicious Software) shall notify the Customer three (3) Months before the release of any new Supplier Software or Upgrade;</w:t>
      </w:r>
    </w:p>
    <w:p w:rsidR="002748BB" w:rsidRPr="00170591" w:rsidRDefault="002748BB" w:rsidP="001F450A">
      <w:pPr>
        <w:pStyle w:val="GPSL4numberedclause"/>
        <w:rPr>
          <w:szCs w:val="22"/>
        </w:rPr>
      </w:pPr>
      <w:r w:rsidRPr="00170591">
        <w:rPr>
          <w:szCs w:val="22"/>
        </w:rPr>
        <w:t xml:space="preserve">ensure that all Software including Upgrades, Updates and New Releases used by or on behalf of the Supplier are currently supported versions of that Software and perform in all </w:t>
      </w:r>
      <w:r w:rsidRPr="00170591">
        <w:rPr>
          <w:szCs w:val="22"/>
        </w:rPr>
        <w:lastRenderedPageBreak/>
        <w:t>material respects in accordance with the relevant specification;</w:t>
      </w:r>
    </w:p>
    <w:p w:rsidR="00C9243A" w:rsidRPr="00170591" w:rsidRDefault="00FD50F2" w:rsidP="001F450A">
      <w:pPr>
        <w:pStyle w:val="GPSL4numberedclause"/>
        <w:rPr>
          <w:szCs w:val="22"/>
        </w:rPr>
      </w:pPr>
      <w:r w:rsidRPr="00170591">
        <w:rPr>
          <w:szCs w:val="22"/>
        </w:rPr>
        <w:t xml:space="preserve">ensure that </w:t>
      </w:r>
      <w:r w:rsidR="00BF191D" w:rsidRPr="00170591">
        <w:rPr>
          <w:szCs w:val="22"/>
        </w:rPr>
        <w:t xml:space="preserve">any products </w:t>
      </w:r>
      <w:r w:rsidR="00C11307" w:rsidRPr="00170591">
        <w:rPr>
          <w:szCs w:val="22"/>
        </w:rPr>
        <w:t>/or s</w:t>
      </w:r>
      <w:r w:rsidR="009E0BBE" w:rsidRPr="00170591">
        <w:rPr>
          <w:szCs w:val="22"/>
        </w:rPr>
        <w:t>ervices</w:t>
      </w:r>
      <w:r w:rsidR="00BF191D" w:rsidRPr="00170591">
        <w:rPr>
          <w:szCs w:val="22"/>
        </w:rPr>
        <w:t xml:space="preserve"> recommended or otherwise specified by the Supplier for use by the Customer in conjunction with the Deliverables and/or </w:t>
      </w:r>
      <w:r w:rsidR="00ED240F" w:rsidRPr="00170591">
        <w:rPr>
          <w:szCs w:val="22"/>
        </w:rPr>
        <w:t xml:space="preserve">the Goods and/or </w:t>
      </w:r>
      <w:r w:rsidR="00323544" w:rsidRPr="00170591">
        <w:rPr>
          <w:szCs w:val="22"/>
        </w:rPr>
        <w:t xml:space="preserve">the </w:t>
      </w:r>
      <w:r w:rsidR="009E0BBE" w:rsidRPr="00170591">
        <w:rPr>
          <w:szCs w:val="22"/>
        </w:rPr>
        <w:t>Services</w:t>
      </w:r>
      <w:r w:rsidR="00BF191D" w:rsidRPr="00170591">
        <w:rPr>
          <w:szCs w:val="22"/>
        </w:rPr>
        <w:t xml:space="preserve"> shall enable the Deliverables and/or </w:t>
      </w:r>
      <w:r w:rsidR="00ED240F" w:rsidRPr="00170591">
        <w:rPr>
          <w:szCs w:val="22"/>
        </w:rPr>
        <w:t xml:space="preserve">the Goods and/or </w:t>
      </w:r>
      <w:r w:rsidR="009E0BBE" w:rsidRPr="00170591">
        <w:rPr>
          <w:szCs w:val="22"/>
        </w:rPr>
        <w:t>Services</w:t>
      </w:r>
      <w:r w:rsidR="00BF191D" w:rsidRPr="00170591">
        <w:rPr>
          <w:szCs w:val="22"/>
        </w:rPr>
        <w:t xml:space="preserve"> to meet the </w:t>
      </w:r>
      <w:r w:rsidR="00D72735" w:rsidRPr="00170591">
        <w:rPr>
          <w:szCs w:val="22"/>
        </w:rPr>
        <w:t>requirements</w:t>
      </w:r>
      <w:r w:rsidR="00BF191D" w:rsidRPr="00170591">
        <w:rPr>
          <w:szCs w:val="22"/>
        </w:rPr>
        <w:t xml:space="preserve"> of the Customer; </w:t>
      </w:r>
      <w:bookmarkEnd w:id="248"/>
    </w:p>
    <w:p w:rsidR="00C9243A" w:rsidRPr="00170591" w:rsidRDefault="003A7207" w:rsidP="001F450A">
      <w:pPr>
        <w:pStyle w:val="GPSL4numberedclause"/>
        <w:rPr>
          <w:szCs w:val="22"/>
        </w:rPr>
      </w:pPr>
      <w:bookmarkStart w:id="250" w:name="_Ref358986255"/>
      <w:r w:rsidRPr="00170591">
        <w:rPr>
          <w:szCs w:val="22"/>
        </w:rPr>
        <w:t xml:space="preserve">ensure that </w:t>
      </w:r>
      <w:r w:rsidR="00BF191D" w:rsidRPr="00170591">
        <w:rPr>
          <w:szCs w:val="22"/>
        </w:rPr>
        <w:t>the Supplier System and Supplier Assets will be free of all encumbrances (except as agreed in writing with the Customer) and will be Euro Compliant;</w:t>
      </w:r>
      <w:r w:rsidR="00BB6EA3" w:rsidRPr="00170591">
        <w:rPr>
          <w:szCs w:val="22"/>
        </w:rPr>
        <w:t xml:space="preserve"> and</w:t>
      </w:r>
      <w:r w:rsidR="00BF191D" w:rsidRPr="00170591">
        <w:rPr>
          <w:szCs w:val="22"/>
        </w:rPr>
        <w:t>);</w:t>
      </w:r>
      <w:bookmarkEnd w:id="250"/>
      <w:r w:rsidR="00BB6EA3" w:rsidRPr="00170591">
        <w:rPr>
          <w:szCs w:val="22"/>
        </w:rPr>
        <w:t xml:space="preserve"> </w:t>
      </w:r>
    </w:p>
    <w:p w:rsidR="00C9243A" w:rsidRPr="00170591" w:rsidRDefault="003A7207" w:rsidP="001F450A">
      <w:pPr>
        <w:pStyle w:val="GPSL4numberedclause"/>
        <w:rPr>
          <w:szCs w:val="22"/>
        </w:rPr>
      </w:pPr>
      <w:bookmarkStart w:id="251" w:name="_Ref358986257"/>
      <w:r w:rsidRPr="00170591">
        <w:rPr>
          <w:szCs w:val="22"/>
        </w:rPr>
        <w:t xml:space="preserve">ensure that </w:t>
      </w:r>
      <w:r w:rsidR="00002307" w:rsidRPr="00170591">
        <w:rPr>
          <w:szCs w:val="22"/>
        </w:rPr>
        <w:t xml:space="preserve">the </w:t>
      </w:r>
      <w:r w:rsidR="00ED240F" w:rsidRPr="00170591">
        <w:rPr>
          <w:szCs w:val="22"/>
        </w:rPr>
        <w:t xml:space="preserve">Goods </w:t>
      </w:r>
      <w:r w:rsidR="009E0BBE" w:rsidRPr="00170591">
        <w:rPr>
          <w:szCs w:val="22"/>
        </w:rPr>
        <w:t>and/or Services</w:t>
      </w:r>
      <w:r w:rsidR="00002307" w:rsidRPr="00170591">
        <w:rPr>
          <w:szCs w:val="22"/>
        </w:rPr>
        <w:t xml:space="preserve"> are fully compatible with any Customer Software, Customer System,</w:t>
      </w:r>
      <w:r w:rsidR="00ED240F" w:rsidRPr="00170591">
        <w:rPr>
          <w:szCs w:val="22"/>
        </w:rPr>
        <w:t xml:space="preserve"> </w:t>
      </w:r>
      <w:r w:rsidR="005476C0" w:rsidRPr="00170591">
        <w:rPr>
          <w:szCs w:val="22"/>
        </w:rPr>
        <w:t>Customer Property</w:t>
      </w:r>
      <w:r w:rsidR="00002307" w:rsidRPr="00170591">
        <w:rPr>
          <w:szCs w:val="22"/>
        </w:rPr>
        <w:t xml:space="preserve"> or Customer Assets described</w:t>
      </w:r>
      <w:r w:rsidR="00324A68" w:rsidRPr="00170591">
        <w:rPr>
          <w:szCs w:val="22"/>
        </w:rPr>
        <w:t xml:space="preserve"> in Call Off</w:t>
      </w:r>
      <w:r w:rsidR="00B40316">
        <w:rPr>
          <w:szCs w:val="22"/>
        </w:rPr>
        <w:t xml:space="preserve"> Schedule</w:t>
      </w:r>
      <w:r w:rsidR="00324A68" w:rsidRPr="00170591">
        <w:rPr>
          <w:szCs w:val="22"/>
        </w:rPr>
        <w:t xml:space="preserve"> 4 (Implementation Plan, Customer Responsibil</w:t>
      </w:r>
      <w:r w:rsidR="00BD4CA2" w:rsidRPr="00170591">
        <w:rPr>
          <w:szCs w:val="22"/>
        </w:rPr>
        <w:t>i</w:t>
      </w:r>
      <w:r w:rsidR="00324A68" w:rsidRPr="00170591">
        <w:rPr>
          <w:szCs w:val="22"/>
        </w:rPr>
        <w:t>ties and Key Personnel)</w:t>
      </w:r>
      <w:r w:rsidR="00002307" w:rsidRPr="00170591">
        <w:rPr>
          <w:szCs w:val="22"/>
        </w:rPr>
        <w:t xml:space="preserve"> </w:t>
      </w:r>
      <w:r w:rsidR="00EB0A16" w:rsidRPr="00170591">
        <w:rPr>
          <w:szCs w:val="22"/>
        </w:rPr>
        <w:t xml:space="preserve">(or elsewhere in this Call Off Contract) </w:t>
      </w:r>
      <w:r w:rsidR="00002307" w:rsidRPr="00170591">
        <w:rPr>
          <w:szCs w:val="22"/>
        </w:rPr>
        <w:t>or otherwise used by the Supplier in connection with this Call Off Contract</w:t>
      </w:r>
      <w:bookmarkEnd w:id="251"/>
      <w:r w:rsidR="00003FE7" w:rsidRPr="00170591">
        <w:rPr>
          <w:szCs w:val="22"/>
        </w:rPr>
        <w:t>;</w:t>
      </w:r>
    </w:p>
    <w:p w:rsidR="00C9243A" w:rsidRPr="00170591" w:rsidRDefault="00366DB9" w:rsidP="001F450A">
      <w:pPr>
        <w:pStyle w:val="GPSL4numberedclause"/>
        <w:rPr>
          <w:szCs w:val="22"/>
        </w:rPr>
      </w:pPr>
      <w:bookmarkStart w:id="252" w:name="_Ref358986260"/>
      <w:r w:rsidRPr="00170591">
        <w:rPr>
          <w:szCs w:val="22"/>
        </w:rPr>
        <w:t xml:space="preserve">minimise any disruption to </w:t>
      </w:r>
      <w:r w:rsidR="00C05F66" w:rsidRPr="00170591">
        <w:rPr>
          <w:szCs w:val="22"/>
        </w:rPr>
        <w:t xml:space="preserve">the Sites </w:t>
      </w:r>
      <w:r w:rsidRPr="00170591">
        <w:rPr>
          <w:szCs w:val="22"/>
        </w:rPr>
        <w:t xml:space="preserve">Services, the ICT </w:t>
      </w:r>
      <w:proofErr w:type="gramStart"/>
      <w:r w:rsidRPr="00170591">
        <w:rPr>
          <w:szCs w:val="22"/>
        </w:rPr>
        <w:t xml:space="preserve">Environment </w:t>
      </w:r>
      <w:r w:rsidR="00323544" w:rsidRPr="00170591">
        <w:rPr>
          <w:szCs w:val="22"/>
        </w:rPr>
        <w:t xml:space="preserve"> </w:t>
      </w:r>
      <w:r w:rsidRPr="00170591">
        <w:rPr>
          <w:szCs w:val="22"/>
        </w:rPr>
        <w:t>and</w:t>
      </w:r>
      <w:proofErr w:type="gramEnd"/>
      <w:r w:rsidRPr="00170591">
        <w:rPr>
          <w:szCs w:val="22"/>
        </w:rPr>
        <w:t xml:space="preserve">/or the Customer's operations when providing the </w:t>
      </w:r>
      <w:r w:rsidR="00ED240F" w:rsidRPr="00170591">
        <w:rPr>
          <w:szCs w:val="22"/>
        </w:rPr>
        <w:t xml:space="preserve">Goods </w:t>
      </w:r>
      <w:r w:rsidR="009E0BBE" w:rsidRPr="00170591">
        <w:rPr>
          <w:szCs w:val="22"/>
        </w:rPr>
        <w:t>and/or Services</w:t>
      </w:r>
      <w:r w:rsidRPr="00170591">
        <w:rPr>
          <w:szCs w:val="22"/>
        </w:rPr>
        <w:t>;</w:t>
      </w:r>
      <w:bookmarkEnd w:id="252"/>
    </w:p>
    <w:p w:rsidR="00C9243A" w:rsidRPr="00170591" w:rsidRDefault="00366DB9" w:rsidP="001F450A">
      <w:pPr>
        <w:pStyle w:val="GPSL4numberedclause"/>
        <w:rPr>
          <w:szCs w:val="22"/>
        </w:rPr>
      </w:pPr>
      <w:bookmarkStart w:id="253" w:name="_Ref358986261"/>
      <w:r w:rsidRPr="00170591">
        <w:rPr>
          <w:rFonts w:eastAsia="Cambria"/>
          <w:szCs w:val="22"/>
        </w:rPr>
        <w:t>ensure that any Documentation and training provided by the Supplier to the Customer are comprehensive, accurate and prepared in accordance with Good Industry Practice;</w:t>
      </w:r>
      <w:bookmarkEnd w:id="253"/>
    </w:p>
    <w:p w:rsidR="00C9243A" w:rsidRPr="00170591" w:rsidRDefault="00366DB9" w:rsidP="001F450A">
      <w:pPr>
        <w:pStyle w:val="GPSL4numberedclause"/>
        <w:rPr>
          <w:szCs w:val="22"/>
        </w:rPr>
      </w:pPr>
      <w:bookmarkStart w:id="254" w:name="_Ref358986266"/>
      <w:r w:rsidRPr="00170591">
        <w:rPr>
          <w:szCs w:val="22"/>
        </w:rPr>
        <w:t xml:space="preserve">co-operate with the Other Suppliers and provide reasonable information (including any Documentation), advice and assistance in connection with the </w:t>
      </w:r>
      <w:r w:rsidR="00ED240F" w:rsidRPr="00170591">
        <w:rPr>
          <w:szCs w:val="22"/>
        </w:rPr>
        <w:t xml:space="preserve">Goods </w:t>
      </w:r>
      <w:r w:rsidR="009E0BBE" w:rsidRPr="00170591">
        <w:rPr>
          <w:szCs w:val="22"/>
        </w:rPr>
        <w:t>and/or Services</w:t>
      </w:r>
      <w:r w:rsidR="00ED240F" w:rsidRPr="00170591">
        <w:rPr>
          <w:szCs w:val="22"/>
        </w:rPr>
        <w:t xml:space="preserve"> </w:t>
      </w:r>
      <w:r w:rsidRPr="00170591">
        <w:rPr>
          <w:szCs w:val="22"/>
        </w:rPr>
        <w:t>to any Other Supplier to enable such Other Supplier to create and maintain technical or organisational interfaces with the Services and, on the Call Off</w:t>
      </w:r>
      <w:r w:rsidR="00B40316">
        <w:rPr>
          <w:szCs w:val="22"/>
        </w:rPr>
        <w:t xml:space="preserve"> Expiry Date</w:t>
      </w:r>
      <w:r w:rsidRPr="00170591">
        <w:rPr>
          <w:szCs w:val="22"/>
        </w:rPr>
        <w:t xml:space="preserve"> for any reason, to enable the timely transition of the </w:t>
      </w:r>
      <w:r w:rsidR="003A7207" w:rsidRPr="00170591">
        <w:rPr>
          <w:szCs w:val="22"/>
        </w:rPr>
        <w:t xml:space="preserve">supply of the </w:t>
      </w:r>
      <w:r w:rsidR="00ED240F" w:rsidRPr="00170591">
        <w:rPr>
          <w:szCs w:val="22"/>
        </w:rPr>
        <w:t xml:space="preserve">Goods </w:t>
      </w:r>
      <w:r w:rsidR="009E0BBE" w:rsidRPr="00170591">
        <w:rPr>
          <w:szCs w:val="22"/>
        </w:rPr>
        <w:t>and/or Services</w:t>
      </w:r>
      <w:r w:rsidRPr="00170591">
        <w:rPr>
          <w:szCs w:val="22"/>
        </w:rPr>
        <w:t xml:space="preserve"> (or any of them) to the Customer and/or to any Replacement Supplier;</w:t>
      </w:r>
      <w:bookmarkEnd w:id="254"/>
      <w:r w:rsidRPr="00170591">
        <w:rPr>
          <w:szCs w:val="22"/>
        </w:rPr>
        <w:t xml:space="preserve"> </w:t>
      </w:r>
    </w:p>
    <w:p w:rsidR="00C9243A" w:rsidRPr="00170591" w:rsidRDefault="00366DB9" w:rsidP="001F450A">
      <w:pPr>
        <w:pStyle w:val="GPSL4numberedclause"/>
        <w:rPr>
          <w:szCs w:val="22"/>
        </w:rPr>
      </w:pPr>
      <w:bookmarkStart w:id="255" w:name="_Ref358986268"/>
      <w:r w:rsidRPr="00170591">
        <w:rPr>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170591">
        <w:rPr>
          <w:szCs w:val="22"/>
        </w:rPr>
        <w:t>Sub-Con</w:t>
      </w:r>
      <w:r w:rsidRPr="00170591">
        <w:rPr>
          <w:szCs w:val="22"/>
        </w:rPr>
        <w:t xml:space="preserve">tractor in respect of any Deliverables and/or the </w:t>
      </w:r>
      <w:r w:rsidR="00ED240F" w:rsidRPr="00170591">
        <w:rPr>
          <w:szCs w:val="22"/>
        </w:rPr>
        <w:t xml:space="preserve">Goods </w:t>
      </w:r>
      <w:r w:rsidR="009E0BBE" w:rsidRPr="00170591">
        <w:rPr>
          <w:szCs w:val="22"/>
        </w:rPr>
        <w:t>and/or Services</w:t>
      </w:r>
      <w:r w:rsidRPr="00170591">
        <w:rPr>
          <w:szCs w:val="22"/>
        </w:rPr>
        <w:t>. Where any such warranties are held on trust, the Supplier shall enforce such warranties in accordance with any reasonable directions that the Customer may notify from time to time to the Supplier;</w:t>
      </w:r>
      <w:bookmarkEnd w:id="255"/>
    </w:p>
    <w:p w:rsidR="00C9243A" w:rsidRPr="00170591" w:rsidRDefault="00366DB9" w:rsidP="001F450A">
      <w:pPr>
        <w:pStyle w:val="GPSL4numberedclause"/>
        <w:rPr>
          <w:szCs w:val="22"/>
        </w:rPr>
      </w:pPr>
      <w:bookmarkStart w:id="256" w:name="_Ref358986269"/>
      <w:r w:rsidRPr="00170591">
        <w:rPr>
          <w:szCs w:val="22"/>
        </w:rPr>
        <w:t xml:space="preserve">provide the Customer with such assistance as the Customer may reasonably require during the Call Off Contract Period in respect of the supply of the </w:t>
      </w:r>
      <w:r w:rsidR="00ED240F" w:rsidRPr="00170591">
        <w:rPr>
          <w:szCs w:val="22"/>
        </w:rPr>
        <w:t xml:space="preserve">Goods </w:t>
      </w:r>
      <w:r w:rsidR="009E0BBE" w:rsidRPr="00170591">
        <w:rPr>
          <w:szCs w:val="22"/>
        </w:rPr>
        <w:t>and/or Services</w:t>
      </w:r>
      <w:r w:rsidRPr="00170591">
        <w:rPr>
          <w:szCs w:val="22"/>
        </w:rPr>
        <w:t>;</w:t>
      </w:r>
      <w:bookmarkEnd w:id="256"/>
    </w:p>
    <w:p w:rsidR="00C9243A" w:rsidRPr="00170591" w:rsidRDefault="00047A3F" w:rsidP="001F450A">
      <w:pPr>
        <w:pStyle w:val="GPSL4numberedclause"/>
        <w:rPr>
          <w:szCs w:val="22"/>
        </w:rPr>
      </w:pPr>
      <w:bookmarkStart w:id="257" w:name="_Hlt359517649"/>
      <w:bookmarkStart w:id="258" w:name="_Hlt359517658"/>
      <w:bookmarkStart w:id="259" w:name="_Hlt364166714"/>
      <w:bookmarkStart w:id="260" w:name="_Ref358986271"/>
      <w:bookmarkEnd w:id="257"/>
      <w:bookmarkEnd w:id="258"/>
      <w:bookmarkEnd w:id="259"/>
      <w:r w:rsidRPr="00170591">
        <w:rPr>
          <w:szCs w:val="22"/>
        </w:rPr>
        <w:t xml:space="preserve">deliver the </w:t>
      </w:r>
      <w:r w:rsidR="00ED240F" w:rsidRPr="00170591">
        <w:rPr>
          <w:szCs w:val="22"/>
        </w:rPr>
        <w:t xml:space="preserve">Goods </w:t>
      </w:r>
      <w:r w:rsidR="009E0BBE" w:rsidRPr="00170591">
        <w:rPr>
          <w:szCs w:val="22"/>
        </w:rPr>
        <w:t>and/or Services</w:t>
      </w:r>
      <w:r w:rsidRPr="00170591">
        <w:rPr>
          <w:szCs w:val="22"/>
        </w:rPr>
        <w:t xml:space="preserve"> in a proportionate and efficient manner; </w:t>
      </w:r>
    </w:p>
    <w:p w:rsidR="00C9243A" w:rsidRPr="00170591" w:rsidRDefault="00366DB9" w:rsidP="001F450A">
      <w:pPr>
        <w:pStyle w:val="GPSL4numberedclause"/>
        <w:rPr>
          <w:szCs w:val="22"/>
        </w:rPr>
      </w:pPr>
      <w:bookmarkStart w:id="261" w:name="_Hlt365627092"/>
      <w:bookmarkStart w:id="262" w:name="_Hlt365648532"/>
      <w:bookmarkStart w:id="263" w:name="_Ref364166736"/>
      <w:bookmarkEnd w:id="261"/>
      <w:bookmarkEnd w:id="262"/>
      <w:r w:rsidRPr="00170591">
        <w:rPr>
          <w:szCs w:val="22"/>
        </w:rPr>
        <w:t xml:space="preserve">ensure that neither it, nor any of its Affiliates, embarrasses the Customer or otherwise brings the Customer into </w:t>
      </w:r>
      <w:r w:rsidRPr="00170591">
        <w:rPr>
          <w:szCs w:val="22"/>
        </w:rPr>
        <w:lastRenderedPageBreak/>
        <w:t>disrepute by engaging in any act or omission which is reasonably likely to diminish the trust that</w:t>
      </w:r>
      <w:r w:rsidR="00BD0E1D" w:rsidRPr="00170591">
        <w:rPr>
          <w:szCs w:val="22"/>
        </w:rPr>
        <w:t xml:space="preserve"> </w:t>
      </w:r>
      <w:r w:rsidRPr="00170591">
        <w:rPr>
          <w:szCs w:val="22"/>
        </w:rPr>
        <w:t>the public places in the Customer, regardless of whether or not such act or omission is related to the Supplier’s obligations under this</w:t>
      </w:r>
      <w:r w:rsidR="004F5004" w:rsidRPr="00170591">
        <w:rPr>
          <w:szCs w:val="22"/>
        </w:rPr>
        <w:t xml:space="preserve"> Call Off Contract</w:t>
      </w:r>
      <w:r w:rsidRPr="00170591">
        <w:rPr>
          <w:szCs w:val="22"/>
        </w:rPr>
        <w:t>; and</w:t>
      </w:r>
      <w:bookmarkEnd w:id="260"/>
      <w:bookmarkEnd w:id="263"/>
    </w:p>
    <w:p w:rsidR="00890FDC" w:rsidRDefault="00366DB9" w:rsidP="001F450A">
      <w:pPr>
        <w:pStyle w:val="GPSL4numberedclause"/>
        <w:rPr>
          <w:szCs w:val="22"/>
        </w:rPr>
      </w:pPr>
      <w:bookmarkStart w:id="264" w:name="_Ref358986272"/>
      <w:r w:rsidRPr="00170591">
        <w:rPr>
          <w:szCs w:val="22"/>
        </w:rPr>
        <w:t>gather, collate and provide such information and co-operation as the Customer may reasonably request for the purposes of ascertaining the Supplier’s compliance with its obligations under this Call Off Contract.</w:t>
      </w:r>
      <w:bookmarkEnd w:id="264"/>
    </w:p>
    <w:p w:rsidR="00E939BF" w:rsidRPr="00E939BF" w:rsidRDefault="00E939BF" w:rsidP="00E939BF">
      <w:pPr>
        <w:pStyle w:val="GPSL4numberedclause"/>
        <w:rPr>
          <w:szCs w:val="22"/>
        </w:rPr>
      </w:pPr>
      <w:r w:rsidRPr="00191ECA">
        <w:rPr>
          <w:szCs w:val="22"/>
        </w:rPr>
        <w:t xml:space="preserve">provide training to the Customer's personnel </w:t>
      </w:r>
      <w:r>
        <w:rPr>
          <w:szCs w:val="22"/>
        </w:rPr>
        <w:t>in accordance with paragraph 10.13</w:t>
      </w:r>
      <w:r w:rsidRPr="00191ECA">
        <w:rPr>
          <w:szCs w:val="22"/>
        </w:rPr>
        <w:t xml:space="preserve"> of the </w:t>
      </w:r>
      <w:r>
        <w:rPr>
          <w:szCs w:val="22"/>
        </w:rPr>
        <w:t xml:space="preserve">Call Off </w:t>
      </w:r>
      <w:r w:rsidRPr="00191ECA">
        <w:rPr>
          <w:szCs w:val="22"/>
        </w:rPr>
        <w:t>Order Form (if any) in respect of the use and maintenance of the Goods</w:t>
      </w:r>
      <w:r>
        <w:rPr>
          <w:szCs w:val="22"/>
        </w:rPr>
        <w:t xml:space="preserve"> and, unless otherwise indicated in the Order Form, the Charges shall include all costs of training including the cost of instruction of the Customer’s personnel in the use and maintenance of the Goods, such instruction to be in accordance with the specification for training set out in Schedule 2 of the Framework Agreement or as otherwise set out in the Order Form. </w:t>
      </w:r>
    </w:p>
    <w:p w:rsidR="008D0A60" w:rsidRPr="00170591" w:rsidRDefault="00F22DC6" w:rsidP="001F450A">
      <w:pPr>
        <w:pStyle w:val="GPSL3numberedclause"/>
      </w:pPr>
      <w:bookmarkStart w:id="265" w:name="_Hlt358988365"/>
      <w:bookmarkStart w:id="266" w:name="_Ref358986284"/>
      <w:bookmarkEnd w:id="265"/>
      <w:r w:rsidRPr="00170591">
        <w:t xml:space="preserve">An obligation on the Supplier to do, or to refrain from doing, any act or thing shall include an obligation upon the Supplier to procure that all </w:t>
      </w:r>
      <w:r w:rsidR="00C327C5" w:rsidRPr="00170591">
        <w:t>Sub-Con</w:t>
      </w:r>
      <w:r w:rsidRPr="00170591">
        <w:t xml:space="preserve">tractors and </w:t>
      </w:r>
      <w:r w:rsidR="005E2482" w:rsidRPr="00170591">
        <w:t>Supplier Personnel</w:t>
      </w:r>
      <w:r w:rsidRPr="00170591">
        <w:t xml:space="preserve"> also do, or refrain from doing, such act or thing.</w:t>
      </w:r>
      <w:bookmarkEnd w:id="266"/>
    </w:p>
    <w:p w:rsidR="00E13960" w:rsidRPr="00170591" w:rsidRDefault="009E0BBE" w:rsidP="00882F8C">
      <w:pPr>
        <w:pStyle w:val="GPSL1CLAUSEHEADING"/>
        <w:rPr>
          <w:rFonts w:ascii="Tahoma" w:hAnsi="Tahoma"/>
        </w:rPr>
      </w:pPr>
      <w:bookmarkStart w:id="267" w:name="_Ref379278852"/>
      <w:bookmarkStart w:id="268" w:name="_Ref429561191"/>
      <w:bookmarkStart w:id="269" w:name="_Toc380054113"/>
      <w:bookmarkStart w:id="270" w:name="_Toc414636270"/>
      <w:bookmarkStart w:id="271" w:name="_Toc456878073"/>
      <w:r w:rsidRPr="00170591">
        <w:rPr>
          <w:rFonts w:ascii="Tahoma" w:hAnsi="Tahoma"/>
        </w:rPr>
        <w:t>Services</w:t>
      </w:r>
      <w:bookmarkEnd w:id="267"/>
      <w:bookmarkEnd w:id="268"/>
      <w:bookmarkEnd w:id="269"/>
      <w:bookmarkEnd w:id="270"/>
      <w:bookmarkEnd w:id="271"/>
    </w:p>
    <w:p w:rsidR="00EA6E8F" w:rsidRPr="00170591" w:rsidRDefault="00AC1DE2" w:rsidP="00AC1DE2">
      <w:pPr>
        <w:pStyle w:val="GPSL2NumberedBoldHeading"/>
      </w:pPr>
      <w:r w:rsidRPr="00170591">
        <w:t>General a</w:t>
      </w:r>
      <w:r w:rsidR="00EF3AB4" w:rsidRPr="00170591">
        <w:t>pplication</w:t>
      </w:r>
    </w:p>
    <w:p w:rsidR="00EA6E8F" w:rsidRPr="00170591" w:rsidRDefault="00EA6E8F" w:rsidP="001F450A">
      <w:pPr>
        <w:pStyle w:val="GPSL3numberedclause"/>
      </w:pPr>
      <w:r w:rsidRPr="00170591">
        <w:t>This Clause</w:t>
      </w:r>
      <w:r w:rsidR="00F65529" w:rsidRPr="00170591">
        <w:t xml:space="preserve"> </w:t>
      </w:r>
      <w:r w:rsidR="00F65529" w:rsidRPr="00170591">
        <w:fldChar w:fldCharType="begin"/>
      </w:r>
      <w:r w:rsidR="00F65529" w:rsidRPr="00170591">
        <w:instrText xml:space="preserve"> REF _Ref429561191 \r \h </w:instrText>
      </w:r>
      <w:r w:rsidR="00170591" w:rsidRPr="00170591">
        <w:instrText xml:space="preserve"> \* MERGEFORMAT </w:instrText>
      </w:r>
      <w:r w:rsidR="00F65529" w:rsidRPr="00170591">
        <w:fldChar w:fldCharType="separate"/>
      </w:r>
      <w:r w:rsidR="00727126" w:rsidRPr="00170591">
        <w:t>8</w:t>
      </w:r>
      <w:r w:rsidR="00F65529" w:rsidRPr="00170591">
        <w:fldChar w:fldCharType="end"/>
      </w:r>
      <w:r w:rsidRPr="00170591">
        <w:t xml:space="preserve"> shall apply if any Services have</w:t>
      </w:r>
      <w:r w:rsidR="00BA3DE4" w:rsidRPr="00170591">
        <w:t xml:space="preserve"> been included in Annex </w:t>
      </w:r>
      <w:r w:rsidR="00686411" w:rsidRPr="00170591">
        <w:t xml:space="preserve">1 </w:t>
      </w:r>
      <w:r w:rsidRPr="00170591">
        <w:t>of Call Off</w:t>
      </w:r>
      <w:r w:rsidR="00B40316">
        <w:t xml:space="preserve"> Schedule</w:t>
      </w:r>
      <w:r w:rsidRPr="00170591">
        <w:t xml:space="preserve"> 2 (Goods and/or Services).</w:t>
      </w:r>
    </w:p>
    <w:p w:rsidR="008D0A60" w:rsidRPr="00170591" w:rsidRDefault="003D1438" w:rsidP="00AC1DE2">
      <w:pPr>
        <w:pStyle w:val="GPSL2NumberedBoldHeading"/>
      </w:pPr>
      <w:bookmarkStart w:id="272" w:name="_Ref362521638"/>
      <w:r w:rsidRPr="00170591">
        <w:t xml:space="preserve">Time of Delivery of the </w:t>
      </w:r>
      <w:bookmarkEnd w:id="272"/>
      <w:r w:rsidR="009E0BBE" w:rsidRPr="00170591">
        <w:t>Services</w:t>
      </w:r>
    </w:p>
    <w:p w:rsidR="003D1438" w:rsidRPr="00170591" w:rsidRDefault="003D1438" w:rsidP="001F450A">
      <w:pPr>
        <w:pStyle w:val="GPSL3numberedclause"/>
      </w:pPr>
      <w:r w:rsidRPr="00170591">
        <w:t xml:space="preserve">The Supplier shall provide the </w:t>
      </w:r>
      <w:r w:rsidR="009E0BBE" w:rsidRPr="00170591">
        <w:t>Services</w:t>
      </w:r>
      <w:r w:rsidRPr="00170591">
        <w:t xml:space="preserve"> on the date(s) specified in the </w:t>
      </w:r>
      <w:r w:rsidR="003D0ACC">
        <w:t>Call Off Order Form</w:t>
      </w:r>
      <w:r w:rsidR="00EB0A16" w:rsidRPr="00170591">
        <w:t xml:space="preserve"> (or elsewhere in this Call Off Contract)</w:t>
      </w:r>
      <w:r w:rsidR="003C6AA1" w:rsidRPr="00170591">
        <w:t xml:space="preserve"> and the Milestone Dates (if any)</w:t>
      </w:r>
      <w:r w:rsidRPr="00170591">
        <w:t xml:space="preserve">. </w:t>
      </w:r>
    </w:p>
    <w:p w:rsidR="00F22DC6" w:rsidRPr="00170591" w:rsidRDefault="00ED4023" w:rsidP="00AC1DE2">
      <w:pPr>
        <w:pStyle w:val="GPSL2NumberedBoldHeading"/>
      </w:pPr>
      <w:bookmarkStart w:id="273" w:name="_Hlt362521622"/>
      <w:bookmarkStart w:id="274" w:name="_Hlt362521711"/>
      <w:bookmarkStart w:id="275" w:name="_Hlt359514342"/>
      <w:bookmarkStart w:id="276" w:name="_Hlt359514352"/>
      <w:bookmarkStart w:id="277" w:name="_Ref358993231"/>
      <w:bookmarkEnd w:id="273"/>
      <w:bookmarkEnd w:id="274"/>
      <w:bookmarkEnd w:id="275"/>
      <w:bookmarkEnd w:id="276"/>
      <w:r w:rsidRPr="00170591">
        <w:t xml:space="preserve">Location </w:t>
      </w:r>
      <w:r w:rsidR="003D1438" w:rsidRPr="00170591">
        <w:t xml:space="preserve">and Manner </w:t>
      </w:r>
      <w:r w:rsidRPr="00170591">
        <w:t xml:space="preserve">of Delivery of the </w:t>
      </w:r>
      <w:bookmarkEnd w:id="277"/>
      <w:r w:rsidR="009E0BBE" w:rsidRPr="00170591">
        <w:t>Services</w:t>
      </w:r>
    </w:p>
    <w:p w:rsidR="008D0A60" w:rsidRPr="00170591" w:rsidRDefault="007355E9" w:rsidP="001F450A">
      <w:pPr>
        <w:pStyle w:val="GPSL3numberedclause"/>
        <w:rPr>
          <w:iCs/>
        </w:rPr>
      </w:pPr>
      <w:bookmarkStart w:id="278" w:name="_Ref358987796"/>
      <w:bookmarkEnd w:id="249"/>
      <w:r w:rsidRPr="00170591">
        <w:rPr>
          <w:iCs/>
        </w:rPr>
        <w:t>Except</w:t>
      </w:r>
      <w:r w:rsidRPr="00170591">
        <w:t xml:space="preserve"> where otherwise provided in th</w:t>
      </w:r>
      <w:r w:rsidR="00E24750" w:rsidRPr="00170591">
        <w:t>is</w:t>
      </w:r>
      <w:r w:rsidRPr="00170591">
        <w:t xml:space="preserve"> Call Off Contract, the </w:t>
      </w:r>
      <w:r w:rsidR="004F5004" w:rsidRPr="00170591">
        <w:t xml:space="preserve">Supplier shall provide the </w:t>
      </w:r>
      <w:r w:rsidR="009E0BBE" w:rsidRPr="00170591">
        <w:t>Services</w:t>
      </w:r>
      <w:r w:rsidRPr="00170591">
        <w:t xml:space="preserve"> </w:t>
      </w:r>
      <w:r w:rsidR="003D1438" w:rsidRPr="00170591">
        <w:t xml:space="preserve">to the Customer </w:t>
      </w:r>
      <w:r w:rsidR="004F5004" w:rsidRPr="00170591">
        <w:t>through the</w:t>
      </w:r>
      <w:r w:rsidRPr="00170591">
        <w:t xml:space="preserve"> </w:t>
      </w:r>
      <w:r w:rsidR="005E2482" w:rsidRPr="00170591">
        <w:t xml:space="preserve">Supplier </w:t>
      </w:r>
      <w:r w:rsidR="005E2482" w:rsidRPr="00170591">
        <w:rPr>
          <w:iCs/>
        </w:rPr>
        <w:t>Personnel</w:t>
      </w:r>
      <w:r w:rsidRPr="00170591">
        <w:rPr>
          <w:iCs/>
        </w:rPr>
        <w:t xml:space="preserve"> at the </w:t>
      </w:r>
      <w:r w:rsidR="00FF1AB2" w:rsidRPr="00170591">
        <w:rPr>
          <w:iCs/>
        </w:rPr>
        <w:t>Sites</w:t>
      </w:r>
      <w:r w:rsidRPr="00170591">
        <w:rPr>
          <w:iCs/>
        </w:rPr>
        <w:t>.</w:t>
      </w:r>
      <w:bookmarkEnd w:id="278"/>
    </w:p>
    <w:p w:rsidR="00E13960" w:rsidRPr="00170591" w:rsidRDefault="007355E9" w:rsidP="001F450A">
      <w:pPr>
        <w:pStyle w:val="GPSL3numberedclause"/>
      </w:pPr>
      <w:r w:rsidRPr="00170591">
        <w:rPr>
          <w:iCs/>
        </w:rPr>
        <w:t>The</w:t>
      </w:r>
      <w:r w:rsidRPr="00170591">
        <w:t xml:space="preserve"> Customer may inspect and examine the </w:t>
      </w:r>
      <w:proofErr w:type="gramStart"/>
      <w:r w:rsidRPr="00170591">
        <w:t>manner in which</w:t>
      </w:r>
      <w:proofErr w:type="gramEnd"/>
      <w:r w:rsidRPr="00170591">
        <w:t xml:space="preserve"> the Supplier provides the </w:t>
      </w:r>
      <w:r w:rsidR="009E0BBE" w:rsidRPr="00170591">
        <w:t>Services</w:t>
      </w:r>
      <w:r w:rsidRPr="00170591">
        <w:t xml:space="preserve"> at the </w:t>
      </w:r>
      <w:r w:rsidR="00FF1AB2" w:rsidRPr="00170591">
        <w:t>Sites</w:t>
      </w:r>
      <w:r w:rsidRPr="00170591">
        <w:t xml:space="preserve"> and, if the </w:t>
      </w:r>
      <w:r w:rsidR="00FF1AB2" w:rsidRPr="00170591">
        <w:t>Sites</w:t>
      </w:r>
      <w:r w:rsidRPr="00170591">
        <w:t xml:space="preserve"> are not the </w:t>
      </w:r>
      <w:r w:rsidR="00693312" w:rsidRPr="00170591">
        <w:t>Customer Premises</w:t>
      </w:r>
      <w:r w:rsidR="00E23133" w:rsidRPr="00170591">
        <w:t>, the Customer may carry out</w:t>
      </w:r>
      <w:r w:rsidRPr="00170591">
        <w:t xml:space="preserve"> such inspection and examination during normal business hours and on reasonable notice.</w:t>
      </w:r>
    </w:p>
    <w:p w:rsidR="008D0A60" w:rsidRPr="00170591" w:rsidRDefault="00B92315" w:rsidP="00AC1DE2">
      <w:pPr>
        <w:pStyle w:val="GPSL2NumberedBoldHeading"/>
      </w:pPr>
      <w:bookmarkStart w:id="279" w:name="_Hlt358896983"/>
      <w:bookmarkStart w:id="280" w:name="_Hlt358896771"/>
      <w:bookmarkStart w:id="281" w:name="_Hlt365638036"/>
      <w:bookmarkStart w:id="282" w:name="_Ref349210884"/>
      <w:bookmarkEnd w:id="279"/>
      <w:bookmarkEnd w:id="280"/>
      <w:bookmarkEnd w:id="281"/>
      <w:r w:rsidRPr="00170591">
        <w:t>Undeliver</w:t>
      </w:r>
      <w:bookmarkStart w:id="283" w:name="_Hlt359399518"/>
      <w:bookmarkEnd w:id="283"/>
      <w:r w:rsidRPr="00170591">
        <w:t xml:space="preserve">ed </w:t>
      </w:r>
      <w:bookmarkEnd w:id="282"/>
      <w:r w:rsidR="009E0BBE" w:rsidRPr="00170591">
        <w:t>Services</w:t>
      </w:r>
    </w:p>
    <w:p w:rsidR="007A61FE" w:rsidRPr="00170591" w:rsidRDefault="007355E9" w:rsidP="001F450A">
      <w:pPr>
        <w:pStyle w:val="GPSL3numberedclause"/>
      </w:pPr>
      <w:bookmarkStart w:id="284" w:name="_Hlt365638096"/>
      <w:bookmarkStart w:id="285" w:name="_Ref358992854"/>
      <w:bookmarkStart w:id="286" w:name="_Ref357595076"/>
      <w:bookmarkEnd w:id="284"/>
      <w:r w:rsidRPr="00170591">
        <w:t xml:space="preserve">In the event that </w:t>
      </w:r>
      <w:r w:rsidR="007A61FE" w:rsidRPr="00170591">
        <w:t>any</w:t>
      </w:r>
      <w:r w:rsidRPr="00170591">
        <w:t xml:space="preserve"> of the </w:t>
      </w:r>
      <w:r w:rsidR="009E0BBE" w:rsidRPr="00170591">
        <w:t>Services</w:t>
      </w:r>
      <w:r w:rsidRPr="00170591">
        <w:t xml:space="preserve"> </w:t>
      </w:r>
      <w:r w:rsidR="007A61FE" w:rsidRPr="00170591">
        <w:t>are not</w:t>
      </w:r>
      <w:r w:rsidRPr="00170591">
        <w:t xml:space="preserve"> Delivered in accordance with Clause</w:t>
      </w:r>
      <w:r w:rsidR="001D56E2" w:rsidRPr="00170591">
        <w:t>s</w:t>
      </w:r>
      <w:r w:rsidRPr="00170591">
        <w:t xml:space="preserve"> </w:t>
      </w:r>
      <w:r w:rsidR="00F17AE3" w:rsidRPr="00170591">
        <w:fldChar w:fldCharType="begin"/>
      </w:r>
      <w:r w:rsidR="00F17AE3" w:rsidRPr="00170591">
        <w:instrText xml:space="preserve"> REF _Ref349135184 \n \h  \* MERGEFORMAT </w:instrText>
      </w:r>
      <w:r w:rsidR="00F17AE3" w:rsidRPr="00170591">
        <w:fldChar w:fldCharType="separate"/>
      </w:r>
      <w:r w:rsidR="00727126" w:rsidRPr="00170591">
        <w:t>7.1</w:t>
      </w:r>
      <w:r w:rsidR="00F17AE3" w:rsidRPr="00170591">
        <w:fldChar w:fldCharType="end"/>
      </w:r>
      <w:r w:rsidR="00453E23" w:rsidRPr="00170591">
        <w:t xml:space="preserve"> (Provision of the </w:t>
      </w:r>
      <w:r w:rsidR="009E0BBE" w:rsidRPr="00170591">
        <w:t>Goods and/or Services</w:t>
      </w:r>
      <w:r w:rsidR="00453E23" w:rsidRPr="00170591">
        <w:t xml:space="preserve">), </w:t>
      </w:r>
      <w:r w:rsidR="009F474C" w:rsidRPr="00170591">
        <w:fldChar w:fldCharType="begin"/>
      </w:r>
      <w:r w:rsidR="00453E23" w:rsidRPr="00170591">
        <w:instrText xml:space="preserve"> REF _Ref362521638 \r \h </w:instrText>
      </w:r>
      <w:r w:rsidR="00F54E49" w:rsidRPr="00170591">
        <w:instrText xml:space="preserve"> \* MERGEFORMAT </w:instrText>
      </w:r>
      <w:r w:rsidR="009F474C" w:rsidRPr="00170591">
        <w:fldChar w:fldCharType="separate"/>
      </w:r>
      <w:r w:rsidR="00727126" w:rsidRPr="00170591">
        <w:t>8.2</w:t>
      </w:r>
      <w:r w:rsidR="009F474C" w:rsidRPr="00170591">
        <w:fldChar w:fldCharType="end"/>
      </w:r>
      <w:r w:rsidR="00453E23" w:rsidRPr="00170591">
        <w:t xml:space="preserve"> (Time of Delivery of the </w:t>
      </w:r>
      <w:r w:rsidR="009E0BBE" w:rsidRPr="00170591">
        <w:t>Services</w:t>
      </w:r>
      <w:r w:rsidR="00453E23" w:rsidRPr="00170591">
        <w:t>) and</w:t>
      </w:r>
      <w:r w:rsidR="001D56E2" w:rsidRPr="00170591">
        <w:t xml:space="preserve"> </w:t>
      </w:r>
      <w:r w:rsidR="009F474C" w:rsidRPr="00170591">
        <w:fldChar w:fldCharType="begin"/>
      </w:r>
      <w:r w:rsidR="001D56E2" w:rsidRPr="00170591">
        <w:instrText xml:space="preserve"> REF _Ref358993231 \w \h </w:instrText>
      </w:r>
      <w:r w:rsidR="00F54E49" w:rsidRPr="00170591">
        <w:instrText xml:space="preserve"> \* MERGEFORMAT </w:instrText>
      </w:r>
      <w:r w:rsidR="009F474C" w:rsidRPr="00170591">
        <w:fldChar w:fldCharType="separate"/>
      </w:r>
      <w:r w:rsidR="00727126" w:rsidRPr="00170591">
        <w:t>8.3</w:t>
      </w:r>
      <w:r w:rsidR="009F474C" w:rsidRPr="00170591">
        <w:fldChar w:fldCharType="end"/>
      </w:r>
      <w:r w:rsidR="00453E23" w:rsidRPr="00170591">
        <w:t xml:space="preserve"> (Location and Manner of Delivery of the </w:t>
      </w:r>
      <w:r w:rsidR="009E0BBE" w:rsidRPr="00170591">
        <w:t>Services</w:t>
      </w:r>
      <w:r w:rsidR="00453E23" w:rsidRPr="00170591">
        <w:t>)</w:t>
      </w:r>
      <w:r w:rsidR="0039536C" w:rsidRPr="00170591">
        <w:t xml:space="preserve"> </w:t>
      </w:r>
      <w:r w:rsidRPr="00170591">
        <w:t>("</w:t>
      </w:r>
      <w:r w:rsidRPr="00170591">
        <w:rPr>
          <w:b/>
        </w:rPr>
        <w:t xml:space="preserve">Undelivered </w:t>
      </w:r>
      <w:r w:rsidR="009E0BBE" w:rsidRPr="00170591">
        <w:rPr>
          <w:b/>
        </w:rPr>
        <w:t>Services</w:t>
      </w:r>
      <w:r w:rsidRPr="00170591">
        <w:t>")</w:t>
      </w:r>
      <w:r w:rsidR="007A61FE" w:rsidRPr="00170591">
        <w:t xml:space="preserve">, </w:t>
      </w:r>
      <w:r w:rsidRPr="00170591">
        <w:t>the Customer</w:t>
      </w:r>
      <w:r w:rsidR="007A61FE" w:rsidRPr="00170591">
        <w:t>, without prejudice to any other rights and remedies of the Customer howsoever arising,</w:t>
      </w:r>
      <w:r w:rsidRPr="00170591">
        <w:t xml:space="preserve"> shall be entitled to withhold payment </w:t>
      </w:r>
      <w:r w:rsidR="00FC7F7D" w:rsidRPr="00170591">
        <w:t>o</w:t>
      </w:r>
      <w:r w:rsidRPr="00170591">
        <w:t xml:space="preserve">f the applicable Call Off Contract Charges for </w:t>
      </w:r>
      <w:r w:rsidR="007A61FE" w:rsidRPr="00170591">
        <w:t>the</w:t>
      </w:r>
      <w:r w:rsidRPr="00170591">
        <w:t xml:space="preserve"> </w:t>
      </w:r>
      <w:r w:rsidR="009E0BBE" w:rsidRPr="00170591">
        <w:lastRenderedPageBreak/>
        <w:t>Services</w:t>
      </w:r>
      <w:r w:rsidRPr="00170591">
        <w:t xml:space="preserve"> that were not so Delivered until such time as the Undelivered </w:t>
      </w:r>
      <w:r w:rsidR="009E0BBE" w:rsidRPr="00170591">
        <w:t>Services</w:t>
      </w:r>
      <w:r w:rsidRPr="00170591">
        <w:t xml:space="preserve"> are Delivered.</w:t>
      </w:r>
      <w:bookmarkEnd w:id="285"/>
    </w:p>
    <w:p w:rsidR="009C5028" w:rsidRPr="00170591" w:rsidRDefault="00D44005" w:rsidP="001F450A">
      <w:pPr>
        <w:pStyle w:val="GPSL3numberedclause"/>
      </w:pPr>
      <w:bookmarkStart w:id="287" w:name="_Hlt359363661"/>
      <w:bookmarkStart w:id="288" w:name="_Hlt359363692"/>
      <w:bookmarkStart w:id="289" w:name="_Hlt359514362"/>
      <w:bookmarkStart w:id="290" w:name="_Hlt360651571"/>
      <w:bookmarkStart w:id="291" w:name="_Hlt365622744"/>
      <w:bookmarkStart w:id="292" w:name="_Hlt365635719"/>
      <w:bookmarkStart w:id="293" w:name="_Ref358994553"/>
      <w:bookmarkEnd w:id="287"/>
      <w:bookmarkEnd w:id="288"/>
      <w:bookmarkEnd w:id="289"/>
      <w:bookmarkEnd w:id="290"/>
      <w:bookmarkEnd w:id="291"/>
      <w:bookmarkEnd w:id="292"/>
      <w:r w:rsidRPr="00170591">
        <w:rPr>
          <w:iCs/>
        </w:rPr>
        <w:t>The</w:t>
      </w:r>
      <w:r w:rsidRPr="00170591">
        <w:t xml:space="preserve"> Customer</w:t>
      </w:r>
      <w:r w:rsidR="00047A3F" w:rsidRPr="00170591">
        <w:t xml:space="preserve"> may</w:t>
      </w:r>
      <w:r w:rsidRPr="00170591">
        <w:t>, at its discretion and without prejudice to any other rights and remedies of the Customer howsoever arising</w:t>
      </w:r>
      <w:r w:rsidR="00047A3F" w:rsidRPr="00170591">
        <w:t>,</w:t>
      </w:r>
      <w:r w:rsidR="00003FE7" w:rsidRPr="00170591">
        <w:t xml:space="preserve"> </w:t>
      </w:r>
      <w:r w:rsidRPr="00170591">
        <w:t xml:space="preserve">deem the failure to comply with </w:t>
      </w:r>
      <w:r w:rsidR="00453E23" w:rsidRPr="00170591">
        <w:t xml:space="preserve">Clauses </w:t>
      </w:r>
      <w:r w:rsidR="00F17AE3" w:rsidRPr="00170591">
        <w:fldChar w:fldCharType="begin"/>
      </w:r>
      <w:r w:rsidR="00F17AE3" w:rsidRPr="00170591">
        <w:instrText xml:space="preserve"> REF _Ref349135184 \n \h  \* MERGEFORMAT </w:instrText>
      </w:r>
      <w:r w:rsidR="00F17AE3" w:rsidRPr="00170591">
        <w:fldChar w:fldCharType="separate"/>
      </w:r>
      <w:r w:rsidR="00727126" w:rsidRPr="00170591">
        <w:t>7.1</w:t>
      </w:r>
      <w:r w:rsidR="00F17AE3" w:rsidRPr="00170591">
        <w:fldChar w:fldCharType="end"/>
      </w:r>
      <w:r w:rsidR="00453E23" w:rsidRPr="00170591">
        <w:t xml:space="preserve">, (Provision of the </w:t>
      </w:r>
      <w:r w:rsidR="009E0BBE" w:rsidRPr="00170591">
        <w:t>Goods and/or Services</w:t>
      </w:r>
      <w:r w:rsidR="00453E23" w:rsidRPr="00170591">
        <w:t xml:space="preserve">), </w:t>
      </w:r>
      <w:r w:rsidR="009F474C" w:rsidRPr="00170591">
        <w:fldChar w:fldCharType="begin"/>
      </w:r>
      <w:r w:rsidR="00453E23" w:rsidRPr="00170591">
        <w:instrText xml:space="preserve"> REF _Ref362521638 \r \h </w:instrText>
      </w:r>
      <w:r w:rsidR="00F54E49" w:rsidRPr="00170591">
        <w:instrText xml:space="preserve"> \* MERGEFORMAT </w:instrText>
      </w:r>
      <w:r w:rsidR="009F474C" w:rsidRPr="00170591">
        <w:fldChar w:fldCharType="separate"/>
      </w:r>
      <w:r w:rsidR="00727126" w:rsidRPr="00170591">
        <w:t>8.2</w:t>
      </w:r>
      <w:r w:rsidR="009F474C" w:rsidRPr="00170591">
        <w:fldChar w:fldCharType="end"/>
      </w:r>
      <w:r w:rsidR="00453E23" w:rsidRPr="00170591">
        <w:t xml:space="preserve"> (Time of Delivery of the </w:t>
      </w:r>
      <w:r w:rsidR="009E0BBE" w:rsidRPr="00170591">
        <w:t>Services</w:t>
      </w:r>
      <w:r w:rsidR="00453E23" w:rsidRPr="00170591">
        <w:t xml:space="preserve">) and </w:t>
      </w:r>
      <w:r w:rsidR="009F474C" w:rsidRPr="00170591">
        <w:fldChar w:fldCharType="begin"/>
      </w:r>
      <w:r w:rsidR="00453E23" w:rsidRPr="00170591">
        <w:instrText xml:space="preserve"> REF _Ref358993231 \w \h </w:instrText>
      </w:r>
      <w:r w:rsidR="00F54E49" w:rsidRPr="00170591">
        <w:instrText xml:space="preserve"> \* MERGEFORMAT </w:instrText>
      </w:r>
      <w:r w:rsidR="009F474C" w:rsidRPr="00170591">
        <w:fldChar w:fldCharType="separate"/>
      </w:r>
      <w:r w:rsidR="00727126" w:rsidRPr="00170591">
        <w:t>8.3</w:t>
      </w:r>
      <w:r w:rsidR="009F474C" w:rsidRPr="00170591">
        <w:fldChar w:fldCharType="end"/>
      </w:r>
      <w:r w:rsidR="00453E23" w:rsidRPr="00170591">
        <w:t xml:space="preserve"> (Location and Manner of Delivery of the </w:t>
      </w:r>
      <w:r w:rsidR="009E0BBE" w:rsidRPr="00170591">
        <w:t>Services</w:t>
      </w:r>
      <w:r w:rsidR="00453E23" w:rsidRPr="00170591">
        <w:t>)</w:t>
      </w:r>
      <w:r w:rsidRPr="00170591">
        <w:t xml:space="preserve"> and meet the relevant Milestone Date (if any) to be a </w:t>
      </w:r>
      <w:r w:rsidR="003551D0" w:rsidRPr="00170591">
        <w:t>m</w:t>
      </w:r>
      <w:r w:rsidR="001D7A06" w:rsidRPr="00170591">
        <w:t>aterial Default</w:t>
      </w:r>
      <w:r w:rsidR="004419E6" w:rsidRPr="00170591">
        <w:t>.</w:t>
      </w:r>
      <w:bookmarkEnd w:id="293"/>
    </w:p>
    <w:p w:rsidR="00047A3F" w:rsidRPr="00170591" w:rsidRDefault="00330F50" w:rsidP="00EB7EA8">
      <w:pPr>
        <w:pStyle w:val="GPSL2NumberedBoldHeading"/>
        <w:numPr>
          <w:ilvl w:val="1"/>
          <w:numId w:val="4"/>
        </w:numPr>
        <w:tabs>
          <w:tab w:val="clear" w:pos="1134"/>
          <w:tab w:val="left" w:pos="1276"/>
        </w:tabs>
        <w:ind w:left="1276" w:hanging="567"/>
      </w:pPr>
      <w:bookmarkStart w:id="294" w:name="_Ref361848619"/>
      <w:r w:rsidRPr="00170591">
        <w:t>Specially Written Software warranty</w:t>
      </w:r>
    </w:p>
    <w:p w:rsidR="00330F50" w:rsidRPr="00170591" w:rsidRDefault="00AB1D0F" w:rsidP="001F450A">
      <w:pPr>
        <w:pStyle w:val="GPSL3numberedclause"/>
      </w:pPr>
      <w:r w:rsidRPr="00170591">
        <w:t>T</w:t>
      </w:r>
      <w:r w:rsidR="00330F50" w:rsidRPr="00170591">
        <w:t>he Supplier</w:t>
      </w:r>
      <w:r w:rsidRPr="00170591">
        <w:t xml:space="preserve"> warrants to the Customer</w:t>
      </w:r>
      <w:r w:rsidR="00330F50" w:rsidRPr="00170591">
        <w:t xml:space="preserve"> that all components of the Specially Written Software shall:</w:t>
      </w:r>
    </w:p>
    <w:p w:rsidR="00330F50" w:rsidRPr="00170591" w:rsidRDefault="00330F50" w:rsidP="001F450A">
      <w:pPr>
        <w:pStyle w:val="GPSL4numberedclause"/>
        <w:rPr>
          <w:szCs w:val="22"/>
        </w:rPr>
      </w:pPr>
      <w:r w:rsidRPr="00170591">
        <w:rPr>
          <w:szCs w:val="22"/>
        </w:rPr>
        <w:t>be free from material design and programming errors;</w:t>
      </w:r>
    </w:p>
    <w:p w:rsidR="00330F50" w:rsidRPr="00170591" w:rsidRDefault="00330F50" w:rsidP="001F450A">
      <w:pPr>
        <w:pStyle w:val="GPSL4numberedclause"/>
        <w:rPr>
          <w:szCs w:val="22"/>
        </w:rPr>
      </w:pPr>
      <w:r w:rsidRPr="00170591">
        <w:rPr>
          <w:szCs w:val="22"/>
        </w:rPr>
        <w:t xml:space="preserve">perform in all material respects in accordance with the relevant specifications contained in </w:t>
      </w:r>
      <w:r w:rsidR="004F0197" w:rsidRPr="00170591">
        <w:rPr>
          <w:szCs w:val="22"/>
        </w:rPr>
        <w:t>Call Off</w:t>
      </w:r>
      <w:r w:rsidR="00B40316">
        <w:rPr>
          <w:szCs w:val="22"/>
        </w:rPr>
        <w:t xml:space="preserve"> Schedule</w:t>
      </w:r>
      <w:r w:rsidR="004F0197" w:rsidRPr="00170591">
        <w:rPr>
          <w:szCs w:val="22"/>
        </w:rPr>
        <w:t xml:space="preserve"> 2 (Goods and Services)</w:t>
      </w:r>
      <w:r w:rsidRPr="00170591">
        <w:rPr>
          <w:szCs w:val="22"/>
        </w:rPr>
        <w:t xml:space="preserve"> and Documentation; and</w:t>
      </w:r>
    </w:p>
    <w:p w:rsidR="00330F50" w:rsidRPr="00170591" w:rsidRDefault="00330F50" w:rsidP="001F450A">
      <w:pPr>
        <w:pStyle w:val="GPSL4numberedclause"/>
        <w:rPr>
          <w:szCs w:val="22"/>
        </w:rPr>
      </w:pPr>
      <w:r w:rsidRPr="00170591">
        <w:rPr>
          <w:szCs w:val="22"/>
        </w:rPr>
        <w:t>not infringe any Intellectual Property Rights.</w:t>
      </w:r>
    </w:p>
    <w:p w:rsidR="00C9243A" w:rsidRPr="00170591" w:rsidRDefault="006335B8" w:rsidP="00AC1DE2">
      <w:pPr>
        <w:pStyle w:val="GPSL2NumberedBoldHeading"/>
      </w:pPr>
      <w:r w:rsidRPr="00170591">
        <w:t xml:space="preserve">Obligation to </w:t>
      </w:r>
      <w:r w:rsidR="00AB1D0F" w:rsidRPr="00170591">
        <w:t xml:space="preserve">Remedy of </w:t>
      </w:r>
      <w:r w:rsidR="003D1438" w:rsidRPr="00170591">
        <w:t>Default in the S</w:t>
      </w:r>
      <w:r w:rsidR="007A61FE" w:rsidRPr="00170591">
        <w:t xml:space="preserve">upply of </w:t>
      </w:r>
      <w:r w:rsidR="00C5696B" w:rsidRPr="00170591">
        <w:t xml:space="preserve">the </w:t>
      </w:r>
      <w:bookmarkEnd w:id="286"/>
      <w:bookmarkEnd w:id="294"/>
      <w:r w:rsidR="009E0BBE" w:rsidRPr="00170591">
        <w:t>Services</w:t>
      </w:r>
    </w:p>
    <w:p w:rsidR="009C5028" w:rsidRPr="00170591" w:rsidRDefault="004F5004" w:rsidP="001F450A">
      <w:pPr>
        <w:pStyle w:val="GPSL3numberedclause"/>
      </w:pPr>
      <w:r w:rsidRPr="00170591">
        <w:rPr>
          <w:iCs/>
        </w:rPr>
        <w:t>Subject</w:t>
      </w:r>
      <w:r w:rsidRPr="00170591">
        <w:t xml:space="preserve"> to Clauses</w:t>
      </w:r>
      <w:r w:rsidR="00453E23" w:rsidRPr="00170591">
        <w:t xml:space="preserve"> </w:t>
      </w:r>
      <w:r w:rsidR="00BE7286">
        <w:t>33.9</w:t>
      </w:r>
      <w:r w:rsidRPr="00170591">
        <w:t xml:space="preserve"> (IPR Indemnity) and without prejudice to any other rights and remedies of the Customer howsoever arising (including under Clause</w:t>
      </w:r>
      <w:r w:rsidR="00003FE7" w:rsidRPr="00170591">
        <w:t xml:space="preserve">s </w:t>
      </w:r>
      <w:r w:rsidR="009642EB">
        <w:t>8.4</w:t>
      </w:r>
      <w:r w:rsidR="002A44A4" w:rsidRPr="00170591">
        <w:t xml:space="preserve"> (Undelivered </w:t>
      </w:r>
      <w:r w:rsidR="009E0BBE" w:rsidRPr="00170591">
        <w:t>Services</w:t>
      </w:r>
      <w:r w:rsidR="002A44A4" w:rsidRPr="00170591">
        <w:t>)</w:t>
      </w:r>
      <w:r w:rsidR="00003FE7" w:rsidRPr="00170591">
        <w:t xml:space="preserve"> and</w:t>
      </w:r>
      <w:r w:rsidR="002A44A4" w:rsidRPr="00170591">
        <w:t xml:space="preserve"> </w:t>
      </w:r>
      <w:r w:rsidR="009F474C" w:rsidRPr="00170591">
        <w:fldChar w:fldCharType="begin"/>
      </w:r>
      <w:r w:rsidR="002A44A4" w:rsidRPr="00170591">
        <w:instrText xml:space="preserve"> REF _Ref360651541 \r \h </w:instrText>
      </w:r>
      <w:r w:rsidR="00F54E49" w:rsidRPr="00170591">
        <w:instrText xml:space="preserve"> \* MERGEFORMAT </w:instrText>
      </w:r>
      <w:r w:rsidR="009F474C" w:rsidRPr="00170591">
        <w:fldChar w:fldCharType="separate"/>
      </w:r>
      <w:r w:rsidR="00727126" w:rsidRPr="00170591">
        <w:t>38</w:t>
      </w:r>
      <w:r w:rsidR="009F474C" w:rsidRPr="00170591">
        <w:fldChar w:fldCharType="end"/>
      </w:r>
      <w:r w:rsidR="002A44A4" w:rsidRPr="00170591">
        <w:t xml:space="preserve"> (</w:t>
      </w:r>
      <w:r w:rsidR="00453E23" w:rsidRPr="00170591">
        <w:t>Customer Remedies for Default</w:t>
      </w:r>
      <w:bookmarkStart w:id="295" w:name="_Hlt365622755"/>
      <w:bookmarkStart w:id="296" w:name="_Hlt365622760"/>
      <w:bookmarkEnd w:id="295"/>
      <w:bookmarkEnd w:id="296"/>
      <w:r w:rsidR="002A44A4" w:rsidRPr="00170591">
        <w:t>)</w:t>
      </w:r>
      <w:r w:rsidR="007A61FE" w:rsidRPr="00170591">
        <w:t>)</w:t>
      </w:r>
      <w:r w:rsidRPr="00170591">
        <w:t>, the Supplier shall, where practicable:</w:t>
      </w:r>
    </w:p>
    <w:p w:rsidR="004F5004" w:rsidRPr="00170591" w:rsidRDefault="004F5004" w:rsidP="001F450A">
      <w:pPr>
        <w:pStyle w:val="GPSL4numberedclause"/>
        <w:rPr>
          <w:szCs w:val="22"/>
        </w:rPr>
      </w:pPr>
      <w:r w:rsidRPr="00170591">
        <w:rPr>
          <w:szCs w:val="22"/>
        </w:rPr>
        <w:t>remedy any breach of its obligations in Clause</w:t>
      </w:r>
      <w:r w:rsidR="00530E7C" w:rsidRPr="00170591">
        <w:rPr>
          <w:szCs w:val="22"/>
        </w:rPr>
        <w:t>s</w:t>
      </w:r>
      <w:r w:rsidR="00C5696B" w:rsidRPr="00170591">
        <w:rPr>
          <w:szCs w:val="22"/>
        </w:rPr>
        <w:t xml:space="preserve"> </w:t>
      </w:r>
      <w:r w:rsidR="009F474C" w:rsidRPr="00170591">
        <w:rPr>
          <w:szCs w:val="22"/>
        </w:rPr>
        <w:fldChar w:fldCharType="begin"/>
      </w:r>
      <w:r w:rsidR="00C5696B" w:rsidRPr="00170591">
        <w:rPr>
          <w:szCs w:val="22"/>
        </w:rPr>
        <w:instrText xml:space="preserve"> REF _Ref358992044 \w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7</w:t>
      </w:r>
      <w:r w:rsidR="009F474C" w:rsidRPr="00170591">
        <w:rPr>
          <w:szCs w:val="22"/>
        </w:rPr>
        <w:fldChar w:fldCharType="end"/>
      </w:r>
      <w:r w:rsidR="00BD0E1D" w:rsidRPr="00170591">
        <w:rPr>
          <w:szCs w:val="22"/>
        </w:rPr>
        <w:t xml:space="preserve"> </w:t>
      </w:r>
      <w:r w:rsidR="0043029F" w:rsidRPr="00170591">
        <w:rPr>
          <w:szCs w:val="22"/>
        </w:rPr>
        <w:t xml:space="preserve">and </w:t>
      </w:r>
      <w:r w:rsidR="009F474C" w:rsidRPr="00170591">
        <w:rPr>
          <w:szCs w:val="22"/>
        </w:rPr>
        <w:fldChar w:fldCharType="begin"/>
      </w:r>
      <w:r w:rsidR="0043029F" w:rsidRPr="00170591">
        <w:rPr>
          <w:szCs w:val="22"/>
        </w:rPr>
        <w:instrText xml:space="preserve"> REF _Ref379278852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8</w:t>
      </w:r>
      <w:r w:rsidR="009F474C" w:rsidRPr="00170591">
        <w:rPr>
          <w:szCs w:val="22"/>
        </w:rPr>
        <w:fldChar w:fldCharType="end"/>
      </w:r>
      <w:r w:rsidR="0043029F" w:rsidRPr="00170591">
        <w:rPr>
          <w:szCs w:val="22"/>
        </w:rPr>
        <w:t xml:space="preserve"> </w:t>
      </w:r>
      <w:r w:rsidRPr="00170591">
        <w:rPr>
          <w:szCs w:val="22"/>
        </w:rPr>
        <w:t xml:space="preserve">within three (3) Working Days of becoming aware of the </w:t>
      </w:r>
      <w:r w:rsidR="007A61FE" w:rsidRPr="00170591">
        <w:rPr>
          <w:szCs w:val="22"/>
        </w:rPr>
        <w:t>relevant Default</w:t>
      </w:r>
      <w:r w:rsidRPr="00170591">
        <w:rPr>
          <w:szCs w:val="22"/>
        </w:rPr>
        <w:t xml:space="preserve"> or being notifie</w:t>
      </w:r>
      <w:r w:rsidR="007A61FE" w:rsidRPr="00170591">
        <w:rPr>
          <w:szCs w:val="22"/>
        </w:rPr>
        <w:t>d of the Default</w:t>
      </w:r>
      <w:r w:rsidRPr="00170591">
        <w:rPr>
          <w:szCs w:val="22"/>
        </w:rPr>
        <w:t xml:space="preserve"> by the Customer or within such other time period as may be agreed with the Customer (taking into account the nature of the breach that has occurred); and</w:t>
      </w:r>
    </w:p>
    <w:p w:rsidR="008D0A60" w:rsidRPr="00170591" w:rsidRDefault="004F5004" w:rsidP="001F450A">
      <w:pPr>
        <w:pStyle w:val="GPSL4numberedclause"/>
        <w:rPr>
          <w:szCs w:val="22"/>
        </w:rPr>
      </w:pPr>
      <w:r w:rsidRPr="00170591">
        <w:rPr>
          <w:szCs w:val="22"/>
        </w:rPr>
        <w:t>meet all the costs of, and incidental to, the performance of such remedial work.</w:t>
      </w:r>
    </w:p>
    <w:p w:rsidR="008D0A60" w:rsidRPr="00170591" w:rsidRDefault="008318CE" w:rsidP="00AC1DE2">
      <w:pPr>
        <w:pStyle w:val="GPSL2NumberedBoldHeading"/>
      </w:pPr>
      <w:bookmarkStart w:id="297" w:name="_Hlt365630765"/>
      <w:bookmarkStart w:id="298" w:name="_Hlt365649066"/>
      <w:bookmarkStart w:id="299" w:name="_Ref360524601"/>
      <w:bookmarkEnd w:id="297"/>
      <w:bookmarkEnd w:id="298"/>
      <w:r w:rsidRPr="00170591">
        <w:t>Continuing O</w:t>
      </w:r>
      <w:r w:rsidR="007B54AE" w:rsidRPr="00170591">
        <w:t xml:space="preserve">bligation </w:t>
      </w:r>
      <w:r w:rsidRPr="00170591">
        <w:t>to P</w:t>
      </w:r>
      <w:r w:rsidR="007B54AE" w:rsidRPr="00170591">
        <w:t xml:space="preserve">rovide the </w:t>
      </w:r>
      <w:bookmarkEnd w:id="299"/>
      <w:r w:rsidR="009E0BBE" w:rsidRPr="00170591">
        <w:t>Services</w:t>
      </w:r>
    </w:p>
    <w:p w:rsidR="008D0A60" w:rsidRPr="00170591" w:rsidRDefault="007B54AE" w:rsidP="001F450A">
      <w:pPr>
        <w:pStyle w:val="GPSL3numberedclause"/>
      </w:pPr>
      <w:r w:rsidRPr="00170591">
        <w:rPr>
          <w:iCs/>
        </w:rPr>
        <w:t>The</w:t>
      </w:r>
      <w:r w:rsidRPr="00170591">
        <w:t xml:space="preserve"> Supplier shall continue to perform </w:t>
      </w:r>
      <w:proofErr w:type="gramStart"/>
      <w:r w:rsidRPr="00170591">
        <w:t>all of</w:t>
      </w:r>
      <w:proofErr w:type="gramEnd"/>
      <w:r w:rsidRPr="00170591">
        <w:t xml:space="preserve"> its obligations under this Call Off Contract and shall not suspend the provision of the </w:t>
      </w:r>
      <w:r w:rsidR="009E0BBE" w:rsidRPr="00170591">
        <w:t>Services</w:t>
      </w:r>
      <w:r w:rsidRPr="00170591">
        <w:t>, notwithstanding:</w:t>
      </w:r>
    </w:p>
    <w:p w:rsidR="008D0A60" w:rsidRPr="00170591" w:rsidRDefault="007B54AE" w:rsidP="001F450A">
      <w:pPr>
        <w:pStyle w:val="GPSL4numberedclause"/>
        <w:rPr>
          <w:szCs w:val="22"/>
        </w:rPr>
      </w:pPr>
      <w:r w:rsidRPr="00170591">
        <w:rPr>
          <w:szCs w:val="22"/>
        </w:rPr>
        <w:t xml:space="preserve">any withholding </w:t>
      </w:r>
      <w:r w:rsidR="00003FE7" w:rsidRPr="00170591">
        <w:rPr>
          <w:szCs w:val="22"/>
        </w:rPr>
        <w:t>or deduction by the C</w:t>
      </w:r>
      <w:r w:rsidR="001D56E2" w:rsidRPr="00170591">
        <w:rPr>
          <w:szCs w:val="22"/>
        </w:rPr>
        <w:t xml:space="preserve">ustomer of any sum due to the Supplier </w:t>
      </w:r>
      <w:r w:rsidRPr="00170591">
        <w:rPr>
          <w:szCs w:val="22"/>
        </w:rPr>
        <w:t>pursuant to</w:t>
      </w:r>
      <w:r w:rsidR="00003FE7" w:rsidRPr="00170591">
        <w:rPr>
          <w:szCs w:val="22"/>
        </w:rPr>
        <w:t xml:space="preserve"> the exercise of a right of the Customer to such withholding or deduction under this Call Off Contract</w:t>
      </w:r>
      <w:r w:rsidRPr="00170591">
        <w:rPr>
          <w:i/>
          <w:szCs w:val="22"/>
        </w:rPr>
        <w:t>;</w:t>
      </w:r>
    </w:p>
    <w:p w:rsidR="007B54AE" w:rsidRPr="00170591" w:rsidRDefault="007B54AE" w:rsidP="001F450A">
      <w:pPr>
        <w:pStyle w:val="GPSL4numberedclause"/>
        <w:rPr>
          <w:szCs w:val="22"/>
        </w:rPr>
      </w:pPr>
      <w:r w:rsidRPr="00170591">
        <w:rPr>
          <w:szCs w:val="22"/>
        </w:rPr>
        <w:t xml:space="preserve">the existence of an unresolved </w:t>
      </w:r>
      <w:r w:rsidR="002209BA" w:rsidRPr="00170591">
        <w:rPr>
          <w:szCs w:val="22"/>
        </w:rPr>
        <w:t>D</w:t>
      </w:r>
      <w:r w:rsidRPr="00170591">
        <w:rPr>
          <w:szCs w:val="22"/>
        </w:rPr>
        <w:t>ispute; and/or</w:t>
      </w:r>
    </w:p>
    <w:p w:rsidR="00E13960" w:rsidRPr="00170591" w:rsidRDefault="00003FE7" w:rsidP="001F450A">
      <w:pPr>
        <w:pStyle w:val="GPSL4numberedclause"/>
        <w:rPr>
          <w:szCs w:val="22"/>
        </w:rPr>
      </w:pPr>
      <w:r w:rsidRPr="00170591">
        <w:rPr>
          <w:szCs w:val="22"/>
        </w:rPr>
        <w:t xml:space="preserve">any failure by the </w:t>
      </w:r>
      <w:r w:rsidR="004A1C76" w:rsidRPr="00170591">
        <w:rPr>
          <w:szCs w:val="22"/>
        </w:rPr>
        <w:t xml:space="preserve">Customer </w:t>
      </w:r>
      <w:r w:rsidRPr="00170591">
        <w:rPr>
          <w:szCs w:val="22"/>
        </w:rPr>
        <w:t>to pay any Call Off Contract Charges</w:t>
      </w:r>
      <w:r w:rsidR="007B54AE" w:rsidRPr="00170591">
        <w:rPr>
          <w:szCs w:val="22"/>
        </w:rPr>
        <w:t>,</w:t>
      </w:r>
    </w:p>
    <w:p w:rsidR="00C9243A" w:rsidRPr="00001007" w:rsidRDefault="007B54AE" w:rsidP="001F450A">
      <w:pPr>
        <w:pStyle w:val="GPSL3Indent"/>
        <w:rPr>
          <w:rFonts w:ascii="Cambria Math" w:hAnsi="Cambria Math"/>
        </w:rPr>
      </w:pPr>
      <w:r w:rsidRPr="00001007">
        <w:rPr>
          <w:rFonts w:ascii="Cambria Math" w:hAnsi="Cambria Math"/>
        </w:rPr>
        <w:t>unless the Supplier is enti</w:t>
      </w:r>
      <w:r w:rsidR="00003FE7" w:rsidRPr="00001007">
        <w:rPr>
          <w:rFonts w:ascii="Cambria Math" w:hAnsi="Cambria Math"/>
        </w:rPr>
        <w:t>tled to terminate this Call Off Contract</w:t>
      </w:r>
      <w:r w:rsidRPr="00001007">
        <w:rPr>
          <w:rFonts w:ascii="Cambria Math" w:hAnsi="Cambria Math"/>
        </w:rPr>
        <w:t xml:space="preserve"> under Clause</w:t>
      </w:r>
      <w:r w:rsidR="00501DBA" w:rsidRPr="00001007">
        <w:rPr>
          <w:rFonts w:ascii="Cambria Math" w:hAnsi="Cambria Math"/>
        </w:rPr>
        <w:t xml:space="preserve"> </w:t>
      </w:r>
      <w:r w:rsidR="009F474C" w:rsidRPr="00001007">
        <w:rPr>
          <w:rFonts w:ascii="Cambria Math" w:hAnsi="Cambria Math"/>
        </w:rPr>
        <w:fldChar w:fldCharType="begin"/>
      </w:r>
      <w:r w:rsidR="00501DBA" w:rsidRPr="00001007">
        <w:rPr>
          <w:rFonts w:ascii="Cambria Math" w:hAnsi="Cambria Math"/>
        </w:rPr>
        <w:instrText xml:space="preserve"> REF _Ref359363788 \r \h </w:instrText>
      </w:r>
      <w:r w:rsidR="00F54E49" w:rsidRPr="00001007">
        <w:rPr>
          <w:rFonts w:ascii="Cambria Math" w:hAnsi="Cambria Math"/>
        </w:rPr>
        <w:instrText xml:space="preserve"> \* MERGEFORMAT </w:instrText>
      </w:r>
      <w:r w:rsidR="009F474C" w:rsidRPr="00001007">
        <w:rPr>
          <w:rFonts w:ascii="Cambria Math" w:hAnsi="Cambria Math"/>
        </w:rPr>
      </w:r>
      <w:r w:rsidR="009F474C" w:rsidRPr="00001007">
        <w:rPr>
          <w:rFonts w:ascii="Cambria Math" w:hAnsi="Cambria Math"/>
        </w:rPr>
        <w:fldChar w:fldCharType="separate"/>
      </w:r>
      <w:r w:rsidR="00727126" w:rsidRPr="00001007">
        <w:rPr>
          <w:rFonts w:ascii="Cambria Math" w:hAnsi="Cambria Math"/>
        </w:rPr>
        <w:t>42.1</w:t>
      </w:r>
      <w:r w:rsidR="009F474C" w:rsidRPr="00001007">
        <w:rPr>
          <w:rFonts w:ascii="Cambria Math" w:hAnsi="Cambria Math"/>
        </w:rPr>
        <w:fldChar w:fldCharType="end"/>
      </w:r>
      <w:r w:rsidR="00501DBA" w:rsidRPr="00001007">
        <w:rPr>
          <w:rFonts w:ascii="Cambria Math" w:hAnsi="Cambria Math"/>
        </w:rPr>
        <w:t xml:space="preserve"> </w:t>
      </w:r>
      <w:r w:rsidRPr="00001007">
        <w:rPr>
          <w:rFonts w:ascii="Cambria Math" w:hAnsi="Cambria Math"/>
        </w:rPr>
        <w:t>(Termination</w:t>
      </w:r>
      <w:r w:rsidR="00501DBA" w:rsidRPr="00001007">
        <w:rPr>
          <w:rFonts w:ascii="Cambria Math" w:hAnsi="Cambria Math"/>
        </w:rPr>
        <w:t xml:space="preserve"> on Customer Cause</w:t>
      </w:r>
      <w:r w:rsidR="00453E23" w:rsidRPr="00001007">
        <w:rPr>
          <w:rFonts w:ascii="Cambria Math" w:hAnsi="Cambria Math"/>
        </w:rPr>
        <w:t xml:space="preserve"> for Failure to Pay</w:t>
      </w:r>
      <w:r w:rsidRPr="00001007">
        <w:rPr>
          <w:rFonts w:ascii="Cambria Math" w:hAnsi="Cambria Math"/>
        </w:rPr>
        <w:t xml:space="preserve">) for failure </w:t>
      </w:r>
      <w:r w:rsidR="004A1C76" w:rsidRPr="00001007">
        <w:rPr>
          <w:rFonts w:ascii="Cambria Math" w:hAnsi="Cambria Math"/>
        </w:rPr>
        <w:t xml:space="preserve">by the Customer </w:t>
      </w:r>
      <w:r w:rsidRPr="00001007">
        <w:rPr>
          <w:rFonts w:ascii="Cambria Math" w:hAnsi="Cambria Math"/>
        </w:rPr>
        <w:t>to pay undisputed</w:t>
      </w:r>
      <w:r w:rsidR="008D7F3F" w:rsidRPr="00001007">
        <w:rPr>
          <w:rFonts w:ascii="Cambria Math" w:hAnsi="Cambria Math"/>
        </w:rPr>
        <w:t xml:space="preserve"> Call Off Contract </w:t>
      </w:r>
      <w:r w:rsidRPr="00001007">
        <w:rPr>
          <w:rFonts w:ascii="Cambria Math" w:hAnsi="Cambria Math"/>
        </w:rPr>
        <w:t>Charges.</w:t>
      </w:r>
    </w:p>
    <w:p w:rsidR="008D0A60" w:rsidRPr="00170591" w:rsidRDefault="00436085" w:rsidP="00882F8C">
      <w:pPr>
        <w:pStyle w:val="GPSL1CLAUSEHEADING"/>
        <w:rPr>
          <w:rFonts w:ascii="Tahoma" w:hAnsi="Tahoma"/>
        </w:rPr>
      </w:pPr>
      <w:bookmarkStart w:id="300" w:name="_Toc349229831"/>
      <w:bookmarkStart w:id="301" w:name="_Toc349229994"/>
      <w:bookmarkStart w:id="302" w:name="_Toc349230394"/>
      <w:bookmarkStart w:id="303" w:name="_Toc349231276"/>
      <w:bookmarkStart w:id="304" w:name="_Toc349232002"/>
      <w:bookmarkStart w:id="305" w:name="_Toc349232383"/>
      <w:bookmarkStart w:id="306" w:name="_Toc349233119"/>
      <w:bookmarkStart w:id="307" w:name="_Toc349233254"/>
      <w:bookmarkStart w:id="308" w:name="_Toc349233388"/>
      <w:bookmarkStart w:id="309" w:name="_Toc350502977"/>
      <w:bookmarkStart w:id="310" w:name="_Toc350503967"/>
      <w:bookmarkStart w:id="311" w:name="_Toc350506257"/>
      <w:bookmarkStart w:id="312" w:name="_Toc350506495"/>
      <w:bookmarkStart w:id="313" w:name="_Toc350506625"/>
      <w:bookmarkStart w:id="314" w:name="_Toc350506755"/>
      <w:bookmarkStart w:id="315" w:name="_Toc350506887"/>
      <w:bookmarkStart w:id="316" w:name="_Toc350507348"/>
      <w:bookmarkStart w:id="317" w:name="_Toc350507882"/>
      <w:bookmarkStart w:id="318" w:name="_Toc348712382"/>
      <w:bookmarkStart w:id="319" w:name="_Ref349135230"/>
      <w:bookmarkStart w:id="320" w:name="_Toc350502978"/>
      <w:bookmarkStart w:id="321" w:name="_Toc350503968"/>
      <w:bookmarkStart w:id="322" w:name="_Toc351710859"/>
      <w:bookmarkStart w:id="323" w:name="_Toc358671718"/>
      <w:bookmarkStart w:id="324" w:name="_Ref358991982"/>
      <w:bookmarkStart w:id="325" w:name="_Ref426106286"/>
      <w:bookmarkStart w:id="326" w:name="_Ref429561223"/>
      <w:bookmarkStart w:id="327" w:name="_Toc414636271"/>
      <w:bookmarkStart w:id="328" w:name="_Toc456878074"/>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sidRPr="00170591">
        <w:rPr>
          <w:rFonts w:ascii="Tahoma" w:hAnsi="Tahoma"/>
        </w:rPr>
        <w:t>GOODS</w:t>
      </w:r>
      <w:bookmarkEnd w:id="318"/>
      <w:bookmarkEnd w:id="319"/>
      <w:bookmarkEnd w:id="320"/>
      <w:bookmarkEnd w:id="321"/>
      <w:bookmarkEnd w:id="322"/>
      <w:bookmarkEnd w:id="323"/>
      <w:bookmarkEnd w:id="324"/>
      <w:bookmarkEnd w:id="325"/>
      <w:bookmarkEnd w:id="326"/>
      <w:bookmarkEnd w:id="327"/>
      <w:bookmarkEnd w:id="328"/>
    </w:p>
    <w:p w:rsidR="00EF3AB4" w:rsidRPr="00170591" w:rsidRDefault="00AC1DE2" w:rsidP="005E4232">
      <w:pPr>
        <w:pStyle w:val="GPSL2NumberedBoldHeading"/>
      </w:pPr>
      <w:r w:rsidRPr="00170591">
        <w:t>General a</w:t>
      </w:r>
      <w:r w:rsidR="00EF3AB4" w:rsidRPr="00170591">
        <w:t>pplication</w:t>
      </w:r>
    </w:p>
    <w:p w:rsidR="00EF3AB4" w:rsidRPr="00170591" w:rsidRDefault="00EF3AB4" w:rsidP="001F450A">
      <w:pPr>
        <w:pStyle w:val="GPSL3numberedclause"/>
      </w:pPr>
      <w:r w:rsidRPr="00170591">
        <w:lastRenderedPageBreak/>
        <w:t xml:space="preserve">This </w:t>
      </w:r>
      <w:r w:rsidR="00C0613F" w:rsidRPr="00170591">
        <w:t xml:space="preserve">Clause </w:t>
      </w:r>
      <w:r w:rsidR="00F65529" w:rsidRPr="00170591">
        <w:fldChar w:fldCharType="begin"/>
      </w:r>
      <w:r w:rsidR="00F65529" w:rsidRPr="00170591">
        <w:instrText xml:space="preserve"> REF _Ref429561223 \r \h </w:instrText>
      </w:r>
      <w:r w:rsidR="00170591" w:rsidRPr="00170591">
        <w:instrText xml:space="preserve"> \* MERGEFORMAT </w:instrText>
      </w:r>
      <w:r w:rsidR="00F65529" w:rsidRPr="00170591">
        <w:fldChar w:fldCharType="separate"/>
      </w:r>
      <w:r w:rsidR="00727126" w:rsidRPr="00170591">
        <w:t>9</w:t>
      </w:r>
      <w:r w:rsidR="00F65529" w:rsidRPr="00170591">
        <w:fldChar w:fldCharType="end"/>
      </w:r>
      <w:r w:rsidR="00F65529" w:rsidRPr="00170591">
        <w:t xml:space="preserve"> </w:t>
      </w:r>
      <w:r w:rsidR="00C0613F" w:rsidRPr="00170591">
        <w:t xml:space="preserve">shall apply if any Goods have been included in Annex </w:t>
      </w:r>
      <w:r w:rsidR="00686411" w:rsidRPr="00170591">
        <w:t>2</w:t>
      </w:r>
      <w:r w:rsidRPr="00170591">
        <w:t xml:space="preserve"> of Call Off</w:t>
      </w:r>
      <w:r w:rsidR="00B40316">
        <w:t xml:space="preserve"> Schedule</w:t>
      </w:r>
      <w:r w:rsidRPr="00170591">
        <w:t xml:space="preserve"> 2 (Goods and/or Services).</w:t>
      </w:r>
    </w:p>
    <w:p w:rsidR="00EF3AB4" w:rsidRPr="00170591" w:rsidRDefault="00C0613F" w:rsidP="005E4232">
      <w:pPr>
        <w:pStyle w:val="GPSL2NumberedBoldHeading"/>
      </w:pPr>
      <w:bookmarkStart w:id="329" w:name="_Hlt381018621"/>
      <w:bookmarkStart w:id="330" w:name="_Hlt358897551"/>
      <w:bookmarkStart w:id="331" w:name="_Hlt359399950"/>
      <w:bookmarkStart w:id="332" w:name="_Ref349210429"/>
      <w:bookmarkEnd w:id="329"/>
      <w:bookmarkEnd w:id="330"/>
      <w:bookmarkEnd w:id="331"/>
      <w:r w:rsidRPr="00170591">
        <w:t>Time of Delivery of the Goods</w:t>
      </w:r>
      <w:bookmarkEnd w:id="332"/>
    </w:p>
    <w:p w:rsidR="00C0613F" w:rsidRPr="00170591" w:rsidRDefault="007355E9" w:rsidP="004F7538">
      <w:pPr>
        <w:pStyle w:val="GPSL3numberedclause"/>
      </w:pPr>
      <w:bookmarkStart w:id="333" w:name="_Hlt358989755"/>
      <w:bookmarkStart w:id="334" w:name="_Ref349135263"/>
      <w:bookmarkStart w:id="335" w:name="_Ref381019223"/>
      <w:bookmarkEnd w:id="333"/>
      <w:r w:rsidRPr="00170591">
        <w:t xml:space="preserve">The Supplier shall provide the Goods </w:t>
      </w:r>
      <w:r w:rsidR="00BA3830" w:rsidRPr="00170591">
        <w:t xml:space="preserve">on the date(s) specified in the </w:t>
      </w:r>
      <w:r w:rsidR="003D0ACC">
        <w:t>Call Off Order Form</w:t>
      </w:r>
      <w:r w:rsidR="00EB0A16" w:rsidRPr="00170591">
        <w:t xml:space="preserve"> (or elsewhere in this Call Off Contract)</w:t>
      </w:r>
      <w:r w:rsidR="00BA3830" w:rsidRPr="00170591">
        <w:t xml:space="preserve"> </w:t>
      </w:r>
      <w:r w:rsidRPr="00170591">
        <w:t>and the Milestone Dates (if any)</w:t>
      </w:r>
      <w:bookmarkEnd w:id="334"/>
      <w:bookmarkEnd w:id="335"/>
      <w:r w:rsidR="004F7538">
        <w:t xml:space="preserve"> </w:t>
      </w:r>
      <w:r w:rsidR="004F7538" w:rsidRPr="004F7538">
        <w:t xml:space="preserve">which shall not exceed </w:t>
      </w:r>
      <w:proofErr w:type="gramStart"/>
      <w:r w:rsidR="004F7538" w:rsidRPr="004F7538">
        <w:t>twenty one</w:t>
      </w:r>
      <w:proofErr w:type="gramEnd"/>
      <w:r w:rsidR="004F7538" w:rsidRPr="004F7538">
        <w:t xml:space="preserve"> (21) </w:t>
      </w:r>
      <w:proofErr w:type="spellStart"/>
      <w:r w:rsidR="004F7538" w:rsidRPr="004F7538">
        <w:t>calender</w:t>
      </w:r>
      <w:proofErr w:type="spellEnd"/>
      <w:r w:rsidR="004F7538" w:rsidRPr="004F7538">
        <w:t xml:space="preserve"> days of receipt of an order. In the event of any delay in the delivery, the Supplier shall immediately notify the Customer, specifying reasons for the delay and the revised delivery date. </w:t>
      </w:r>
    </w:p>
    <w:p w:rsidR="00C9243A" w:rsidRPr="00170591" w:rsidRDefault="007355E9" w:rsidP="00730ECA">
      <w:pPr>
        <w:pStyle w:val="GPSL3numberedclause"/>
      </w:pPr>
      <w:r w:rsidRPr="00170591">
        <w:t>Subject to Clause</w:t>
      </w:r>
      <w:r w:rsidR="003D1438" w:rsidRPr="00170591">
        <w:t xml:space="preserve"> </w:t>
      </w:r>
      <w:r w:rsidR="009F474C" w:rsidRPr="00170591">
        <w:fldChar w:fldCharType="begin"/>
      </w:r>
      <w:r w:rsidR="003D1438" w:rsidRPr="00170591">
        <w:instrText xml:space="preserve"> REF _Ref358990248 \w \h </w:instrText>
      </w:r>
      <w:r w:rsidR="00F54E49" w:rsidRPr="00170591">
        <w:instrText xml:space="preserve"> \* MERGEFORMAT </w:instrText>
      </w:r>
      <w:r w:rsidR="009F474C" w:rsidRPr="00170591">
        <w:fldChar w:fldCharType="separate"/>
      </w:r>
      <w:r w:rsidR="00727126" w:rsidRPr="00170591">
        <w:t>9.2.3</w:t>
      </w:r>
      <w:r w:rsidR="009F474C" w:rsidRPr="00170591">
        <w:fldChar w:fldCharType="end"/>
      </w:r>
      <w:r w:rsidR="009447F4" w:rsidRPr="00170591">
        <w:t xml:space="preserve"> (Time of Delivery of the Goods)</w:t>
      </w:r>
      <w:r w:rsidR="003D1438" w:rsidRPr="00170591">
        <w:t>,</w:t>
      </w:r>
      <w:r w:rsidR="0039536C" w:rsidRPr="00170591">
        <w:t xml:space="preserve"> </w:t>
      </w:r>
      <w:r w:rsidRPr="00170591">
        <w:t xml:space="preserve">where the Goods are delivered by the Supplier, the point of </w:t>
      </w:r>
      <w:r w:rsidR="003F134C" w:rsidRPr="00170591">
        <w:t>d</w:t>
      </w:r>
      <w:r w:rsidRPr="00170591">
        <w:t xml:space="preserve">elivery shall be </w:t>
      </w:r>
      <w:r w:rsidR="004F7538">
        <w:t xml:space="preserve">to the point of use and shall be unpacked, sited, configured, connected and commissioned by the Supplier (commissioned within one (1) working day of delivery. The Supplier shall remove all packaging from the Customer’s premises at the time of installation. Where the goods are collected by the Customer, the point of delivery shall be when the Goods are loaded onto the Customer’s vehicle. </w:t>
      </w:r>
      <w:bookmarkStart w:id="336" w:name="_Ref358990248"/>
      <w:r w:rsidR="00AC2095" w:rsidRPr="00170591">
        <w:t xml:space="preserve">Where </w:t>
      </w:r>
      <w:r w:rsidR="003D1438" w:rsidRPr="00170591">
        <w:t>the Customer</w:t>
      </w:r>
      <w:r w:rsidR="00AC2095" w:rsidRPr="00170591">
        <w:t xml:space="preserve"> has specified any Installation Works</w:t>
      </w:r>
      <w:r w:rsidR="003D1438" w:rsidRPr="00170591">
        <w:t xml:space="preserve"> in the </w:t>
      </w:r>
      <w:r w:rsidR="003D0ACC">
        <w:t>Call Off Order Form</w:t>
      </w:r>
      <w:r w:rsidR="003D1438" w:rsidRPr="00170591">
        <w:t xml:space="preserve">, </w:t>
      </w:r>
      <w:r w:rsidR="00AC2095" w:rsidRPr="00170591">
        <w:t>Delivery shall</w:t>
      </w:r>
      <w:r w:rsidR="003D1438" w:rsidRPr="00170591">
        <w:t xml:space="preserve"> includ</w:t>
      </w:r>
      <w:r w:rsidR="00AC2095" w:rsidRPr="00170591">
        <w:t>e</w:t>
      </w:r>
      <w:r w:rsidR="003D1438" w:rsidRPr="00170591">
        <w:t xml:space="preserve"> installation of the Goods by the </w:t>
      </w:r>
      <w:r w:rsidR="005E2482" w:rsidRPr="00170591">
        <w:t>Supplier Personnel</w:t>
      </w:r>
      <w:r w:rsidR="003D1438" w:rsidRPr="00170591">
        <w:t xml:space="preserve"> at the </w:t>
      </w:r>
      <w:r w:rsidR="00FF1AB2" w:rsidRPr="00170591">
        <w:t>Sites</w:t>
      </w:r>
      <w:r w:rsidR="003D1438" w:rsidRPr="00170591">
        <w:t xml:space="preserve"> </w:t>
      </w:r>
      <w:r w:rsidR="005F4CE7" w:rsidRPr="00170591">
        <w:t>(</w:t>
      </w:r>
      <w:r w:rsidR="003D1438" w:rsidRPr="00170591">
        <w:t>or a</w:t>
      </w:r>
      <w:r w:rsidR="00AC2095" w:rsidRPr="00170591">
        <w:t>t such place as the Customer</w:t>
      </w:r>
      <w:r w:rsidR="003D1438" w:rsidRPr="00170591">
        <w:t xml:space="preserve"> </w:t>
      </w:r>
      <w:r w:rsidR="005F4CE7" w:rsidRPr="00170591">
        <w:t>may</w:t>
      </w:r>
      <w:r w:rsidR="003D1438" w:rsidRPr="00170591">
        <w:t xml:space="preserve"> reasonably direct</w:t>
      </w:r>
      <w:bookmarkEnd w:id="336"/>
      <w:r w:rsidR="005F4CE7" w:rsidRPr="00170591">
        <w:t xml:space="preserve">) in accordance with Clause </w:t>
      </w:r>
      <w:r w:rsidR="005F4CE7" w:rsidRPr="00170591">
        <w:fldChar w:fldCharType="begin"/>
      </w:r>
      <w:r w:rsidR="005F4CE7" w:rsidRPr="00170591">
        <w:instrText xml:space="preserve"> REF _Ref426714187 \r \h </w:instrText>
      </w:r>
      <w:r w:rsidR="00170591" w:rsidRPr="00170591">
        <w:instrText xml:space="preserve"> \* MERGEFORMAT </w:instrText>
      </w:r>
      <w:r w:rsidR="005F4CE7" w:rsidRPr="00170591">
        <w:fldChar w:fldCharType="separate"/>
      </w:r>
      <w:r w:rsidR="00727126" w:rsidRPr="00170591">
        <w:t>10</w:t>
      </w:r>
      <w:r w:rsidR="005F4CE7" w:rsidRPr="00170591">
        <w:fldChar w:fldCharType="end"/>
      </w:r>
      <w:r w:rsidR="005F4CE7" w:rsidRPr="00170591">
        <w:t xml:space="preserve"> (Installation Works)</w:t>
      </w:r>
      <w:r w:rsidR="00BA3DE4" w:rsidRPr="00170591">
        <w:t xml:space="preserve"> and the </w:t>
      </w:r>
      <w:r w:rsidR="003D0ACC">
        <w:t>Call Off Order Form</w:t>
      </w:r>
      <w:r w:rsidR="00AC2095" w:rsidRPr="00170591">
        <w:t>.</w:t>
      </w:r>
    </w:p>
    <w:p w:rsidR="008D0A60" w:rsidRPr="004E1A62" w:rsidRDefault="003D1438" w:rsidP="001F450A">
      <w:pPr>
        <w:pStyle w:val="GPSL2numberedclause"/>
      </w:pPr>
      <w:bookmarkStart w:id="337" w:name="_Hlt358993745"/>
      <w:bookmarkStart w:id="338" w:name="_Ref349135280"/>
      <w:bookmarkEnd w:id="337"/>
      <w:r w:rsidRPr="004E1A62">
        <w:t>Location and Manner</w:t>
      </w:r>
      <w:r w:rsidR="006C5E0D" w:rsidRPr="004E1A62">
        <w:t xml:space="preserve"> of Delivery of the Goods</w:t>
      </w:r>
      <w:bookmarkEnd w:id="338"/>
    </w:p>
    <w:p w:rsidR="008D0A60" w:rsidRPr="00170591" w:rsidRDefault="007355E9" w:rsidP="001F450A">
      <w:pPr>
        <w:pStyle w:val="GPSL3numberedclause"/>
      </w:pPr>
      <w:r w:rsidRPr="00170591">
        <w:t xml:space="preserve">Except where otherwise provided in this Call Off Contract, the </w:t>
      </w:r>
      <w:r w:rsidR="003D1438" w:rsidRPr="00170591">
        <w:t xml:space="preserve">Supplier shall deliver the </w:t>
      </w:r>
      <w:r w:rsidRPr="00170591">
        <w:t xml:space="preserve">Goods </w:t>
      </w:r>
      <w:r w:rsidR="00AC2095" w:rsidRPr="00170591">
        <w:t xml:space="preserve">to the Customer </w:t>
      </w:r>
      <w:r w:rsidR="003D1438" w:rsidRPr="00170591">
        <w:t>through</w:t>
      </w:r>
      <w:r w:rsidRPr="00170591">
        <w:t xml:space="preserve"> the </w:t>
      </w:r>
      <w:r w:rsidR="005E2482" w:rsidRPr="00170591">
        <w:t>Supplier Personnel</w:t>
      </w:r>
      <w:r w:rsidRPr="00170591">
        <w:t xml:space="preserve"> at the </w:t>
      </w:r>
      <w:r w:rsidR="00FF1AB2" w:rsidRPr="00170591">
        <w:t>Sites</w:t>
      </w:r>
      <w:r w:rsidRPr="00170591">
        <w:t>.</w:t>
      </w:r>
    </w:p>
    <w:p w:rsidR="00C9243A" w:rsidRPr="00170591" w:rsidRDefault="009838F1" w:rsidP="001F450A">
      <w:pPr>
        <w:pStyle w:val="GPSL3numberedclause"/>
      </w:pPr>
      <w:r w:rsidRPr="00170591">
        <w:t>If requested by the Customer prior to Delivery, the Supplier shall provide the Customer with a sample or samples of Goods for evaluation and Approval, at the Supplier’s cost and expense.</w:t>
      </w:r>
    </w:p>
    <w:p w:rsidR="00C9243A" w:rsidRPr="00170591" w:rsidRDefault="007355E9" w:rsidP="001F450A">
      <w:pPr>
        <w:pStyle w:val="GPSL3numberedclause"/>
      </w:pPr>
      <w:bookmarkStart w:id="339" w:name="_Ref349133468"/>
      <w:r w:rsidRPr="00170591">
        <w:t>The Goods shall be</w:t>
      </w:r>
      <w:r w:rsidR="00BA3830" w:rsidRPr="00170591">
        <w:t xml:space="preserve"> </w:t>
      </w:r>
      <w:r w:rsidRPr="00170591">
        <w:t>marked</w:t>
      </w:r>
      <w:r w:rsidR="00BA3830" w:rsidRPr="00170591">
        <w:t>, stored, handled and delivered</w:t>
      </w:r>
      <w:r w:rsidRPr="00170591">
        <w:t xml:space="preserve"> in a proper manner and in accordance </w:t>
      </w:r>
      <w:r w:rsidR="00BA3830" w:rsidRPr="00170591">
        <w:t xml:space="preserve">the Customer’s instructions as set out in the </w:t>
      </w:r>
      <w:r w:rsidR="003D0ACC">
        <w:t>Call Off Order Form</w:t>
      </w:r>
      <w:r w:rsidR="00EB0A16" w:rsidRPr="00170591">
        <w:t xml:space="preserve"> (or elsewhere in this Call Off Contract)</w:t>
      </w:r>
      <w:r w:rsidR="00BA3830" w:rsidRPr="00170591">
        <w:t xml:space="preserve">, Good Industry Practice, any applicable Standards and </w:t>
      </w:r>
      <w:r w:rsidRPr="00170591">
        <w:t xml:space="preserve">any Law. In particular, the Goods shall be marked with the Order </w:t>
      </w:r>
      <w:r w:rsidR="00490CF1" w:rsidRPr="00170591">
        <w:t>n</w:t>
      </w:r>
      <w:r w:rsidRPr="00170591">
        <w:t>umber and the net, gross and tare weights, the name of the contents shall be clearly marked on each container and all containers of hazardous Goods (and all documents relating thereto) shall bear prominent and adequate warnings.</w:t>
      </w:r>
      <w:bookmarkEnd w:id="339"/>
    </w:p>
    <w:p w:rsidR="00C9243A" w:rsidRPr="00170591" w:rsidRDefault="007355E9" w:rsidP="001F450A">
      <w:pPr>
        <w:pStyle w:val="GPSL3numberedclause"/>
      </w:pPr>
      <w:r w:rsidRPr="00170591">
        <w:t xml:space="preserve">On dispatch of any consignment of the Goods the Supplier shall send the Customer an advice </w:t>
      </w:r>
      <w:proofErr w:type="gramStart"/>
      <w:r w:rsidRPr="00170591">
        <w:t>note</w:t>
      </w:r>
      <w:proofErr w:type="gramEnd"/>
      <w:r w:rsidRPr="00170591">
        <w:t xml:space="preserve"> specifying the means of transport, the place and date of dispatch, the number of packages, their weight and volume</w:t>
      </w:r>
      <w:r w:rsidR="00BA3830" w:rsidRPr="00170591">
        <w:t xml:space="preserve"> together with the all other relevant documentation and information required to be provided under any Laws</w:t>
      </w:r>
      <w:r w:rsidRPr="00170591">
        <w:t>.</w:t>
      </w:r>
    </w:p>
    <w:p w:rsidR="00C9243A" w:rsidRPr="00170591" w:rsidRDefault="007355E9" w:rsidP="001F450A">
      <w:pPr>
        <w:pStyle w:val="GPSL3numberedclause"/>
      </w:pPr>
      <w:r w:rsidRPr="00170591">
        <w:t xml:space="preserve">The Customer may inspect and examine the </w:t>
      </w:r>
      <w:proofErr w:type="gramStart"/>
      <w:r w:rsidRPr="00170591">
        <w:t>manner in which</w:t>
      </w:r>
      <w:proofErr w:type="gramEnd"/>
      <w:r w:rsidRPr="00170591">
        <w:t xml:space="preserve"> the Supplier supplies the Goods at the </w:t>
      </w:r>
      <w:r w:rsidR="00FF1AB2" w:rsidRPr="00170591">
        <w:t>Sites</w:t>
      </w:r>
      <w:r w:rsidRPr="00170591">
        <w:t xml:space="preserve"> and, if the </w:t>
      </w:r>
      <w:r w:rsidR="00FF1AB2" w:rsidRPr="00170591">
        <w:t>Sites</w:t>
      </w:r>
      <w:r w:rsidRPr="00170591">
        <w:t xml:space="preserve"> are not the </w:t>
      </w:r>
      <w:r w:rsidR="00693312" w:rsidRPr="00170591">
        <w:t>Customer Premises</w:t>
      </w:r>
      <w:r w:rsidRPr="00170591">
        <w:t>, the Customer may carry out such inspection and examination during normal business hours and on reasonable noti</w:t>
      </w:r>
      <w:bookmarkStart w:id="340" w:name="_Hlt359511551"/>
      <w:bookmarkEnd w:id="340"/>
      <w:r w:rsidRPr="00170591">
        <w:t>ce.</w:t>
      </w:r>
      <w:bookmarkStart w:id="341" w:name="_Hlt358988866"/>
      <w:bookmarkStart w:id="342" w:name="_Hlt358988887"/>
      <w:bookmarkStart w:id="343" w:name="_Hlt358988973"/>
      <w:bookmarkEnd w:id="341"/>
      <w:bookmarkEnd w:id="342"/>
      <w:bookmarkEnd w:id="343"/>
    </w:p>
    <w:p w:rsidR="008D0A60" w:rsidRPr="004E1A62" w:rsidRDefault="006C5E0D" w:rsidP="001F450A">
      <w:pPr>
        <w:pStyle w:val="GPSL2numberedclause"/>
      </w:pPr>
      <w:bookmarkStart w:id="344" w:name="_Hlt365638032"/>
      <w:bookmarkStart w:id="345" w:name="_Hlt365638045"/>
      <w:bookmarkStart w:id="346" w:name="_Ref349210439"/>
      <w:bookmarkEnd w:id="344"/>
      <w:bookmarkEnd w:id="345"/>
      <w:r w:rsidRPr="004E1A62">
        <w:t>Undelivered Goods</w:t>
      </w:r>
      <w:bookmarkEnd w:id="346"/>
    </w:p>
    <w:p w:rsidR="008D0A60" w:rsidRPr="00170591" w:rsidRDefault="001D56E2" w:rsidP="001F450A">
      <w:pPr>
        <w:pStyle w:val="GPSL3numberedclause"/>
      </w:pPr>
      <w:bookmarkStart w:id="347" w:name="_Hlt365638093"/>
      <w:bookmarkStart w:id="348" w:name="_Ref365638066"/>
      <w:bookmarkStart w:id="349" w:name="_Ref349135325"/>
      <w:bookmarkStart w:id="350" w:name="_Ref311725524"/>
      <w:bookmarkEnd w:id="347"/>
      <w:r w:rsidRPr="00170591">
        <w:t>In the event that not all of the Goods are Delivered in accordance with Clause</w:t>
      </w:r>
      <w:r w:rsidR="009447F4" w:rsidRPr="00170591">
        <w:t>s</w:t>
      </w:r>
      <w:r w:rsidRPr="00170591">
        <w:t xml:space="preserve"> </w:t>
      </w:r>
      <w:r w:rsidR="009F474C" w:rsidRPr="00170591">
        <w:fldChar w:fldCharType="begin"/>
      </w:r>
      <w:r w:rsidR="003D549B" w:rsidRPr="00170591">
        <w:instrText xml:space="preserve"> REF _Ref349135184 \r \h </w:instrText>
      </w:r>
      <w:r w:rsidR="00F54E49" w:rsidRPr="00170591">
        <w:instrText xml:space="preserve"> \* MERGEFORMAT </w:instrText>
      </w:r>
      <w:r w:rsidR="009F474C" w:rsidRPr="00170591">
        <w:fldChar w:fldCharType="separate"/>
      </w:r>
      <w:r w:rsidR="00727126" w:rsidRPr="00170591">
        <w:t>7.1</w:t>
      </w:r>
      <w:r w:rsidR="009F474C" w:rsidRPr="00170591">
        <w:fldChar w:fldCharType="end"/>
      </w:r>
      <w:r w:rsidR="009447F4" w:rsidRPr="00170591">
        <w:t xml:space="preserve"> (Provision of the Goods</w:t>
      </w:r>
      <w:r w:rsidR="003D549B" w:rsidRPr="00170591">
        <w:t xml:space="preserve"> </w:t>
      </w:r>
      <w:r w:rsidR="009E0BBE" w:rsidRPr="00170591">
        <w:t>and/or Services</w:t>
      </w:r>
      <w:r w:rsidR="009447F4" w:rsidRPr="00170591">
        <w:t xml:space="preserve">), </w:t>
      </w:r>
      <w:r w:rsidR="009F474C" w:rsidRPr="00170591">
        <w:fldChar w:fldCharType="begin"/>
      </w:r>
      <w:r w:rsidR="009447F4" w:rsidRPr="00170591">
        <w:instrText xml:space="preserve"> REF _Ref349210429 \r \h </w:instrText>
      </w:r>
      <w:r w:rsidR="00F54E49" w:rsidRPr="00170591">
        <w:instrText xml:space="preserve"> \* MERGEFORMAT </w:instrText>
      </w:r>
      <w:r w:rsidR="009F474C" w:rsidRPr="00170591">
        <w:fldChar w:fldCharType="separate"/>
      </w:r>
      <w:r w:rsidR="00727126" w:rsidRPr="00170591">
        <w:t>9.2</w:t>
      </w:r>
      <w:r w:rsidR="009F474C" w:rsidRPr="00170591">
        <w:fldChar w:fldCharType="end"/>
      </w:r>
      <w:r w:rsidR="009447F4" w:rsidRPr="00170591">
        <w:t xml:space="preserve"> (Time of Delivery </w:t>
      </w:r>
      <w:r w:rsidR="009447F4" w:rsidRPr="00170591">
        <w:lastRenderedPageBreak/>
        <w:t>of the Goods) and</w:t>
      </w:r>
      <w:r w:rsidR="00D44005" w:rsidRPr="00170591">
        <w:t xml:space="preserve"> </w:t>
      </w:r>
      <w:r w:rsidR="009F474C" w:rsidRPr="00170591">
        <w:fldChar w:fldCharType="begin"/>
      </w:r>
      <w:r w:rsidR="00D44005" w:rsidRPr="00170591">
        <w:instrText xml:space="preserve"> REF _Ref349135280 \w \h </w:instrText>
      </w:r>
      <w:r w:rsidR="00F54E49" w:rsidRPr="00170591">
        <w:instrText xml:space="preserve"> \* MERGEFORMAT </w:instrText>
      </w:r>
      <w:r w:rsidR="009F474C" w:rsidRPr="00170591">
        <w:fldChar w:fldCharType="separate"/>
      </w:r>
      <w:r w:rsidR="00727126" w:rsidRPr="00170591">
        <w:t>9.3</w:t>
      </w:r>
      <w:r w:rsidR="009F474C" w:rsidRPr="00170591">
        <w:fldChar w:fldCharType="end"/>
      </w:r>
      <w:r w:rsidR="009447F4" w:rsidRPr="00170591">
        <w:t xml:space="preserve"> (Location and Manner of Delivery of the Goods)</w:t>
      </w:r>
      <w:r w:rsidRPr="00170591">
        <w:t xml:space="preserve"> ("</w:t>
      </w:r>
      <w:r w:rsidRPr="00170591">
        <w:rPr>
          <w:b/>
        </w:rPr>
        <w:t>Undelivered Goods</w:t>
      </w:r>
      <w:r w:rsidRPr="00170591">
        <w:t xml:space="preserve">"), the Customer, without prejudice to any other rights and remedies of the Customer howsoever arising, shall be entitled to withhold payment of the applicable Call Off Contract Charges for the Goods that were not so Delivered until such time as the Undelivered </w:t>
      </w:r>
      <w:r w:rsidR="009447F4" w:rsidRPr="00170591">
        <w:t>Goods</w:t>
      </w:r>
      <w:r w:rsidRPr="00170591">
        <w:t xml:space="preserve"> are Delivered.</w:t>
      </w:r>
      <w:bookmarkEnd w:id="348"/>
    </w:p>
    <w:p w:rsidR="00C9243A" w:rsidRPr="00170591" w:rsidRDefault="00D44005" w:rsidP="001F450A">
      <w:pPr>
        <w:pStyle w:val="GPSL3numberedclause"/>
      </w:pPr>
      <w:bookmarkStart w:id="351" w:name="_Hlt365635763"/>
      <w:bookmarkStart w:id="352" w:name="_Ref365635734"/>
      <w:bookmarkEnd w:id="351"/>
      <w:r w:rsidRPr="00170591">
        <w:t>T</w:t>
      </w:r>
      <w:r w:rsidR="00AC2095" w:rsidRPr="00170591">
        <w:t xml:space="preserve">he Customer, </w:t>
      </w:r>
      <w:r w:rsidR="007355E9" w:rsidRPr="00170591">
        <w:t>at its discretion</w:t>
      </w:r>
      <w:r w:rsidR="00AC2095" w:rsidRPr="00170591">
        <w:t xml:space="preserve"> and without prejudice to any other rights and remedies of the Customer howsoever arising</w:t>
      </w:r>
      <w:r w:rsidR="00003FE7" w:rsidRPr="00170591">
        <w:t xml:space="preserve"> </w:t>
      </w:r>
      <w:bookmarkStart w:id="353" w:name="_Hlt359515059"/>
      <w:bookmarkStart w:id="354" w:name="_Hlt365623450"/>
      <w:bookmarkStart w:id="355" w:name="_Ref358994648"/>
      <w:bookmarkEnd w:id="349"/>
      <w:bookmarkEnd w:id="353"/>
      <w:bookmarkEnd w:id="354"/>
      <w:r w:rsidR="007355E9" w:rsidRPr="00170591">
        <w:t xml:space="preserve">deem the failure to comply with </w:t>
      </w:r>
      <w:r w:rsidR="009447F4" w:rsidRPr="00170591">
        <w:t xml:space="preserve">Clauses </w:t>
      </w:r>
      <w:r w:rsidR="009F474C" w:rsidRPr="00170591">
        <w:fldChar w:fldCharType="begin"/>
      </w:r>
      <w:r w:rsidR="003D549B" w:rsidRPr="00170591">
        <w:instrText xml:space="preserve"> REF _Ref349135184 \r \h </w:instrText>
      </w:r>
      <w:r w:rsidR="00F54E49" w:rsidRPr="00170591">
        <w:instrText xml:space="preserve"> \* MERGEFORMAT </w:instrText>
      </w:r>
      <w:r w:rsidR="009F474C" w:rsidRPr="00170591">
        <w:fldChar w:fldCharType="separate"/>
      </w:r>
      <w:r w:rsidR="00727126" w:rsidRPr="00170591">
        <w:t>7.1</w:t>
      </w:r>
      <w:r w:rsidR="009F474C" w:rsidRPr="00170591">
        <w:fldChar w:fldCharType="end"/>
      </w:r>
      <w:r w:rsidR="009447F4" w:rsidRPr="00170591">
        <w:t xml:space="preserve"> (Provision of the Goods</w:t>
      </w:r>
      <w:r w:rsidR="003D549B" w:rsidRPr="00170591">
        <w:t xml:space="preserve"> </w:t>
      </w:r>
      <w:r w:rsidR="009E0BBE" w:rsidRPr="00170591">
        <w:t>and/or Services</w:t>
      </w:r>
      <w:r w:rsidR="009447F4" w:rsidRPr="00170591">
        <w:t xml:space="preserve">), </w:t>
      </w:r>
      <w:r w:rsidR="009F474C" w:rsidRPr="00170591">
        <w:fldChar w:fldCharType="begin"/>
      </w:r>
      <w:r w:rsidR="009447F4" w:rsidRPr="00170591">
        <w:instrText xml:space="preserve"> REF _Ref349210429 \r \h </w:instrText>
      </w:r>
      <w:r w:rsidR="00F54E49" w:rsidRPr="00170591">
        <w:instrText xml:space="preserve"> \* MERGEFORMAT </w:instrText>
      </w:r>
      <w:r w:rsidR="009F474C" w:rsidRPr="00170591">
        <w:fldChar w:fldCharType="separate"/>
      </w:r>
      <w:r w:rsidR="00727126" w:rsidRPr="00170591">
        <w:t>9.2</w:t>
      </w:r>
      <w:r w:rsidR="009F474C" w:rsidRPr="00170591">
        <w:fldChar w:fldCharType="end"/>
      </w:r>
      <w:r w:rsidR="009447F4" w:rsidRPr="00170591">
        <w:t xml:space="preserve"> (Time of Delivery of the Goods) and </w:t>
      </w:r>
      <w:r w:rsidR="009F474C" w:rsidRPr="00170591">
        <w:fldChar w:fldCharType="begin"/>
      </w:r>
      <w:r w:rsidR="009447F4" w:rsidRPr="00170591">
        <w:instrText xml:space="preserve"> REF _Ref349135280 \w \h </w:instrText>
      </w:r>
      <w:r w:rsidR="00F54E49" w:rsidRPr="00170591">
        <w:instrText xml:space="preserve"> \* MERGEFORMAT </w:instrText>
      </w:r>
      <w:r w:rsidR="009F474C" w:rsidRPr="00170591">
        <w:fldChar w:fldCharType="separate"/>
      </w:r>
      <w:r w:rsidR="00727126" w:rsidRPr="00170591">
        <w:t>9.3</w:t>
      </w:r>
      <w:r w:rsidR="009F474C" w:rsidRPr="00170591">
        <w:fldChar w:fldCharType="end"/>
      </w:r>
      <w:r w:rsidR="009447F4" w:rsidRPr="00170591">
        <w:t xml:space="preserve"> (Location and Manner of Delivery of the Goods)</w:t>
      </w:r>
      <w:r w:rsidRPr="00170591">
        <w:t xml:space="preserve"> </w:t>
      </w:r>
      <w:r w:rsidR="007355E9" w:rsidRPr="00170591">
        <w:t xml:space="preserve">and meet the relevant Milestone Date (if any) to be a </w:t>
      </w:r>
      <w:r w:rsidR="003551D0" w:rsidRPr="00170591">
        <w:t>m</w:t>
      </w:r>
      <w:r w:rsidR="001D7A06" w:rsidRPr="00170591">
        <w:t>aterial Default</w:t>
      </w:r>
      <w:r w:rsidR="007355E9" w:rsidRPr="00170591">
        <w:t>.</w:t>
      </w:r>
      <w:bookmarkEnd w:id="352"/>
      <w:bookmarkEnd w:id="355"/>
      <w:r w:rsidR="007355E9" w:rsidRPr="00170591">
        <w:t xml:space="preserve"> </w:t>
      </w:r>
    </w:p>
    <w:bookmarkEnd w:id="350"/>
    <w:p w:rsidR="008D0A60" w:rsidRPr="004E1A62" w:rsidRDefault="006C5E0D" w:rsidP="001F450A">
      <w:pPr>
        <w:pStyle w:val="GPSL2numberedclause"/>
      </w:pPr>
      <w:r w:rsidRPr="004E1A62">
        <w:t>Over-Delivered Goods</w:t>
      </w:r>
    </w:p>
    <w:p w:rsidR="008D0A60" w:rsidRPr="00170591" w:rsidRDefault="007355E9" w:rsidP="001F450A">
      <w:pPr>
        <w:pStyle w:val="GPSL3numberedclause"/>
      </w:pPr>
      <w:bookmarkStart w:id="356" w:name="_Hlt365636215"/>
      <w:bookmarkStart w:id="357" w:name="_Ref361849685"/>
      <w:bookmarkStart w:id="358" w:name="_Ref349135348"/>
      <w:bookmarkEnd w:id="356"/>
      <w:r w:rsidRPr="00170591">
        <w:t xml:space="preserve">The Customer shall be under no obligation to accept or pay for any Goods delivered in excess of the quantity specified in the </w:t>
      </w:r>
      <w:r w:rsidR="003D0ACC">
        <w:t>Call Off Order Form</w:t>
      </w:r>
      <w:r w:rsidR="00EB0A16" w:rsidRPr="00170591">
        <w:t xml:space="preserve"> (o</w:t>
      </w:r>
      <w:bookmarkStart w:id="359" w:name="_Hlt365649570"/>
      <w:bookmarkEnd w:id="359"/>
      <w:r w:rsidR="00EB0A16" w:rsidRPr="00170591">
        <w:t>r elsewhere in this Call Off Contract)</w:t>
      </w:r>
      <w:r w:rsidRPr="00170591">
        <w:t xml:space="preserve"> (“</w:t>
      </w:r>
      <w:r w:rsidRPr="00170591">
        <w:rPr>
          <w:b/>
        </w:rPr>
        <w:t>Over-</w:t>
      </w:r>
      <w:r w:rsidR="009447F4" w:rsidRPr="00170591">
        <w:rPr>
          <w:b/>
        </w:rPr>
        <w:t>D</w:t>
      </w:r>
      <w:r w:rsidRPr="00170591">
        <w:rPr>
          <w:b/>
        </w:rPr>
        <w:t>elivered Goods</w:t>
      </w:r>
      <w:r w:rsidRPr="00170591">
        <w:t>”).</w:t>
      </w:r>
      <w:bookmarkEnd w:id="357"/>
      <w:r w:rsidRPr="00170591">
        <w:t xml:space="preserve"> </w:t>
      </w:r>
    </w:p>
    <w:p w:rsidR="00C9243A" w:rsidRPr="00170591" w:rsidRDefault="007355E9" w:rsidP="001F450A">
      <w:pPr>
        <w:pStyle w:val="GPSL3numberedclause"/>
      </w:pPr>
      <w:bookmarkStart w:id="360" w:name="_Ref358991010"/>
      <w:r w:rsidRPr="00170591">
        <w:t xml:space="preserve">If the Customer elects not to accept </w:t>
      </w:r>
      <w:r w:rsidR="009447F4" w:rsidRPr="00170591">
        <w:t>such Over-D</w:t>
      </w:r>
      <w:r w:rsidRPr="00170591">
        <w:t>elivered Goods it</w:t>
      </w:r>
      <w:r w:rsidR="00061372" w:rsidRPr="00170591">
        <w:t xml:space="preserve"> may</w:t>
      </w:r>
      <w:r w:rsidR="00AC2095" w:rsidRPr="00170591">
        <w:t>, without prejudice to any other rights and remedies of the Customer howsoever arising,</w:t>
      </w:r>
      <w:r w:rsidRPr="00170591">
        <w:t xml:space="preserve"> give notice in writing to the Supplier to remove them within five (5) Working Days and to refund to the Customer any expenses incurred by the Customer as a result of such </w:t>
      </w:r>
      <w:r w:rsidR="009447F4" w:rsidRPr="00170591">
        <w:t xml:space="preserve">Over-Delivered Goods </w:t>
      </w:r>
      <w:r w:rsidRPr="00170591">
        <w:t xml:space="preserve">(including but not limited to the costs of moving and storing the </w:t>
      </w:r>
      <w:r w:rsidR="009447F4" w:rsidRPr="00170591">
        <w:t>Over-Delivered Goods</w:t>
      </w:r>
      <w:r w:rsidRPr="00170591">
        <w:t>)</w:t>
      </w:r>
      <w:r w:rsidR="00061372" w:rsidRPr="00170591">
        <w:t>.</w:t>
      </w:r>
      <w:bookmarkEnd w:id="360"/>
    </w:p>
    <w:p w:rsidR="00C9243A" w:rsidRPr="00170591" w:rsidRDefault="00061372" w:rsidP="001F450A">
      <w:pPr>
        <w:pStyle w:val="GPSL3numberedclause"/>
      </w:pPr>
      <w:r w:rsidRPr="00170591">
        <w:t>If the Supplier</w:t>
      </w:r>
      <w:r w:rsidR="007355E9" w:rsidRPr="00170591">
        <w:t xml:space="preserve"> fail</w:t>
      </w:r>
      <w:r w:rsidRPr="00170591">
        <w:t xml:space="preserve">s to comply with the Customer’s notice under Clause </w:t>
      </w:r>
      <w:r w:rsidR="009F474C" w:rsidRPr="00170591">
        <w:fldChar w:fldCharType="begin"/>
      </w:r>
      <w:r w:rsidRPr="00170591">
        <w:instrText xml:space="preserve"> REF _Ref358991010 \w \h </w:instrText>
      </w:r>
      <w:r w:rsidR="00F54E49" w:rsidRPr="00170591">
        <w:instrText xml:space="preserve"> \* MERGEFORMAT </w:instrText>
      </w:r>
      <w:r w:rsidR="009F474C" w:rsidRPr="00170591">
        <w:fldChar w:fldCharType="separate"/>
      </w:r>
      <w:r w:rsidR="00727126" w:rsidRPr="00170591">
        <w:t>9.5.2</w:t>
      </w:r>
      <w:r w:rsidR="009F474C" w:rsidRPr="00170591">
        <w:fldChar w:fldCharType="end"/>
      </w:r>
      <w:r w:rsidRPr="00170591">
        <w:t xml:space="preserve">, </w:t>
      </w:r>
      <w:r w:rsidR="007355E9" w:rsidRPr="00170591">
        <w:t xml:space="preserve">the Customer may dispose of such </w:t>
      </w:r>
      <w:r w:rsidR="009447F4" w:rsidRPr="00170591">
        <w:t xml:space="preserve">Over-Delivered Goods </w:t>
      </w:r>
      <w:r w:rsidR="007355E9" w:rsidRPr="00170591">
        <w:t xml:space="preserve">and charge the Supplier </w:t>
      </w:r>
      <w:r w:rsidR="009447F4" w:rsidRPr="00170591">
        <w:t>for the costs of such disposal.</w:t>
      </w:r>
      <w:r w:rsidR="007355E9" w:rsidRPr="00170591">
        <w:t xml:space="preserve"> The risk in any </w:t>
      </w:r>
      <w:r w:rsidR="009447F4" w:rsidRPr="00170591">
        <w:t xml:space="preserve">Over-Delivered Goods </w:t>
      </w:r>
      <w:r w:rsidR="007355E9" w:rsidRPr="00170591">
        <w:t>shall remain with the Supplier.</w:t>
      </w:r>
      <w:bookmarkEnd w:id="358"/>
    </w:p>
    <w:p w:rsidR="008D0A60" w:rsidRPr="004E1A62" w:rsidRDefault="00DF2BBD" w:rsidP="001F450A">
      <w:pPr>
        <w:pStyle w:val="GPSL2numberedclause"/>
      </w:pPr>
      <w:bookmarkStart w:id="361" w:name="_Ref349210447"/>
      <w:r w:rsidRPr="004E1A62">
        <w:t>Delivery of the Goods by Instalments</w:t>
      </w:r>
      <w:bookmarkEnd w:id="361"/>
    </w:p>
    <w:p w:rsidR="008D0A60" w:rsidRPr="00170591" w:rsidRDefault="007355E9" w:rsidP="001F450A">
      <w:pPr>
        <w:pStyle w:val="GPSL3numberedclause"/>
      </w:pPr>
      <w:bookmarkStart w:id="362" w:name="_Hlt365635768"/>
      <w:bookmarkStart w:id="363" w:name="_Ref365635742"/>
      <w:bookmarkEnd w:id="362"/>
      <w:r w:rsidRPr="00170591">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w:t>
      </w:r>
      <w:r w:rsidR="00325501" w:rsidRPr="00170591">
        <w:t xml:space="preserve"> howsoever arising</w:t>
      </w:r>
      <w:r w:rsidRPr="00170591">
        <w:t xml:space="preserve">, entitle the Customer to terminate the whole or any unfulfilled part of this Call Off Contract for </w:t>
      </w:r>
      <w:r w:rsidR="003551D0" w:rsidRPr="00170591">
        <w:t>m</w:t>
      </w:r>
      <w:r w:rsidR="001D7A06" w:rsidRPr="00170591">
        <w:t>aterial Default</w:t>
      </w:r>
      <w:r w:rsidRPr="00170591">
        <w:t xml:space="preserve"> without further </w:t>
      </w:r>
      <w:r w:rsidR="003B58A2" w:rsidRPr="00170591">
        <w:t>l</w:t>
      </w:r>
      <w:r w:rsidR="00857B95" w:rsidRPr="00170591">
        <w:t>iability</w:t>
      </w:r>
      <w:r w:rsidRPr="00170591">
        <w:t xml:space="preserve"> to the Customer.</w:t>
      </w:r>
      <w:bookmarkEnd w:id="363"/>
    </w:p>
    <w:p w:rsidR="008D0A60" w:rsidRPr="004E1A62" w:rsidRDefault="00DF2BBD" w:rsidP="001F450A">
      <w:pPr>
        <w:pStyle w:val="GPSL2numberedclause"/>
      </w:pPr>
      <w:r w:rsidRPr="004E1A62">
        <w:t>Risk</w:t>
      </w:r>
      <w:r w:rsidR="00061372" w:rsidRPr="004E1A62">
        <w:t xml:space="preserve"> and Ownership</w:t>
      </w:r>
      <w:r w:rsidRPr="004E1A62">
        <w:t xml:space="preserve"> in </w:t>
      </w:r>
      <w:r w:rsidR="00061372" w:rsidRPr="004E1A62">
        <w:t>R</w:t>
      </w:r>
      <w:r w:rsidRPr="004E1A62">
        <w:t>elation to the Goods</w:t>
      </w:r>
    </w:p>
    <w:p w:rsidR="008D0A60" w:rsidRPr="00170591" w:rsidRDefault="00061372" w:rsidP="001F450A">
      <w:pPr>
        <w:pStyle w:val="GPSL3numberedclause"/>
      </w:pPr>
      <w:bookmarkStart w:id="364" w:name="_Ref311722468"/>
      <w:r w:rsidRPr="00170591">
        <w:t>Without prejudice to any other rights or remedies of the Customer howsoever arising:</w:t>
      </w:r>
    </w:p>
    <w:p w:rsidR="008D0A60" w:rsidRPr="00170591" w:rsidRDefault="00061372" w:rsidP="001F450A">
      <w:pPr>
        <w:pStyle w:val="GPSL4numberedclause"/>
        <w:rPr>
          <w:szCs w:val="22"/>
        </w:rPr>
      </w:pPr>
      <w:r w:rsidRPr="00170591">
        <w:rPr>
          <w:szCs w:val="22"/>
        </w:rPr>
        <w:t>risk in the Goods shall pass to the Customer at the time of Delivery; and</w:t>
      </w:r>
    </w:p>
    <w:p w:rsidR="00C9243A" w:rsidRPr="00170591" w:rsidRDefault="00061372" w:rsidP="001F450A">
      <w:pPr>
        <w:pStyle w:val="GPSL4numberedclause"/>
        <w:rPr>
          <w:szCs w:val="22"/>
        </w:rPr>
      </w:pPr>
      <w:r w:rsidRPr="00170591">
        <w:rPr>
          <w:szCs w:val="22"/>
        </w:rPr>
        <w:t>ownership of</w:t>
      </w:r>
      <w:r w:rsidR="000673A2" w:rsidRPr="00170591">
        <w:rPr>
          <w:szCs w:val="22"/>
        </w:rPr>
        <w:t xml:space="preserve"> </w:t>
      </w:r>
      <w:r w:rsidR="007355E9" w:rsidRPr="00170591">
        <w:rPr>
          <w:szCs w:val="22"/>
        </w:rPr>
        <w:t>the Goods shall</w:t>
      </w:r>
      <w:r w:rsidRPr="00170591">
        <w:rPr>
          <w:szCs w:val="22"/>
        </w:rPr>
        <w:t xml:space="preserve"> </w:t>
      </w:r>
      <w:r w:rsidR="007355E9" w:rsidRPr="00170591">
        <w:rPr>
          <w:szCs w:val="22"/>
        </w:rPr>
        <w:t>pass to</w:t>
      </w:r>
      <w:r w:rsidR="00792D53">
        <w:rPr>
          <w:szCs w:val="22"/>
        </w:rPr>
        <w:t xml:space="preserve"> the </w:t>
      </w:r>
      <w:r w:rsidR="007355E9" w:rsidRPr="00170591">
        <w:rPr>
          <w:szCs w:val="22"/>
        </w:rPr>
        <w:t>Customer</w:t>
      </w:r>
      <w:r w:rsidR="00EB03FF">
        <w:rPr>
          <w:szCs w:val="22"/>
        </w:rPr>
        <w:t xml:space="preserve"> for Lots 1 and 2</w:t>
      </w:r>
      <w:r w:rsidR="007355E9" w:rsidRPr="00170591">
        <w:rPr>
          <w:szCs w:val="22"/>
        </w:rPr>
        <w:t xml:space="preserve"> </w:t>
      </w:r>
      <w:r w:rsidR="00EB03FF">
        <w:rPr>
          <w:szCs w:val="22"/>
        </w:rPr>
        <w:t xml:space="preserve">where outright purchase is an option </w:t>
      </w:r>
      <w:r w:rsidR="00A157E9" w:rsidRPr="00170591">
        <w:rPr>
          <w:szCs w:val="22"/>
        </w:rPr>
        <w:t>on the earlier of Delivery of the Goods or payment by the Customer of the Call Off Contract Charges</w:t>
      </w:r>
      <w:r w:rsidRPr="00170591">
        <w:rPr>
          <w:szCs w:val="22"/>
        </w:rPr>
        <w:t>;</w:t>
      </w:r>
      <w:bookmarkEnd w:id="364"/>
    </w:p>
    <w:p w:rsidR="008D0A60" w:rsidRPr="00627CFF" w:rsidRDefault="00DF2BBD" w:rsidP="001F450A">
      <w:pPr>
        <w:pStyle w:val="GPSL2numberedclause"/>
        <w:rPr>
          <w:b/>
        </w:rPr>
      </w:pPr>
      <w:r w:rsidRPr="00627CFF">
        <w:rPr>
          <w:b/>
        </w:rPr>
        <w:t>Responsibility for Damage to or Loss of the Goods</w:t>
      </w:r>
    </w:p>
    <w:p w:rsidR="008D0A60" w:rsidRPr="00170591" w:rsidRDefault="007355E9" w:rsidP="001F450A">
      <w:pPr>
        <w:pStyle w:val="GPSL3numberedclause"/>
      </w:pPr>
      <w:bookmarkStart w:id="365" w:name="_Ref311725821"/>
      <w:r w:rsidRPr="00170591">
        <w:lastRenderedPageBreak/>
        <w:t>Without prejudice to the Supplier’s other obligations to provide the Goods in accordance with th</w:t>
      </w:r>
      <w:r w:rsidR="00E24750" w:rsidRPr="00170591">
        <w:t>is</w:t>
      </w:r>
      <w:r w:rsidRPr="00170591">
        <w:t xml:space="preserve"> Call Off Contract, the Supplier accepts responsibility for all damage to or loss of the Goods if</w:t>
      </w:r>
      <w:r w:rsidR="009447F4" w:rsidRPr="00170591">
        <w:t xml:space="preserve"> the</w:t>
      </w:r>
      <w:r w:rsidRPr="00170591">
        <w:t>:</w:t>
      </w:r>
      <w:bookmarkEnd w:id="365"/>
    </w:p>
    <w:p w:rsidR="008D0A60" w:rsidRPr="00170591" w:rsidRDefault="007355E9" w:rsidP="001F450A">
      <w:pPr>
        <w:pStyle w:val="GPSL4numberedclause"/>
        <w:rPr>
          <w:szCs w:val="22"/>
        </w:rPr>
      </w:pPr>
      <w:r w:rsidRPr="00170591">
        <w:rPr>
          <w:szCs w:val="22"/>
        </w:rPr>
        <w:t xml:space="preserve">same is notified in writing to the Supplier within </w:t>
      </w:r>
      <w:r w:rsidR="00C83EE6" w:rsidRPr="00170591">
        <w:rPr>
          <w:szCs w:val="22"/>
        </w:rPr>
        <w:t>three</w:t>
      </w:r>
      <w:r w:rsidRPr="00170591">
        <w:rPr>
          <w:szCs w:val="22"/>
        </w:rPr>
        <w:t xml:space="preserve"> (3) Working Days of receipt and inspection of the Goods by the Customer; and</w:t>
      </w:r>
    </w:p>
    <w:p w:rsidR="00C9243A" w:rsidRPr="00170591" w:rsidRDefault="007355E9" w:rsidP="001F450A">
      <w:pPr>
        <w:pStyle w:val="GPSL4numberedclause"/>
        <w:rPr>
          <w:szCs w:val="22"/>
        </w:rPr>
      </w:pPr>
      <w:r w:rsidRPr="00170591">
        <w:rPr>
          <w:szCs w:val="22"/>
        </w:rPr>
        <w:t>Goods have been handled by the Customer in accordance with the Supplier's instructions.</w:t>
      </w:r>
    </w:p>
    <w:p w:rsidR="008D0A60" w:rsidRPr="00170591" w:rsidRDefault="007355E9" w:rsidP="001F450A">
      <w:pPr>
        <w:pStyle w:val="GPSL3numberedclause"/>
      </w:pPr>
      <w:r w:rsidRPr="00170591">
        <w:t>Where the Supplier accepts responsibility under Clause</w:t>
      </w:r>
      <w:r w:rsidR="002E64A4" w:rsidRPr="00170591">
        <w:t xml:space="preserve"> </w:t>
      </w:r>
      <w:r w:rsidR="00F17AE3" w:rsidRPr="00170591">
        <w:fldChar w:fldCharType="begin"/>
      </w:r>
      <w:r w:rsidR="00F17AE3" w:rsidRPr="00170591">
        <w:instrText xml:space="preserve"> REF _Ref311725821 \n \h  \* MERGEFORMAT </w:instrText>
      </w:r>
      <w:r w:rsidR="00F17AE3" w:rsidRPr="00170591">
        <w:fldChar w:fldCharType="separate"/>
      </w:r>
      <w:r w:rsidR="00727126" w:rsidRPr="00170591">
        <w:t>9.8.1</w:t>
      </w:r>
      <w:r w:rsidR="00F17AE3" w:rsidRPr="00170591">
        <w:fldChar w:fldCharType="end"/>
      </w:r>
      <w:r w:rsidR="007B54AE" w:rsidRPr="00170591">
        <w:t>,</w:t>
      </w:r>
      <w:r w:rsidR="0039536C" w:rsidRPr="00170591">
        <w:t xml:space="preserve"> </w:t>
      </w:r>
      <w:r w:rsidRPr="00170591">
        <w:t>it shall, at its sole option, replace or repair the Goods (or part thereof) within such time as is reasonable having regard to the circumstances and as agreed with the Customer.</w:t>
      </w:r>
    </w:p>
    <w:p w:rsidR="008D0A60" w:rsidRPr="004E1A62" w:rsidRDefault="00DF2BBD" w:rsidP="001F450A">
      <w:pPr>
        <w:pStyle w:val="GPSL2numberedclause"/>
      </w:pPr>
      <w:bookmarkStart w:id="366" w:name="_Ref349133479"/>
      <w:r w:rsidRPr="004E1A62">
        <w:t>Warranty of the Goods</w:t>
      </w:r>
      <w:bookmarkEnd w:id="366"/>
    </w:p>
    <w:p w:rsidR="008D0A60" w:rsidRPr="00170591" w:rsidRDefault="007355E9" w:rsidP="001F450A">
      <w:pPr>
        <w:pStyle w:val="GPSL3numberedclause"/>
      </w:pPr>
      <w:r w:rsidRPr="00170591">
        <w:t xml:space="preserve">The Supplier hereby guarantees the Goods for the Warranty Period against faulty materials and workmanship. </w:t>
      </w:r>
    </w:p>
    <w:p w:rsidR="00C9243A" w:rsidRPr="00170591" w:rsidRDefault="007355E9" w:rsidP="001F450A">
      <w:pPr>
        <w:pStyle w:val="GPSL3numberedclause"/>
      </w:pPr>
      <w:r w:rsidRPr="00170591">
        <w:t xml:space="preserve">If the Customer shall within such Warranty Period or within twenty five (25) Working Days thereafter give notice in writing to the Supplier of any defect in any of the Goods as may have arisen during such Warranty Period under proper and normal use, the Supplier shall (without prejudice to any other rights and remedies </w:t>
      </w:r>
      <w:r w:rsidR="00325501" w:rsidRPr="00170591">
        <w:t xml:space="preserve">of the </w:t>
      </w:r>
      <w:r w:rsidRPr="00170591">
        <w:t xml:space="preserve">Customer </w:t>
      </w:r>
      <w:r w:rsidR="00325501" w:rsidRPr="00170591">
        <w:t>howsoever arising)</w:t>
      </w:r>
      <w:r w:rsidRPr="00170591">
        <w:t xml:space="preserve"> promptly remedy such faults or defects (whether by repair or replacement as the Customer shall elect) free of charge.</w:t>
      </w:r>
    </w:p>
    <w:p w:rsidR="008D0A60" w:rsidRPr="004E1A62" w:rsidRDefault="006335B8" w:rsidP="001F450A">
      <w:pPr>
        <w:pStyle w:val="GPSL2numberedclause"/>
      </w:pPr>
      <w:r w:rsidRPr="004E1A62">
        <w:t xml:space="preserve">Obligation to </w:t>
      </w:r>
      <w:r w:rsidR="00C5696B" w:rsidRPr="004E1A62">
        <w:t>Remedy Default in the Supply of the Goods</w:t>
      </w:r>
    </w:p>
    <w:p w:rsidR="008D0A60" w:rsidRPr="00170591" w:rsidRDefault="00C5696B" w:rsidP="001F450A">
      <w:pPr>
        <w:pStyle w:val="GPSL3numberedclause"/>
      </w:pPr>
      <w:r w:rsidRPr="00170591">
        <w:t>Subject to Clauses</w:t>
      </w:r>
      <w:r w:rsidR="002E368A" w:rsidRPr="00170591">
        <w:t xml:space="preserve"> </w:t>
      </w:r>
      <w:r w:rsidR="00166834">
        <w:t>33.9</w:t>
      </w:r>
      <w:r w:rsidRPr="00170591">
        <w:t xml:space="preserve"> (IPR Indemnity) and without prejudice to any other rights and remedies of the Customer howsoever arising (including under Clause</w:t>
      </w:r>
      <w:r w:rsidR="00003FE7" w:rsidRPr="00170591">
        <w:t xml:space="preserve">s </w:t>
      </w:r>
      <w:r w:rsidR="009642EB">
        <w:t>9.4</w:t>
      </w:r>
      <w:r w:rsidR="002A44A4" w:rsidRPr="00170591">
        <w:t xml:space="preserve"> (Undelivered Goods)</w:t>
      </w:r>
      <w:r w:rsidR="00003FE7" w:rsidRPr="00170591">
        <w:t xml:space="preserve"> and</w:t>
      </w:r>
      <w:r w:rsidR="002A44A4" w:rsidRPr="00170591">
        <w:t xml:space="preserve"> </w:t>
      </w:r>
      <w:r w:rsidR="009F474C" w:rsidRPr="00170591">
        <w:fldChar w:fldCharType="begin"/>
      </w:r>
      <w:r w:rsidR="002A44A4" w:rsidRPr="00170591">
        <w:instrText xml:space="preserve"> REF _Ref360651541 \r \h </w:instrText>
      </w:r>
      <w:r w:rsidR="00F54E49" w:rsidRPr="00170591">
        <w:instrText xml:space="preserve"> \* MERGEFORMAT </w:instrText>
      </w:r>
      <w:r w:rsidR="009F474C" w:rsidRPr="00170591">
        <w:fldChar w:fldCharType="separate"/>
      </w:r>
      <w:r w:rsidR="00727126" w:rsidRPr="00170591">
        <w:t>38</w:t>
      </w:r>
      <w:r w:rsidR="009F474C" w:rsidRPr="00170591">
        <w:fldChar w:fldCharType="end"/>
      </w:r>
      <w:r w:rsidR="002A44A4" w:rsidRPr="00170591">
        <w:t xml:space="preserve"> (</w:t>
      </w:r>
      <w:r w:rsidR="00453E23" w:rsidRPr="00170591">
        <w:t>Customer Remedies for Default</w:t>
      </w:r>
      <w:r w:rsidR="002A44A4" w:rsidRPr="00170591">
        <w:t>)</w:t>
      </w:r>
      <w:r w:rsidRPr="00170591">
        <w:t>), the Supplier shall, where practicable:</w:t>
      </w:r>
    </w:p>
    <w:p w:rsidR="008D0A60" w:rsidRPr="00170591" w:rsidRDefault="00C5696B" w:rsidP="001F450A">
      <w:pPr>
        <w:pStyle w:val="GPSL4numberedclause"/>
        <w:rPr>
          <w:szCs w:val="22"/>
        </w:rPr>
      </w:pPr>
      <w:r w:rsidRPr="00170591">
        <w:rPr>
          <w:szCs w:val="22"/>
        </w:rPr>
        <w:t xml:space="preserve">remedy any breach of its obligations in this Clause </w:t>
      </w:r>
      <w:r w:rsidR="009F474C" w:rsidRPr="00170591">
        <w:rPr>
          <w:szCs w:val="22"/>
        </w:rPr>
        <w:fldChar w:fldCharType="begin"/>
      </w:r>
      <w:r w:rsidRPr="00170591">
        <w:rPr>
          <w:szCs w:val="22"/>
        </w:rPr>
        <w:instrText xml:space="preserve"> REF _Ref358991982 \w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9</w:t>
      </w:r>
      <w:r w:rsidR="009F474C" w:rsidRPr="00170591">
        <w:rPr>
          <w:szCs w:val="22"/>
        </w:rPr>
        <w:fldChar w:fldCharType="end"/>
      </w:r>
      <w:r w:rsidRPr="00170591">
        <w:rPr>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rsidR="00C9243A" w:rsidRPr="00170591" w:rsidRDefault="00C5696B" w:rsidP="001F450A">
      <w:pPr>
        <w:pStyle w:val="GPSL4numberedclause"/>
        <w:rPr>
          <w:szCs w:val="22"/>
        </w:rPr>
      </w:pPr>
      <w:r w:rsidRPr="00170591">
        <w:rPr>
          <w:szCs w:val="22"/>
        </w:rPr>
        <w:t>meet all the costs of, and incidental to, the performance of such remedial work.</w:t>
      </w:r>
    </w:p>
    <w:p w:rsidR="008D0A60" w:rsidRPr="004E1A62" w:rsidRDefault="008318CE" w:rsidP="001F450A">
      <w:pPr>
        <w:pStyle w:val="GPSL2numberedclause"/>
      </w:pPr>
      <w:bookmarkStart w:id="367" w:name="_Hlt365630771"/>
      <w:bookmarkStart w:id="368" w:name="_Hlt365649070"/>
      <w:bookmarkStart w:id="369" w:name="_Ref360524614"/>
      <w:bookmarkEnd w:id="367"/>
      <w:bookmarkEnd w:id="368"/>
      <w:r w:rsidRPr="004E1A62">
        <w:t>Continuing Obligation to P</w:t>
      </w:r>
      <w:r w:rsidR="00D6106E" w:rsidRPr="004E1A62">
        <w:t xml:space="preserve">rovide the </w:t>
      </w:r>
      <w:r w:rsidR="00CE26D5" w:rsidRPr="004E1A62">
        <w:t>Goods</w:t>
      </w:r>
      <w:bookmarkEnd w:id="369"/>
    </w:p>
    <w:p w:rsidR="008D0A60" w:rsidRPr="00170591" w:rsidRDefault="00D6106E" w:rsidP="001F450A">
      <w:pPr>
        <w:pStyle w:val="GPSL3numberedclause"/>
      </w:pPr>
      <w:r w:rsidRPr="00170591">
        <w:t xml:space="preserve">The Supplier shall continue to perform </w:t>
      </w:r>
      <w:proofErr w:type="gramStart"/>
      <w:r w:rsidRPr="00170591">
        <w:t>all of</w:t>
      </w:r>
      <w:proofErr w:type="gramEnd"/>
      <w:r w:rsidRPr="00170591">
        <w:t xml:space="preserve"> its obligations under this Call Off Contract and shall not suspend the provision of the Goods, notwithstanding:</w:t>
      </w:r>
    </w:p>
    <w:p w:rsidR="008D0A60" w:rsidRPr="00170591" w:rsidRDefault="00D6106E" w:rsidP="001F450A">
      <w:pPr>
        <w:pStyle w:val="GPSL4numberedclause"/>
        <w:rPr>
          <w:szCs w:val="22"/>
        </w:rPr>
      </w:pPr>
      <w:r w:rsidRPr="00170591">
        <w:rPr>
          <w:szCs w:val="22"/>
        </w:rPr>
        <w:t>any withholding or deduction by the Customer of any sum due to the Supplier pursuant to the exercise of a right of the Customer to such withholding or deduction under this Call Off Contract</w:t>
      </w:r>
      <w:r w:rsidRPr="00170591">
        <w:rPr>
          <w:i/>
          <w:szCs w:val="22"/>
        </w:rPr>
        <w:t>;</w:t>
      </w:r>
    </w:p>
    <w:p w:rsidR="00C9243A" w:rsidRPr="00170591" w:rsidRDefault="00D6106E" w:rsidP="001F450A">
      <w:pPr>
        <w:pStyle w:val="GPSL4numberedclause"/>
        <w:rPr>
          <w:szCs w:val="22"/>
        </w:rPr>
      </w:pPr>
      <w:r w:rsidRPr="00170591">
        <w:rPr>
          <w:szCs w:val="22"/>
        </w:rPr>
        <w:t xml:space="preserve">the existence of an unresolved </w:t>
      </w:r>
      <w:r w:rsidR="002209BA" w:rsidRPr="00170591">
        <w:rPr>
          <w:szCs w:val="22"/>
        </w:rPr>
        <w:t>D</w:t>
      </w:r>
      <w:r w:rsidRPr="00170591">
        <w:rPr>
          <w:szCs w:val="22"/>
        </w:rPr>
        <w:t>ispute; and/or</w:t>
      </w:r>
    </w:p>
    <w:p w:rsidR="00C9243A" w:rsidRPr="00170591" w:rsidRDefault="00D6106E" w:rsidP="001F450A">
      <w:pPr>
        <w:pStyle w:val="GPSL4numberedclause"/>
        <w:rPr>
          <w:szCs w:val="22"/>
        </w:rPr>
      </w:pPr>
      <w:r w:rsidRPr="00170591">
        <w:rPr>
          <w:szCs w:val="22"/>
        </w:rPr>
        <w:t xml:space="preserve">any failure by the </w:t>
      </w:r>
      <w:r w:rsidR="004A1C76" w:rsidRPr="00170591">
        <w:rPr>
          <w:szCs w:val="22"/>
        </w:rPr>
        <w:t xml:space="preserve">Customer </w:t>
      </w:r>
      <w:r w:rsidRPr="00170591">
        <w:rPr>
          <w:szCs w:val="22"/>
        </w:rPr>
        <w:t>to pay any Call Off Contract Charges,</w:t>
      </w:r>
    </w:p>
    <w:p w:rsidR="00C5696B" w:rsidRPr="00001007" w:rsidRDefault="00D6106E" w:rsidP="0055201C">
      <w:pPr>
        <w:pStyle w:val="GPSL3Indent"/>
        <w:rPr>
          <w:rFonts w:ascii="Cambria Math" w:hAnsi="Cambria Math"/>
          <w:lang w:val="en-GB"/>
        </w:rPr>
      </w:pPr>
      <w:r w:rsidRPr="00001007">
        <w:rPr>
          <w:rFonts w:ascii="Cambria Math" w:hAnsi="Cambria Math"/>
          <w:lang w:val="en-GB"/>
        </w:rPr>
        <w:lastRenderedPageBreak/>
        <w:t>unless the Supplier is entitled to terminate this Call Off Contract under Clause</w:t>
      </w:r>
      <w:r w:rsidR="002E368A" w:rsidRPr="00001007">
        <w:rPr>
          <w:rFonts w:ascii="Cambria Math" w:hAnsi="Cambria Math"/>
          <w:lang w:val="en-GB"/>
        </w:rPr>
        <w:t xml:space="preserve"> </w:t>
      </w:r>
      <w:r w:rsidR="009F474C" w:rsidRPr="00001007">
        <w:rPr>
          <w:rFonts w:ascii="Cambria Math" w:hAnsi="Cambria Math"/>
          <w:lang w:val="en-GB"/>
        </w:rPr>
        <w:fldChar w:fldCharType="begin"/>
      </w:r>
      <w:r w:rsidR="00CE26D5" w:rsidRPr="00001007">
        <w:rPr>
          <w:rFonts w:ascii="Cambria Math" w:hAnsi="Cambria Math"/>
          <w:lang w:val="en-GB"/>
        </w:rPr>
        <w:instrText xml:space="preserve"> REF _Ref359363788 \r \h </w:instrText>
      </w:r>
      <w:r w:rsidR="00F54E49" w:rsidRPr="00001007">
        <w:rPr>
          <w:rFonts w:ascii="Cambria Math" w:hAnsi="Cambria Math"/>
          <w:lang w:val="en-GB"/>
        </w:rPr>
        <w:instrText xml:space="preserve"> \* MERGEFORMAT </w:instrText>
      </w:r>
      <w:r w:rsidR="009F474C" w:rsidRPr="00001007">
        <w:rPr>
          <w:rFonts w:ascii="Cambria Math" w:hAnsi="Cambria Math"/>
          <w:lang w:val="en-GB"/>
        </w:rPr>
      </w:r>
      <w:r w:rsidR="009F474C" w:rsidRPr="00001007">
        <w:rPr>
          <w:rFonts w:ascii="Cambria Math" w:hAnsi="Cambria Math"/>
          <w:lang w:val="en-GB"/>
        </w:rPr>
        <w:fldChar w:fldCharType="separate"/>
      </w:r>
      <w:r w:rsidR="00727126" w:rsidRPr="00001007">
        <w:rPr>
          <w:rFonts w:ascii="Cambria Math" w:hAnsi="Cambria Math"/>
          <w:lang w:val="en-GB"/>
        </w:rPr>
        <w:t>42.1</w:t>
      </w:r>
      <w:r w:rsidR="009F474C" w:rsidRPr="00001007">
        <w:rPr>
          <w:rFonts w:ascii="Cambria Math" w:hAnsi="Cambria Math"/>
          <w:lang w:val="en-GB"/>
        </w:rPr>
        <w:fldChar w:fldCharType="end"/>
      </w:r>
      <w:r w:rsidR="00CE26D5" w:rsidRPr="00001007">
        <w:rPr>
          <w:rFonts w:ascii="Cambria Math" w:hAnsi="Cambria Math"/>
          <w:lang w:val="en-GB"/>
        </w:rPr>
        <w:t xml:space="preserve"> </w:t>
      </w:r>
      <w:r w:rsidR="000A4171" w:rsidRPr="00001007">
        <w:rPr>
          <w:rFonts w:ascii="Cambria Math" w:hAnsi="Cambria Math"/>
          <w:lang w:val="en-GB"/>
        </w:rPr>
        <w:t>(Termination on Customer Cause</w:t>
      </w:r>
      <w:r w:rsidR="00ED2F9B" w:rsidRPr="00001007">
        <w:rPr>
          <w:rFonts w:ascii="Cambria Math" w:hAnsi="Cambria Math"/>
          <w:lang w:val="en-GB"/>
        </w:rPr>
        <w:t xml:space="preserve"> for Failure to Pay</w:t>
      </w:r>
      <w:r w:rsidR="00CE26D5" w:rsidRPr="00001007">
        <w:rPr>
          <w:rFonts w:ascii="Cambria Math" w:hAnsi="Cambria Math"/>
          <w:lang w:val="en-GB"/>
        </w:rPr>
        <w:t xml:space="preserve">) </w:t>
      </w:r>
      <w:r w:rsidRPr="00001007">
        <w:rPr>
          <w:rFonts w:ascii="Cambria Math" w:hAnsi="Cambria Math"/>
          <w:lang w:val="en-GB"/>
        </w:rPr>
        <w:t xml:space="preserve">for failure to pay undisputed </w:t>
      </w:r>
      <w:r w:rsidR="008D7F3F" w:rsidRPr="00001007">
        <w:rPr>
          <w:rFonts w:ascii="Cambria Math" w:hAnsi="Cambria Math"/>
          <w:lang w:val="en-GB"/>
        </w:rPr>
        <w:t xml:space="preserve">Call Off Contract </w:t>
      </w:r>
      <w:r w:rsidRPr="00001007">
        <w:rPr>
          <w:rFonts w:ascii="Cambria Math" w:hAnsi="Cambria Math"/>
          <w:lang w:val="en-GB"/>
        </w:rPr>
        <w:t>Charges.</w:t>
      </w:r>
    </w:p>
    <w:p w:rsidR="00263109" w:rsidRDefault="00263109" w:rsidP="00263109">
      <w:pPr>
        <w:pStyle w:val="GPSL2numberedclause"/>
        <w:rPr>
          <w:b/>
        </w:rPr>
      </w:pPr>
      <w:r>
        <w:rPr>
          <w:b/>
        </w:rPr>
        <w:t xml:space="preserve">Provision and Removal of </w:t>
      </w:r>
      <w:r w:rsidR="001627F6">
        <w:rPr>
          <w:b/>
        </w:rPr>
        <w:t xml:space="preserve">Supplier </w:t>
      </w:r>
      <w:r>
        <w:rPr>
          <w:b/>
        </w:rPr>
        <w:t>Equi</w:t>
      </w:r>
      <w:r w:rsidRPr="00263109">
        <w:rPr>
          <w:b/>
        </w:rPr>
        <w:t>p</w:t>
      </w:r>
      <w:r>
        <w:rPr>
          <w:b/>
        </w:rPr>
        <w:t>m</w:t>
      </w:r>
      <w:r w:rsidRPr="00263109">
        <w:rPr>
          <w:b/>
        </w:rPr>
        <w:t>ent</w:t>
      </w:r>
    </w:p>
    <w:p w:rsidR="00263109" w:rsidRPr="00263109" w:rsidRDefault="00263109" w:rsidP="007C107C">
      <w:pPr>
        <w:pStyle w:val="GPSL3numberedclause"/>
      </w:pPr>
      <w:r w:rsidRPr="00263109">
        <w:t xml:space="preserve">Unless otherwise stated in the </w:t>
      </w:r>
      <w:r w:rsidR="007C107C">
        <w:t xml:space="preserve">Call Off </w:t>
      </w:r>
      <w:r w:rsidRPr="00263109">
        <w:t xml:space="preserve">Order Form, the Supplier shall provide all the </w:t>
      </w:r>
      <w:r w:rsidR="001627F6">
        <w:t xml:space="preserve">Supplier </w:t>
      </w:r>
      <w:r w:rsidRPr="00263109">
        <w:t>Equipment necessary for the supply of the Goods and/or the Services.</w:t>
      </w:r>
    </w:p>
    <w:p w:rsidR="00263109" w:rsidRPr="00263109" w:rsidRDefault="00263109" w:rsidP="007C107C">
      <w:pPr>
        <w:pStyle w:val="GPSL3numberedclause"/>
      </w:pPr>
      <w:r w:rsidRPr="00263109">
        <w:t xml:space="preserve">The Supplier shall not deliver any </w:t>
      </w:r>
      <w:r w:rsidR="001627F6">
        <w:t xml:space="preserve">Supplier </w:t>
      </w:r>
      <w:r w:rsidRPr="00263109">
        <w:t xml:space="preserve">Equipment nor begin any work on the </w:t>
      </w:r>
      <w:r w:rsidR="007C107C">
        <w:t xml:space="preserve">Customer </w:t>
      </w:r>
      <w:r w:rsidRPr="00263109">
        <w:t>Premises without obtaining Approval.</w:t>
      </w:r>
    </w:p>
    <w:p w:rsidR="00263109" w:rsidRPr="005D3CB1" w:rsidRDefault="00263109" w:rsidP="007C107C">
      <w:pPr>
        <w:pStyle w:val="GPSL3numberedclause"/>
      </w:pPr>
      <w:r w:rsidRPr="00263109">
        <w:t>All</w:t>
      </w:r>
      <w:r w:rsidR="001627F6">
        <w:t xml:space="preserve"> Supplier</w:t>
      </w:r>
      <w:r w:rsidRPr="00263109">
        <w:t xml:space="preserve"> Equipment brought onto the</w:t>
      </w:r>
      <w:r w:rsidR="007C107C">
        <w:t xml:space="preserve"> Customer</w:t>
      </w:r>
      <w:r w:rsidRPr="00263109">
        <w:t xml:space="preserve"> Premises shall be at the Supplier's own risk and the Customer shall have no liability for any loss of or damage to any</w:t>
      </w:r>
      <w:r w:rsidR="001627F6">
        <w:t xml:space="preserve"> Supplier</w:t>
      </w:r>
      <w:r w:rsidRPr="00263109">
        <w:t xml:space="preserve"> Equipment unless and to the extent that the Supplier is able to demonstrate that such loss or damage was caused by or contributed to by the Customer's Default. The Supplier shall be wholly responsible for the haulage or carriage of the</w:t>
      </w:r>
      <w:r w:rsidR="001627F6">
        <w:t xml:space="preserve"> Supplier</w:t>
      </w:r>
      <w:r w:rsidRPr="00263109">
        <w:t xml:space="preserve"> Equipment </w:t>
      </w:r>
      <w:r w:rsidRPr="005D3CB1">
        <w:t xml:space="preserve">to the </w:t>
      </w:r>
      <w:r w:rsidR="007C107C" w:rsidRPr="005D3CB1">
        <w:t xml:space="preserve">Customer </w:t>
      </w:r>
      <w:r w:rsidRPr="005D3CB1">
        <w:t xml:space="preserve">Premises and the removal thereof when it is no longer required by the Customer and in each case at the Supplier's sole cost.  Unless otherwise stated in this </w:t>
      </w:r>
      <w:r w:rsidR="005D3CB1" w:rsidRPr="005D3CB1">
        <w:t xml:space="preserve">Call Off </w:t>
      </w:r>
      <w:r w:rsidRPr="005D3CB1">
        <w:t xml:space="preserve">Agreement, </w:t>
      </w:r>
      <w:r w:rsidR="001627F6" w:rsidRPr="005D3CB1">
        <w:t xml:space="preserve">Supplier </w:t>
      </w:r>
      <w:r w:rsidRPr="005D3CB1">
        <w:t>Equipment brought onto the</w:t>
      </w:r>
      <w:r w:rsidR="007C107C" w:rsidRPr="005D3CB1">
        <w:t xml:space="preserve"> Customer</w:t>
      </w:r>
      <w:r w:rsidRPr="005D3CB1">
        <w:t xml:space="preserve"> Premises will remain the property of the Supplier.</w:t>
      </w:r>
    </w:p>
    <w:p w:rsidR="00263109" w:rsidRPr="005D3CB1" w:rsidRDefault="00263109" w:rsidP="007C107C">
      <w:pPr>
        <w:pStyle w:val="GPSL3numberedclause"/>
      </w:pPr>
      <w:r w:rsidRPr="005D3CB1">
        <w:t xml:space="preserve">The Supplier shall maintain all items of </w:t>
      </w:r>
      <w:r w:rsidR="001627F6" w:rsidRPr="005D3CB1">
        <w:t xml:space="preserve">Supplier </w:t>
      </w:r>
      <w:r w:rsidRPr="005D3CB1">
        <w:t>Equipment within the</w:t>
      </w:r>
      <w:r w:rsidR="007C107C" w:rsidRPr="005D3CB1">
        <w:t xml:space="preserve"> Customer</w:t>
      </w:r>
      <w:r w:rsidRPr="005D3CB1">
        <w:t xml:space="preserve"> Premises in a safe, serviceable and clean condition. </w:t>
      </w:r>
    </w:p>
    <w:p w:rsidR="00263109" w:rsidRPr="005D3CB1" w:rsidRDefault="00263109" w:rsidP="007C107C">
      <w:pPr>
        <w:pStyle w:val="GPSL3numberedclause"/>
      </w:pPr>
      <w:r w:rsidRPr="005D3CB1">
        <w:t>The Supplier shall, at the Customer's written request, at its own expense and as soon as reasonably practicable:</w:t>
      </w:r>
    </w:p>
    <w:p w:rsidR="00263109" w:rsidRPr="005D3CB1" w:rsidRDefault="00263109" w:rsidP="007C107C">
      <w:pPr>
        <w:pStyle w:val="GPSL4numberedclause"/>
      </w:pPr>
      <w:r w:rsidRPr="005D3CB1">
        <w:t xml:space="preserve">remove from the </w:t>
      </w:r>
      <w:r w:rsidR="007C107C" w:rsidRPr="005D3CB1">
        <w:t xml:space="preserve">Customer </w:t>
      </w:r>
      <w:r w:rsidRPr="005D3CB1">
        <w:t xml:space="preserve">Premises any </w:t>
      </w:r>
      <w:r w:rsidR="001627F6" w:rsidRPr="005D3CB1">
        <w:t xml:space="preserve">Supplier </w:t>
      </w:r>
      <w:r w:rsidRPr="005D3CB1">
        <w:t xml:space="preserve">Equipment which in the reasonable opinion of the Customer is either hazardous, noxious or not in accordance with the </w:t>
      </w:r>
      <w:r w:rsidR="005D3CB1" w:rsidRPr="005D3CB1">
        <w:t xml:space="preserve">Call </w:t>
      </w:r>
      <w:proofErr w:type="gramStart"/>
      <w:r w:rsidR="005D3CB1" w:rsidRPr="005D3CB1">
        <w:t xml:space="preserve">Off </w:t>
      </w:r>
      <w:r w:rsidRPr="005D3CB1">
        <w:t xml:space="preserve"> Agreement</w:t>
      </w:r>
      <w:proofErr w:type="gramEnd"/>
      <w:r w:rsidRPr="005D3CB1">
        <w:t>; and</w:t>
      </w:r>
    </w:p>
    <w:p w:rsidR="00263109" w:rsidRPr="005D3CB1" w:rsidRDefault="00263109" w:rsidP="007C107C">
      <w:pPr>
        <w:pStyle w:val="GPSL4numberedclause"/>
      </w:pPr>
      <w:r w:rsidRPr="005D3CB1">
        <w:t xml:space="preserve">replace such item with a suitable substitute item of </w:t>
      </w:r>
      <w:r w:rsidR="001627F6" w:rsidRPr="005D3CB1">
        <w:t xml:space="preserve">Supplier </w:t>
      </w:r>
      <w:r w:rsidRPr="005D3CB1">
        <w:t>Equipment.</w:t>
      </w:r>
    </w:p>
    <w:p w:rsidR="00263109" w:rsidRPr="005D3CB1" w:rsidRDefault="00263109" w:rsidP="007C107C">
      <w:pPr>
        <w:pStyle w:val="GPSL3numberedclause"/>
      </w:pPr>
      <w:r w:rsidRPr="005D3CB1">
        <w:t>Upon ter</w:t>
      </w:r>
      <w:r w:rsidR="005D3CB1">
        <w:t>mination or expiry of the Call Off</w:t>
      </w:r>
      <w:r w:rsidR="00BC7730" w:rsidRPr="005D3CB1">
        <w:t xml:space="preserve"> </w:t>
      </w:r>
      <w:r w:rsidRPr="005D3CB1">
        <w:t xml:space="preserve">Agreement, the Supplier shall remove the </w:t>
      </w:r>
      <w:r w:rsidR="001627F6" w:rsidRPr="005D3CB1">
        <w:t xml:space="preserve">Supplier </w:t>
      </w:r>
      <w:r w:rsidRPr="005D3CB1">
        <w:t xml:space="preserve">Equipment together with any other materials used by the Supplier to supply the Goods and Services and shall leave the </w:t>
      </w:r>
      <w:r w:rsidR="007C107C" w:rsidRPr="005D3CB1">
        <w:t xml:space="preserve">Customer </w:t>
      </w:r>
      <w:r w:rsidRPr="005D3CB1">
        <w:t xml:space="preserve">Premises in a clean, safe and tidy condition. The Supplier is solely responsible for making good any damage to the </w:t>
      </w:r>
      <w:r w:rsidR="007C107C" w:rsidRPr="005D3CB1">
        <w:t xml:space="preserve">Customer </w:t>
      </w:r>
      <w:r w:rsidRPr="005D3CB1">
        <w:t xml:space="preserve">Premises or any objects contained thereon, other than fair wear and tear, which is caused by the Supplier or Supplier’s </w:t>
      </w:r>
      <w:r w:rsidR="007C107C" w:rsidRPr="005D3CB1">
        <w:t>Personnel.</w:t>
      </w:r>
    </w:p>
    <w:p w:rsidR="00853205" w:rsidRPr="005D3CB1" w:rsidRDefault="00853205" w:rsidP="00853205">
      <w:pPr>
        <w:pStyle w:val="GPSL2numberedclause"/>
        <w:rPr>
          <w:b/>
        </w:rPr>
      </w:pPr>
      <w:r w:rsidRPr="005D3CB1">
        <w:rPr>
          <w:b/>
        </w:rPr>
        <w:t xml:space="preserve">Provision </w:t>
      </w:r>
      <w:r w:rsidR="00D83D99" w:rsidRPr="005D3CB1">
        <w:rPr>
          <w:b/>
        </w:rPr>
        <w:t>of Maintenance Services</w:t>
      </w:r>
    </w:p>
    <w:p w:rsidR="00853205" w:rsidRPr="005D3CB1" w:rsidRDefault="00034D5B" w:rsidP="00853205">
      <w:pPr>
        <w:pStyle w:val="GPSL3numberedclause"/>
      </w:pPr>
      <w:r w:rsidRPr="005D3CB1">
        <w:t>T</w:t>
      </w:r>
      <w:r w:rsidR="00853205" w:rsidRPr="005D3CB1">
        <w:t xml:space="preserve">his Clause </w:t>
      </w:r>
      <w:r w:rsidR="00BC7730" w:rsidRPr="005D3CB1">
        <w:t>9.13</w:t>
      </w:r>
      <w:r w:rsidR="00853205" w:rsidRPr="005D3CB1">
        <w:t xml:space="preserve"> shall apply to the provision of the Maintenance Services.</w:t>
      </w:r>
    </w:p>
    <w:p w:rsidR="00853205" w:rsidRPr="005D3CB1" w:rsidRDefault="00853205" w:rsidP="00853205">
      <w:pPr>
        <w:pStyle w:val="GPSL3numberedclause"/>
      </w:pPr>
      <w:r w:rsidRPr="005D3CB1">
        <w:t xml:space="preserve">The Supplier shall supply the Maintenance Services during the </w:t>
      </w:r>
      <w:r w:rsidR="00D83D99" w:rsidRPr="005D3CB1">
        <w:t>Call Off Contract Period</w:t>
      </w:r>
      <w:r w:rsidRPr="005D3CB1">
        <w:t xml:space="preserve"> in accordance with the specification for maintenanc</w:t>
      </w:r>
      <w:r w:rsidR="00D77784" w:rsidRPr="005D3CB1">
        <w:t>e services set out in Schedule 2</w:t>
      </w:r>
      <w:r w:rsidRPr="005D3CB1">
        <w:t xml:space="preserve"> of the Framework Agreement or as otherwise set out in the </w:t>
      </w:r>
      <w:r w:rsidR="00D83D99" w:rsidRPr="005D3CB1">
        <w:t xml:space="preserve">Call Off </w:t>
      </w:r>
      <w:r w:rsidRPr="005D3CB1">
        <w:t xml:space="preserve">Order Form. </w:t>
      </w:r>
    </w:p>
    <w:p w:rsidR="00853205" w:rsidRPr="005D3CB1" w:rsidRDefault="00194C96" w:rsidP="00853205">
      <w:pPr>
        <w:pStyle w:val="GPSL3numberedclause"/>
      </w:pPr>
      <w:bookmarkStart w:id="370" w:name="_Ref456860146"/>
      <w:r w:rsidRPr="005D3CB1">
        <w:t>The</w:t>
      </w:r>
      <w:r w:rsidR="00853205" w:rsidRPr="005D3CB1">
        <w:t xml:space="preserve"> Maintenance Services shall include the provision of spares, replacement parts, consumables, toner and staples and the Supplier shall not be entitled to make any additional charge for the supply of such items, except where expressly set out in the </w:t>
      </w:r>
      <w:r w:rsidR="00034D5B" w:rsidRPr="005D3CB1">
        <w:t xml:space="preserve">Call Off </w:t>
      </w:r>
      <w:r w:rsidR="00853205" w:rsidRPr="005D3CB1">
        <w:t>Order Form.</w:t>
      </w:r>
      <w:bookmarkEnd w:id="370"/>
      <w:r w:rsidR="00853205" w:rsidRPr="005D3CB1">
        <w:t xml:space="preserve"> </w:t>
      </w:r>
    </w:p>
    <w:p w:rsidR="00853205" w:rsidRPr="005D3CB1" w:rsidRDefault="00853205" w:rsidP="00853205">
      <w:pPr>
        <w:pStyle w:val="GPSL3numberedclause"/>
      </w:pPr>
      <w:r w:rsidRPr="005D3CB1">
        <w:lastRenderedPageBreak/>
        <w:t xml:space="preserve">If any of the Goods breaks down and the Supplier is not able to repair </w:t>
      </w:r>
      <w:r w:rsidR="00194C96" w:rsidRPr="005D3CB1">
        <w:t>the</w:t>
      </w:r>
      <w:r w:rsidRPr="005D3CB1">
        <w:t xml:space="preserve"> Goods in accordance with the specification and </w:t>
      </w:r>
      <w:r w:rsidR="00194C96" w:rsidRPr="005D3CB1">
        <w:t>timescales set out in Schedule 2</w:t>
      </w:r>
      <w:r w:rsidRPr="005D3CB1">
        <w:t xml:space="preserve"> of the Framework Agreement or as otherwise set out in </w:t>
      </w:r>
      <w:r w:rsidR="00194C96" w:rsidRPr="005D3CB1">
        <w:t xml:space="preserve">this </w:t>
      </w:r>
      <w:r w:rsidR="005D3CB1">
        <w:t xml:space="preserve">Call Off </w:t>
      </w:r>
      <w:r w:rsidR="00194C96" w:rsidRPr="005D3CB1">
        <w:t>Agreement</w:t>
      </w:r>
      <w:r w:rsidRPr="005D3CB1">
        <w:t>, the Supplier shall, at its own cost, without delay, replace any Goods that are not operational with goods of the same type and upon the same terms as the original Goods.</w:t>
      </w:r>
    </w:p>
    <w:p w:rsidR="00853205" w:rsidRPr="00853205" w:rsidRDefault="00853205" w:rsidP="00853205">
      <w:pPr>
        <w:pStyle w:val="GPSL3numberedclause"/>
      </w:pPr>
      <w:bookmarkStart w:id="371" w:name="_Ref456860357"/>
      <w:r w:rsidRPr="005D3CB1">
        <w:t>All replacement parts fitted to the Goods and all substitutions for the Goods</w:t>
      </w:r>
      <w:r w:rsidRPr="00853205">
        <w:t xml:space="preserve"> shall </w:t>
      </w:r>
      <w:r w:rsidR="00194C96">
        <w:t>remain</w:t>
      </w:r>
      <w:r w:rsidRPr="00853205">
        <w:t xml:space="preserve"> the property of the Supplier.</w:t>
      </w:r>
      <w:bookmarkEnd w:id="371"/>
    </w:p>
    <w:p w:rsidR="00853205" w:rsidRPr="00853205" w:rsidRDefault="00853205" w:rsidP="00853205">
      <w:pPr>
        <w:pStyle w:val="GPSL3numberedclause"/>
      </w:pPr>
      <w:r w:rsidRPr="00853205">
        <w:t xml:space="preserve">Clause </w:t>
      </w:r>
      <w:r w:rsidR="00194C96">
        <w:fldChar w:fldCharType="begin"/>
      </w:r>
      <w:r w:rsidR="00194C96">
        <w:instrText xml:space="preserve"> REF _Ref456860357 \r \h </w:instrText>
      </w:r>
      <w:r w:rsidR="00194C96">
        <w:fldChar w:fldCharType="separate"/>
      </w:r>
      <w:r w:rsidR="00BC7730">
        <w:t>9.13</w:t>
      </w:r>
      <w:r w:rsidR="00194C96">
        <w:t>.5</w:t>
      </w:r>
      <w:r w:rsidR="00194C96">
        <w:fldChar w:fldCharType="end"/>
      </w:r>
      <w:r w:rsidR="00194C96">
        <w:t xml:space="preserve"> </w:t>
      </w:r>
      <w:r w:rsidRPr="00853205">
        <w:t xml:space="preserve">shall not apply to upgrades or improvements to the Goods made in accordance </w:t>
      </w:r>
      <w:r w:rsidRPr="0004256F">
        <w:t xml:space="preserve">with Clause </w:t>
      </w:r>
      <w:r w:rsidR="00001007" w:rsidRPr="0004256F">
        <w:t>9.14.</w:t>
      </w:r>
      <w:r w:rsidR="00001007">
        <w:rPr>
          <w:color w:val="FF0000"/>
        </w:rPr>
        <w:t xml:space="preserve"> </w:t>
      </w:r>
    </w:p>
    <w:p w:rsidR="00853205" w:rsidRPr="00853205" w:rsidRDefault="00A51F5B" w:rsidP="00853205">
      <w:pPr>
        <w:pStyle w:val="GPSL3numberedclause"/>
      </w:pPr>
      <w:r>
        <w:t xml:space="preserve">The Supplier shall </w:t>
      </w:r>
      <w:r w:rsidR="00853205" w:rsidRPr="00853205">
        <w:t>be entitled to inspect the Goods at any time having given reasonable notice to the Customer</w:t>
      </w:r>
      <w:r>
        <w:t>.</w:t>
      </w:r>
    </w:p>
    <w:p w:rsidR="00A51F5B" w:rsidRDefault="00A51F5B" w:rsidP="00A51F5B">
      <w:pPr>
        <w:pStyle w:val="GPSL2numberedclause"/>
        <w:rPr>
          <w:b/>
        </w:rPr>
      </w:pPr>
      <w:r>
        <w:rPr>
          <w:b/>
        </w:rPr>
        <w:t>Upgrades and Improvements</w:t>
      </w:r>
    </w:p>
    <w:p w:rsidR="00A51F5B" w:rsidRDefault="00ED7C2D" w:rsidP="00ED7C2D">
      <w:pPr>
        <w:pStyle w:val="GPSL3numberedclause"/>
      </w:pPr>
      <w:r w:rsidRPr="00ED7C2D">
        <w:t xml:space="preserve">At any </w:t>
      </w:r>
      <w:proofErr w:type="gramStart"/>
      <w:r w:rsidRPr="00ED7C2D">
        <w:t>time</w:t>
      </w:r>
      <w:proofErr w:type="gramEnd"/>
      <w:r w:rsidRPr="00ED7C2D">
        <w:t xml:space="preserve"> the Customer may upgrade or improve the Goods by replacing component parts (but not the Goods in their entirety) with new or used parts or by installing new software with the prior written consent of the Supplier (such consent not to be unreasonably withheld or delayed)</w:t>
      </w:r>
      <w:r>
        <w:t>.</w:t>
      </w:r>
    </w:p>
    <w:p w:rsidR="00ED7C2D" w:rsidRDefault="00ED7C2D" w:rsidP="00ED7C2D">
      <w:pPr>
        <w:pStyle w:val="GPSL3numberedclause"/>
      </w:pPr>
      <w:r w:rsidRPr="00ED7C2D">
        <w:t xml:space="preserve">If the Customer upgrades or improves the Goods by replacing component parts of the Goods with new or used component parts or by installing software, such upgrades or improvements shall belong to the Customer and the Customer shall have the option to remove any such replacement parts, or uninstall any software that it has installed, before the Supplier collects the Goods on expiry or earlier termination of the </w:t>
      </w:r>
      <w:r w:rsidR="00D83D99">
        <w:t>Call Off Contract</w:t>
      </w:r>
      <w:r w:rsidRPr="00ED7C2D">
        <w:t xml:space="preserve"> provided that the removal of such replacement parts shall not damage the Goods</w:t>
      </w:r>
      <w:r w:rsidR="000F08BF">
        <w:t xml:space="preserve"> and the Customer shall</w:t>
      </w:r>
      <w:r>
        <w:t>:</w:t>
      </w:r>
    </w:p>
    <w:p w:rsidR="00ED7C2D" w:rsidRDefault="00ED7C2D" w:rsidP="00ED7C2D">
      <w:pPr>
        <w:pStyle w:val="GPSL4numberedclause"/>
      </w:pPr>
      <w:r w:rsidRPr="00ED7C2D">
        <w:t>reinstate the original component parts or re-install the original software; or</w:t>
      </w:r>
    </w:p>
    <w:p w:rsidR="00ED7C2D" w:rsidRDefault="00ED7C2D" w:rsidP="00ED7C2D">
      <w:pPr>
        <w:pStyle w:val="GPSL4numberedclause"/>
      </w:pPr>
      <w:r w:rsidRPr="00ED7C2D">
        <w:t xml:space="preserve">substitute component parts or install software (where possible from the same manufacturer) reasonably </w:t>
      </w:r>
      <w:proofErr w:type="gramStart"/>
      <w:r w:rsidRPr="00ED7C2D">
        <w:t>similar to</w:t>
      </w:r>
      <w:proofErr w:type="gramEnd"/>
      <w:r w:rsidRPr="00ED7C2D">
        <w:t xml:space="preserve"> the removed component parts or software; or</w:t>
      </w:r>
    </w:p>
    <w:p w:rsidR="00ED7C2D" w:rsidRPr="00A51F5B" w:rsidRDefault="00ED7C2D" w:rsidP="00ED7C2D">
      <w:pPr>
        <w:pStyle w:val="GPSL4numberedclause"/>
      </w:pPr>
      <w:r w:rsidRPr="00ED7C2D">
        <w:t>offer for acceptance by the Supplier in substitution for the removed parts or uninstalled software (such acceptance not to be unreasonably withheld or delayed) any component parts or software used in upgrading or improving the Goods.</w:t>
      </w:r>
    </w:p>
    <w:p w:rsidR="00853205" w:rsidRPr="00263109" w:rsidRDefault="00853205" w:rsidP="00853205">
      <w:pPr>
        <w:pStyle w:val="GPSL3numberedclause"/>
        <w:numPr>
          <w:ilvl w:val="0"/>
          <w:numId w:val="0"/>
        </w:numPr>
      </w:pPr>
    </w:p>
    <w:p w:rsidR="003E647F" w:rsidRDefault="00F7472E" w:rsidP="00882F8C">
      <w:pPr>
        <w:pStyle w:val="GPSL1CLAUSEHEADING"/>
        <w:rPr>
          <w:rFonts w:ascii="Tahoma" w:hAnsi="Tahoma"/>
        </w:rPr>
      </w:pPr>
      <w:bookmarkStart w:id="372" w:name="_Toc349229833"/>
      <w:bookmarkStart w:id="373" w:name="_Toc349229996"/>
      <w:bookmarkStart w:id="374" w:name="_Toc349230396"/>
      <w:bookmarkStart w:id="375" w:name="_Toc349231278"/>
      <w:bookmarkStart w:id="376" w:name="_Toc349232004"/>
      <w:bookmarkStart w:id="377" w:name="_Toc349232385"/>
      <w:bookmarkStart w:id="378" w:name="_Toc349233121"/>
      <w:bookmarkStart w:id="379" w:name="_Toc349233256"/>
      <w:bookmarkStart w:id="380" w:name="_Toc349233390"/>
      <w:bookmarkStart w:id="381" w:name="_Toc350502979"/>
      <w:bookmarkStart w:id="382" w:name="_Toc350503969"/>
      <w:bookmarkStart w:id="383" w:name="_Toc350506259"/>
      <w:bookmarkStart w:id="384" w:name="_Toc350506497"/>
      <w:bookmarkStart w:id="385" w:name="_Toc350506627"/>
      <w:bookmarkStart w:id="386" w:name="_Toc350506757"/>
      <w:bookmarkStart w:id="387" w:name="_Toc350506889"/>
      <w:bookmarkStart w:id="388" w:name="_Toc350507350"/>
      <w:bookmarkStart w:id="389" w:name="_Toc350507884"/>
      <w:bookmarkStart w:id="390" w:name="_Toc315265006"/>
      <w:bookmarkStart w:id="391" w:name="_Ref426714187"/>
      <w:bookmarkStart w:id="392" w:name="_Toc414636272"/>
      <w:bookmarkStart w:id="393" w:name="_Toc456878075"/>
      <w:bookmarkStart w:id="394" w:name="_Ref349133455"/>
      <w:bookmarkStart w:id="395" w:name="_Ref349135371"/>
      <w:bookmarkStart w:id="396" w:name="_Toc350502980"/>
      <w:bookmarkStart w:id="397" w:name="_Toc350503970"/>
      <w:bookmarkStart w:id="398" w:name="_Toc351710860"/>
      <w:bookmarkStart w:id="399" w:name="_Toc358671719"/>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sidRPr="00170591">
        <w:rPr>
          <w:rFonts w:ascii="Tahoma" w:hAnsi="Tahoma"/>
        </w:rPr>
        <w:t>IN</w:t>
      </w:r>
      <w:bookmarkStart w:id="400" w:name="_Hlt359511564"/>
      <w:bookmarkEnd w:id="400"/>
      <w:r w:rsidRPr="00170591">
        <w:rPr>
          <w:rFonts w:ascii="Tahoma" w:hAnsi="Tahoma"/>
        </w:rPr>
        <w:t>STALLATION WORK</w:t>
      </w:r>
      <w:bookmarkEnd w:id="390"/>
      <w:r w:rsidRPr="00170591">
        <w:rPr>
          <w:rFonts w:ascii="Tahoma" w:hAnsi="Tahoma"/>
        </w:rPr>
        <w:t>S</w:t>
      </w:r>
      <w:bookmarkEnd w:id="391"/>
      <w:bookmarkEnd w:id="392"/>
      <w:bookmarkEnd w:id="393"/>
    </w:p>
    <w:p w:rsidR="00344C00" w:rsidRDefault="00344C00" w:rsidP="00344C00">
      <w:pPr>
        <w:pStyle w:val="GPSL2numberedclause"/>
        <w:numPr>
          <w:ilvl w:val="1"/>
          <w:numId w:val="4"/>
        </w:numPr>
        <w:ind w:left="1134" w:hanging="567"/>
      </w:pPr>
      <w:bookmarkStart w:id="401" w:name="_Ref349135381"/>
      <w:r>
        <w:t>Unless otherwise indicated in the Call Off Order Form, the Charges shall include the cost of installing the Goods to ensure that the Goods are fit for purpose for use by the Customer.</w:t>
      </w:r>
    </w:p>
    <w:p w:rsidR="00344C00" w:rsidRDefault="00344C00" w:rsidP="00627CFF">
      <w:pPr>
        <w:pStyle w:val="GPSL2numberedclause"/>
        <w:numPr>
          <w:ilvl w:val="1"/>
          <w:numId w:val="4"/>
        </w:numPr>
        <w:ind w:left="1134" w:hanging="567"/>
      </w:pPr>
      <w:r>
        <w:t xml:space="preserve">The Supplier shall carry out the Installation Works in good workmanship manner and in accordance with Good Industry Practice and shall notify the Customer when the Installation Works have been carried out. The </w:t>
      </w:r>
      <w:r w:rsidRPr="00170591">
        <w:t>Customer shall inspect the Installation Works and shall</w:t>
      </w:r>
      <w:bookmarkEnd w:id="401"/>
      <w:r>
        <w:t xml:space="preserve"> either:</w:t>
      </w:r>
    </w:p>
    <w:p w:rsidR="00344C00" w:rsidRPr="00170591" w:rsidRDefault="00344C00" w:rsidP="00344C00">
      <w:pPr>
        <w:pStyle w:val="GPSL3numberedclause"/>
      </w:pPr>
      <w:bookmarkStart w:id="402" w:name="_Ref304990538"/>
      <w:r w:rsidRPr="00170591">
        <w:t>accept the Installation Works, or</w:t>
      </w:r>
      <w:bookmarkEnd w:id="402"/>
      <w:r w:rsidRPr="00170591">
        <w:t xml:space="preserve"> </w:t>
      </w:r>
    </w:p>
    <w:p w:rsidR="00344C00" w:rsidRPr="00170591" w:rsidRDefault="00344C00" w:rsidP="00344C00">
      <w:pPr>
        <w:pStyle w:val="GPSL3numberedclause"/>
      </w:pPr>
      <w:bookmarkStart w:id="403" w:name="_Ref304990481"/>
      <w:r w:rsidRPr="00170591">
        <w:lastRenderedPageBreak/>
        <w:t xml:space="preserve">reject the Installation Works and provide reasons to the Supplier if, in the Customer’s reasonable opinion, the Installation Works do not meet the requirements set out in the Call Off Order Form (or elsewhere in this </w:t>
      </w:r>
      <w:r w:rsidR="00EB0A16" w:rsidRPr="00170591">
        <w:t>Call Off Contract</w:t>
      </w:r>
      <w:r w:rsidRPr="00170591">
        <w:t>).</w:t>
      </w:r>
      <w:bookmarkEnd w:id="403"/>
    </w:p>
    <w:p w:rsidR="00344C00" w:rsidRPr="00170591" w:rsidRDefault="00344C00" w:rsidP="00D83D99">
      <w:pPr>
        <w:pStyle w:val="GPSL2numberedclause"/>
      </w:pPr>
      <w:bookmarkStart w:id="404" w:name="_Ref365635779"/>
      <w:r w:rsidRPr="00170591">
        <w:t xml:space="preserve">If the Customer rejects the Installation Works in accordance with Clause </w:t>
      </w:r>
      <w:r w:rsidRPr="00170591">
        <w:fldChar w:fldCharType="begin"/>
      </w:r>
      <w:r w:rsidRPr="00170591">
        <w:instrText xml:space="preserve"> REF _Ref349135381 \n \h  \* MERGEFORMAT </w:instrText>
      </w:r>
      <w:r w:rsidRPr="00170591">
        <w:fldChar w:fldCharType="separate"/>
      </w:r>
      <w:r w:rsidRPr="00170591">
        <w:t>10.2</w:t>
      </w:r>
      <w:r w:rsidRPr="00170591">
        <w:fldChar w:fldCharType="end"/>
      </w:r>
      <w:r w:rsidRPr="00170591">
        <w:t xml:space="preserve">, the Supplier shall immediately rectify or remedy any defects and if, in the Customer’s reasonable opinion, the Installation Works do not, within five (5) Working Days of such rectification or remedy, meet the requirements set out in the Call Off Order Form (or elsewhere in this </w:t>
      </w:r>
      <w:r w:rsidR="00EB0A16" w:rsidRPr="00170591">
        <w:t>Call Off Contract</w:t>
      </w:r>
      <w:r w:rsidRPr="00170591">
        <w:t xml:space="preserve">), the Customer may terminate this </w:t>
      </w:r>
      <w:r w:rsidR="007355E9" w:rsidRPr="00170591">
        <w:t>Call Off Contract</w:t>
      </w:r>
      <w:r w:rsidRPr="00170591">
        <w:t xml:space="preserve"> for material Default.</w:t>
      </w:r>
      <w:bookmarkEnd w:id="404"/>
    </w:p>
    <w:p w:rsidR="00344C00" w:rsidRDefault="00344C00" w:rsidP="00344C00">
      <w:pPr>
        <w:pStyle w:val="GPSL2numberedclause"/>
        <w:numPr>
          <w:ilvl w:val="1"/>
          <w:numId w:val="4"/>
        </w:numPr>
        <w:ind w:left="1134" w:hanging="567"/>
      </w:pPr>
      <w:r>
        <w:t>The Supplier shall make no delivery of materials, equipment or other things nor commence any work on the Customer’s Premises without obtaining prior Approval.</w:t>
      </w:r>
    </w:p>
    <w:p w:rsidR="00344C00" w:rsidRDefault="00344C00" w:rsidP="00344C00">
      <w:pPr>
        <w:pStyle w:val="GPSL2numberedclause"/>
        <w:numPr>
          <w:ilvl w:val="1"/>
          <w:numId w:val="4"/>
        </w:numPr>
        <w:ind w:left="1134" w:hanging="567"/>
      </w:pPr>
      <w:r>
        <w:t>Access to the Customer’s Premises shall not be exclusive to the Supplier but shall be limited to such Supplier Personnel and Supplier’s Sub-contractors as are necessary to</w:t>
      </w:r>
      <w:r w:rsidR="005D3CB1">
        <w:t xml:space="preserve"> enable the performance of the Call Off</w:t>
      </w:r>
      <w:r>
        <w:t xml:space="preserve"> Agreement concurrently with the execution of work by others.  The Supplier shall co-operate with such others as the Customer may reasonably require.</w:t>
      </w:r>
    </w:p>
    <w:p w:rsidR="00344C00" w:rsidRDefault="00344C00" w:rsidP="00344C00">
      <w:pPr>
        <w:pStyle w:val="GPSL2numberedclause"/>
        <w:numPr>
          <w:ilvl w:val="1"/>
          <w:numId w:val="4"/>
        </w:numPr>
        <w:ind w:left="1134" w:hanging="567"/>
      </w:pPr>
      <w:r>
        <w:t xml:space="preserve">Where any access to the Customer’s Premises is necessary in connection with delivery or installation, the Supplier and the Supplier’s Personnel and Sub-contractors shall </w:t>
      </w:r>
      <w:proofErr w:type="gramStart"/>
      <w:r>
        <w:t>at all times</w:t>
      </w:r>
      <w:proofErr w:type="gramEnd"/>
      <w:r>
        <w:t xml:space="preserve"> comply with the reasonable requirements of the Customer’s security procedures as notified to the Supplier from time to time.</w:t>
      </w:r>
    </w:p>
    <w:p w:rsidR="00344C00" w:rsidRPr="00170591" w:rsidRDefault="00344C00" w:rsidP="00D83D99">
      <w:pPr>
        <w:pStyle w:val="GPSL2numberedclause"/>
      </w:pPr>
      <w:r w:rsidRPr="00170591">
        <w:t xml:space="preserve">Throughout the </w:t>
      </w:r>
      <w:r w:rsidR="007355E9" w:rsidRPr="00170591">
        <w:t>Call Off Contract</w:t>
      </w:r>
      <w:r w:rsidR="00181B19">
        <w:t xml:space="preserve"> Period</w:t>
      </w:r>
      <w:r w:rsidRPr="00170591">
        <w:t xml:space="preserve">, the Supplier </w:t>
      </w:r>
      <w:proofErr w:type="gramStart"/>
      <w:r w:rsidRPr="00170591">
        <w:t>shall have at all times</w:t>
      </w:r>
      <w:proofErr w:type="gramEnd"/>
      <w:r w:rsidRPr="00170591">
        <w:t xml:space="preserve"> all licences, approvals and consents necessary to enable the Supplier and the Supplier Personnel to carry out the Installation Works.</w:t>
      </w:r>
    </w:p>
    <w:p w:rsidR="00344C00" w:rsidRPr="00344C00" w:rsidRDefault="00344C00" w:rsidP="00344C00">
      <w:pPr>
        <w:rPr>
          <w:lang w:eastAsia="zh-CN"/>
        </w:rPr>
      </w:pPr>
    </w:p>
    <w:p w:rsidR="008D0A60" w:rsidRPr="00170591" w:rsidRDefault="007355E9" w:rsidP="00882F8C">
      <w:pPr>
        <w:pStyle w:val="GPSL1CLAUSEHEADING"/>
        <w:rPr>
          <w:rFonts w:ascii="Tahoma" w:hAnsi="Tahoma"/>
        </w:rPr>
      </w:pPr>
      <w:bookmarkStart w:id="405" w:name="_Hlt359399753"/>
      <w:bookmarkStart w:id="406" w:name="_Toc349229835"/>
      <w:bookmarkStart w:id="407" w:name="_Toc349229998"/>
      <w:bookmarkStart w:id="408" w:name="_Toc349230398"/>
      <w:bookmarkStart w:id="409" w:name="_Toc349231280"/>
      <w:bookmarkStart w:id="410" w:name="_Toc349232006"/>
      <w:bookmarkStart w:id="411" w:name="_Toc349232387"/>
      <w:bookmarkStart w:id="412" w:name="_Toc349233123"/>
      <w:bookmarkStart w:id="413" w:name="_Toc349233258"/>
      <w:bookmarkStart w:id="414" w:name="_Toc349233392"/>
      <w:bookmarkStart w:id="415" w:name="_Toc350502981"/>
      <w:bookmarkStart w:id="416" w:name="_Toc350503971"/>
      <w:bookmarkStart w:id="417" w:name="_Toc350506261"/>
      <w:bookmarkStart w:id="418" w:name="_Toc350506499"/>
      <w:bookmarkStart w:id="419" w:name="_Toc350506629"/>
      <w:bookmarkStart w:id="420" w:name="_Toc350506759"/>
      <w:bookmarkStart w:id="421" w:name="_Toc350506891"/>
      <w:bookmarkStart w:id="422" w:name="_Toc350507352"/>
      <w:bookmarkStart w:id="423" w:name="_Toc350507886"/>
      <w:bookmarkStart w:id="424" w:name="_Toc349229836"/>
      <w:bookmarkStart w:id="425" w:name="_Toc349229999"/>
      <w:bookmarkStart w:id="426" w:name="_Toc349230399"/>
      <w:bookmarkStart w:id="427" w:name="_Toc349231281"/>
      <w:bookmarkStart w:id="428" w:name="_Toc349232007"/>
      <w:bookmarkStart w:id="429" w:name="_Toc349232388"/>
      <w:bookmarkStart w:id="430" w:name="_Toc349233124"/>
      <w:bookmarkStart w:id="431" w:name="_Toc349233259"/>
      <w:bookmarkStart w:id="432" w:name="_Toc349233393"/>
      <w:bookmarkStart w:id="433" w:name="_Toc350502982"/>
      <w:bookmarkStart w:id="434" w:name="_Toc350503972"/>
      <w:bookmarkStart w:id="435" w:name="_Toc350506262"/>
      <w:bookmarkStart w:id="436" w:name="_Toc350506500"/>
      <w:bookmarkStart w:id="437" w:name="_Toc350506630"/>
      <w:bookmarkStart w:id="438" w:name="_Toc350506760"/>
      <w:bookmarkStart w:id="439" w:name="_Toc350506892"/>
      <w:bookmarkStart w:id="440" w:name="_Toc350507353"/>
      <w:bookmarkStart w:id="441" w:name="_Toc350507887"/>
      <w:bookmarkStart w:id="442" w:name="_Toc349229838"/>
      <w:bookmarkStart w:id="443" w:name="_Toc349230001"/>
      <w:bookmarkStart w:id="444" w:name="_Toc349230401"/>
      <w:bookmarkStart w:id="445" w:name="_Toc349231283"/>
      <w:bookmarkStart w:id="446" w:name="_Toc349232009"/>
      <w:bookmarkStart w:id="447" w:name="_Toc349232390"/>
      <w:bookmarkStart w:id="448" w:name="_Toc349233126"/>
      <w:bookmarkStart w:id="449" w:name="_Toc349233261"/>
      <w:bookmarkStart w:id="450" w:name="_Toc349233395"/>
      <w:bookmarkStart w:id="451" w:name="_Toc350502984"/>
      <w:bookmarkStart w:id="452" w:name="_Toc350503974"/>
      <w:bookmarkStart w:id="453" w:name="_Toc350506264"/>
      <w:bookmarkStart w:id="454" w:name="_Toc350506502"/>
      <w:bookmarkStart w:id="455" w:name="_Toc350506632"/>
      <w:bookmarkStart w:id="456" w:name="_Toc350506762"/>
      <w:bookmarkStart w:id="457" w:name="_Toc350506894"/>
      <w:bookmarkStart w:id="458" w:name="_Toc350507355"/>
      <w:bookmarkStart w:id="459" w:name="_Toc350507889"/>
      <w:bookmarkStart w:id="460" w:name="_Toc358671364"/>
      <w:bookmarkStart w:id="461" w:name="_Toc358671483"/>
      <w:bookmarkStart w:id="462" w:name="_Toc358671602"/>
      <w:bookmarkStart w:id="463" w:name="_Toc358671722"/>
      <w:bookmarkStart w:id="464" w:name="_Toc349229840"/>
      <w:bookmarkStart w:id="465" w:name="_Toc349230003"/>
      <w:bookmarkStart w:id="466" w:name="_Toc349230403"/>
      <w:bookmarkStart w:id="467" w:name="_Toc349231285"/>
      <w:bookmarkStart w:id="468" w:name="_Toc349232011"/>
      <w:bookmarkStart w:id="469" w:name="_Toc349232392"/>
      <w:bookmarkStart w:id="470" w:name="_Toc349233128"/>
      <w:bookmarkStart w:id="471" w:name="_Toc349233263"/>
      <w:bookmarkStart w:id="472" w:name="_Toc349233397"/>
      <w:bookmarkStart w:id="473" w:name="_Toc350502986"/>
      <w:bookmarkStart w:id="474" w:name="_Toc350503976"/>
      <w:bookmarkStart w:id="475" w:name="_Toc350506266"/>
      <w:bookmarkStart w:id="476" w:name="_Toc350506504"/>
      <w:bookmarkStart w:id="477" w:name="_Toc350506634"/>
      <w:bookmarkStart w:id="478" w:name="_Toc350506764"/>
      <w:bookmarkStart w:id="479" w:name="_Toc350506896"/>
      <w:bookmarkStart w:id="480" w:name="_Toc350507357"/>
      <w:bookmarkStart w:id="481" w:name="_Toc350507891"/>
      <w:bookmarkStart w:id="482" w:name="_Toc349229842"/>
      <w:bookmarkStart w:id="483" w:name="_Toc349230005"/>
      <w:bookmarkStart w:id="484" w:name="_Toc349230405"/>
      <w:bookmarkStart w:id="485" w:name="_Toc349231287"/>
      <w:bookmarkStart w:id="486" w:name="_Toc349232013"/>
      <w:bookmarkStart w:id="487" w:name="_Toc349232394"/>
      <w:bookmarkStart w:id="488" w:name="_Toc349233130"/>
      <w:bookmarkStart w:id="489" w:name="_Toc349233265"/>
      <w:bookmarkStart w:id="490" w:name="_Toc349233399"/>
      <w:bookmarkStart w:id="491" w:name="_Toc350502988"/>
      <w:bookmarkStart w:id="492" w:name="_Toc350503978"/>
      <w:bookmarkStart w:id="493" w:name="_Toc350506268"/>
      <w:bookmarkStart w:id="494" w:name="_Toc350506506"/>
      <w:bookmarkStart w:id="495" w:name="_Toc350506636"/>
      <w:bookmarkStart w:id="496" w:name="_Toc350506766"/>
      <w:bookmarkStart w:id="497" w:name="_Toc350506898"/>
      <w:bookmarkStart w:id="498" w:name="_Toc350507359"/>
      <w:bookmarkStart w:id="499" w:name="_Toc350507893"/>
      <w:bookmarkStart w:id="500" w:name="_Toc349229844"/>
      <w:bookmarkStart w:id="501" w:name="_Toc349230007"/>
      <w:bookmarkStart w:id="502" w:name="_Toc349230407"/>
      <w:bookmarkStart w:id="503" w:name="_Toc349231289"/>
      <w:bookmarkStart w:id="504" w:name="_Toc349232015"/>
      <w:bookmarkStart w:id="505" w:name="_Toc349232396"/>
      <w:bookmarkStart w:id="506" w:name="_Toc349233132"/>
      <w:bookmarkStart w:id="507" w:name="_Toc349233267"/>
      <w:bookmarkStart w:id="508" w:name="_Toc349233401"/>
      <w:bookmarkStart w:id="509" w:name="_Toc350502990"/>
      <w:bookmarkStart w:id="510" w:name="_Toc350503980"/>
      <w:bookmarkStart w:id="511" w:name="_Toc350506270"/>
      <w:bookmarkStart w:id="512" w:name="_Toc350506508"/>
      <w:bookmarkStart w:id="513" w:name="_Toc350506638"/>
      <w:bookmarkStart w:id="514" w:name="_Toc350506768"/>
      <w:bookmarkStart w:id="515" w:name="_Toc350506900"/>
      <w:bookmarkStart w:id="516" w:name="_Toc350507361"/>
      <w:bookmarkStart w:id="517" w:name="_Toc350507895"/>
      <w:bookmarkStart w:id="518" w:name="_Ref349134683"/>
      <w:bookmarkStart w:id="519" w:name="_Ref349135141"/>
      <w:bookmarkStart w:id="520" w:name="_Toc350502991"/>
      <w:bookmarkStart w:id="521" w:name="_Toc350503981"/>
      <w:bookmarkStart w:id="522" w:name="_Toc351710865"/>
      <w:bookmarkStart w:id="523" w:name="_Toc358671725"/>
      <w:bookmarkStart w:id="524" w:name="_Hlt359400861"/>
      <w:bookmarkStart w:id="525" w:name="_Hlt359513509"/>
      <w:bookmarkStart w:id="526" w:name="_Toc414636273"/>
      <w:bookmarkStart w:id="527" w:name="_Toc456878076"/>
      <w:bookmarkEnd w:id="394"/>
      <w:bookmarkEnd w:id="395"/>
      <w:bookmarkEnd w:id="396"/>
      <w:bookmarkEnd w:id="397"/>
      <w:bookmarkEnd w:id="398"/>
      <w:bookmarkEnd w:id="399"/>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sidRPr="00170591">
        <w:rPr>
          <w:rFonts w:ascii="Tahoma" w:hAnsi="Tahoma"/>
        </w:rPr>
        <w:t>STANDARDS AND QUALITY</w:t>
      </w:r>
      <w:bookmarkEnd w:id="518"/>
      <w:bookmarkEnd w:id="519"/>
      <w:bookmarkEnd w:id="520"/>
      <w:bookmarkEnd w:id="521"/>
      <w:bookmarkEnd w:id="522"/>
      <w:bookmarkEnd w:id="523"/>
      <w:bookmarkEnd w:id="524"/>
      <w:bookmarkEnd w:id="525"/>
      <w:bookmarkEnd w:id="526"/>
      <w:bookmarkEnd w:id="527"/>
    </w:p>
    <w:p w:rsidR="00E13960" w:rsidRPr="00170591" w:rsidRDefault="00EB69CC" w:rsidP="005E4232">
      <w:pPr>
        <w:pStyle w:val="GPSL2numberedclause"/>
      </w:pPr>
      <w:bookmarkStart w:id="528" w:name="_Hlt359403218"/>
      <w:bookmarkEnd w:id="528"/>
      <w:r w:rsidRPr="00170591">
        <w:t xml:space="preserve">The Supplier </w:t>
      </w:r>
      <w:proofErr w:type="gramStart"/>
      <w:r w:rsidRPr="00170591">
        <w:t>shall at all times</w:t>
      </w:r>
      <w:proofErr w:type="gramEnd"/>
      <w:r w:rsidRPr="00170591">
        <w:t xml:space="preserve"> during the Call Off Contract Period comply</w:t>
      </w:r>
      <w:r w:rsidR="00D74069" w:rsidRPr="00170591">
        <w:t xml:space="preserve"> with</w:t>
      </w:r>
      <w:r w:rsidR="006613BC" w:rsidRPr="00170591">
        <w:t xml:space="preserve"> the </w:t>
      </w:r>
      <w:r w:rsidR="007355E9" w:rsidRPr="00170591">
        <w:t>Standards</w:t>
      </w:r>
      <w:r w:rsidR="00D74069" w:rsidRPr="00170591">
        <w:t xml:space="preserve"> </w:t>
      </w:r>
      <w:r w:rsidRPr="00170591">
        <w:t>and</w:t>
      </w:r>
      <w:r w:rsidR="00D74069" w:rsidRPr="00170591">
        <w:t xml:space="preserve"> </w:t>
      </w:r>
      <w:r w:rsidR="007355E9" w:rsidRPr="00170591">
        <w:t>maintain</w:t>
      </w:r>
      <w:r w:rsidRPr="00170591">
        <w:t>, where applicable,</w:t>
      </w:r>
      <w:r w:rsidR="007355E9" w:rsidRPr="00170591">
        <w:t xml:space="preserve"> accreditation with the relevant</w:t>
      </w:r>
      <w:r w:rsidR="004D59A3" w:rsidRPr="00170591">
        <w:t xml:space="preserve"> Standards' authorisation body.</w:t>
      </w:r>
    </w:p>
    <w:p w:rsidR="00067281" w:rsidRPr="00170591" w:rsidRDefault="00067281" w:rsidP="00EB7EA8">
      <w:pPr>
        <w:pStyle w:val="GPSL2numberedclause"/>
        <w:numPr>
          <w:ilvl w:val="1"/>
          <w:numId w:val="4"/>
        </w:numPr>
        <w:tabs>
          <w:tab w:val="clear" w:pos="1134"/>
        </w:tabs>
        <w:ind w:left="1134" w:hanging="567"/>
      </w:pPr>
      <w:bookmarkStart w:id="529" w:name="_Hlt365636989"/>
      <w:bookmarkStart w:id="530" w:name="_Ref359402771"/>
      <w:bookmarkEnd w:id="529"/>
      <w:r w:rsidRPr="00170591">
        <w:t>If so required by the Customer</w:t>
      </w:r>
      <w:r w:rsidR="00B14544" w:rsidRPr="00170591">
        <w:t xml:space="preserve"> in the</w:t>
      </w:r>
      <w:r w:rsidR="00714837" w:rsidRPr="00170591">
        <w:t xml:space="preserve"> </w:t>
      </w:r>
      <w:r w:rsidR="003D0ACC">
        <w:t>Call Off Order Form</w:t>
      </w:r>
      <w:r w:rsidRPr="00170591">
        <w:t xml:space="preserve">, the Supplier shall develop, </w:t>
      </w:r>
      <w:r w:rsidR="00714837" w:rsidRPr="00170591">
        <w:t xml:space="preserve">in the timescales specified in the </w:t>
      </w:r>
      <w:r w:rsidR="003D0ACC">
        <w:t>Call Off Order Form</w:t>
      </w:r>
      <w:r w:rsidRPr="00170591">
        <w:t xml:space="preserve">, quality plans that ensure that all aspects of the </w:t>
      </w:r>
      <w:r w:rsidR="00BD4CA2" w:rsidRPr="00170591">
        <w:t xml:space="preserve">Goods and/or Services </w:t>
      </w:r>
      <w:r w:rsidRPr="00170591">
        <w:t>are the subject of quality management systems and are consistent with BS EN ISO 9001 or any equivalent standard which is generally recognised as having replaced it (“</w:t>
      </w:r>
      <w:r w:rsidRPr="00170591">
        <w:rPr>
          <w:b/>
        </w:rPr>
        <w:t>Quality Plans</w:t>
      </w:r>
      <w:r w:rsidRPr="00170591">
        <w:t>”)</w:t>
      </w:r>
      <w:r w:rsidR="00067F1F" w:rsidRPr="00170591">
        <w:t>.</w:t>
      </w:r>
      <w:bookmarkEnd w:id="530"/>
    </w:p>
    <w:p w:rsidR="00067281" w:rsidRPr="00170591" w:rsidRDefault="00067281" w:rsidP="00EB7EA8">
      <w:pPr>
        <w:pStyle w:val="GPSL2numberedclause"/>
        <w:numPr>
          <w:ilvl w:val="1"/>
          <w:numId w:val="4"/>
        </w:numPr>
        <w:tabs>
          <w:tab w:val="clear" w:pos="1134"/>
        </w:tabs>
        <w:ind w:left="1134" w:hanging="567"/>
      </w:pPr>
      <w:r w:rsidRPr="00170591">
        <w:t xml:space="preserve">The Supplier shall seek Approval (the decision of the Customer to Approve or not shall not be unreasonably withheld or delayed) of the Quality Plans before implementing them. The Supplier acknowledges and accepts that Approval shall not act as an endorsement of the Quality Plans and shall not relieve the Supplier of its responsibility for ensuring that the </w:t>
      </w:r>
      <w:r w:rsidR="00BD4CA2" w:rsidRPr="00170591">
        <w:t xml:space="preserve">Goods and/or Services </w:t>
      </w:r>
      <w:r w:rsidRPr="00170591">
        <w:t xml:space="preserve">are provided to the standard required by this </w:t>
      </w:r>
      <w:r w:rsidR="004D59A3" w:rsidRPr="00170591">
        <w:t>Call Off Contract.</w:t>
      </w:r>
    </w:p>
    <w:p w:rsidR="005E1E3C" w:rsidRPr="00170591" w:rsidRDefault="00B2085F" w:rsidP="005E4232">
      <w:pPr>
        <w:pStyle w:val="GPSL2numberedclause"/>
        <w:rPr>
          <w:b/>
          <w:bCs/>
          <w:u w:val="single"/>
        </w:rPr>
      </w:pPr>
      <w:r w:rsidRPr="00170591">
        <w:t xml:space="preserve">Throughout the Call Off Contract Period, the Parties shall notify each other of any new or emergent standards which could affect the Supplier’s provision, or the receipt by the Customer, of the Goods </w:t>
      </w:r>
      <w:r w:rsidR="009E0BBE" w:rsidRPr="00170591">
        <w:t>and/or Services</w:t>
      </w:r>
      <w:r w:rsidRPr="00170591">
        <w:t>. The adoption of any such new or emergent standard, or changes to existing Standards</w:t>
      </w:r>
      <w:r w:rsidR="005E1E3C" w:rsidRPr="00170591">
        <w:t xml:space="preserve"> (including any specified in the </w:t>
      </w:r>
      <w:r w:rsidR="003D0ACC">
        <w:t>Call Off Order Form</w:t>
      </w:r>
      <w:r w:rsidR="005E1E3C" w:rsidRPr="00170591">
        <w:t>)</w:t>
      </w:r>
      <w:r w:rsidRPr="00170591">
        <w:t>, shall be agreed in accordance with the Variation Procedure.</w:t>
      </w:r>
      <w:r w:rsidR="003A7207" w:rsidRPr="00170591">
        <w:t xml:space="preserve"> </w:t>
      </w:r>
    </w:p>
    <w:p w:rsidR="00B2085F" w:rsidRPr="00170591" w:rsidRDefault="00B2085F" w:rsidP="005E4232">
      <w:pPr>
        <w:pStyle w:val="GPSL2numberedclause"/>
        <w:rPr>
          <w:b/>
          <w:bCs/>
          <w:u w:val="single"/>
        </w:rPr>
      </w:pPr>
      <w:r w:rsidRPr="00170591">
        <w:t xml:space="preserve">Where a new or emergent standard is to be developed or introduced by the Customer, the Supplier shall be responsible for ensuring that the potential impact on </w:t>
      </w:r>
      <w:r w:rsidRPr="00170591">
        <w:lastRenderedPageBreak/>
        <w:t xml:space="preserve">the Supplier’s provision, or the Customer’s receipt of the Goods </w:t>
      </w:r>
      <w:r w:rsidR="009E0BBE" w:rsidRPr="00170591">
        <w:t>and/or Services</w:t>
      </w:r>
      <w:r w:rsidRPr="00170591">
        <w:t xml:space="preserve"> is explained to the Customer (within a reasonable timeframe), prior to the implementation of the new or emergent Standard.</w:t>
      </w:r>
    </w:p>
    <w:p w:rsidR="00E341DC" w:rsidRPr="00170591" w:rsidRDefault="00B2085F" w:rsidP="005E4232">
      <w:pPr>
        <w:pStyle w:val="GPSL2numberedclause"/>
      </w:pPr>
      <w:r w:rsidRPr="00170591">
        <w:t>Where Standards referenced conflict with each other or with best professional or industry practice adopted after the Call Off</w:t>
      </w:r>
      <w:r w:rsidR="00B40316">
        <w:t xml:space="preserve"> Commencement</w:t>
      </w:r>
      <w:r w:rsidRPr="00170591">
        <w:t xml:space="preserve"> Date, then the later Standard or best practice shall be adopted by the Supplier. Any such alteration to any Standard or Standards shall require Approval </w:t>
      </w:r>
      <w:r w:rsidR="003A7207" w:rsidRPr="00170591">
        <w:t xml:space="preserve">(and the written consent of the </w:t>
      </w:r>
      <w:r w:rsidR="000C7735" w:rsidRPr="00170591">
        <w:t xml:space="preserve">Customer </w:t>
      </w:r>
      <w:r w:rsidR="003A7207" w:rsidRPr="00170591">
        <w:t xml:space="preserve">where </w:t>
      </w:r>
      <w:r w:rsidR="00D94725" w:rsidRPr="00170591">
        <w:t xml:space="preserve">the relevant Standard or Standards is/are included in Framework Schedule 2 (Goods </w:t>
      </w:r>
      <w:r w:rsidR="009E0BBE" w:rsidRPr="00170591">
        <w:t>and/or Services</w:t>
      </w:r>
      <w:r w:rsidR="00D94725" w:rsidRPr="00170591">
        <w:t xml:space="preserve"> and Key Performance Indicators) </w:t>
      </w:r>
      <w:r w:rsidRPr="00170591">
        <w:t>and shall be implemented within an agreed timescale.</w:t>
      </w:r>
      <w:bookmarkStart w:id="531" w:name="_Toc358671726"/>
      <w:bookmarkStart w:id="532" w:name="_Ref359400813"/>
      <w:bookmarkStart w:id="533" w:name="_Ref360630342"/>
      <w:bookmarkStart w:id="534" w:name="_Ref378255343"/>
      <w:bookmarkStart w:id="535" w:name="_Ref378256210"/>
      <w:bookmarkStart w:id="536" w:name="_Ref378256239"/>
      <w:bookmarkStart w:id="537" w:name="_Ref378258641"/>
    </w:p>
    <w:p w:rsidR="00067281" w:rsidRPr="00170591" w:rsidRDefault="00067281" w:rsidP="00EB7EA8">
      <w:pPr>
        <w:pStyle w:val="GPSL2numberedclause"/>
        <w:numPr>
          <w:ilvl w:val="1"/>
          <w:numId w:val="4"/>
        </w:numPr>
        <w:tabs>
          <w:tab w:val="clear" w:pos="1134"/>
        </w:tabs>
        <w:ind w:left="1276" w:hanging="567"/>
      </w:pPr>
      <w:r w:rsidRPr="00170591">
        <w:t xml:space="preserve">Following the approval by the </w:t>
      </w:r>
      <w:r w:rsidR="00ED7210" w:rsidRPr="00170591">
        <w:t>Customer</w:t>
      </w:r>
      <w:r w:rsidRPr="00170591">
        <w:t xml:space="preserve"> of the Quality Plans:</w:t>
      </w:r>
    </w:p>
    <w:p w:rsidR="00067281" w:rsidRPr="00170591" w:rsidRDefault="00067F1F" w:rsidP="001F450A">
      <w:pPr>
        <w:pStyle w:val="GPSL3numberedclause"/>
      </w:pPr>
      <w:r w:rsidRPr="00170591">
        <w:t xml:space="preserve">the Supplier shall implement </w:t>
      </w:r>
      <w:r w:rsidR="00067281" w:rsidRPr="00170591">
        <w:t>all Deliverables in accordance with the Quality Plans; and</w:t>
      </w:r>
    </w:p>
    <w:p w:rsidR="00067281" w:rsidRPr="00170591" w:rsidRDefault="00067281" w:rsidP="001F450A">
      <w:pPr>
        <w:pStyle w:val="GPSL3numberedclause"/>
      </w:pPr>
      <w:r w:rsidRPr="00170591">
        <w:t>any Variation to the Quality Plans shall be agreed in accordance with the Variation Procedure.</w:t>
      </w:r>
    </w:p>
    <w:p w:rsidR="00375CB5" w:rsidRPr="00170591" w:rsidRDefault="007355E9" w:rsidP="00EB7EA8">
      <w:pPr>
        <w:pStyle w:val="GPSL2numberedclause"/>
        <w:numPr>
          <w:ilvl w:val="1"/>
          <w:numId w:val="4"/>
        </w:numPr>
        <w:tabs>
          <w:tab w:val="clear" w:pos="1134"/>
        </w:tabs>
        <w:ind w:left="1276" w:hanging="567"/>
      </w:pPr>
      <w:bookmarkStart w:id="538" w:name="_Ref313371702"/>
      <w:r w:rsidRPr="00170591">
        <w:t xml:space="preserve">The Supplier shall ensure that the </w:t>
      </w:r>
      <w:r w:rsidR="005E2482" w:rsidRPr="00170591">
        <w:t>Supplier Personnel</w:t>
      </w:r>
      <w:r w:rsidRPr="00170591">
        <w:t xml:space="preserve"> </w:t>
      </w:r>
      <w:proofErr w:type="gramStart"/>
      <w:r w:rsidRPr="00170591">
        <w:t>shall at all times</w:t>
      </w:r>
      <w:proofErr w:type="gramEnd"/>
      <w:r w:rsidRPr="00170591">
        <w:t xml:space="preserve"> during the Call Off Contract Period:</w:t>
      </w:r>
      <w:bookmarkEnd w:id="538"/>
    </w:p>
    <w:p w:rsidR="00406869" w:rsidRPr="00170591" w:rsidRDefault="00406869" w:rsidP="001F450A">
      <w:pPr>
        <w:pStyle w:val="GPSL3numberedclause"/>
      </w:pPr>
      <w:r w:rsidRPr="00170591">
        <w:t xml:space="preserve">be appropriately experienced, qualified and trained to supply the </w:t>
      </w:r>
      <w:r w:rsidR="00BD4CA2" w:rsidRPr="00170591">
        <w:t xml:space="preserve">Goods and/or Services </w:t>
      </w:r>
      <w:r w:rsidRPr="00170591">
        <w:t>in accordance with this Call Off Contract;</w:t>
      </w:r>
    </w:p>
    <w:p w:rsidR="00375CB5" w:rsidRPr="00170591" w:rsidRDefault="00406869" w:rsidP="001F450A">
      <w:pPr>
        <w:pStyle w:val="GPSL3numberedclause"/>
      </w:pPr>
      <w:r w:rsidRPr="00170591">
        <w:t xml:space="preserve">apply all due skill, care, diligence in </w:t>
      </w:r>
      <w:r w:rsidR="007355E9" w:rsidRPr="00170591">
        <w:t>faithfully perform</w:t>
      </w:r>
      <w:r w:rsidRPr="00170591">
        <w:t>ing</w:t>
      </w:r>
      <w:r w:rsidR="007355E9" w:rsidRPr="00170591">
        <w:t xml:space="preserve"> those duties and exercis</w:t>
      </w:r>
      <w:r w:rsidRPr="00170591">
        <w:t>ing</w:t>
      </w:r>
      <w:r w:rsidR="007355E9" w:rsidRPr="00170591">
        <w:t xml:space="preserve"> such powers as necessary in connection with the provision of the</w:t>
      </w:r>
      <w:r w:rsidR="00B15BCF" w:rsidRPr="00170591">
        <w:t xml:space="preserve"> Good and/or</w:t>
      </w:r>
      <w:r w:rsidR="007355E9" w:rsidRPr="00170591">
        <w:t xml:space="preserve"> </w:t>
      </w:r>
      <w:r w:rsidR="00653715" w:rsidRPr="00170591">
        <w:t>Services</w:t>
      </w:r>
      <w:r w:rsidR="007355E9" w:rsidRPr="00170591">
        <w:t>;</w:t>
      </w:r>
      <w:r w:rsidRPr="00170591">
        <w:t xml:space="preserve"> and</w:t>
      </w:r>
    </w:p>
    <w:p w:rsidR="00375CB5" w:rsidRPr="00170591" w:rsidRDefault="007355E9" w:rsidP="001F450A">
      <w:pPr>
        <w:pStyle w:val="GPSL3numberedclause"/>
      </w:pPr>
      <w:r w:rsidRPr="00170591">
        <w:t>obey all lawful instructions and reasonable directions of the Customer</w:t>
      </w:r>
      <w:r w:rsidR="00231D7D" w:rsidRPr="00170591">
        <w:t xml:space="preserve"> (including</w:t>
      </w:r>
      <w:r w:rsidR="00EB0A16" w:rsidRPr="00170591">
        <w:t xml:space="preserve">, if </w:t>
      </w:r>
      <w:proofErr w:type="gramStart"/>
      <w:r w:rsidR="00EB0A16" w:rsidRPr="00170591">
        <w:t>so</w:t>
      </w:r>
      <w:proofErr w:type="gramEnd"/>
      <w:r w:rsidR="00EB0A16" w:rsidRPr="00170591">
        <w:t xml:space="preserve"> required by the Customer,</w:t>
      </w:r>
      <w:r w:rsidR="00231D7D" w:rsidRPr="00170591">
        <w:t xml:space="preserve"> the ICT Policy</w:t>
      </w:r>
      <w:r w:rsidR="00406869" w:rsidRPr="00170591">
        <w:t xml:space="preserve">) </w:t>
      </w:r>
      <w:r w:rsidRPr="00170591">
        <w:t xml:space="preserve">and provide the </w:t>
      </w:r>
      <w:r w:rsidR="00BD4CA2" w:rsidRPr="00170591">
        <w:t xml:space="preserve">Goods and/or Services </w:t>
      </w:r>
      <w:r w:rsidRPr="00170591">
        <w:t>to the reasonable satisfaction of the Customer</w:t>
      </w:r>
      <w:r w:rsidR="00406869" w:rsidRPr="00170591">
        <w:t>.</w:t>
      </w:r>
    </w:p>
    <w:p w:rsidR="00E13960" w:rsidRPr="00170591" w:rsidRDefault="00B2085F" w:rsidP="005E4232">
      <w:pPr>
        <w:pStyle w:val="GPSL2numberedclause"/>
      </w:pPr>
      <w:r w:rsidRPr="00170591">
        <w:t xml:space="preserve">Where a standard, policy or document is referred to by reference to a hyperlink, then if the hyperlink is changed or no longer provides access to the relevant standard, policy or document, the Supplier shall notify the </w:t>
      </w:r>
      <w:r w:rsidR="003747CA" w:rsidRPr="00170591">
        <w:t xml:space="preserve">Customer </w:t>
      </w:r>
      <w:r w:rsidRPr="00170591">
        <w:t>and the Parties shall agree the impact of such change</w:t>
      </w:r>
      <w:r w:rsidR="003747CA" w:rsidRPr="00170591">
        <w:t xml:space="preserve">. </w:t>
      </w:r>
    </w:p>
    <w:p w:rsidR="00E13960" w:rsidRPr="00170591" w:rsidRDefault="00863962" w:rsidP="00882F8C">
      <w:pPr>
        <w:pStyle w:val="GPSL1CLAUSEHEADING"/>
        <w:rPr>
          <w:rFonts w:ascii="Tahoma" w:hAnsi="Tahoma"/>
        </w:rPr>
      </w:pPr>
      <w:bookmarkStart w:id="539" w:name="_Hlt364754705"/>
      <w:bookmarkStart w:id="540" w:name="_Hlt365648235"/>
      <w:bookmarkStart w:id="541" w:name="_Ref379808156"/>
      <w:bookmarkStart w:id="542" w:name="_Ref381014960"/>
      <w:bookmarkStart w:id="543" w:name="_Ref381016660"/>
      <w:bookmarkStart w:id="544" w:name="_Ref381019823"/>
      <w:bookmarkStart w:id="545" w:name="_Toc414636274"/>
      <w:bookmarkStart w:id="546" w:name="_Toc456878077"/>
      <w:bookmarkEnd w:id="539"/>
      <w:bookmarkEnd w:id="540"/>
      <w:r w:rsidRPr="00170591">
        <w:rPr>
          <w:rFonts w:ascii="Tahoma" w:hAnsi="Tahoma"/>
        </w:rPr>
        <w:t>TESTING</w:t>
      </w:r>
      <w:bookmarkStart w:id="547" w:name="_Toc373311043"/>
      <w:bookmarkEnd w:id="531"/>
      <w:bookmarkEnd w:id="532"/>
      <w:bookmarkEnd w:id="533"/>
      <w:bookmarkEnd w:id="534"/>
      <w:bookmarkEnd w:id="535"/>
      <w:bookmarkEnd w:id="536"/>
      <w:bookmarkEnd w:id="537"/>
      <w:bookmarkEnd w:id="541"/>
      <w:bookmarkEnd w:id="542"/>
      <w:bookmarkEnd w:id="543"/>
      <w:bookmarkEnd w:id="544"/>
      <w:bookmarkEnd w:id="545"/>
      <w:bookmarkEnd w:id="546"/>
      <w:bookmarkEnd w:id="547"/>
    </w:p>
    <w:p w:rsidR="00995C96" w:rsidRPr="00170591" w:rsidRDefault="00863962" w:rsidP="005E4232">
      <w:pPr>
        <w:pStyle w:val="GPSL2numberedclause"/>
      </w:pPr>
      <w:r w:rsidRPr="00170591">
        <w:t>This Clause</w:t>
      </w:r>
      <w:r w:rsidR="00F65529" w:rsidRPr="00170591">
        <w:t xml:space="preserve"> </w:t>
      </w:r>
      <w:r w:rsidR="00F65529" w:rsidRPr="00170591">
        <w:fldChar w:fldCharType="begin"/>
      </w:r>
      <w:r w:rsidR="00F65529" w:rsidRPr="00170591">
        <w:instrText xml:space="preserve"> REF _Ref379808156 \r \h </w:instrText>
      </w:r>
      <w:r w:rsidR="00170591" w:rsidRPr="00170591">
        <w:instrText xml:space="preserve"> \* MERGEFORMAT </w:instrText>
      </w:r>
      <w:r w:rsidR="00F65529" w:rsidRPr="00170591">
        <w:fldChar w:fldCharType="separate"/>
      </w:r>
      <w:r w:rsidR="00727126" w:rsidRPr="00170591">
        <w:t>12</w:t>
      </w:r>
      <w:r w:rsidR="00F65529" w:rsidRPr="00170591">
        <w:fldChar w:fldCharType="end"/>
      </w:r>
      <w:r w:rsidRPr="00170591">
        <w:t xml:space="preserve"> </w:t>
      </w:r>
      <w:r w:rsidR="00565152" w:rsidRPr="00170591">
        <w:t>s</w:t>
      </w:r>
      <w:r w:rsidRPr="00170591">
        <w:t xml:space="preserve">hall apply if </w:t>
      </w:r>
      <w:proofErr w:type="gramStart"/>
      <w:r w:rsidRPr="00170591">
        <w:t>so</w:t>
      </w:r>
      <w:proofErr w:type="gramEnd"/>
      <w:r w:rsidRPr="00170591">
        <w:t xml:space="preserve"> specified by the Customer in the </w:t>
      </w:r>
      <w:r w:rsidR="003D0ACC">
        <w:t>Call Off Order Form</w:t>
      </w:r>
      <w:r w:rsidRPr="00170591">
        <w:t>.</w:t>
      </w:r>
    </w:p>
    <w:p w:rsidR="009C5028" w:rsidRPr="00170591" w:rsidRDefault="00863962" w:rsidP="005E4232">
      <w:pPr>
        <w:pStyle w:val="GPSL2numberedclause"/>
      </w:pPr>
      <w:r w:rsidRPr="00170591">
        <w:t>The Parties shall comply with any provisions set out</w:t>
      </w:r>
      <w:r w:rsidR="00A767CB" w:rsidRPr="00170591">
        <w:t xml:space="preserve"> in</w:t>
      </w:r>
      <w:r w:rsidRPr="00170591">
        <w:t xml:space="preserve"> Call Off</w:t>
      </w:r>
      <w:r w:rsidR="00B40316">
        <w:t xml:space="preserve"> Schedule</w:t>
      </w:r>
      <w:r w:rsidRPr="00170591">
        <w:t xml:space="preserve"> 5 (Testing).</w:t>
      </w:r>
      <w:bookmarkStart w:id="548" w:name="_Toc373311044"/>
      <w:bookmarkEnd w:id="548"/>
    </w:p>
    <w:p w:rsidR="00375CB5" w:rsidRPr="00170591" w:rsidRDefault="00A657C3" w:rsidP="00882F8C">
      <w:pPr>
        <w:pStyle w:val="GPSL1CLAUSEHEADING"/>
        <w:rPr>
          <w:rFonts w:ascii="Tahoma" w:hAnsi="Tahoma"/>
        </w:rPr>
      </w:pPr>
      <w:bookmarkStart w:id="549" w:name="_Toc379795927"/>
      <w:bookmarkStart w:id="550" w:name="_Toc379805292"/>
      <w:bookmarkStart w:id="551" w:name="_Toc379807088"/>
      <w:bookmarkStart w:id="552" w:name="_Toc349229846"/>
      <w:bookmarkStart w:id="553" w:name="_Toc349230009"/>
      <w:bookmarkStart w:id="554" w:name="_Toc349230409"/>
      <w:bookmarkStart w:id="555" w:name="_Toc349231291"/>
      <w:bookmarkStart w:id="556" w:name="_Toc349232017"/>
      <w:bookmarkStart w:id="557" w:name="_Toc349232398"/>
      <w:bookmarkStart w:id="558" w:name="_Toc349233134"/>
      <w:bookmarkStart w:id="559" w:name="_Toc349233269"/>
      <w:bookmarkStart w:id="560" w:name="_Toc349233403"/>
      <w:bookmarkStart w:id="561" w:name="_Toc350502992"/>
      <w:bookmarkStart w:id="562" w:name="_Toc350503982"/>
      <w:bookmarkStart w:id="563" w:name="_Toc350506272"/>
      <w:bookmarkStart w:id="564" w:name="_Toc350506510"/>
      <w:bookmarkStart w:id="565" w:name="_Toc350506640"/>
      <w:bookmarkStart w:id="566" w:name="_Toc350506770"/>
      <w:bookmarkStart w:id="567" w:name="_Toc350506902"/>
      <w:bookmarkStart w:id="568" w:name="_Toc350507363"/>
      <w:bookmarkStart w:id="569" w:name="_Toc350507897"/>
      <w:bookmarkStart w:id="570" w:name="_Toc349229848"/>
      <w:bookmarkStart w:id="571" w:name="_Toc349230011"/>
      <w:bookmarkStart w:id="572" w:name="_Toc349230411"/>
      <w:bookmarkStart w:id="573" w:name="_Toc349231293"/>
      <w:bookmarkStart w:id="574" w:name="_Toc349232019"/>
      <w:bookmarkStart w:id="575" w:name="_Toc349232400"/>
      <w:bookmarkStart w:id="576" w:name="_Toc349233136"/>
      <w:bookmarkStart w:id="577" w:name="_Toc349233271"/>
      <w:bookmarkStart w:id="578" w:name="_Toc349233405"/>
      <w:bookmarkStart w:id="579" w:name="_Toc350502994"/>
      <w:bookmarkStart w:id="580" w:name="_Toc350503984"/>
      <w:bookmarkStart w:id="581" w:name="_Toc350506274"/>
      <w:bookmarkStart w:id="582" w:name="_Toc350506512"/>
      <w:bookmarkStart w:id="583" w:name="_Toc350506642"/>
      <w:bookmarkStart w:id="584" w:name="_Toc350506772"/>
      <w:bookmarkStart w:id="585" w:name="_Toc350506904"/>
      <w:bookmarkStart w:id="586" w:name="_Toc350507365"/>
      <w:bookmarkStart w:id="587" w:name="_Toc350507899"/>
      <w:bookmarkStart w:id="588" w:name="_Toc350502995"/>
      <w:bookmarkStart w:id="589" w:name="_Toc350503985"/>
      <w:bookmarkStart w:id="590" w:name="_Toc351710867"/>
      <w:bookmarkStart w:id="591" w:name="_Toc358671727"/>
      <w:bookmarkStart w:id="592" w:name="_Ref359401013"/>
      <w:bookmarkStart w:id="593" w:name="_Ref360457568"/>
      <w:bookmarkStart w:id="594" w:name="_Ref360693581"/>
      <w:bookmarkStart w:id="595" w:name="_Ref364421482"/>
      <w:bookmarkStart w:id="596" w:name="_Ref429561351"/>
      <w:bookmarkStart w:id="597" w:name="_Hlt359513579"/>
      <w:bookmarkStart w:id="598" w:name="_Toc414636275"/>
      <w:bookmarkStart w:id="599" w:name="_Toc45687807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sidRPr="00170591">
        <w:rPr>
          <w:rFonts w:ascii="Tahoma" w:hAnsi="Tahoma"/>
        </w:rPr>
        <w:t>SERVICE LEVELS AND SERVICE CREDITS</w:t>
      </w:r>
      <w:bookmarkEnd w:id="588"/>
      <w:bookmarkEnd w:id="589"/>
      <w:bookmarkEnd w:id="590"/>
      <w:bookmarkEnd w:id="591"/>
      <w:bookmarkEnd w:id="592"/>
      <w:bookmarkEnd w:id="593"/>
      <w:bookmarkEnd w:id="594"/>
      <w:bookmarkEnd w:id="595"/>
      <w:bookmarkEnd w:id="596"/>
      <w:bookmarkEnd w:id="597"/>
      <w:bookmarkEnd w:id="598"/>
      <w:bookmarkEnd w:id="599"/>
      <w:r w:rsidRPr="00170591">
        <w:rPr>
          <w:rFonts w:ascii="Tahoma" w:hAnsi="Tahoma"/>
        </w:rPr>
        <w:t xml:space="preserve"> </w:t>
      </w:r>
    </w:p>
    <w:p w:rsidR="005B29C1" w:rsidRPr="00170591" w:rsidRDefault="002E442A" w:rsidP="005E4232">
      <w:pPr>
        <w:pStyle w:val="GPSL2numberedclause"/>
      </w:pPr>
      <w:r w:rsidRPr="00170591">
        <w:t xml:space="preserve">This Clause </w:t>
      </w:r>
      <w:r w:rsidR="00F65529" w:rsidRPr="00170591">
        <w:fldChar w:fldCharType="begin"/>
      </w:r>
      <w:r w:rsidR="00F65529" w:rsidRPr="00170591">
        <w:instrText xml:space="preserve"> REF _Ref429561351 \r \h </w:instrText>
      </w:r>
      <w:r w:rsidR="00170591" w:rsidRPr="00170591">
        <w:instrText xml:space="preserve"> \* MERGEFORMAT </w:instrText>
      </w:r>
      <w:r w:rsidR="00F65529" w:rsidRPr="00170591">
        <w:fldChar w:fldCharType="separate"/>
      </w:r>
      <w:r w:rsidR="00727126" w:rsidRPr="00170591">
        <w:t>13</w:t>
      </w:r>
      <w:r w:rsidR="00F65529" w:rsidRPr="00170591">
        <w:fldChar w:fldCharType="end"/>
      </w:r>
      <w:r w:rsidR="00F65529" w:rsidRPr="00170591">
        <w:t xml:space="preserve"> </w:t>
      </w:r>
      <w:r w:rsidRPr="00170591">
        <w:t xml:space="preserve">shall apply where the Customer </w:t>
      </w:r>
      <w:r w:rsidR="00433EFA" w:rsidRPr="00170591">
        <w:t xml:space="preserve">has specified </w:t>
      </w:r>
      <w:r w:rsidRPr="00170591">
        <w:t xml:space="preserve">Service Levels </w:t>
      </w:r>
      <w:r w:rsidR="00433EFA" w:rsidRPr="00170591">
        <w:t>and Service</w:t>
      </w:r>
      <w:r w:rsidR="00857C5A" w:rsidRPr="00170591">
        <w:t xml:space="preserve"> Credits</w:t>
      </w:r>
      <w:r w:rsidR="00433EFA" w:rsidRPr="00170591">
        <w:t xml:space="preserve"> in the </w:t>
      </w:r>
      <w:r w:rsidR="003D0ACC">
        <w:t>Call Off Order Form</w:t>
      </w:r>
      <w:r w:rsidR="005B29C1" w:rsidRPr="00170591">
        <w:t>.</w:t>
      </w:r>
      <w:r w:rsidR="00433EFA" w:rsidRPr="00170591">
        <w:t xml:space="preserve"> Where the Customer has specified Service Levels but not Service Credits, only sub-clauses </w:t>
      </w:r>
      <w:r w:rsidR="009070C5" w:rsidRPr="00170591">
        <w:fldChar w:fldCharType="begin"/>
      </w:r>
      <w:r w:rsidR="009070C5" w:rsidRPr="00170591">
        <w:instrText xml:space="preserve"> REF _Ref426723957 \r \h </w:instrText>
      </w:r>
      <w:r w:rsidR="00170591" w:rsidRPr="00170591">
        <w:instrText xml:space="preserve"> \* MERGEFORMAT </w:instrText>
      </w:r>
      <w:r w:rsidR="009070C5" w:rsidRPr="00170591">
        <w:fldChar w:fldCharType="separate"/>
      </w:r>
      <w:r w:rsidR="00727126" w:rsidRPr="00170591">
        <w:t>13.2</w:t>
      </w:r>
      <w:r w:rsidR="009070C5" w:rsidRPr="00170591">
        <w:fldChar w:fldCharType="end"/>
      </w:r>
      <w:r w:rsidR="009070C5" w:rsidRPr="00170591">
        <w:t xml:space="preserve">, </w:t>
      </w:r>
      <w:r w:rsidR="009070C5" w:rsidRPr="00170591">
        <w:fldChar w:fldCharType="begin"/>
      </w:r>
      <w:r w:rsidR="009070C5" w:rsidRPr="00170591">
        <w:instrText xml:space="preserve"> REF _Ref426723973 \r \h </w:instrText>
      </w:r>
      <w:r w:rsidR="00170591" w:rsidRPr="00170591">
        <w:instrText xml:space="preserve"> \* MERGEFORMAT </w:instrText>
      </w:r>
      <w:r w:rsidR="009070C5" w:rsidRPr="00170591">
        <w:fldChar w:fldCharType="separate"/>
      </w:r>
      <w:r w:rsidR="00727126" w:rsidRPr="00170591">
        <w:t>13.3</w:t>
      </w:r>
      <w:r w:rsidR="009070C5" w:rsidRPr="00170591">
        <w:fldChar w:fldCharType="end"/>
      </w:r>
      <w:r w:rsidR="005B29C1" w:rsidRPr="00170591">
        <w:t xml:space="preserve"> </w:t>
      </w:r>
      <w:r w:rsidR="009070C5" w:rsidRPr="00170591">
        <w:t xml:space="preserve">and </w:t>
      </w:r>
      <w:r w:rsidR="009070C5" w:rsidRPr="00170591">
        <w:fldChar w:fldCharType="begin"/>
      </w:r>
      <w:r w:rsidR="009070C5" w:rsidRPr="00170591">
        <w:instrText xml:space="preserve"> REF _Ref379282612 \r \h </w:instrText>
      </w:r>
      <w:r w:rsidR="00170591" w:rsidRPr="00170591">
        <w:instrText xml:space="preserve"> \* MERGEFORMAT </w:instrText>
      </w:r>
      <w:r w:rsidR="009070C5" w:rsidRPr="00170591">
        <w:fldChar w:fldCharType="separate"/>
      </w:r>
      <w:r w:rsidR="00727126" w:rsidRPr="00170591">
        <w:t>13.7</w:t>
      </w:r>
      <w:r w:rsidR="009070C5" w:rsidRPr="00170591">
        <w:fldChar w:fldCharType="end"/>
      </w:r>
      <w:r w:rsidR="009070C5" w:rsidRPr="00170591">
        <w:t xml:space="preserve"> shall apply. </w:t>
      </w:r>
    </w:p>
    <w:p w:rsidR="00E13960" w:rsidRPr="00170591" w:rsidRDefault="005B29C1" w:rsidP="005E4232">
      <w:pPr>
        <w:pStyle w:val="GPSL2numberedclause"/>
      </w:pPr>
      <w:bookmarkStart w:id="600" w:name="_Ref426723957"/>
      <w:r w:rsidRPr="00170591">
        <w:t xml:space="preserve">When this Clause </w:t>
      </w:r>
      <w:r w:rsidR="00F65529" w:rsidRPr="00170591">
        <w:fldChar w:fldCharType="begin"/>
      </w:r>
      <w:r w:rsidR="00F65529" w:rsidRPr="00170591">
        <w:instrText xml:space="preserve"> REF _Ref426723957 \r \h </w:instrText>
      </w:r>
      <w:r w:rsidR="00170591" w:rsidRPr="00170591">
        <w:instrText xml:space="preserve"> \* MERGEFORMAT </w:instrText>
      </w:r>
      <w:r w:rsidR="00F65529" w:rsidRPr="00170591">
        <w:fldChar w:fldCharType="separate"/>
      </w:r>
      <w:r w:rsidR="00727126" w:rsidRPr="00170591">
        <w:t>13.2</w:t>
      </w:r>
      <w:r w:rsidR="00F65529" w:rsidRPr="00170591">
        <w:fldChar w:fldCharType="end"/>
      </w:r>
      <w:r w:rsidR="00F65529" w:rsidRPr="00170591">
        <w:t xml:space="preserve"> </w:t>
      </w:r>
      <w:r w:rsidRPr="00170591">
        <w:t>applies,</w:t>
      </w:r>
      <w:r w:rsidR="002E442A" w:rsidRPr="00170591">
        <w:t xml:space="preserve"> t</w:t>
      </w:r>
      <w:r w:rsidR="00861D4E" w:rsidRPr="00170591">
        <w:t>he Parties shall</w:t>
      </w:r>
      <w:r w:rsidRPr="00170591">
        <w:t xml:space="preserve"> also</w:t>
      </w:r>
      <w:r w:rsidR="00861D4E" w:rsidRPr="00170591">
        <w:t xml:space="preserve"> comply with the provisions of Part A (Service Levels and Service Credits) of Call Off</w:t>
      </w:r>
      <w:r w:rsidR="00B40316">
        <w:t xml:space="preserve"> Schedule</w:t>
      </w:r>
      <w:r w:rsidR="00861D4E" w:rsidRPr="00170591">
        <w:t xml:space="preserve"> 6 (Service Levels, Service Credits and Performance Monitoring).</w:t>
      </w:r>
      <w:bookmarkEnd w:id="600"/>
    </w:p>
    <w:p w:rsidR="00E13960" w:rsidRPr="00170591" w:rsidRDefault="00A37E55" w:rsidP="005E4232">
      <w:pPr>
        <w:pStyle w:val="GPSL2numberedclause"/>
      </w:pPr>
      <w:bookmarkStart w:id="601" w:name="_Ref426723973"/>
      <w:r w:rsidRPr="00170591">
        <w:t xml:space="preserve">The Supplier </w:t>
      </w:r>
      <w:proofErr w:type="gramStart"/>
      <w:r w:rsidRPr="00170591">
        <w:t>shall at all times</w:t>
      </w:r>
      <w:proofErr w:type="gramEnd"/>
      <w:r w:rsidRPr="00170591">
        <w:t xml:space="preserve"> during the Call Off Contract Period provide the </w:t>
      </w:r>
      <w:r w:rsidR="00BD4CA2" w:rsidRPr="00170591">
        <w:t xml:space="preserve">Goods </w:t>
      </w:r>
      <w:r w:rsidR="009E0BBE" w:rsidRPr="00170591">
        <w:t>and/or Services</w:t>
      </w:r>
      <w:r w:rsidR="00BD4CA2" w:rsidRPr="00170591">
        <w:t xml:space="preserve"> </w:t>
      </w:r>
      <w:r w:rsidRPr="00170591">
        <w:t xml:space="preserve">to meet or exceed </w:t>
      </w:r>
      <w:r w:rsidR="00A405B0" w:rsidRPr="00170591">
        <w:t xml:space="preserve">the </w:t>
      </w:r>
      <w:r w:rsidR="0067396F" w:rsidRPr="00170591">
        <w:t>Service Level Performance Measure</w:t>
      </w:r>
      <w:r w:rsidR="00A405B0" w:rsidRPr="00170591">
        <w:t xml:space="preserve"> </w:t>
      </w:r>
      <w:r w:rsidR="00FA7C73" w:rsidRPr="00170591">
        <w:t xml:space="preserve">for each </w:t>
      </w:r>
      <w:r w:rsidRPr="00170591">
        <w:t xml:space="preserve">Service Level </w:t>
      </w:r>
      <w:r w:rsidR="00696963" w:rsidRPr="00170591">
        <w:t>Performance Criterion</w:t>
      </w:r>
      <w:r w:rsidRPr="00170591">
        <w:t>.</w:t>
      </w:r>
      <w:bookmarkEnd w:id="601"/>
    </w:p>
    <w:p w:rsidR="00E13960" w:rsidRPr="00170591" w:rsidRDefault="00A37E55" w:rsidP="005E4232">
      <w:pPr>
        <w:pStyle w:val="GPSL2numberedclause"/>
      </w:pPr>
      <w:r w:rsidRPr="00170591">
        <w:lastRenderedPageBreak/>
        <w:t xml:space="preserve">The Supplier acknowledges that any Service Level </w:t>
      </w:r>
      <w:r w:rsidR="009A7CC5" w:rsidRPr="00170591">
        <w:t xml:space="preserve">Failure </w:t>
      </w:r>
      <w:r w:rsidRPr="00170591">
        <w:t xml:space="preserve">may have a material adverse impact on the business and operations of the Customer and that </w:t>
      </w:r>
      <w:r w:rsidR="009A7CC5" w:rsidRPr="00170591">
        <w:t>it</w:t>
      </w:r>
      <w:r w:rsidRPr="00170591">
        <w:t xml:space="preserve"> shall entitle the Customer </w:t>
      </w:r>
      <w:r w:rsidR="00E22973" w:rsidRPr="00170591">
        <w:t>to the rights set out in</w:t>
      </w:r>
      <w:r w:rsidR="0039536C" w:rsidRPr="00170591">
        <w:t xml:space="preserve"> </w:t>
      </w:r>
      <w:r w:rsidR="00ED7210" w:rsidRPr="00170591">
        <w:t xml:space="preserve">Part A of </w:t>
      </w:r>
      <w:r w:rsidR="00A06D5B" w:rsidRPr="00170591">
        <w:t>Call Off</w:t>
      </w:r>
      <w:r w:rsidR="00B40316">
        <w:t xml:space="preserve"> Schedule</w:t>
      </w:r>
      <w:r w:rsidR="00A06D5B" w:rsidRPr="00170591">
        <w:t xml:space="preserve"> 6 </w:t>
      </w:r>
      <w:r w:rsidRPr="00170591">
        <w:t>(Service Levels, Service Credits and Performance Monitoring)</w:t>
      </w:r>
      <w:r w:rsidR="00E22973" w:rsidRPr="00170591">
        <w:t xml:space="preserve"> including the right to </w:t>
      </w:r>
      <w:bookmarkStart w:id="602" w:name="_Hlt361656162"/>
      <w:bookmarkEnd w:id="602"/>
      <w:r w:rsidR="00EC1617" w:rsidRPr="00170591">
        <w:t xml:space="preserve">any </w:t>
      </w:r>
      <w:r w:rsidR="00E22973" w:rsidRPr="00170591">
        <w:t>Service Credits</w:t>
      </w:r>
      <w:r w:rsidRPr="00170591">
        <w:t>.</w:t>
      </w:r>
    </w:p>
    <w:p w:rsidR="00E13960" w:rsidRPr="00170591" w:rsidRDefault="00A37E55" w:rsidP="005E4232">
      <w:pPr>
        <w:pStyle w:val="GPSL2numberedclause"/>
      </w:pPr>
      <w:bookmarkStart w:id="603" w:name="_Ref349135639"/>
      <w:r w:rsidRPr="00170591">
        <w:t xml:space="preserve">The Supplier acknowledges and agrees that any Service Credit is a price adjustment and not an estimate of the </w:t>
      </w:r>
      <w:r w:rsidR="00C626B6" w:rsidRPr="00170591">
        <w:t>Loss</w:t>
      </w:r>
      <w:r w:rsidR="00EB66D0" w:rsidRPr="00170591">
        <w:t xml:space="preserve"> </w:t>
      </w:r>
      <w:r w:rsidRPr="00170591">
        <w:t>that may be suffered by the Customer as a result of the Supplier’s failure to meet any Service Level</w:t>
      </w:r>
      <w:r w:rsidR="00696963" w:rsidRPr="00170591">
        <w:t xml:space="preserve"> Performance Measure</w:t>
      </w:r>
      <w:r w:rsidR="004D59A3" w:rsidRPr="00170591">
        <w:t>.</w:t>
      </w:r>
    </w:p>
    <w:p w:rsidR="00E13960" w:rsidRPr="00170591" w:rsidRDefault="000D39BC" w:rsidP="005E4232">
      <w:pPr>
        <w:pStyle w:val="GPSL2numberedclause"/>
      </w:pPr>
      <w:bookmarkStart w:id="604" w:name="_Hlt359243862"/>
      <w:bookmarkStart w:id="605" w:name="_Hlt359243884"/>
      <w:bookmarkStart w:id="606" w:name="_Hlt359515319"/>
      <w:bookmarkStart w:id="607" w:name="_Hlt361648346"/>
      <w:bookmarkStart w:id="608" w:name="_Hlt365630602"/>
      <w:bookmarkStart w:id="609" w:name="_Hlt365648998"/>
      <w:bookmarkStart w:id="610" w:name="_Ref359240863"/>
      <w:bookmarkEnd w:id="604"/>
      <w:bookmarkEnd w:id="605"/>
      <w:bookmarkEnd w:id="606"/>
      <w:bookmarkEnd w:id="607"/>
      <w:bookmarkEnd w:id="608"/>
      <w:bookmarkEnd w:id="609"/>
      <w:r w:rsidRPr="00170591">
        <w:t>A Service Credit shall be the Customer’s exclusive financial remedy for a</w:t>
      </w:r>
      <w:r w:rsidR="009A7CC5" w:rsidRPr="00170591">
        <w:t xml:space="preserve"> Service Level Failure</w:t>
      </w:r>
      <w:r w:rsidRPr="00170591">
        <w:t xml:space="preserve"> except where:</w:t>
      </w:r>
      <w:bookmarkStart w:id="611" w:name="_Hlt360693809"/>
      <w:bookmarkEnd w:id="610"/>
      <w:bookmarkEnd w:id="611"/>
    </w:p>
    <w:p w:rsidR="008D0A60" w:rsidRPr="00170591" w:rsidRDefault="009A7CC5" w:rsidP="001F450A">
      <w:pPr>
        <w:pStyle w:val="GPSL3numberedclause"/>
      </w:pPr>
      <w:bookmarkStart w:id="612" w:name="_Ref379470810"/>
      <w:bookmarkStart w:id="613" w:name="_Ref381015985"/>
      <w:r w:rsidRPr="00170591">
        <w:t>the Supplier has over the previous (twelve) 12 Month period accrued Service Credits in excess of the Service Credit Cap;</w:t>
      </w:r>
      <w:bookmarkEnd w:id="612"/>
      <w:bookmarkEnd w:id="613"/>
      <w:r w:rsidRPr="00170591">
        <w:t xml:space="preserve"> </w:t>
      </w:r>
    </w:p>
    <w:p w:rsidR="00E13960" w:rsidRPr="00170591" w:rsidRDefault="009A7CC5" w:rsidP="001F450A">
      <w:pPr>
        <w:pStyle w:val="GPSL3numberedclause"/>
      </w:pPr>
      <w:r w:rsidRPr="00170591">
        <w:t>the Service Level Failure:</w:t>
      </w:r>
    </w:p>
    <w:p w:rsidR="008D0A60" w:rsidRPr="00170591" w:rsidRDefault="009A7CC5" w:rsidP="001F450A">
      <w:pPr>
        <w:pStyle w:val="GPSL4numberedclause"/>
        <w:rPr>
          <w:szCs w:val="22"/>
        </w:rPr>
      </w:pPr>
      <w:r w:rsidRPr="00170591">
        <w:rPr>
          <w:szCs w:val="22"/>
        </w:rPr>
        <w:t xml:space="preserve">exceeds the </w:t>
      </w:r>
      <w:r w:rsidR="00497812" w:rsidRPr="00170591">
        <w:rPr>
          <w:szCs w:val="22"/>
        </w:rPr>
        <w:t>relevant</w:t>
      </w:r>
      <w:r w:rsidRPr="00170591">
        <w:rPr>
          <w:szCs w:val="22"/>
        </w:rPr>
        <w:t xml:space="preserve"> Service</w:t>
      </w:r>
      <w:r w:rsidR="00497812" w:rsidRPr="00170591">
        <w:rPr>
          <w:szCs w:val="22"/>
        </w:rPr>
        <w:t xml:space="preserve"> Level</w:t>
      </w:r>
      <w:r w:rsidRPr="00170591">
        <w:rPr>
          <w:szCs w:val="22"/>
        </w:rPr>
        <w:t xml:space="preserve"> Threshold</w:t>
      </w:r>
      <w:r w:rsidR="004D59A3" w:rsidRPr="00170591">
        <w:rPr>
          <w:szCs w:val="22"/>
        </w:rPr>
        <w:t>;</w:t>
      </w:r>
    </w:p>
    <w:p w:rsidR="00C9243A" w:rsidRPr="00170591" w:rsidRDefault="00861D4E" w:rsidP="001F450A">
      <w:pPr>
        <w:pStyle w:val="GPSL4numberedclause"/>
        <w:rPr>
          <w:szCs w:val="22"/>
        </w:rPr>
      </w:pPr>
      <w:r w:rsidRPr="00170591">
        <w:rPr>
          <w:szCs w:val="22"/>
        </w:rPr>
        <w:t>has arisen due to a Prohibited Act</w:t>
      </w:r>
      <w:r w:rsidR="009A7CC5" w:rsidRPr="00170591">
        <w:rPr>
          <w:szCs w:val="22"/>
        </w:rPr>
        <w:t xml:space="preserve"> or w</w:t>
      </w:r>
      <w:r w:rsidR="00E87ACE" w:rsidRPr="00170591">
        <w:rPr>
          <w:szCs w:val="22"/>
        </w:rPr>
        <w:t>ilful D</w:t>
      </w:r>
      <w:r w:rsidR="009A7CC5" w:rsidRPr="00170591">
        <w:rPr>
          <w:szCs w:val="22"/>
        </w:rPr>
        <w:t xml:space="preserve">efault </w:t>
      </w:r>
      <w:r w:rsidR="00497812" w:rsidRPr="00170591">
        <w:rPr>
          <w:szCs w:val="22"/>
        </w:rPr>
        <w:t xml:space="preserve">by the Supplier or any </w:t>
      </w:r>
      <w:r w:rsidR="005E2482" w:rsidRPr="00170591">
        <w:rPr>
          <w:szCs w:val="22"/>
        </w:rPr>
        <w:t>Supplier Personnel</w:t>
      </w:r>
      <w:r w:rsidR="009A7CC5" w:rsidRPr="00170591">
        <w:rPr>
          <w:szCs w:val="22"/>
        </w:rPr>
        <w:t>; and</w:t>
      </w:r>
    </w:p>
    <w:p w:rsidR="00C9243A" w:rsidRPr="00170591" w:rsidRDefault="009A7CC5" w:rsidP="001F450A">
      <w:pPr>
        <w:pStyle w:val="GPSL4numberedclause"/>
        <w:rPr>
          <w:szCs w:val="22"/>
        </w:rPr>
      </w:pPr>
      <w:r w:rsidRPr="00170591">
        <w:rPr>
          <w:szCs w:val="22"/>
        </w:rPr>
        <w:t>results in:</w:t>
      </w:r>
    </w:p>
    <w:p w:rsidR="008D0A60" w:rsidRPr="00170591" w:rsidRDefault="009A7CC5" w:rsidP="001F450A">
      <w:pPr>
        <w:pStyle w:val="GPSL5numberedclause"/>
        <w:rPr>
          <w:szCs w:val="22"/>
        </w:rPr>
      </w:pPr>
      <w:r w:rsidRPr="00170591">
        <w:rPr>
          <w:szCs w:val="22"/>
        </w:rPr>
        <w:t>the cor</w:t>
      </w:r>
      <w:r w:rsidR="00497812" w:rsidRPr="00170591">
        <w:rPr>
          <w:szCs w:val="22"/>
        </w:rPr>
        <w:t>ruption or loss of any Customer</w:t>
      </w:r>
      <w:r w:rsidRPr="00170591">
        <w:rPr>
          <w:szCs w:val="22"/>
        </w:rPr>
        <w:t xml:space="preserve"> Data (in which case the remedies under Clause</w:t>
      </w:r>
      <w:r w:rsidR="002E368A" w:rsidRPr="00170591">
        <w:rPr>
          <w:szCs w:val="22"/>
        </w:rPr>
        <w:t xml:space="preserve"> </w:t>
      </w:r>
      <w:r w:rsidR="009F474C" w:rsidRPr="00170591">
        <w:rPr>
          <w:szCs w:val="22"/>
        </w:rPr>
        <w:fldChar w:fldCharType="begin"/>
      </w:r>
      <w:r w:rsidR="00497812" w:rsidRPr="00170591">
        <w:rPr>
          <w:szCs w:val="22"/>
        </w:rPr>
        <w:instrText xml:space="preserve"> REF _Ref359240385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34.3.8</w:t>
      </w:r>
      <w:r w:rsidR="009F474C" w:rsidRPr="00170591">
        <w:rPr>
          <w:szCs w:val="22"/>
        </w:rPr>
        <w:fldChar w:fldCharType="end"/>
      </w:r>
      <w:r w:rsidRPr="00170591">
        <w:rPr>
          <w:szCs w:val="22"/>
        </w:rPr>
        <w:t xml:space="preserve"> (</w:t>
      </w:r>
      <w:r w:rsidR="00ED2F9B" w:rsidRPr="00170591">
        <w:rPr>
          <w:szCs w:val="22"/>
        </w:rPr>
        <w:t xml:space="preserve">Protection of </w:t>
      </w:r>
      <w:r w:rsidR="00497812" w:rsidRPr="00170591">
        <w:rPr>
          <w:szCs w:val="22"/>
        </w:rPr>
        <w:t>Customer</w:t>
      </w:r>
      <w:r w:rsidRPr="00170591">
        <w:rPr>
          <w:szCs w:val="22"/>
        </w:rPr>
        <w:t xml:space="preserve"> Data) shall also be available); and/or</w:t>
      </w:r>
    </w:p>
    <w:p w:rsidR="00C9243A" w:rsidRPr="00170591" w:rsidRDefault="00497812" w:rsidP="001F450A">
      <w:pPr>
        <w:pStyle w:val="GPSL5numberedclause"/>
        <w:rPr>
          <w:szCs w:val="22"/>
        </w:rPr>
      </w:pPr>
      <w:r w:rsidRPr="00170591">
        <w:rPr>
          <w:szCs w:val="22"/>
        </w:rPr>
        <w:t>the Customer</w:t>
      </w:r>
      <w:bookmarkStart w:id="614" w:name="_Hlt360693566"/>
      <w:bookmarkEnd w:id="614"/>
      <w:r w:rsidR="009A7CC5" w:rsidRPr="00170591">
        <w:rPr>
          <w:szCs w:val="22"/>
        </w:rPr>
        <w:t xml:space="preserve"> being required to make a compensation payment to one or more third parties; and/or</w:t>
      </w:r>
    </w:p>
    <w:p w:rsidR="008D0A60" w:rsidRPr="00170591" w:rsidRDefault="00497812" w:rsidP="001F450A">
      <w:pPr>
        <w:pStyle w:val="GPSL3numberedclause"/>
      </w:pPr>
      <w:r w:rsidRPr="00170591">
        <w:t>the Customer</w:t>
      </w:r>
      <w:r w:rsidR="009A7CC5" w:rsidRPr="00170591">
        <w:t xml:space="preserve"> is otherwise entitled to or does terminate </w:t>
      </w:r>
      <w:r w:rsidRPr="00170591">
        <w:t>this Call Off Contract</w:t>
      </w:r>
      <w:r w:rsidR="009A7CC5" w:rsidRPr="00170591">
        <w:t xml:space="preserve"> pursuant to </w:t>
      </w:r>
      <w:r w:rsidRPr="00170591">
        <w:t>Clause</w:t>
      </w:r>
      <w:r w:rsidR="001D4919" w:rsidRPr="00170591">
        <w:t xml:space="preserve"> </w:t>
      </w:r>
      <w:r w:rsidR="009F474C" w:rsidRPr="00170591">
        <w:fldChar w:fldCharType="begin"/>
      </w:r>
      <w:r w:rsidR="001D4919" w:rsidRPr="00170591">
        <w:instrText xml:space="preserve"> REF _Ref360201395 \r \h </w:instrText>
      </w:r>
      <w:r w:rsidR="00F54E49" w:rsidRPr="00170591">
        <w:instrText xml:space="preserve"> \* MERGEFORMAT </w:instrText>
      </w:r>
      <w:r w:rsidR="009F474C" w:rsidRPr="00170591">
        <w:fldChar w:fldCharType="separate"/>
      </w:r>
      <w:r w:rsidR="00727126" w:rsidRPr="00170591">
        <w:t>41</w:t>
      </w:r>
      <w:r w:rsidR="009F474C" w:rsidRPr="00170591">
        <w:fldChar w:fldCharType="end"/>
      </w:r>
      <w:r w:rsidR="001D4919" w:rsidRPr="00170591">
        <w:t xml:space="preserve"> (</w:t>
      </w:r>
      <w:r w:rsidR="00ED7210" w:rsidRPr="00170591">
        <w:t>Customer Termination Rights</w:t>
      </w:r>
      <w:r w:rsidR="001D4919" w:rsidRPr="00170591">
        <w:t xml:space="preserve">) except Clause </w:t>
      </w:r>
      <w:r w:rsidR="009F474C" w:rsidRPr="00170591">
        <w:fldChar w:fldCharType="begin"/>
      </w:r>
      <w:r w:rsidR="001D4919" w:rsidRPr="00170591">
        <w:instrText xml:space="preserve"> REF _Ref313369604 \r \h </w:instrText>
      </w:r>
      <w:r w:rsidR="00F54E49" w:rsidRPr="00170591">
        <w:instrText xml:space="preserve"> \* MERGEFORMAT </w:instrText>
      </w:r>
      <w:r w:rsidR="009F474C" w:rsidRPr="00170591">
        <w:fldChar w:fldCharType="separate"/>
      </w:r>
      <w:r w:rsidR="00727126" w:rsidRPr="00170591">
        <w:t>41.7</w:t>
      </w:r>
      <w:r w:rsidR="009F474C" w:rsidRPr="00170591">
        <w:fldChar w:fldCharType="end"/>
      </w:r>
      <w:r w:rsidR="001D4919" w:rsidRPr="00170591">
        <w:t xml:space="preserve"> (Termination </w:t>
      </w:r>
      <w:r w:rsidR="00ED7210" w:rsidRPr="00170591">
        <w:t>W</w:t>
      </w:r>
      <w:r w:rsidR="001D4919" w:rsidRPr="00170591">
        <w:t xml:space="preserve">ithout </w:t>
      </w:r>
      <w:r w:rsidR="00ED7210" w:rsidRPr="00170591">
        <w:t>C</w:t>
      </w:r>
      <w:r w:rsidR="001D4919" w:rsidRPr="00170591">
        <w:t>ause)</w:t>
      </w:r>
      <w:r w:rsidR="00861D4E" w:rsidRPr="00170591">
        <w:t>.</w:t>
      </w:r>
    </w:p>
    <w:p w:rsidR="008D0A60" w:rsidRPr="00170591" w:rsidRDefault="008F089B" w:rsidP="005E4232">
      <w:pPr>
        <w:pStyle w:val="GPSL2numberedclause"/>
      </w:pPr>
      <w:bookmarkStart w:id="615" w:name="_Ref379282612"/>
      <w:bookmarkEnd w:id="603"/>
      <w:r w:rsidRPr="00170591">
        <w:t xml:space="preserve">Not more than once in each </w:t>
      </w:r>
      <w:r w:rsidR="00F038AE" w:rsidRPr="00170591">
        <w:t>Call Off Contract Year</w:t>
      </w:r>
      <w:r w:rsidR="006C5E34" w:rsidRPr="00170591">
        <w:t xml:space="preserve">, </w:t>
      </w:r>
      <w:r w:rsidRPr="00170591">
        <w:t xml:space="preserve">the Customer may, on </w:t>
      </w:r>
      <w:r w:rsidR="000879F7" w:rsidRPr="00170591">
        <w:t xml:space="preserve">giving the Supplier at least </w:t>
      </w:r>
      <w:r w:rsidR="00135B8A" w:rsidRPr="00170591">
        <w:t>three (</w:t>
      </w:r>
      <w:r w:rsidR="000879F7" w:rsidRPr="00170591">
        <w:t>3</w:t>
      </w:r>
      <w:r w:rsidR="00135B8A" w:rsidRPr="00170591">
        <w:t>)</w:t>
      </w:r>
      <w:r w:rsidR="000879F7" w:rsidRPr="00170591">
        <w:t xml:space="preserve"> M</w:t>
      </w:r>
      <w:r w:rsidRPr="00170591">
        <w:t>onths’ notice</w:t>
      </w:r>
      <w:r w:rsidR="000879F7" w:rsidRPr="00170591">
        <w:t>,</w:t>
      </w:r>
      <w:r w:rsidRPr="00170591">
        <w:t xml:space="preserve"> change the weighting of Service Level Performance Measure in respect of one or more</w:t>
      </w:r>
      <w:r w:rsidR="000879F7" w:rsidRPr="00170591">
        <w:t xml:space="preserve"> Service Level Performance Criteria</w:t>
      </w:r>
      <w:r w:rsidR="000879F7" w:rsidRPr="00170591">
        <w:rPr>
          <w:iCs/>
        </w:rPr>
        <w:t xml:space="preserve"> and the </w:t>
      </w:r>
      <w:r w:rsidR="000879F7" w:rsidRPr="00170591">
        <w:t>Supplier shall not be entitled to</w:t>
      </w:r>
      <w:r w:rsidR="000879F7" w:rsidRPr="00170591">
        <w:rPr>
          <w:iCs/>
        </w:rPr>
        <w:t xml:space="preserve"> object to, or increase the Call Off Contract Charges as a result of</w:t>
      </w:r>
      <w:r w:rsidR="000879F7" w:rsidRPr="00170591">
        <w:t xml:space="preserve"> such </w:t>
      </w:r>
      <w:r w:rsidR="000879F7" w:rsidRPr="00170591">
        <w:rPr>
          <w:iCs/>
        </w:rPr>
        <w:t>change</w:t>
      </w:r>
      <w:r w:rsidR="000879F7" w:rsidRPr="00170591">
        <w:t>s, provided that</w:t>
      </w:r>
      <w:r w:rsidRPr="00170591">
        <w:t>:</w:t>
      </w:r>
      <w:bookmarkEnd w:id="615"/>
    </w:p>
    <w:p w:rsidR="008D0A60" w:rsidRPr="00170591" w:rsidRDefault="000879F7" w:rsidP="001F450A">
      <w:pPr>
        <w:pStyle w:val="GPSL3numberedclause"/>
      </w:pPr>
      <w:bookmarkStart w:id="616" w:name="_Ref381008504"/>
      <w:bookmarkStart w:id="617" w:name="_Ref363742547"/>
      <w:r w:rsidRPr="00170591">
        <w:t xml:space="preserve">the total number of Service Level Performance Criteria </w:t>
      </w:r>
      <w:r w:rsidR="005D13FA" w:rsidRPr="00170591">
        <w:t xml:space="preserve">for which the weighting is to be changed </w:t>
      </w:r>
      <w:r w:rsidRPr="00170591">
        <w:t>does not exceed</w:t>
      </w:r>
      <w:r w:rsidR="005D13FA" w:rsidRPr="00170591">
        <w:t xml:space="preserve"> the number set out, for the purposes of this clause, in</w:t>
      </w:r>
      <w:r w:rsidR="006C5E34" w:rsidRPr="00170591">
        <w:t xml:space="preserve"> the </w:t>
      </w:r>
      <w:bookmarkEnd w:id="616"/>
      <w:r w:rsidR="003D0ACC">
        <w:t>Call Off Order Form</w:t>
      </w:r>
      <w:r w:rsidR="005D13FA" w:rsidRPr="00170591">
        <w:t>;</w:t>
      </w:r>
    </w:p>
    <w:bookmarkEnd w:id="617"/>
    <w:p w:rsidR="00E13960" w:rsidRPr="00170591" w:rsidRDefault="000879F7" w:rsidP="001F450A">
      <w:pPr>
        <w:pStyle w:val="GPSL3numberedclause"/>
      </w:pPr>
      <w:r w:rsidRPr="00170591">
        <w:t xml:space="preserve">the principal purpose of the change is to reflect changes in the </w:t>
      </w:r>
      <w:r w:rsidR="00257207" w:rsidRPr="00170591">
        <w:t>Customer</w:t>
      </w:r>
      <w:r w:rsidRPr="00170591">
        <w:t>’s business requirements and/or priorities or to reflect changing industry standards; and</w:t>
      </w:r>
    </w:p>
    <w:p w:rsidR="00375CB5" w:rsidRPr="00170591" w:rsidRDefault="000879F7" w:rsidP="001F450A">
      <w:pPr>
        <w:pStyle w:val="GPSL3numberedclause"/>
      </w:pPr>
      <w:r w:rsidRPr="00170591">
        <w:t>there is no cha</w:t>
      </w:r>
      <w:bookmarkStart w:id="618" w:name="_Hlt381007442"/>
      <w:bookmarkEnd w:id="618"/>
      <w:r w:rsidRPr="00170591">
        <w:t>nge to the Service</w:t>
      </w:r>
      <w:bookmarkStart w:id="619" w:name="_Hlt381007584"/>
      <w:bookmarkEnd w:id="619"/>
      <w:r w:rsidRPr="00170591">
        <w:t xml:space="preserve"> Credit Cap.</w:t>
      </w:r>
    </w:p>
    <w:p w:rsidR="004518D6" w:rsidRPr="00170591" w:rsidRDefault="004518D6" w:rsidP="00882F8C">
      <w:pPr>
        <w:pStyle w:val="GPSL1CLAUSEHEADING"/>
        <w:rPr>
          <w:rFonts w:ascii="Tahoma" w:hAnsi="Tahoma"/>
        </w:rPr>
      </w:pPr>
      <w:bookmarkStart w:id="620" w:name="_Hlt360524146"/>
      <w:bookmarkStart w:id="621" w:name="_Hlt360694710"/>
      <w:bookmarkStart w:id="622" w:name="_Hlt361656384"/>
      <w:bookmarkStart w:id="623" w:name="_Hlt361656431"/>
      <w:bookmarkStart w:id="624" w:name="_Hlt361656517"/>
      <w:bookmarkStart w:id="625" w:name="_Hlt365649043"/>
      <w:bookmarkStart w:id="626" w:name="_Hlt381008753"/>
      <w:bookmarkStart w:id="627" w:name="_Ref359401110"/>
      <w:bookmarkStart w:id="628" w:name="_Ref360202025"/>
      <w:bookmarkStart w:id="629" w:name="_Hlt359513583"/>
      <w:bookmarkStart w:id="630" w:name="_Toc414636276"/>
      <w:bookmarkStart w:id="631" w:name="_Toc456878079"/>
      <w:bookmarkEnd w:id="620"/>
      <w:bookmarkEnd w:id="621"/>
      <w:bookmarkEnd w:id="622"/>
      <w:bookmarkEnd w:id="623"/>
      <w:bookmarkEnd w:id="624"/>
      <w:bookmarkEnd w:id="625"/>
      <w:bookmarkEnd w:id="626"/>
      <w:r w:rsidRPr="00170591">
        <w:rPr>
          <w:rFonts w:ascii="Tahoma" w:hAnsi="Tahoma"/>
        </w:rPr>
        <w:t>CRITIC</w:t>
      </w:r>
      <w:bookmarkStart w:id="632" w:name="_Hlt359401175"/>
      <w:bookmarkEnd w:id="632"/>
      <w:r w:rsidRPr="00170591">
        <w:rPr>
          <w:rFonts w:ascii="Tahoma" w:hAnsi="Tahoma"/>
        </w:rPr>
        <w:t>AL SERVICE LEVEL FAILURE</w:t>
      </w:r>
      <w:bookmarkEnd w:id="627"/>
      <w:bookmarkEnd w:id="628"/>
      <w:bookmarkEnd w:id="629"/>
      <w:bookmarkEnd w:id="630"/>
      <w:bookmarkEnd w:id="631"/>
    </w:p>
    <w:p w:rsidR="009070C5" w:rsidRPr="00170591" w:rsidRDefault="009070C5" w:rsidP="005E4232">
      <w:pPr>
        <w:pStyle w:val="GPSL2numberedclause"/>
      </w:pPr>
      <w:bookmarkStart w:id="633" w:name="_Ref429561665"/>
      <w:bookmarkStart w:id="634" w:name="_Ref359243603"/>
      <w:r w:rsidRPr="00170591">
        <w:t xml:space="preserve">This Clause </w:t>
      </w:r>
      <w:r w:rsidR="000D1EC1" w:rsidRPr="00170591">
        <w:fldChar w:fldCharType="begin"/>
      </w:r>
      <w:r w:rsidR="000D1EC1" w:rsidRPr="00170591">
        <w:instrText xml:space="preserve"> REF _Ref359401110 \r \h </w:instrText>
      </w:r>
      <w:r w:rsidR="00170591" w:rsidRPr="00170591">
        <w:instrText xml:space="preserve"> \* MERGEFORMAT </w:instrText>
      </w:r>
      <w:r w:rsidR="000D1EC1" w:rsidRPr="00170591">
        <w:fldChar w:fldCharType="separate"/>
      </w:r>
      <w:r w:rsidR="00727126" w:rsidRPr="00170591">
        <w:t>14</w:t>
      </w:r>
      <w:r w:rsidR="000D1EC1" w:rsidRPr="00170591">
        <w:fldChar w:fldCharType="end"/>
      </w:r>
      <w:r w:rsidR="000D1EC1" w:rsidRPr="00170591">
        <w:t xml:space="preserve"> </w:t>
      </w:r>
      <w:r w:rsidRPr="00170591">
        <w:t xml:space="preserve">shall apply if the Customer has specified both Service Credits and Critical Service Level Failure in the </w:t>
      </w:r>
      <w:r w:rsidR="003D0ACC">
        <w:t>Call Off Order Form</w:t>
      </w:r>
      <w:r w:rsidRPr="00170591">
        <w:t>.</w:t>
      </w:r>
      <w:bookmarkEnd w:id="633"/>
      <w:r w:rsidRPr="00170591">
        <w:t xml:space="preserve"> </w:t>
      </w:r>
    </w:p>
    <w:p w:rsidR="00E13960" w:rsidRPr="00170591" w:rsidRDefault="004518D6" w:rsidP="005E4232">
      <w:pPr>
        <w:pStyle w:val="GPSL2numberedclause"/>
      </w:pPr>
      <w:bookmarkStart w:id="635" w:name="_Hlt359515298"/>
      <w:bookmarkStart w:id="636" w:name="_Hlt359515310"/>
      <w:bookmarkStart w:id="637" w:name="_Hlt365635806"/>
      <w:bookmarkStart w:id="638" w:name="_Ref429561706"/>
      <w:bookmarkEnd w:id="635"/>
      <w:bookmarkEnd w:id="636"/>
      <w:bookmarkEnd w:id="637"/>
      <w:r w:rsidRPr="00170591">
        <w:t>On the occurrence of a Critical Service Level Failure:</w:t>
      </w:r>
      <w:bookmarkEnd w:id="634"/>
      <w:bookmarkEnd w:id="638"/>
    </w:p>
    <w:p w:rsidR="004518D6" w:rsidRPr="00170591" w:rsidRDefault="004518D6" w:rsidP="001F450A">
      <w:pPr>
        <w:pStyle w:val="GPSL3numberedclause"/>
      </w:pPr>
      <w:r w:rsidRPr="00170591">
        <w:t>any Service Credits that would otherwise have accrued during the relevant Service Period shall not accrue; and</w:t>
      </w:r>
    </w:p>
    <w:p w:rsidR="00E13960" w:rsidRPr="00170591" w:rsidRDefault="004518D6" w:rsidP="001F450A">
      <w:pPr>
        <w:pStyle w:val="GPSL3numberedclause"/>
      </w:pPr>
      <w:bookmarkStart w:id="639" w:name="_Hlt361656610"/>
      <w:bookmarkStart w:id="640" w:name="_Hlt361656860"/>
      <w:bookmarkStart w:id="641" w:name="_Hlt361656945"/>
      <w:bookmarkStart w:id="642" w:name="_Hlt363742733"/>
      <w:bookmarkStart w:id="643" w:name="_Hlt365633545"/>
      <w:bookmarkStart w:id="644" w:name="_Hlt365639302"/>
      <w:bookmarkStart w:id="645" w:name="_Ref361656595"/>
      <w:bookmarkEnd w:id="639"/>
      <w:bookmarkEnd w:id="640"/>
      <w:bookmarkEnd w:id="641"/>
      <w:bookmarkEnd w:id="642"/>
      <w:bookmarkEnd w:id="643"/>
      <w:bookmarkEnd w:id="644"/>
      <w:r w:rsidRPr="00170591">
        <w:lastRenderedPageBreak/>
        <w:t>the Customer shall (subject to the Servi</w:t>
      </w:r>
      <w:r w:rsidR="00E87ACE" w:rsidRPr="00170591">
        <w:t>ce Credit Cap set out in Clause</w:t>
      </w:r>
      <w:r w:rsidR="00FC635E" w:rsidRPr="00170591">
        <w:t xml:space="preserve"> </w:t>
      </w:r>
      <w:r w:rsidR="009F474C" w:rsidRPr="00170591">
        <w:fldChar w:fldCharType="begin"/>
      </w:r>
      <w:r w:rsidR="00FC635E" w:rsidRPr="00170591">
        <w:instrText xml:space="preserve"> REF _Ref359346645 \r \h </w:instrText>
      </w:r>
      <w:r w:rsidR="00F54E49" w:rsidRPr="00170591">
        <w:instrText xml:space="preserve"> \* MERGEFORMAT </w:instrText>
      </w:r>
      <w:r w:rsidR="009F474C" w:rsidRPr="00170591">
        <w:fldChar w:fldCharType="separate"/>
      </w:r>
      <w:r w:rsidR="00727126" w:rsidRPr="00170591">
        <w:t>36.2.1(a)</w:t>
      </w:r>
      <w:r w:rsidR="009F474C" w:rsidRPr="00170591">
        <w:fldChar w:fldCharType="end"/>
      </w:r>
      <w:r w:rsidR="00FC635E" w:rsidRPr="00170591">
        <w:t xml:space="preserve"> </w:t>
      </w:r>
      <w:r w:rsidRPr="00170591">
        <w:t>(</w:t>
      </w:r>
      <w:r w:rsidR="00EC1617" w:rsidRPr="00170591">
        <w:t>Financial Limits</w:t>
      </w:r>
      <w:r w:rsidRPr="00170591">
        <w:t>)</w:t>
      </w:r>
      <w:r w:rsidR="00E87ACE" w:rsidRPr="00170591">
        <w:t>)</w:t>
      </w:r>
      <w:r w:rsidRPr="00170591">
        <w:t xml:space="preserve"> be entitled to withhold and retain as compensation for the </w:t>
      </w:r>
      <w:r w:rsidR="00845ABD" w:rsidRPr="00170591">
        <w:t>Critical Service Level Failure a sum equal to any Call Off Contract</w:t>
      </w:r>
      <w:r w:rsidRPr="00170591">
        <w:t xml:space="preserve"> Charges which would otherwise have been due to the Supplier in respect of that Service Period (“</w:t>
      </w:r>
      <w:r w:rsidRPr="00170591">
        <w:rPr>
          <w:b/>
        </w:rPr>
        <w:t>Compensation for</w:t>
      </w:r>
      <w:r w:rsidR="00845ABD" w:rsidRPr="00170591">
        <w:rPr>
          <w:b/>
        </w:rPr>
        <w:t xml:space="preserve"> Critical Service Level</w:t>
      </w:r>
      <w:r w:rsidRPr="00170591">
        <w:rPr>
          <w:b/>
        </w:rPr>
        <w:t xml:space="preserve"> Failure</w:t>
      </w:r>
      <w:r w:rsidRPr="00170591">
        <w:t>"),</w:t>
      </w:r>
      <w:bookmarkEnd w:id="645"/>
    </w:p>
    <w:p w:rsidR="008D0A60" w:rsidRPr="00170591" w:rsidRDefault="00845ABD" w:rsidP="00AC1DE2">
      <w:pPr>
        <w:pStyle w:val="GPSL2Indent"/>
      </w:pPr>
      <w:r w:rsidRPr="00170591">
        <w:t xml:space="preserve">provided that the operation of this </w:t>
      </w:r>
      <w:r w:rsidR="00EC1617" w:rsidRPr="00170591">
        <w:t xml:space="preserve">Clause </w:t>
      </w:r>
      <w:r w:rsidR="000D1EC1" w:rsidRPr="00170591">
        <w:fldChar w:fldCharType="begin"/>
      </w:r>
      <w:r w:rsidR="000D1EC1" w:rsidRPr="00170591">
        <w:instrText xml:space="preserve"> REF _Ref429561706 \r \h </w:instrText>
      </w:r>
      <w:r w:rsidR="00170591" w:rsidRPr="00170591">
        <w:instrText xml:space="preserve"> \* MERGEFORMAT </w:instrText>
      </w:r>
      <w:r w:rsidR="000D1EC1" w:rsidRPr="00170591">
        <w:fldChar w:fldCharType="separate"/>
      </w:r>
      <w:r w:rsidR="00727126" w:rsidRPr="00170591">
        <w:t>14.2</w:t>
      </w:r>
      <w:r w:rsidR="000D1EC1" w:rsidRPr="00170591">
        <w:fldChar w:fldCharType="end"/>
      </w:r>
      <w:r w:rsidR="000D1EC1" w:rsidRPr="00170591">
        <w:t xml:space="preserve"> </w:t>
      </w:r>
      <w:r w:rsidRPr="00170591">
        <w:t xml:space="preserve">shall be without prejudice to the right of the Customer to terminate this Call Off Contract and/or to claim damages from the Supplier </w:t>
      </w:r>
      <w:r w:rsidR="00C3007D" w:rsidRPr="00170591">
        <w:t xml:space="preserve">for </w:t>
      </w:r>
      <w:r w:rsidR="003551D0" w:rsidRPr="00170591">
        <w:t>m</w:t>
      </w:r>
      <w:r w:rsidR="001D7A06" w:rsidRPr="00170591">
        <w:t>aterial Default</w:t>
      </w:r>
      <w:r w:rsidR="00C3007D" w:rsidRPr="00170591">
        <w:t xml:space="preserve"> </w:t>
      </w:r>
      <w:r w:rsidRPr="00170591">
        <w:t>as a result of such Critical Service Level Failure.</w:t>
      </w:r>
    </w:p>
    <w:p w:rsidR="008D0A60" w:rsidRPr="00170591" w:rsidRDefault="00845ABD" w:rsidP="005E4232">
      <w:pPr>
        <w:pStyle w:val="GPSL2numberedclause"/>
      </w:pPr>
      <w:r w:rsidRPr="00170591">
        <w:t>The Supplier:</w:t>
      </w:r>
    </w:p>
    <w:p w:rsidR="008D0A60" w:rsidRPr="00170591" w:rsidRDefault="00845ABD" w:rsidP="001F450A">
      <w:pPr>
        <w:pStyle w:val="GPSL3numberedclause"/>
      </w:pPr>
      <w:r w:rsidRPr="00170591">
        <w:t>agrees that the application of Clause</w:t>
      </w:r>
      <w:r w:rsidR="002E368A" w:rsidRPr="00170591">
        <w:t xml:space="preserve"> </w:t>
      </w:r>
      <w:r w:rsidR="000D1EC1" w:rsidRPr="00170591">
        <w:fldChar w:fldCharType="begin"/>
      </w:r>
      <w:r w:rsidR="000D1EC1" w:rsidRPr="00170591">
        <w:instrText xml:space="preserve"> REF _Ref429561706 \r \h </w:instrText>
      </w:r>
      <w:r w:rsidR="00170591" w:rsidRPr="00170591">
        <w:instrText xml:space="preserve"> \* MERGEFORMAT </w:instrText>
      </w:r>
      <w:r w:rsidR="000D1EC1" w:rsidRPr="00170591">
        <w:fldChar w:fldCharType="separate"/>
      </w:r>
      <w:r w:rsidR="00727126" w:rsidRPr="00170591">
        <w:t>14.2</w:t>
      </w:r>
      <w:r w:rsidR="000D1EC1" w:rsidRPr="00170591">
        <w:fldChar w:fldCharType="end"/>
      </w:r>
      <w:r w:rsidRPr="00170591">
        <w:t xml:space="preserve"> is commercially justifiable where a Critical Service Level Failure occurs; and</w:t>
      </w:r>
    </w:p>
    <w:p w:rsidR="00E13960" w:rsidRPr="00170591" w:rsidRDefault="00845ABD" w:rsidP="001F450A">
      <w:pPr>
        <w:pStyle w:val="GPSL3numberedclause"/>
      </w:pPr>
      <w:r w:rsidRPr="00170591">
        <w:t>acknowledges that it has taken legal advice on the application of Clause</w:t>
      </w:r>
      <w:r w:rsidR="002E368A" w:rsidRPr="00170591">
        <w:t xml:space="preserve"> </w:t>
      </w:r>
      <w:r w:rsidR="000D1EC1" w:rsidRPr="00170591">
        <w:fldChar w:fldCharType="begin"/>
      </w:r>
      <w:r w:rsidR="000D1EC1" w:rsidRPr="00170591">
        <w:instrText xml:space="preserve"> REF _Ref429561706 \r \h </w:instrText>
      </w:r>
      <w:r w:rsidR="00170591" w:rsidRPr="00170591">
        <w:instrText xml:space="preserve"> \* MERGEFORMAT </w:instrText>
      </w:r>
      <w:r w:rsidR="000D1EC1" w:rsidRPr="00170591">
        <w:fldChar w:fldCharType="separate"/>
      </w:r>
      <w:r w:rsidR="00727126" w:rsidRPr="00170591">
        <w:t>14.2</w:t>
      </w:r>
      <w:r w:rsidR="000D1EC1" w:rsidRPr="00170591">
        <w:fldChar w:fldCharType="end"/>
      </w:r>
      <w:r w:rsidR="00EC1617" w:rsidRPr="00170591">
        <w:t xml:space="preserve"> </w:t>
      </w:r>
      <w:r w:rsidRPr="00170591">
        <w:t>and has had the opportunity to price for that risk when calculating the Call Off Contract Charges.</w:t>
      </w:r>
    </w:p>
    <w:p w:rsidR="008D0A60" w:rsidRPr="00170591" w:rsidRDefault="00A57DEA" w:rsidP="00882F8C">
      <w:pPr>
        <w:pStyle w:val="GPSL1CLAUSEHEADING"/>
        <w:rPr>
          <w:rFonts w:ascii="Tahoma" w:hAnsi="Tahoma"/>
        </w:rPr>
      </w:pPr>
      <w:bookmarkStart w:id="646" w:name="_Toc349229850"/>
      <w:bookmarkStart w:id="647" w:name="_Toc349230013"/>
      <w:bookmarkStart w:id="648" w:name="_Toc349230413"/>
      <w:bookmarkStart w:id="649" w:name="_Toc349231295"/>
      <w:bookmarkStart w:id="650" w:name="_Toc349232021"/>
      <w:bookmarkStart w:id="651" w:name="_Toc349232402"/>
      <w:bookmarkStart w:id="652" w:name="_Toc349233138"/>
      <w:bookmarkStart w:id="653" w:name="_Toc349233273"/>
      <w:bookmarkStart w:id="654" w:name="_Toc349233407"/>
      <w:bookmarkStart w:id="655" w:name="_Toc350502996"/>
      <w:bookmarkStart w:id="656" w:name="_Toc350503986"/>
      <w:bookmarkStart w:id="657" w:name="_Toc350506276"/>
      <w:bookmarkStart w:id="658" w:name="_Toc350506514"/>
      <w:bookmarkStart w:id="659" w:name="_Toc350506644"/>
      <w:bookmarkStart w:id="660" w:name="_Toc350506774"/>
      <w:bookmarkStart w:id="661" w:name="_Toc350506906"/>
      <w:bookmarkStart w:id="662" w:name="_Toc350507367"/>
      <w:bookmarkStart w:id="663" w:name="_Toc350507901"/>
      <w:bookmarkStart w:id="664" w:name="_Toc349229852"/>
      <w:bookmarkStart w:id="665" w:name="_Toc349230015"/>
      <w:bookmarkStart w:id="666" w:name="_Toc349230415"/>
      <w:bookmarkStart w:id="667" w:name="_Toc349231297"/>
      <w:bookmarkStart w:id="668" w:name="_Toc349232023"/>
      <w:bookmarkStart w:id="669" w:name="_Toc349232404"/>
      <w:bookmarkStart w:id="670" w:name="_Toc349233140"/>
      <w:bookmarkStart w:id="671" w:name="_Toc349233275"/>
      <w:bookmarkStart w:id="672" w:name="_Toc349233409"/>
      <w:bookmarkStart w:id="673" w:name="_Toc350502998"/>
      <w:bookmarkStart w:id="674" w:name="_Toc350503988"/>
      <w:bookmarkStart w:id="675" w:name="_Toc350506278"/>
      <w:bookmarkStart w:id="676" w:name="_Toc350506516"/>
      <w:bookmarkStart w:id="677" w:name="_Toc350506646"/>
      <w:bookmarkStart w:id="678" w:name="_Toc350506776"/>
      <w:bookmarkStart w:id="679" w:name="_Toc350506908"/>
      <w:bookmarkStart w:id="680" w:name="_Toc350507369"/>
      <w:bookmarkStart w:id="681" w:name="_Toc350507903"/>
      <w:bookmarkStart w:id="682" w:name="_Toc349229854"/>
      <w:bookmarkStart w:id="683" w:name="_Toc349230017"/>
      <w:bookmarkStart w:id="684" w:name="_Toc349230417"/>
      <w:bookmarkStart w:id="685" w:name="_Toc349231299"/>
      <w:bookmarkStart w:id="686" w:name="_Toc349232025"/>
      <w:bookmarkStart w:id="687" w:name="_Toc349232406"/>
      <w:bookmarkStart w:id="688" w:name="_Toc349233142"/>
      <w:bookmarkStart w:id="689" w:name="_Toc349233277"/>
      <w:bookmarkStart w:id="690" w:name="_Toc349233411"/>
      <w:bookmarkStart w:id="691" w:name="_Toc350503000"/>
      <w:bookmarkStart w:id="692" w:name="_Toc350503990"/>
      <w:bookmarkStart w:id="693" w:name="_Toc350506280"/>
      <w:bookmarkStart w:id="694" w:name="_Toc350506518"/>
      <w:bookmarkStart w:id="695" w:name="_Toc350506648"/>
      <w:bookmarkStart w:id="696" w:name="_Toc350506778"/>
      <w:bookmarkStart w:id="697" w:name="_Toc350506910"/>
      <w:bookmarkStart w:id="698" w:name="_Toc350507371"/>
      <w:bookmarkStart w:id="699" w:name="_Toc350507905"/>
      <w:bookmarkStart w:id="700" w:name="_Toc349229856"/>
      <w:bookmarkStart w:id="701" w:name="_Toc349230019"/>
      <w:bookmarkStart w:id="702" w:name="_Toc349230419"/>
      <w:bookmarkStart w:id="703" w:name="_Toc349231301"/>
      <w:bookmarkStart w:id="704" w:name="_Toc349232027"/>
      <w:bookmarkStart w:id="705" w:name="_Toc349232408"/>
      <w:bookmarkStart w:id="706" w:name="_Toc349233144"/>
      <w:bookmarkStart w:id="707" w:name="_Toc349233279"/>
      <w:bookmarkStart w:id="708" w:name="_Toc349233413"/>
      <w:bookmarkStart w:id="709" w:name="_Toc350503002"/>
      <w:bookmarkStart w:id="710" w:name="_Toc350503992"/>
      <w:bookmarkStart w:id="711" w:name="_Toc350506282"/>
      <w:bookmarkStart w:id="712" w:name="_Toc350506520"/>
      <w:bookmarkStart w:id="713" w:name="_Toc350506650"/>
      <w:bookmarkStart w:id="714" w:name="_Toc350506780"/>
      <w:bookmarkStart w:id="715" w:name="_Toc350506912"/>
      <w:bookmarkStart w:id="716" w:name="_Toc350507373"/>
      <w:bookmarkStart w:id="717" w:name="_Toc350507907"/>
      <w:bookmarkStart w:id="718" w:name="_Hlt360694921"/>
      <w:bookmarkStart w:id="719" w:name="_Hlt361655080"/>
      <w:bookmarkStart w:id="720" w:name="_Hlt359409015"/>
      <w:bookmarkStart w:id="721" w:name="_Hlt359515168"/>
      <w:bookmarkStart w:id="722" w:name="_Hlt359515281"/>
      <w:bookmarkStart w:id="723" w:name="_Hlt360652143"/>
      <w:bookmarkStart w:id="724" w:name="_Hlt360654060"/>
      <w:bookmarkStart w:id="725" w:name="_Hlt359363682"/>
      <w:bookmarkStart w:id="726" w:name="_Hlt359514365"/>
      <w:bookmarkStart w:id="727" w:name="_Hlt359515061"/>
      <w:bookmarkStart w:id="728" w:name="_Hlt360529086"/>
      <w:bookmarkStart w:id="729" w:name="_Hlt359230213"/>
      <w:bookmarkStart w:id="730" w:name="_Hlt358986975"/>
      <w:bookmarkStart w:id="731" w:name="_Hlt358987001"/>
      <w:bookmarkStart w:id="732" w:name="_Hlt359363191"/>
      <w:bookmarkStart w:id="733" w:name="_Hlt359409676"/>
      <w:bookmarkStart w:id="734" w:name="_Hlt359514274"/>
      <w:bookmarkStart w:id="735" w:name="_Hlt359515748"/>
      <w:bookmarkStart w:id="736" w:name="_Hlt359515776"/>
      <w:bookmarkStart w:id="737" w:name="_Hlt359363195"/>
      <w:bookmarkStart w:id="738" w:name="_Hlt359514277"/>
      <w:bookmarkStart w:id="739" w:name="_Hlt359515774"/>
      <w:bookmarkStart w:id="740" w:name="_Hlt359515323"/>
      <w:bookmarkStart w:id="741" w:name="_Hlt359515640"/>
      <w:bookmarkStart w:id="742" w:name="_Ref349134769"/>
      <w:bookmarkStart w:id="743" w:name="_Toc350503003"/>
      <w:bookmarkStart w:id="744" w:name="_Toc350503993"/>
      <w:bookmarkStart w:id="745" w:name="_Toc351710871"/>
      <w:bookmarkStart w:id="746" w:name="_Toc358671731"/>
      <w:bookmarkStart w:id="747" w:name="_Hlt359401182"/>
      <w:bookmarkStart w:id="748" w:name="_Hlt359513588"/>
      <w:bookmarkStart w:id="749" w:name="_Toc414636277"/>
      <w:bookmarkStart w:id="750" w:name="_Toc456878080"/>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r w:rsidRPr="00170591">
        <w:rPr>
          <w:rFonts w:ascii="Tahoma" w:hAnsi="Tahoma"/>
        </w:rPr>
        <w:t>BUSINESS CONTINUITY</w:t>
      </w:r>
      <w:r w:rsidR="00123DE0" w:rsidRPr="00170591">
        <w:rPr>
          <w:rFonts w:ascii="Tahoma" w:hAnsi="Tahoma"/>
        </w:rPr>
        <w:t xml:space="preserve"> AND DISASTER RECOVERY</w:t>
      </w:r>
      <w:bookmarkEnd w:id="742"/>
      <w:bookmarkEnd w:id="743"/>
      <w:bookmarkEnd w:id="744"/>
      <w:bookmarkEnd w:id="745"/>
      <w:bookmarkEnd w:id="746"/>
      <w:bookmarkEnd w:id="747"/>
      <w:bookmarkEnd w:id="748"/>
      <w:bookmarkEnd w:id="749"/>
      <w:bookmarkEnd w:id="750"/>
    </w:p>
    <w:p w:rsidR="00C46C03" w:rsidRPr="00170591" w:rsidRDefault="00C46C03" w:rsidP="005E4232">
      <w:pPr>
        <w:pStyle w:val="GPSL2numberedclause"/>
      </w:pPr>
      <w:bookmarkStart w:id="751" w:name="_Ref350846905"/>
      <w:r w:rsidRPr="00170591">
        <w:t>This Clause</w:t>
      </w:r>
      <w:r w:rsidR="000D1EC1" w:rsidRPr="00170591">
        <w:t xml:space="preserve"> </w:t>
      </w:r>
      <w:r w:rsidR="000D1EC1" w:rsidRPr="00170591">
        <w:fldChar w:fldCharType="begin"/>
      </w:r>
      <w:r w:rsidR="000D1EC1" w:rsidRPr="00170591">
        <w:instrText xml:space="preserve"> REF _Ref349134769 \r \h </w:instrText>
      </w:r>
      <w:r w:rsidR="00170591" w:rsidRPr="00170591">
        <w:instrText xml:space="preserve"> \* MERGEFORMAT </w:instrText>
      </w:r>
      <w:r w:rsidR="000D1EC1" w:rsidRPr="00170591">
        <w:fldChar w:fldCharType="separate"/>
      </w:r>
      <w:r w:rsidR="00727126" w:rsidRPr="00170591">
        <w:t>15</w:t>
      </w:r>
      <w:r w:rsidR="000D1EC1" w:rsidRPr="00170591">
        <w:fldChar w:fldCharType="end"/>
      </w:r>
      <w:r w:rsidRPr="00170591">
        <w:t xml:space="preserve"> shall apply </w:t>
      </w:r>
      <w:r w:rsidR="00565152" w:rsidRPr="00170591">
        <w:t>if</w:t>
      </w:r>
      <w:r w:rsidRPr="00170591">
        <w:t xml:space="preserve"> the Customer has</w:t>
      </w:r>
      <w:r w:rsidR="00F46993" w:rsidRPr="00170591">
        <w:t xml:space="preserve"> </w:t>
      </w:r>
      <w:r w:rsidRPr="00170591">
        <w:t xml:space="preserve">so </w:t>
      </w:r>
      <w:r w:rsidR="00F46993" w:rsidRPr="00170591">
        <w:t xml:space="preserve">specified in the </w:t>
      </w:r>
      <w:r w:rsidR="003D0ACC">
        <w:t>Call Off Order Form</w:t>
      </w:r>
      <w:r w:rsidRPr="00170591">
        <w:t>.</w:t>
      </w:r>
    </w:p>
    <w:p w:rsidR="008D0A60" w:rsidRPr="00170591" w:rsidRDefault="00C46C03" w:rsidP="005E4232">
      <w:pPr>
        <w:pStyle w:val="GPSL2numberedclause"/>
      </w:pPr>
      <w:r w:rsidRPr="00170591">
        <w:t>T</w:t>
      </w:r>
      <w:r w:rsidR="005C0257" w:rsidRPr="00170591">
        <w:t xml:space="preserve">he </w:t>
      </w:r>
      <w:r w:rsidR="004571B4" w:rsidRPr="00170591">
        <w:t>Parties</w:t>
      </w:r>
      <w:r w:rsidR="005C0257" w:rsidRPr="00170591">
        <w:t xml:space="preserve"> shall comply with the</w:t>
      </w:r>
      <w:bookmarkEnd w:id="751"/>
      <w:r w:rsidR="00A91EB5" w:rsidRPr="00170591">
        <w:t xml:space="preserve"> provisions of </w:t>
      </w:r>
      <w:r w:rsidR="008C1985" w:rsidRPr="00170591">
        <w:t>Call Off</w:t>
      </w:r>
      <w:r w:rsidR="00B40316">
        <w:t xml:space="preserve"> Schedule</w:t>
      </w:r>
      <w:r w:rsidR="008C1985" w:rsidRPr="00170591">
        <w:t xml:space="preserve"> </w:t>
      </w:r>
      <w:r w:rsidR="00B8681E" w:rsidRPr="00170591">
        <w:t>8</w:t>
      </w:r>
      <w:r w:rsidR="00A91EB5" w:rsidRPr="00170591">
        <w:t xml:space="preserve"> (Business Continuity and Disaster Recovery).</w:t>
      </w:r>
      <w:bookmarkStart w:id="752" w:name="_Hlt366768441"/>
      <w:bookmarkEnd w:id="752"/>
    </w:p>
    <w:p w:rsidR="008D0A60" w:rsidRPr="00170591" w:rsidRDefault="007355E9" w:rsidP="00882F8C">
      <w:pPr>
        <w:pStyle w:val="GPSL1CLAUSEHEADING"/>
        <w:rPr>
          <w:rFonts w:ascii="Tahoma" w:hAnsi="Tahoma"/>
        </w:rPr>
      </w:pPr>
      <w:bookmarkStart w:id="753" w:name="_Ref313372671"/>
      <w:bookmarkStart w:id="754" w:name="_Toc314810803"/>
      <w:bookmarkStart w:id="755" w:name="_Toc350503004"/>
      <w:bookmarkStart w:id="756" w:name="_Toc350503994"/>
      <w:bookmarkStart w:id="757" w:name="_Toc351710872"/>
      <w:bookmarkStart w:id="758" w:name="_Toc358671732"/>
      <w:bookmarkStart w:id="759" w:name="_Toc414636278"/>
      <w:bookmarkStart w:id="760" w:name="_Toc456878081"/>
      <w:r w:rsidRPr="00170591">
        <w:rPr>
          <w:rFonts w:ascii="Tahoma" w:hAnsi="Tahoma"/>
        </w:rPr>
        <w:t>DISRUPTION</w:t>
      </w:r>
      <w:bookmarkStart w:id="761" w:name="_Hlt365649513"/>
      <w:bookmarkEnd w:id="753"/>
      <w:bookmarkEnd w:id="754"/>
      <w:bookmarkEnd w:id="755"/>
      <w:bookmarkEnd w:id="756"/>
      <w:bookmarkEnd w:id="757"/>
      <w:bookmarkEnd w:id="758"/>
      <w:bookmarkEnd w:id="759"/>
      <w:bookmarkEnd w:id="760"/>
      <w:bookmarkEnd w:id="761"/>
    </w:p>
    <w:p w:rsidR="008D0A60" w:rsidRPr="00170591" w:rsidRDefault="007355E9" w:rsidP="005E4232">
      <w:pPr>
        <w:pStyle w:val="GPSL2numberedclause"/>
      </w:pPr>
      <w:r w:rsidRPr="00170591">
        <w:t>The Supplier shall take reasonable care to ensure that in the performance of its obligations under this Call Off Contract it does not disrupt the operations of the Customer, its employees or any other contractor employed by the Customer.</w:t>
      </w:r>
    </w:p>
    <w:p w:rsidR="00E13960" w:rsidRPr="00170591" w:rsidRDefault="007355E9" w:rsidP="005E4232">
      <w:pPr>
        <w:pStyle w:val="GPSL2numberedclause"/>
      </w:pPr>
      <w:r w:rsidRPr="00170591">
        <w:t xml:space="preserve">The Supplier shall immediately inform the Customer of any actual or potential industrial action, whether such action be by the </w:t>
      </w:r>
      <w:r w:rsidR="005E2482" w:rsidRPr="00170591">
        <w:t>Supplier Personnel</w:t>
      </w:r>
      <w:r w:rsidRPr="00170591">
        <w:t xml:space="preserve"> or others, which affects or might affect the Supplier's ability at any time to perform its obligations under this Call Off Contract.</w:t>
      </w:r>
    </w:p>
    <w:p w:rsidR="00E13960" w:rsidRPr="00170591" w:rsidRDefault="007355E9" w:rsidP="005E4232">
      <w:pPr>
        <w:pStyle w:val="GPSL2numberedclause"/>
      </w:pPr>
      <w:bookmarkStart w:id="762" w:name="_Hlt359515799"/>
      <w:bookmarkStart w:id="763" w:name="_Ref313372616"/>
      <w:bookmarkEnd w:id="762"/>
      <w:r w:rsidRPr="00170591">
        <w:t xml:space="preserve">In the event of industrial action by the </w:t>
      </w:r>
      <w:r w:rsidR="005E2482" w:rsidRPr="00170591">
        <w:t>Supplier Personnel</w:t>
      </w:r>
      <w:r w:rsidRPr="00170591">
        <w:t xml:space="preserve">, the Supplier shall seek Approval to its proposals for the continuance of the supply of the </w:t>
      </w:r>
      <w:r w:rsidR="00BD4CA2" w:rsidRPr="00170591">
        <w:t xml:space="preserve">Goods </w:t>
      </w:r>
      <w:r w:rsidR="009E0BBE" w:rsidRPr="00170591">
        <w:t>and/or Services</w:t>
      </w:r>
      <w:r w:rsidR="00BD4CA2" w:rsidRPr="00170591">
        <w:t xml:space="preserve"> </w:t>
      </w:r>
      <w:r w:rsidRPr="00170591">
        <w:t>in accordance with its obligations under this Call Off Contract.</w:t>
      </w:r>
      <w:bookmarkEnd w:id="763"/>
    </w:p>
    <w:p w:rsidR="00E13960" w:rsidRPr="00170591" w:rsidRDefault="007355E9" w:rsidP="005E4232">
      <w:pPr>
        <w:pStyle w:val="GPSL2numberedclause"/>
      </w:pPr>
      <w:bookmarkStart w:id="764" w:name="_Hlt365635811"/>
      <w:bookmarkStart w:id="765" w:name="_Hlt365635815"/>
      <w:bookmarkStart w:id="766" w:name="_Ref365635801"/>
      <w:bookmarkEnd w:id="764"/>
      <w:bookmarkEnd w:id="765"/>
      <w:r w:rsidRPr="00170591">
        <w:t>If the Supplier's proposals referred to in Clause</w:t>
      </w:r>
      <w:r w:rsidR="00CA7C9F" w:rsidRPr="00170591">
        <w:t xml:space="preserve"> </w:t>
      </w:r>
      <w:r w:rsidR="00F17AE3" w:rsidRPr="00170591">
        <w:fldChar w:fldCharType="begin"/>
      </w:r>
      <w:r w:rsidR="00F17AE3" w:rsidRPr="00170591">
        <w:instrText xml:space="preserve"> REF _Ref313372616 \r \h  \* MERGEFORMAT </w:instrText>
      </w:r>
      <w:r w:rsidR="00F17AE3" w:rsidRPr="00170591">
        <w:fldChar w:fldCharType="separate"/>
      </w:r>
      <w:r w:rsidR="00727126" w:rsidRPr="00170591">
        <w:t>16.3</w:t>
      </w:r>
      <w:r w:rsidR="00F17AE3" w:rsidRPr="00170591">
        <w:fldChar w:fldCharType="end"/>
      </w:r>
      <w:r w:rsidR="00EC1617" w:rsidRPr="00170591">
        <w:t xml:space="preserve"> </w:t>
      </w:r>
      <w:r w:rsidRPr="00170591">
        <w:t xml:space="preserve">are considered insufficient or unacceptable by the Customer acting reasonably then the Customer may terminate this Call Off Contract for </w:t>
      </w:r>
      <w:r w:rsidR="003551D0" w:rsidRPr="00170591">
        <w:t>m</w:t>
      </w:r>
      <w:r w:rsidR="001D7A06" w:rsidRPr="00170591">
        <w:t>aterial Default</w:t>
      </w:r>
      <w:r w:rsidR="004D59A3" w:rsidRPr="00170591">
        <w:t>.</w:t>
      </w:r>
      <w:bookmarkEnd w:id="766"/>
    </w:p>
    <w:p w:rsidR="00E13960" w:rsidRPr="00170591" w:rsidRDefault="007355E9" w:rsidP="005E4232">
      <w:pPr>
        <w:pStyle w:val="GPSL2numberedclause"/>
      </w:pPr>
      <w:r w:rsidRPr="00170591">
        <w:t xml:space="preserve">If the Supplier is temporarily unable to fulfil the requirements of this Call Off Contract owing to disruption of normal business solely </w:t>
      </w:r>
      <w:r w:rsidR="001178D9" w:rsidRPr="00170591">
        <w:t>due to a</w:t>
      </w:r>
      <w:r w:rsidRPr="00170591">
        <w:t xml:space="preserve"> Customer</w:t>
      </w:r>
      <w:r w:rsidR="001178D9" w:rsidRPr="00170591">
        <w:t xml:space="preserve"> Cause</w:t>
      </w:r>
      <w:r w:rsidR="007975A9" w:rsidRPr="00170591">
        <w:t>, then subject to</w:t>
      </w:r>
      <w:r w:rsidR="001178D9" w:rsidRPr="00170591">
        <w:t xml:space="preserve"> Clause 17 (Supplier Notification of Customer Cause)</w:t>
      </w:r>
      <w:r w:rsidRPr="00170591">
        <w:t xml:space="preserve">, an appropriate allowance by way of </w:t>
      </w:r>
      <w:r w:rsidR="002616A6" w:rsidRPr="00170591">
        <w:t xml:space="preserve">an </w:t>
      </w:r>
      <w:r w:rsidRPr="00170591">
        <w:t>extension of time will be Approved by the Customer. In addition, the Customer will reimburse any additional expense reasonably incurred by the Supplier as a direct result of such disruption</w:t>
      </w:r>
      <w:r w:rsidR="00AB0C10" w:rsidRPr="00170591">
        <w:t>.</w:t>
      </w:r>
    </w:p>
    <w:p w:rsidR="008D0A60" w:rsidRPr="00170591" w:rsidRDefault="00A657C3" w:rsidP="00882F8C">
      <w:pPr>
        <w:pStyle w:val="GPSL1CLAUSEHEADING"/>
        <w:rPr>
          <w:rFonts w:ascii="Tahoma" w:hAnsi="Tahoma"/>
        </w:rPr>
      </w:pPr>
      <w:bookmarkStart w:id="767" w:name="_Toc349229859"/>
      <w:bookmarkStart w:id="768" w:name="_Toc349230022"/>
      <w:bookmarkStart w:id="769" w:name="_Toc349230422"/>
      <w:bookmarkStart w:id="770" w:name="_Toc349231304"/>
      <w:bookmarkStart w:id="771" w:name="_Toc349232030"/>
      <w:bookmarkStart w:id="772" w:name="_Toc349232411"/>
      <w:bookmarkStart w:id="773" w:name="_Toc349233147"/>
      <w:bookmarkStart w:id="774" w:name="_Toc349233282"/>
      <w:bookmarkStart w:id="775" w:name="_Toc349233416"/>
      <w:bookmarkStart w:id="776" w:name="_Toc350503005"/>
      <w:bookmarkStart w:id="777" w:name="_Toc350503995"/>
      <w:bookmarkStart w:id="778" w:name="_Toc350506285"/>
      <w:bookmarkStart w:id="779" w:name="_Toc350506523"/>
      <w:bookmarkStart w:id="780" w:name="_Toc350506653"/>
      <w:bookmarkStart w:id="781" w:name="_Toc350506783"/>
      <w:bookmarkStart w:id="782" w:name="_Toc350506915"/>
      <w:bookmarkStart w:id="783" w:name="_Toc350507376"/>
      <w:bookmarkStart w:id="784" w:name="_Toc350507910"/>
      <w:bookmarkStart w:id="785" w:name="_Toc364670145"/>
      <w:bookmarkStart w:id="786" w:name="_Toc364672826"/>
      <w:bookmarkStart w:id="787" w:name="_Toc364686297"/>
      <w:bookmarkStart w:id="788" w:name="_Toc364686515"/>
      <w:bookmarkStart w:id="789" w:name="_Toc364686732"/>
      <w:bookmarkStart w:id="790" w:name="_Toc364693290"/>
      <w:bookmarkStart w:id="791" w:name="_Toc364693730"/>
      <w:bookmarkStart w:id="792" w:name="_Toc364693850"/>
      <w:bookmarkStart w:id="793" w:name="_Toc364693963"/>
      <w:bookmarkStart w:id="794" w:name="_Toc364694080"/>
      <w:bookmarkStart w:id="795" w:name="_Toc364695239"/>
      <w:bookmarkStart w:id="796" w:name="_Toc364695356"/>
      <w:bookmarkStart w:id="797" w:name="_Toc364696099"/>
      <w:bookmarkStart w:id="798" w:name="_Toc364754348"/>
      <w:bookmarkStart w:id="799" w:name="_Toc364760169"/>
      <w:bookmarkStart w:id="800" w:name="_Toc364760283"/>
      <w:bookmarkStart w:id="801" w:name="_Toc364763083"/>
      <w:bookmarkStart w:id="802" w:name="_Toc364763236"/>
      <w:bookmarkStart w:id="803" w:name="_Toc364763381"/>
      <w:bookmarkStart w:id="804" w:name="_Toc364763521"/>
      <w:bookmarkStart w:id="805" w:name="_Toc364763659"/>
      <w:bookmarkStart w:id="806" w:name="_Toc364763798"/>
      <w:bookmarkStart w:id="807" w:name="_Toc364763927"/>
      <w:bookmarkStart w:id="808" w:name="_Toc364764039"/>
      <w:bookmarkStart w:id="809" w:name="_Toc364768377"/>
      <w:bookmarkStart w:id="810" w:name="_Toc364769555"/>
      <w:bookmarkStart w:id="811" w:name="_Toc364856994"/>
      <w:bookmarkStart w:id="812" w:name="_Toc365557779"/>
      <w:bookmarkStart w:id="813" w:name="_Toc365649816"/>
      <w:bookmarkStart w:id="814" w:name="_Toc364670146"/>
      <w:bookmarkStart w:id="815" w:name="_Toc364672827"/>
      <w:bookmarkStart w:id="816" w:name="_Toc364686298"/>
      <w:bookmarkStart w:id="817" w:name="_Toc364686516"/>
      <w:bookmarkStart w:id="818" w:name="_Toc364686733"/>
      <w:bookmarkStart w:id="819" w:name="_Toc364693291"/>
      <w:bookmarkStart w:id="820" w:name="_Toc364693731"/>
      <w:bookmarkStart w:id="821" w:name="_Toc364693851"/>
      <w:bookmarkStart w:id="822" w:name="_Toc364693964"/>
      <w:bookmarkStart w:id="823" w:name="_Toc364694081"/>
      <w:bookmarkStart w:id="824" w:name="_Toc364695240"/>
      <w:bookmarkStart w:id="825" w:name="_Toc364695357"/>
      <w:bookmarkStart w:id="826" w:name="_Toc364696100"/>
      <w:bookmarkStart w:id="827" w:name="_Toc364754349"/>
      <w:bookmarkStart w:id="828" w:name="_Toc364760170"/>
      <w:bookmarkStart w:id="829" w:name="_Toc364760284"/>
      <w:bookmarkStart w:id="830" w:name="_Toc364763084"/>
      <w:bookmarkStart w:id="831" w:name="_Toc364763237"/>
      <w:bookmarkStart w:id="832" w:name="_Toc364763382"/>
      <w:bookmarkStart w:id="833" w:name="_Toc364763522"/>
      <w:bookmarkStart w:id="834" w:name="_Toc364763660"/>
      <w:bookmarkStart w:id="835" w:name="_Toc364763799"/>
      <w:bookmarkStart w:id="836" w:name="_Toc364763928"/>
      <w:bookmarkStart w:id="837" w:name="_Toc364764040"/>
      <w:bookmarkStart w:id="838" w:name="_Toc364768378"/>
      <w:bookmarkStart w:id="839" w:name="_Toc364769556"/>
      <w:bookmarkStart w:id="840" w:name="_Toc364856995"/>
      <w:bookmarkStart w:id="841" w:name="_Toc365557780"/>
      <w:bookmarkStart w:id="842" w:name="_Toc365649817"/>
      <w:bookmarkStart w:id="843" w:name="_Toc364670147"/>
      <w:bookmarkStart w:id="844" w:name="_Toc364672828"/>
      <w:bookmarkStart w:id="845" w:name="_Toc364686299"/>
      <w:bookmarkStart w:id="846" w:name="_Toc364686517"/>
      <w:bookmarkStart w:id="847" w:name="_Toc364686734"/>
      <w:bookmarkStart w:id="848" w:name="_Toc364693292"/>
      <w:bookmarkStart w:id="849" w:name="_Toc364693732"/>
      <w:bookmarkStart w:id="850" w:name="_Toc364693852"/>
      <w:bookmarkStart w:id="851" w:name="_Toc364693965"/>
      <w:bookmarkStart w:id="852" w:name="_Toc364694082"/>
      <w:bookmarkStart w:id="853" w:name="_Toc364695241"/>
      <w:bookmarkStart w:id="854" w:name="_Toc364695358"/>
      <w:bookmarkStart w:id="855" w:name="_Toc364696101"/>
      <w:bookmarkStart w:id="856" w:name="_Toc364754350"/>
      <w:bookmarkStart w:id="857" w:name="_Toc364760171"/>
      <w:bookmarkStart w:id="858" w:name="_Toc364760285"/>
      <w:bookmarkStart w:id="859" w:name="_Toc364763085"/>
      <w:bookmarkStart w:id="860" w:name="_Toc364763238"/>
      <w:bookmarkStart w:id="861" w:name="_Toc364763383"/>
      <w:bookmarkStart w:id="862" w:name="_Toc364763523"/>
      <w:bookmarkStart w:id="863" w:name="_Toc364763661"/>
      <w:bookmarkStart w:id="864" w:name="_Toc364763800"/>
      <w:bookmarkStart w:id="865" w:name="_Toc364763929"/>
      <w:bookmarkStart w:id="866" w:name="_Toc364764041"/>
      <w:bookmarkStart w:id="867" w:name="_Toc364768379"/>
      <w:bookmarkStart w:id="868" w:name="_Toc364769557"/>
      <w:bookmarkStart w:id="869" w:name="_Toc364856996"/>
      <w:bookmarkStart w:id="870" w:name="_Toc365557781"/>
      <w:bookmarkStart w:id="871" w:name="_Toc365649818"/>
      <w:bookmarkStart w:id="872" w:name="_Toc364670148"/>
      <w:bookmarkStart w:id="873" w:name="_Toc364672829"/>
      <w:bookmarkStart w:id="874" w:name="_Toc364686300"/>
      <w:bookmarkStart w:id="875" w:name="_Toc364686518"/>
      <w:bookmarkStart w:id="876" w:name="_Toc364686735"/>
      <w:bookmarkStart w:id="877" w:name="_Toc364693293"/>
      <w:bookmarkStart w:id="878" w:name="_Toc364693733"/>
      <w:bookmarkStart w:id="879" w:name="_Toc364693853"/>
      <w:bookmarkStart w:id="880" w:name="_Toc364693966"/>
      <w:bookmarkStart w:id="881" w:name="_Toc364694083"/>
      <w:bookmarkStart w:id="882" w:name="_Toc364695242"/>
      <w:bookmarkStart w:id="883" w:name="_Toc364695359"/>
      <w:bookmarkStart w:id="884" w:name="_Toc364696102"/>
      <w:bookmarkStart w:id="885" w:name="_Toc364754351"/>
      <w:bookmarkStart w:id="886" w:name="_Toc364760172"/>
      <w:bookmarkStart w:id="887" w:name="_Toc364760286"/>
      <w:bookmarkStart w:id="888" w:name="_Toc364763086"/>
      <w:bookmarkStart w:id="889" w:name="_Toc364763239"/>
      <w:bookmarkStart w:id="890" w:name="_Toc364763384"/>
      <w:bookmarkStart w:id="891" w:name="_Toc364763524"/>
      <w:bookmarkStart w:id="892" w:name="_Toc364763662"/>
      <w:bookmarkStart w:id="893" w:name="_Toc364763801"/>
      <w:bookmarkStart w:id="894" w:name="_Toc364763930"/>
      <w:bookmarkStart w:id="895" w:name="_Toc364764042"/>
      <w:bookmarkStart w:id="896" w:name="_Toc364768380"/>
      <w:bookmarkStart w:id="897" w:name="_Toc364769558"/>
      <w:bookmarkStart w:id="898" w:name="_Toc364856997"/>
      <w:bookmarkStart w:id="899" w:name="_Toc365557782"/>
      <w:bookmarkStart w:id="900" w:name="_Toc365649819"/>
      <w:bookmarkStart w:id="901" w:name="_Toc364670149"/>
      <w:bookmarkStart w:id="902" w:name="_Toc364672830"/>
      <w:bookmarkStart w:id="903" w:name="_Toc364686301"/>
      <w:bookmarkStart w:id="904" w:name="_Toc364686519"/>
      <w:bookmarkStart w:id="905" w:name="_Toc364686736"/>
      <w:bookmarkStart w:id="906" w:name="_Toc364693294"/>
      <w:bookmarkStart w:id="907" w:name="_Toc364693734"/>
      <w:bookmarkStart w:id="908" w:name="_Toc364693854"/>
      <w:bookmarkStart w:id="909" w:name="_Toc364693967"/>
      <w:bookmarkStart w:id="910" w:name="_Toc364694084"/>
      <w:bookmarkStart w:id="911" w:name="_Toc364695243"/>
      <w:bookmarkStart w:id="912" w:name="_Toc364695360"/>
      <w:bookmarkStart w:id="913" w:name="_Toc364696103"/>
      <w:bookmarkStart w:id="914" w:name="_Toc364754352"/>
      <w:bookmarkStart w:id="915" w:name="_Toc364760173"/>
      <w:bookmarkStart w:id="916" w:name="_Toc364760287"/>
      <w:bookmarkStart w:id="917" w:name="_Toc364763087"/>
      <w:bookmarkStart w:id="918" w:name="_Toc364763240"/>
      <w:bookmarkStart w:id="919" w:name="_Toc364763385"/>
      <w:bookmarkStart w:id="920" w:name="_Toc364763525"/>
      <w:bookmarkStart w:id="921" w:name="_Toc364763663"/>
      <w:bookmarkStart w:id="922" w:name="_Toc364763802"/>
      <w:bookmarkStart w:id="923" w:name="_Toc364763931"/>
      <w:bookmarkStart w:id="924" w:name="_Toc364764043"/>
      <w:bookmarkStart w:id="925" w:name="_Toc364768381"/>
      <w:bookmarkStart w:id="926" w:name="_Toc364769559"/>
      <w:bookmarkStart w:id="927" w:name="_Toc364856998"/>
      <w:bookmarkStart w:id="928" w:name="_Toc365557783"/>
      <w:bookmarkStart w:id="929" w:name="_Toc365649820"/>
      <w:bookmarkStart w:id="930" w:name="_Toc364670150"/>
      <w:bookmarkStart w:id="931" w:name="_Toc364672831"/>
      <w:bookmarkStart w:id="932" w:name="_Toc364686302"/>
      <w:bookmarkStart w:id="933" w:name="_Toc364686520"/>
      <w:bookmarkStart w:id="934" w:name="_Toc364686737"/>
      <w:bookmarkStart w:id="935" w:name="_Toc364693295"/>
      <w:bookmarkStart w:id="936" w:name="_Toc364693735"/>
      <w:bookmarkStart w:id="937" w:name="_Toc364693855"/>
      <w:bookmarkStart w:id="938" w:name="_Toc364693968"/>
      <w:bookmarkStart w:id="939" w:name="_Toc364694085"/>
      <w:bookmarkStart w:id="940" w:name="_Toc364695244"/>
      <w:bookmarkStart w:id="941" w:name="_Toc364695361"/>
      <w:bookmarkStart w:id="942" w:name="_Toc364696104"/>
      <w:bookmarkStart w:id="943" w:name="_Toc364754353"/>
      <w:bookmarkStart w:id="944" w:name="_Toc364760174"/>
      <w:bookmarkStart w:id="945" w:name="_Toc364760288"/>
      <w:bookmarkStart w:id="946" w:name="_Toc364763088"/>
      <w:bookmarkStart w:id="947" w:name="_Toc364763241"/>
      <w:bookmarkStart w:id="948" w:name="_Toc364763386"/>
      <w:bookmarkStart w:id="949" w:name="_Toc364763526"/>
      <w:bookmarkStart w:id="950" w:name="_Toc364763664"/>
      <w:bookmarkStart w:id="951" w:name="_Toc364763803"/>
      <w:bookmarkStart w:id="952" w:name="_Toc364763932"/>
      <w:bookmarkStart w:id="953" w:name="_Toc364764044"/>
      <w:bookmarkStart w:id="954" w:name="_Toc364768382"/>
      <w:bookmarkStart w:id="955" w:name="_Toc364769560"/>
      <w:bookmarkStart w:id="956" w:name="_Toc364856999"/>
      <w:bookmarkStart w:id="957" w:name="_Toc365557784"/>
      <w:bookmarkStart w:id="958" w:name="_Toc365649821"/>
      <w:bookmarkStart w:id="959" w:name="_Hlt359515804"/>
      <w:bookmarkStart w:id="960" w:name="_Hlt359516830"/>
      <w:bookmarkStart w:id="961" w:name="_Hlt359517368"/>
      <w:bookmarkStart w:id="962" w:name="_Hlt359517510"/>
      <w:bookmarkStart w:id="963" w:name="_Hlt359513549"/>
      <w:bookmarkStart w:id="964" w:name="_Hlt359515838"/>
      <w:bookmarkStart w:id="965" w:name="_Hlt359516796"/>
      <w:bookmarkStart w:id="966" w:name="_Hlt362973293"/>
      <w:bookmarkStart w:id="967" w:name="_Hlt359400689"/>
      <w:bookmarkStart w:id="968" w:name="_Ref414634619"/>
      <w:bookmarkStart w:id="969" w:name="_Toc414636279"/>
      <w:bookmarkStart w:id="970" w:name="_Toc456878082"/>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r w:rsidRPr="00170591">
        <w:rPr>
          <w:rFonts w:ascii="Tahoma" w:hAnsi="Tahoma"/>
        </w:rPr>
        <w:t xml:space="preserve">SUPPLIER </w:t>
      </w:r>
      <w:bookmarkStart w:id="971" w:name="_Hlt360524465"/>
      <w:bookmarkStart w:id="972" w:name="_Hlt365630724"/>
      <w:bookmarkStart w:id="973" w:name="_Hlt365649027"/>
      <w:bookmarkStart w:id="974" w:name="_Hlt365649055"/>
      <w:bookmarkStart w:id="975" w:name="_Ref360459240"/>
      <w:bookmarkStart w:id="976" w:name="_Ref360694799"/>
      <w:bookmarkEnd w:id="971"/>
      <w:bookmarkEnd w:id="972"/>
      <w:bookmarkEnd w:id="973"/>
      <w:bookmarkEnd w:id="974"/>
      <w:r w:rsidRPr="00170591">
        <w:rPr>
          <w:rFonts w:ascii="Tahoma" w:hAnsi="Tahoma"/>
        </w:rPr>
        <w:t>NOTIFICATION OF CUSTOMER CAUSE</w:t>
      </w:r>
      <w:bookmarkEnd w:id="968"/>
      <w:bookmarkEnd w:id="969"/>
      <w:bookmarkEnd w:id="970"/>
      <w:bookmarkEnd w:id="975"/>
      <w:bookmarkEnd w:id="976"/>
    </w:p>
    <w:p w:rsidR="008D0A60" w:rsidRPr="00170591" w:rsidRDefault="00F62227" w:rsidP="005E4232">
      <w:pPr>
        <w:pStyle w:val="GPSL2numberedclause"/>
      </w:pPr>
      <w:r w:rsidRPr="00170591">
        <w:t xml:space="preserve">Without prejudice to any other obligations of the Supplier in this Call Off Contract to notify the Customer in respect of a specific Customer Cause (including the notice </w:t>
      </w:r>
      <w:r w:rsidRPr="00170591">
        <w:lastRenderedPageBreak/>
        <w:t xml:space="preserve">requirements under Clause </w:t>
      </w:r>
      <w:r w:rsidR="009F474C" w:rsidRPr="00170591">
        <w:fldChar w:fldCharType="begin"/>
      </w:r>
      <w:r w:rsidRPr="00170591">
        <w:instrText xml:space="preserve"> REF _Ref363735542 \r \h </w:instrText>
      </w:r>
      <w:r w:rsidR="00F54E49" w:rsidRPr="00170591">
        <w:instrText xml:space="preserve"> \* MERGEFORMAT </w:instrText>
      </w:r>
      <w:r w:rsidR="009F474C" w:rsidRPr="00170591">
        <w:fldChar w:fldCharType="separate"/>
      </w:r>
      <w:r w:rsidR="00727126" w:rsidRPr="00170591">
        <w:t>42.1.1</w:t>
      </w:r>
      <w:r w:rsidR="009F474C" w:rsidRPr="00170591">
        <w:fldChar w:fldCharType="end"/>
      </w:r>
      <w:r w:rsidRPr="00170591">
        <w:t xml:space="preserve"> (Termination on Customer Cause for Failure to Pay)), t</w:t>
      </w:r>
      <w:r w:rsidR="00ED2F9B" w:rsidRPr="00170591">
        <w:t>he Supplier shall:</w:t>
      </w:r>
    </w:p>
    <w:p w:rsidR="008D0A60" w:rsidRPr="00170591" w:rsidRDefault="0078304C" w:rsidP="001F450A">
      <w:pPr>
        <w:pStyle w:val="GPSL3numberedclause"/>
      </w:pPr>
      <w:r w:rsidRPr="00170591">
        <w:t xml:space="preserve">notify the </w:t>
      </w:r>
      <w:r w:rsidR="00655C30" w:rsidRPr="00170591">
        <w:t xml:space="preserve">Customer </w:t>
      </w:r>
      <w:r w:rsidRPr="00170591">
        <w:t xml:space="preserve">as soon as reasonably practicable </w:t>
      </w:r>
      <w:r w:rsidR="00655C30" w:rsidRPr="00170591">
        <w:t>(</w:t>
      </w:r>
      <w:r w:rsidRPr="00170591">
        <w:t xml:space="preserve">(and in any event within </w:t>
      </w:r>
      <w:r w:rsidR="00655C30" w:rsidRPr="00170591">
        <w:t>two (</w:t>
      </w:r>
      <w:r w:rsidRPr="00170591">
        <w:t>2</w:t>
      </w:r>
      <w:r w:rsidR="00655C30" w:rsidRPr="00170591">
        <w:t>)</w:t>
      </w:r>
      <w:r w:rsidRPr="00170591">
        <w:t xml:space="preserve"> Working Days of the Supplier b</w:t>
      </w:r>
      <w:r w:rsidR="00655C30" w:rsidRPr="00170591">
        <w:t>ecoming aware)) that a Customer</w:t>
      </w:r>
      <w:r w:rsidRPr="00170591">
        <w:t xml:space="preserve"> Cause has occurred or is reasonably likely to occur, giving details of:</w:t>
      </w:r>
    </w:p>
    <w:p w:rsidR="008D0A60" w:rsidRPr="00170591" w:rsidRDefault="0078304C" w:rsidP="001F450A">
      <w:pPr>
        <w:pStyle w:val="GPSL4numberedclause"/>
        <w:rPr>
          <w:szCs w:val="22"/>
        </w:rPr>
      </w:pPr>
      <w:r w:rsidRPr="00170591">
        <w:rPr>
          <w:szCs w:val="22"/>
        </w:rPr>
        <w:t xml:space="preserve">the </w:t>
      </w:r>
      <w:r w:rsidR="00655C30" w:rsidRPr="00170591">
        <w:rPr>
          <w:szCs w:val="22"/>
        </w:rPr>
        <w:t xml:space="preserve">Customer </w:t>
      </w:r>
      <w:r w:rsidRPr="00170591">
        <w:rPr>
          <w:szCs w:val="22"/>
        </w:rPr>
        <w:t xml:space="preserve">Cause and its effect, or likely effect, on the Supplier’s ability to meet its </w:t>
      </w:r>
      <w:r w:rsidR="00655C30" w:rsidRPr="00170591">
        <w:rPr>
          <w:szCs w:val="22"/>
        </w:rPr>
        <w:t>obligations under this Call Off Contract</w:t>
      </w:r>
      <w:r w:rsidRPr="00170591">
        <w:rPr>
          <w:szCs w:val="22"/>
        </w:rPr>
        <w:t>; and</w:t>
      </w:r>
    </w:p>
    <w:p w:rsidR="0078304C" w:rsidRPr="00170591" w:rsidRDefault="0078304C" w:rsidP="001F450A">
      <w:pPr>
        <w:pStyle w:val="GPSL4numberedclause"/>
        <w:rPr>
          <w:szCs w:val="22"/>
        </w:rPr>
      </w:pPr>
      <w:r w:rsidRPr="00170591">
        <w:rPr>
          <w:szCs w:val="22"/>
        </w:rPr>
        <w:t xml:space="preserve">any steps which the </w:t>
      </w:r>
      <w:r w:rsidR="00655C30" w:rsidRPr="00170591">
        <w:rPr>
          <w:szCs w:val="22"/>
        </w:rPr>
        <w:t>Customer</w:t>
      </w:r>
      <w:r w:rsidRPr="00170591">
        <w:rPr>
          <w:szCs w:val="22"/>
        </w:rPr>
        <w:t xml:space="preserve"> can take to eliminate or mitigate the consequences and impact of such </w:t>
      </w:r>
      <w:r w:rsidR="00655C30" w:rsidRPr="00170591">
        <w:rPr>
          <w:szCs w:val="22"/>
        </w:rPr>
        <w:t>Customer</w:t>
      </w:r>
      <w:r w:rsidRPr="00170591">
        <w:rPr>
          <w:szCs w:val="22"/>
        </w:rPr>
        <w:t xml:space="preserve"> Cause; and</w:t>
      </w:r>
    </w:p>
    <w:p w:rsidR="00C9243A" w:rsidRPr="00170591" w:rsidRDefault="0078304C" w:rsidP="001F450A">
      <w:pPr>
        <w:pStyle w:val="GPSL4numberedclause"/>
        <w:rPr>
          <w:szCs w:val="22"/>
        </w:rPr>
      </w:pPr>
      <w:r w:rsidRPr="00170591">
        <w:rPr>
          <w:szCs w:val="22"/>
        </w:rPr>
        <w:t xml:space="preserve">use all reasonable endeavours to eliminate or mitigate the consequences and </w:t>
      </w:r>
      <w:r w:rsidR="00655C30" w:rsidRPr="00170591">
        <w:rPr>
          <w:szCs w:val="22"/>
        </w:rPr>
        <w:t>impact of a</w:t>
      </w:r>
      <w:r w:rsidRPr="00170591">
        <w:rPr>
          <w:szCs w:val="22"/>
        </w:rPr>
        <w:t xml:space="preserve"> </w:t>
      </w:r>
      <w:r w:rsidR="00655C30" w:rsidRPr="00170591">
        <w:rPr>
          <w:szCs w:val="22"/>
        </w:rPr>
        <w:t>Customer</w:t>
      </w:r>
      <w:r w:rsidRPr="00170591">
        <w:rPr>
          <w:szCs w:val="22"/>
        </w:rPr>
        <w:t xml:space="preserve"> Cause, including any Losses that the Supplier may incur and the duration and consequences of any Delay or anticipated Delay</w:t>
      </w:r>
      <w:r w:rsidR="00483269" w:rsidRPr="00170591">
        <w:rPr>
          <w:szCs w:val="22"/>
        </w:rPr>
        <w:t>.</w:t>
      </w:r>
    </w:p>
    <w:p w:rsidR="008D0A60" w:rsidRPr="00170591" w:rsidRDefault="00304EE0" w:rsidP="00882F8C">
      <w:pPr>
        <w:pStyle w:val="GPSL1CLAUSEHEADING"/>
        <w:rPr>
          <w:rFonts w:ascii="Tahoma" w:hAnsi="Tahoma"/>
        </w:rPr>
      </w:pPr>
      <w:bookmarkStart w:id="977" w:name="_Hlt362953275"/>
      <w:bookmarkStart w:id="978" w:name="_Hlt362953327"/>
      <w:bookmarkStart w:id="979" w:name="_Hlt362953404"/>
      <w:bookmarkStart w:id="980" w:name="_Hlt365625548"/>
      <w:bookmarkStart w:id="981" w:name="_Hlt365625731"/>
      <w:bookmarkStart w:id="982" w:name="_Hlt365625777"/>
      <w:bookmarkStart w:id="983" w:name="_Hlt365638705"/>
      <w:bookmarkStart w:id="984" w:name="_Hlt365639491"/>
      <w:bookmarkStart w:id="985" w:name="_Hlt365648271"/>
      <w:bookmarkStart w:id="986" w:name="_Hlt365649703"/>
      <w:bookmarkStart w:id="987" w:name="_Ref359246666"/>
      <w:bookmarkStart w:id="988" w:name="_Ref362949417"/>
      <w:bookmarkStart w:id="989" w:name="_Toc414636280"/>
      <w:bookmarkStart w:id="990" w:name="_Toc456878083"/>
      <w:bookmarkEnd w:id="977"/>
      <w:bookmarkEnd w:id="978"/>
      <w:bookmarkEnd w:id="979"/>
      <w:bookmarkEnd w:id="980"/>
      <w:bookmarkEnd w:id="981"/>
      <w:bookmarkEnd w:id="982"/>
      <w:bookmarkEnd w:id="983"/>
      <w:bookmarkEnd w:id="984"/>
      <w:bookmarkEnd w:id="985"/>
      <w:bookmarkEnd w:id="986"/>
      <w:r w:rsidRPr="00170591">
        <w:rPr>
          <w:rFonts w:ascii="Tahoma" w:hAnsi="Tahoma"/>
        </w:rPr>
        <w:t>CONTINUOUS IMPROVEMENT</w:t>
      </w:r>
      <w:bookmarkEnd w:id="987"/>
      <w:bookmarkEnd w:id="988"/>
      <w:bookmarkEnd w:id="989"/>
      <w:bookmarkEnd w:id="990"/>
    </w:p>
    <w:p w:rsidR="008D0A60" w:rsidRPr="00170591" w:rsidRDefault="00304EE0" w:rsidP="005E4232">
      <w:pPr>
        <w:pStyle w:val="GPSL2numberedclause"/>
      </w:pPr>
      <w:bookmarkStart w:id="991" w:name="_Ref359247340"/>
      <w:bookmarkStart w:id="992" w:name="_Ref359253242"/>
      <w:r w:rsidRPr="00170591">
        <w:t xml:space="preserve">The Supplier shall have an ongoing obligation throughout the Call Off Contract Period to identify new or potential improvements to the provision of the </w:t>
      </w:r>
      <w:r w:rsidR="00BD4CA2" w:rsidRPr="00170591">
        <w:t xml:space="preserve">Goods </w:t>
      </w:r>
      <w:r w:rsidR="009E0BBE" w:rsidRPr="00170591">
        <w:t>and/or Services</w:t>
      </w:r>
      <w:r w:rsidR="00BD4CA2" w:rsidRPr="00170591">
        <w:t xml:space="preserve"> </w:t>
      </w:r>
      <w:r w:rsidRPr="00170591">
        <w:t xml:space="preserve">in accordance with this Clause </w:t>
      </w:r>
      <w:r w:rsidR="009F474C" w:rsidRPr="00170591">
        <w:fldChar w:fldCharType="begin"/>
      </w:r>
      <w:r w:rsidRPr="00170591">
        <w:instrText xml:space="preserve"> REF _Ref359246666 \r \h </w:instrText>
      </w:r>
      <w:r w:rsidR="00F54E49" w:rsidRPr="00170591">
        <w:instrText xml:space="preserve"> \* MERGEFORMAT </w:instrText>
      </w:r>
      <w:r w:rsidR="009F474C" w:rsidRPr="00170591">
        <w:fldChar w:fldCharType="separate"/>
      </w:r>
      <w:r w:rsidR="00727126" w:rsidRPr="00170591">
        <w:t>18</w:t>
      </w:r>
      <w:r w:rsidR="009F474C" w:rsidRPr="00170591">
        <w:fldChar w:fldCharType="end"/>
      </w:r>
      <w:r w:rsidRPr="00170591">
        <w:t xml:space="preserve"> with a view to reducing the Customer’s costs (including the Call Off Contract Charges) and/or improving the quality and efficiency of the </w:t>
      </w:r>
      <w:r w:rsidR="00BD4CA2" w:rsidRPr="00170591">
        <w:t xml:space="preserve">Goods </w:t>
      </w:r>
      <w:r w:rsidR="009E0BBE" w:rsidRPr="00170591">
        <w:t>and/or Services</w:t>
      </w:r>
      <w:r w:rsidR="00BD4CA2" w:rsidRPr="00170591">
        <w:t xml:space="preserve"> </w:t>
      </w:r>
      <w:r w:rsidRPr="00170591">
        <w:t>and their supply to the Customer</w:t>
      </w:r>
      <w:r w:rsidR="00EC1617" w:rsidRPr="00170591">
        <w:t>.</w:t>
      </w:r>
      <w:r w:rsidRPr="00170591">
        <w:t xml:space="preserve"> As part of this obligation the Supplier shall identify and report to the Customer once every twelve (12) months:</w:t>
      </w:r>
      <w:bookmarkEnd w:id="991"/>
      <w:bookmarkEnd w:id="992"/>
      <w:r w:rsidRPr="00170591">
        <w:t xml:space="preserve"> </w:t>
      </w:r>
    </w:p>
    <w:p w:rsidR="008D0A60" w:rsidRPr="00170591" w:rsidRDefault="00304EE0" w:rsidP="001F450A">
      <w:pPr>
        <w:pStyle w:val="GPSL3numberedclause"/>
      </w:pPr>
      <w:bookmarkStart w:id="993" w:name="_Ref489946316"/>
      <w:r w:rsidRPr="00170591">
        <w:t xml:space="preserve">the emergence of new and evolving relevant technologies which could improve </w:t>
      </w:r>
      <w:r w:rsidR="00C05F66" w:rsidRPr="00170591">
        <w:t xml:space="preserve">the </w:t>
      </w:r>
      <w:r w:rsidRPr="00170591">
        <w:t>ICT Environment</w:t>
      </w:r>
      <w:r w:rsidR="008F1D79" w:rsidRPr="00170591">
        <w:t>,</w:t>
      </w:r>
      <w:r w:rsidRPr="00170591">
        <w:t xml:space="preserve"> </w:t>
      </w:r>
      <w:r w:rsidR="00C05F66" w:rsidRPr="00170591">
        <w:t xml:space="preserve">Sites and/or </w:t>
      </w:r>
      <w:r w:rsidRPr="00170591">
        <w:t>the provision of the</w:t>
      </w:r>
      <w:r w:rsidR="00B15BCF" w:rsidRPr="00170591">
        <w:t xml:space="preserve"> Goods </w:t>
      </w:r>
      <w:r w:rsidR="009E0BBE" w:rsidRPr="00170591">
        <w:t>and/or Services</w:t>
      </w:r>
      <w:r w:rsidRPr="00170591">
        <w:t>, and those technological advances potentially available to the Supplier and the Customer which the Parties may wish to adopt</w:t>
      </w:r>
      <w:bookmarkEnd w:id="993"/>
      <w:r w:rsidRPr="00170591">
        <w:t>;</w:t>
      </w:r>
    </w:p>
    <w:p w:rsidR="00304EE0" w:rsidRPr="00170591" w:rsidRDefault="00304EE0" w:rsidP="001F450A">
      <w:pPr>
        <w:pStyle w:val="GPSL3numberedclause"/>
      </w:pPr>
      <w:bookmarkStart w:id="994" w:name="_Ref489946319"/>
      <w:r w:rsidRPr="00170591">
        <w:t xml:space="preserve">new or potential improvements to the provision of the </w:t>
      </w:r>
      <w:r w:rsidR="00BD4CA2" w:rsidRPr="00170591">
        <w:t xml:space="preserve">Goods </w:t>
      </w:r>
      <w:r w:rsidR="009E0BBE" w:rsidRPr="00170591">
        <w:t>and/or Services</w:t>
      </w:r>
      <w:r w:rsidR="00BD4CA2" w:rsidRPr="00170591">
        <w:t xml:space="preserve"> </w:t>
      </w:r>
      <w:r w:rsidRPr="00170591">
        <w:t xml:space="preserve">including the quality, responsiveness, procedures, benchmarking methods, likely performance mechanisms and customer support </w:t>
      </w:r>
      <w:r w:rsidR="00752D39" w:rsidRPr="00170591">
        <w:t>goods and/or s</w:t>
      </w:r>
      <w:r w:rsidR="009E0BBE" w:rsidRPr="00170591">
        <w:t>ervices</w:t>
      </w:r>
      <w:r w:rsidRPr="00170591">
        <w:t xml:space="preserve"> in relation to the </w:t>
      </w:r>
      <w:bookmarkEnd w:id="994"/>
      <w:r w:rsidR="00EC1617" w:rsidRPr="00170591">
        <w:t xml:space="preserve">Goods </w:t>
      </w:r>
      <w:r w:rsidR="009E0BBE" w:rsidRPr="00170591">
        <w:t>and/or Services</w:t>
      </w:r>
      <w:r w:rsidRPr="00170591">
        <w:t>;</w:t>
      </w:r>
    </w:p>
    <w:p w:rsidR="00E13960" w:rsidRPr="00170591" w:rsidRDefault="00304EE0" w:rsidP="001F450A">
      <w:pPr>
        <w:pStyle w:val="GPSL3numberedclause"/>
      </w:pPr>
      <w:bookmarkStart w:id="995" w:name="_Toc139080068"/>
      <w:r w:rsidRPr="00170591">
        <w:t xml:space="preserve">changes in business processes and ways of working that would enable the </w:t>
      </w:r>
      <w:r w:rsidR="00BD4CA2" w:rsidRPr="00170591">
        <w:t xml:space="preserve">Goods </w:t>
      </w:r>
      <w:r w:rsidR="009E0BBE" w:rsidRPr="00170591">
        <w:t>and/or Services</w:t>
      </w:r>
      <w:r w:rsidR="00BD4CA2" w:rsidRPr="00170591">
        <w:t xml:space="preserve"> </w:t>
      </w:r>
      <w:r w:rsidRPr="00170591">
        <w:t xml:space="preserve">to be provided at lower costs and/or at greater benefits to the </w:t>
      </w:r>
      <w:bookmarkEnd w:id="995"/>
      <w:r w:rsidRPr="00170591">
        <w:t>Customer; and/or</w:t>
      </w:r>
    </w:p>
    <w:p w:rsidR="00304EE0" w:rsidRPr="00170591" w:rsidRDefault="00304EE0" w:rsidP="001F450A">
      <w:pPr>
        <w:pStyle w:val="GPSL3numberedclause"/>
      </w:pPr>
      <w:r w:rsidRPr="00170591">
        <w:t>changes to the</w:t>
      </w:r>
      <w:r w:rsidR="00BE785B" w:rsidRPr="00170591">
        <w:t xml:space="preserve"> </w:t>
      </w:r>
      <w:r w:rsidRPr="00170591">
        <w:t>ICT Environment,</w:t>
      </w:r>
      <w:r w:rsidR="00717011" w:rsidRPr="00170591">
        <w:t xml:space="preserve"> </w:t>
      </w:r>
      <w:r w:rsidR="00BE785B" w:rsidRPr="00170591">
        <w:t>Sites</w:t>
      </w:r>
      <w:r w:rsidR="00717011" w:rsidRPr="00170591">
        <w:t>,</w:t>
      </w:r>
      <w:r w:rsidRPr="00170591">
        <w:t xml:space="preserve"> business processes and ways of working that would enable reductions in the total energy consumed annually in the provision of</w:t>
      </w:r>
      <w:r w:rsidR="00B15BCF" w:rsidRPr="00170591">
        <w:t xml:space="preserve"> the Goods </w:t>
      </w:r>
      <w:r w:rsidR="009E0BBE" w:rsidRPr="00170591">
        <w:t>and/or Services</w:t>
      </w:r>
      <w:r w:rsidRPr="00170591">
        <w:t>.</w:t>
      </w:r>
    </w:p>
    <w:p w:rsidR="008D0A60" w:rsidRPr="00170591" w:rsidRDefault="00304EE0" w:rsidP="005E4232">
      <w:pPr>
        <w:pStyle w:val="GPSL2numberedclause"/>
      </w:pPr>
      <w:bookmarkStart w:id="996" w:name="_Ref63840710"/>
      <w:bookmarkStart w:id="997" w:name="_Toc139080069"/>
      <w:r w:rsidRPr="00170591">
        <w:t xml:space="preserve">The Supplier shall ensure that the information that it provides to the Customer shall be </w:t>
      </w:r>
      <w:proofErr w:type="gramStart"/>
      <w:r w:rsidRPr="00170591">
        <w:t>sufficient</w:t>
      </w:r>
      <w:proofErr w:type="gramEnd"/>
      <w:r w:rsidRPr="00170591">
        <w:t xml:space="preserve"> for the Customer to decide whether any improvement should be implemented. The Supplier shall provide any further information that the Customer requests.</w:t>
      </w:r>
      <w:bookmarkEnd w:id="996"/>
      <w:bookmarkEnd w:id="997"/>
    </w:p>
    <w:p w:rsidR="00E13960" w:rsidRPr="00170591" w:rsidRDefault="00304EE0" w:rsidP="005E4232">
      <w:pPr>
        <w:pStyle w:val="GPSL2numberedclause"/>
      </w:pPr>
      <w:bookmarkStart w:id="998" w:name="_Toc139080072"/>
      <w:bookmarkStart w:id="999" w:name="_Ref63840778"/>
      <w:bookmarkStart w:id="1000" w:name="_Ref63841800"/>
      <w:bookmarkStart w:id="1001" w:name="_Ref359247360"/>
      <w:r w:rsidRPr="00170591">
        <w:t xml:space="preserve">If the Customer wishes to incorporate any improvement identified by the Supplier, the Customer shall </w:t>
      </w:r>
      <w:bookmarkEnd w:id="998"/>
      <w:r w:rsidRPr="00170591">
        <w:t>request a Variation in accordance with the Variation Procedure</w:t>
      </w:r>
      <w:bookmarkEnd w:id="999"/>
      <w:bookmarkEnd w:id="1000"/>
      <w:r w:rsidRPr="00170591">
        <w:t xml:space="preserve"> and the Supplier shall implement such Variation at no additional cost to the Customer.</w:t>
      </w:r>
      <w:bookmarkEnd w:id="1001"/>
    </w:p>
    <w:p w:rsidR="008D0A60" w:rsidRPr="00170591" w:rsidRDefault="0032696F">
      <w:pPr>
        <w:pStyle w:val="GPSSectionHeading"/>
        <w:rPr>
          <w:rFonts w:ascii="Tahoma" w:hAnsi="Tahoma"/>
        </w:rPr>
      </w:pPr>
      <w:bookmarkStart w:id="1002" w:name="_Toc349229861"/>
      <w:bookmarkStart w:id="1003" w:name="_Toc349230024"/>
      <w:bookmarkStart w:id="1004" w:name="_Toc349230424"/>
      <w:bookmarkStart w:id="1005" w:name="_Toc349231306"/>
      <w:bookmarkStart w:id="1006" w:name="_Toc349232032"/>
      <w:bookmarkStart w:id="1007" w:name="_Toc349232413"/>
      <w:bookmarkStart w:id="1008" w:name="_Toc349233149"/>
      <w:bookmarkStart w:id="1009" w:name="_Toc349233284"/>
      <w:bookmarkStart w:id="1010" w:name="_Toc349233418"/>
      <w:bookmarkStart w:id="1011" w:name="_Toc350503007"/>
      <w:bookmarkStart w:id="1012" w:name="_Toc350503997"/>
      <w:bookmarkStart w:id="1013" w:name="_Toc350506287"/>
      <w:bookmarkStart w:id="1014" w:name="_Toc350506525"/>
      <w:bookmarkStart w:id="1015" w:name="_Toc350506655"/>
      <w:bookmarkStart w:id="1016" w:name="_Toc350506785"/>
      <w:bookmarkStart w:id="1017" w:name="_Toc350506917"/>
      <w:bookmarkStart w:id="1018" w:name="_Toc350507378"/>
      <w:bookmarkStart w:id="1019" w:name="_Toc350507912"/>
      <w:bookmarkStart w:id="1020" w:name="_Hlt359515835"/>
      <w:bookmarkStart w:id="1021" w:name="_Toc414636281"/>
      <w:bookmarkStart w:id="1022" w:name="_Toc456878084"/>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r w:rsidRPr="00170591">
        <w:rPr>
          <w:rFonts w:ascii="Tahoma" w:hAnsi="Tahoma"/>
        </w:rPr>
        <w:t>CALL OFF CONTRACT GOVERNANCE</w:t>
      </w:r>
      <w:bookmarkEnd w:id="1021"/>
      <w:bookmarkEnd w:id="1022"/>
    </w:p>
    <w:p w:rsidR="008D0A60" w:rsidRPr="00170591" w:rsidRDefault="00A657C3" w:rsidP="00882F8C">
      <w:pPr>
        <w:pStyle w:val="GPSL1CLAUSEHEADING"/>
        <w:rPr>
          <w:rFonts w:ascii="Tahoma" w:hAnsi="Tahoma"/>
        </w:rPr>
      </w:pPr>
      <w:bookmarkStart w:id="1023" w:name="_Ref362880148"/>
      <w:bookmarkStart w:id="1024" w:name="_Toc414636282"/>
      <w:bookmarkStart w:id="1025" w:name="_Toc456878085"/>
      <w:r w:rsidRPr="00170591">
        <w:rPr>
          <w:rFonts w:ascii="Tahoma" w:hAnsi="Tahoma"/>
        </w:rPr>
        <w:lastRenderedPageBreak/>
        <w:t>PERFORMANCE MONITORING</w:t>
      </w:r>
      <w:bookmarkEnd w:id="1023"/>
      <w:bookmarkEnd w:id="1024"/>
      <w:bookmarkEnd w:id="1025"/>
    </w:p>
    <w:p w:rsidR="008D0A60" w:rsidRPr="00170591" w:rsidRDefault="00487B54" w:rsidP="005E4232">
      <w:pPr>
        <w:pStyle w:val="GPSL2numberedclause"/>
      </w:pPr>
      <w:r w:rsidRPr="00170591">
        <w:t>T</w:t>
      </w:r>
      <w:r w:rsidR="00CC169C" w:rsidRPr="00170591">
        <w:t xml:space="preserve">he Supplier shall comply with the monitoring requirements set out in Part B </w:t>
      </w:r>
      <w:r w:rsidRPr="00170591">
        <w:t>(Performance Monitoring</w:t>
      </w:r>
      <w:bookmarkStart w:id="1026" w:name="_Ref362972665"/>
      <w:r w:rsidRPr="00170591">
        <w:t xml:space="preserve">) </w:t>
      </w:r>
      <w:r w:rsidR="00CC169C" w:rsidRPr="00170591">
        <w:t>of Call Off</w:t>
      </w:r>
      <w:r w:rsidR="00B40316">
        <w:t xml:space="preserve"> Schedule</w:t>
      </w:r>
      <w:r w:rsidR="00CC169C" w:rsidRPr="00170591">
        <w:t xml:space="preserve"> 6 (Service Levels, Service Credits and Performance Monitoring</w:t>
      </w:r>
      <w:r w:rsidR="00EC1617" w:rsidRPr="00170591">
        <w:t>).</w:t>
      </w:r>
      <w:bookmarkEnd w:id="1026"/>
    </w:p>
    <w:p w:rsidR="008D0A60" w:rsidRPr="00170591" w:rsidRDefault="00A657C3" w:rsidP="00882F8C">
      <w:pPr>
        <w:pStyle w:val="GPSL1CLAUSEHEADING"/>
        <w:rPr>
          <w:rFonts w:ascii="Tahoma" w:hAnsi="Tahoma"/>
        </w:rPr>
      </w:pPr>
      <w:bookmarkStart w:id="1027" w:name="_Toc426731597"/>
      <w:bookmarkStart w:id="1028" w:name="_Toc430173863"/>
      <w:bookmarkStart w:id="1029" w:name="_Toc426731598"/>
      <w:bookmarkStart w:id="1030" w:name="_Toc430173864"/>
      <w:bookmarkStart w:id="1031" w:name="_Toc414636283"/>
      <w:bookmarkStart w:id="1032" w:name="_Toc456878086"/>
      <w:bookmarkEnd w:id="1027"/>
      <w:bookmarkEnd w:id="1028"/>
      <w:bookmarkEnd w:id="1029"/>
      <w:bookmarkEnd w:id="1030"/>
      <w:r w:rsidRPr="00170591">
        <w:rPr>
          <w:rFonts w:ascii="Tahoma" w:hAnsi="Tahoma"/>
        </w:rPr>
        <w:t>REPRESENTATIVES</w:t>
      </w:r>
      <w:bookmarkEnd w:id="1031"/>
      <w:bookmarkEnd w:id="1032"/>
    </w:p>
    <w:p w:rsidR="008D0A60" w:rsidRPr="00170591" w:rsidRDefault="0032696F" w:rsidP="005E4232">
      <w:pPr>
        <w:pStyle w:val="GPSL2numberedclause"/>
      </w:pPr>
      <w:r w:rsidRPr="00170591">
        <w:rPr>
          <w:color w:val="000000"/>
        </w:rPr>
        <w:t xml:space="preserve">Each Party shall have a representative for the duration of this </w:t>
      </w:r>
      <w:r w:rsidR="00BC4872" w:rsidRPr="00170591">
        <w:rPr>
          <w:color w:val="000000"/>
        </w:rPr>
        <w:t>Call Off Contract</w:t>
      </w:r>
      <w:r w:rsidRPr="00170591">
        <w:rPr>
          <w:color w:val="000000"/>
        </w:rPr>
        <w:t xml:space="preserve"> who </w:t>
      </w:r>
      <w:r w:rsidRPr="00170591">
        <w:t xml:space="preserve">shall have the authority to act on behalf of their respective Party on the matters set out in, or in connection with, this </w:t>
      </w:r>
      <w:r w:rsidR="00BC4872" w:rsidRPr="00170591">
        <w:t>Call Off Contract</w:t>
      </w:r>
      <w:r w:rsidRPr="00170591">
        <w:t>.</w:t>
      </w:r>
    </w:p>
    <w:p w:rsidR="00E13960" w:rsidRPr="00170591" w:rsidRDefault="0032696F" w:rsidP="005E4232">
      <w:pPr>
        <w:pStyle w:val="GPSL2numberedclause"/>
      </w:pPr>
      <w:bookmarkStart w:id="1033" w:name="_Ref363743122"/>
      <w:r w:rsidRPr="00170591">
        <w:t xml:space="preserve">The initial Supplier Representative shall be the person named as such in </w:t>
      </w:r>
      <w:r w:rsidR="00B13D07" w:rsidRPr="00170591">
        <w:t xml:space="preserve">the </w:t>
      </w:r>
      <w:r w:rsidR="003D0ACC">
        <w:t>Call Off Order Form</w:t>
      </w:r>
      <w:r w:rsidR="00B13D07" w:rsidRPr="00170591">
        <w:t xml:space="preserve">. </w:t>
      </w:r>
      <w:r w:rsidRPr="00170591">
        <w:t>Any change to the Supplier Representative shall be agreed in accordance with C</w:t>
      </w:r>
      <w:r w:rsidR="00621D46" w:rsidRPr="00170591">
        <w:t>lause</w:t>
      </w:r>
      <w:r w:rsidR="001B3EB9" w:rsidRPr="00170591">
        <w:t xml:space="preserve"> </w:t>
      </w:r>
      <w:r w:rsidR="009F474C" w:rsidRPr="00170591">
        <w:fldChar w:fldCharType="begin"/>
      </w:r>
      <w:r w:rsidR="00621D46" w:rsidRPr="00170591">
        <w:instrText xml:space="preserve"> REF _Ref359416678 \r \h </w:instrText>
      </w:r>
      <w:r w:rsidR="00F54E49" w:rsidRPr="00170591">
        <w:instrText xml:space="preserve"> \* MERGEFORMAT </w:instrText>
      </w:r>
      <w:r w:rsidR="009F474C" w:rsidRPr="00170591">
        <w:fldChar w:fldCharType="separate"/>
      </w:r>
      <w:r w:rsidR="00727126" w:rsidRPr="00170591">
        <w:t>27</w:t>
      </w:r>
      <w:r w:rsidR="009F474C" w:rsidRPr="00170591">
        <w:fldChar w:fldCharType="end"/>
      </w:r>
      <w:r w:rsidR="001B3EB9" w:rsidRPr="00170591">
        <w:t xml:space="preserve"> </w:t>
      </w:r>
      <w:r w:rsidRPr="00170591">
        <w:t>(Supplier Personnel).</w:t>
      </w:r>
      <w:bookmarkEnd w:id="1033"/>
      <w:r w:rsidRPr="00170591">
        <w:t xml:space="preserve"> </w:t>
      </w:r>
    </w:p>
    <w:p w:rsidR="00E13960" w:rsidRPr="00170591" w:rsidRDefault="00487B54" w:rsidP="005E4232">
      <w:pPr>
        <w:pStyle w:val="GPSL2numberedclause"/>
      </w:pPr>
      <w:bookmarkStart w:id="1034" w:name="_Ref363743174"/>
      <w:r w:rsidRPr="00170591">
        <w:t>I</w:t>
      </w:r>
      <w:r w:rsidR="002B6DBD" w:rsidRPr="00170591">
        <w:t>f</w:t>
      </w:r>
      <w:r w:rsidRPr="00170591">
        <w:t xml:space="preserve"> the initial Customer Representative is not specified in the </w:t>
      </w:r>
      <w:r w:rsidR="003D0ACC">
        <w:t>Call Off Order Form</w:t>
      </w:r>
      <w:r w:rsidRPr="00170591">
        <w:t>, t</w:t>
      </w:r>
      <w:r w:rsidR="0032696F" w:rsidRPr="00170591">
        <w:t xml:space="preserve">he </w:t>
      </w:r>
      <w:r w:rsidR="00BC4872" w:rsidRPr="00170591">
        <w:t>Customer</w:t>
      </w:r>
      <w:r w:rsidR="0032696F" w:rsidRPr="00170591">
        <w:t xml:space="preserve"> shall notify the Supplier of the identity of the initial </w:t>
      </w:r>
      <w:r w:rsidR="00BC4872" w:rsidRPr="00170591">
        <w:t>Customer</w:t>
      </w:r>
      <w:r w:rsidR="0032696F" w:rsidRPr="00170591">
        <w:t xml:space="preserve"> Representative within </w:t>
      </w:r>
      <w:r w:rsidR="00B13D07" w:rsidRPr="00170591">
        <w:t>five (</w:t>
      </w:r>
      <w:r w:rsidR="0032696F" w:rsidRPr="00170591">
        <w:t>5</w:t>
      </w:r>
      <w:r w:rsidR="00B13D07" w:rsidRPr="00170591">
        <w:t>)</w:t>
      </w:r>
      <w:r w:rsidR="00BC4872" w:rsidRPr="00170591">
        <w:t xml:space="preserve"> Working Days of the Call Off</w:t>
      </w:r>
      <w:r w:rsidR="00B40316">
        <w:t xml:space="preserve"> Commencement</w:t>
      </w:r>
      <w:r w:rsidR="0032696F" w:rsidRPr="00170591">
        <w:t xml:space="preserve"> Date. The </w:t>
      </w:r>
      <w:r w:rsidR="00BC4872" w:rsidRPr="00170591">
        <w:t>Customer</w:t>
      </w:r>
      <w:r w:rsidR="0032696F" w:rsidRPr="00170591">
        <w:t xml:space="preserve"> may, by written notice to the Supplier, revoke or amend the authority of the </w:t>
      </w:r>
      <w:r w:rsidR="00BC4872" w:rsidRPr="00170591">
        <w:t>Customer</w:t>
      </w:r>
      <w:r w:rsidR="0032696F" w:rsidRPr="00170591">
        <w:t xml:space="preserve"> </w:t>
      </w:r>
      <w:bookmarkStart w:id="1035" w:name="_Hlt363743186"/>
      <w:bookmarkEnd w:id="1035"/>
      <w:r w:rsidR="0032696F" w:rsidRPr="00170591">
        <w:t xml:space="preserve">Representative or appoint a new </w:t>
      </w:r>
      <w:r w:rsidR="00BC4872" w:rsidRPr="00170591">
        <w:t>Customer</w:t>
      </w:r>
      <w:r w:rsidR="0032696F" w:rsidRPr="00170591">
        <w:t xml:space="preserve"> Representative</w:t>
      </w:r>
      <w:r w:rsidR="00B13D07" w:rsidRPr="00170591">
        <w:t>.</w:t>
      </w:r>
      <w:bookmarkEnd w:id="1034"/>
    </w:p>
    <w:p w:rsidR="008D0A60" w:rsidRPr="00170591" w:rsidRDefault="00A657C3" w:rsidP="00882F8C">
      <w:pPr>
        <w:pStyle w:val="GPSL1CLAUSEHEADING"/>
        <w:rPr>
          <w:rFonts w:ascii="Tahoma" w:hAnsi="Tahoma"/>
        </w:rPr>
      </w:pPr>
      <w:bookmarkStart w:id="1036" w:name="_Hlt359516845"/>
      <w:bookmarkStart w:id="1037" w:name="_Hlt359517381"/>
      <w:bookmarkStart w:id="1038" w:name="_Hlt365627102"/>
      <w:bookmarkStart w:id="1039" w:name="_Hlt365628863"/>
      <w:bookmarkStart w:id="1040" w:name="_Hlt365631017"/>
      <w:bookmarkStart w:id="1041" w:name="_Hlt365648240"/>
      <w:bookmarkStart w:id="1042" w:name="_Hlt365648539"/>
      <w:bookmarkStart w:id="1043" w:name="_Hlt365649374"/>
      <w:bookmarkStart w:id="1044" w:name="_Ref359417877"/>
      <w:bookmarkStart w:id="1045" w:name="_Ref360700209"/>
      <w:bookmarkStart w:id="1046" w:name="_Ref364755927"/>
      <w:bookmarkStart w:id="1047" w:name="_Toc414636284"/>
      <w:bookmarkStart w:id="1048" w:name="_Toc456878087"/>
      <w:bookmarkEnd w:id="1036"/>
      <w:bookmarkEnd w:id="1037"/>
      <w:bookmarkEnd w:id="1038"/>
      <w:bookmarkEnd w:id="1039"/>
      <w:bookmarkEnd w:id="1040"/>
      <w:bookmarkEnd w:id="1041"/>
      <w:bookmarkEnd w:id="1042"/>
      <w:bookmarkEnd w:id="1043"/>
      <w:r w:rsidRPr="00170591">
        <w:rPr>
          <w:rFonts w:ascii="Tahoma" w:hAnsi="Tahoma"/>
        </w:rPr>
        <w:t>RECORDS, AUDIT ACCESS</w:t>
      </w:r>
      <w:bookmarkEnd w:id="1044"/>
      <w:bookmarkEnd w:id="1045"/>
      <w:r w:rsidRPr="00170591">
        <w:rPr>
          <w:rFonts w:ascii="Tahoma" w:hAnsi="Tahoma"/>
        </w:rPr>
        <w:t xml:space="preserve"> AND OPEN BOOK DATA</w:t>
      </w:r>
      <w:bookmarkEnd w:id="1046"/>
      <w:bookmarkEnd w:id="1047"/>
      <w:bookmarkEnd w:id="1048"/>
    </w:p>
    <w:p w:rsidR="008D0A60" w:rsidRPr="00170591" w:rsidRDefault="0032696F" w:rsidP="005E4232">
      <w:pPr>
        <w:pStyle w:val="GPSL2numberedclause"/>
      </w:pPr>
      <w:bookmarkStart w:id="1049" w:name="_Hlt359516817"/>
      <w:bookmarkStart w:id="1050" w:name="_Hlt359516820"/>
      <w:bookmarkStart w:id="1051" w:name="_Ref359416851"/>
      <w:bookmarkEnd w:id="1049"/>
      <w:bookmarkEnd w:id="1050"/>
      <w:r w:rsidRPr="00170591">
        <w:t>The Supplier shall keep and maintain for seven (7) years after the Call Off</w:t>
      </w:r>
      <w:r w:rsidR="00B40316">
        <w:t xml:space="preserve"> Expiry Date</w:t>
      </w:r>
      <w:r w:rsidRPr="00170591">
        <w:t xml:space="preserve"> (or as long a period as may be agreed between the Parties), full and accurate records and accounts of the operation of this Call Off Contract including the </w:t>
      </w:r>
      <w:r w:rsidR="00BD4CA2" w:rsidRPr="00170591">
        <w:t xml:space="preserve">Goods </w:t>
      </w:r>
      <w:r w:rsidR="009E0BBE" w:rsidRPr="00170591">
        <w:t>and/or Services</w:t>
      </w:r>
      <w:r w:rsidR="00BD4CA2" w:rsidRPr="00170591">
        <w:t xml:space="preserve"> </w:t>
      </w:r>
      <w:r w:rsidRPr="00170591">
        <w:t>provided under it, any Sub-Contracts and the amounts paid by the Customer.</w:t>
      </w:r>
      <w:bookmarkEnd w:id="1051"/>
    </w:p>
    <w:p w:rsidR="00E13960" w:rsidRPr="00170591" w:rsidRDefault="00621D46" w:rsidP="005E4232">
      <w:pPr>
        <w:pStyle w:val="GPSL2numberedclause"/>
      </w:pPr>
      <w:r w:rsidRPr="00170591">
        <w:t xml:space="preserve">The </w:t>
      </w:r>
      <w:r w:rsidR="0032696F" w:rsidRPr="00170591">
        <w:t>Supplier shall</w:t>
      </w:r>
      <w:r w:rsidRPr="00170591">
        <w:t>:</w:t>
      </w:r>
    </w:p>
    <w:p w:rsidR="008D0A60" w:rsidRPr="00170591" w:rsidRDefault="0032696F" w:rsidP="001F450A">
      <w:pPr>
        <w:pStyle w:val="GPSL3numberedclause"/>
      </w:pPr>
      <w:r w:rsidRPr="00170591">
        <w:t>keep the records and acc</w:t>
      </w:r>
      <w:r w:rsidR="00621D46" w:rsidRPr="00170591">
        <w:t xml:space="preserve">ounts referred to in Clause </w:t>
      </w:r>
      <w:r w:rsidR="009F474C" w:rsidRPr="00170591">
        <w:fldChar w:fldCharType="begin"/>
      </w:r>
      <w:r w:rsidR="00621D46" w:rsidRPr="00170591">
        <w:instrText xml:space="preserve"> REF _Ref359416851 \r \h </w:instrText>
      </w:r>
      <w:r w:rsidR="00F54E49" w:rsidRPr="00170591">
        <w:instrText xml:space="preserve"> \* MERGEFORMAT </w:instrText>
      </w:r>
      <w:r w:rsidR="009F474C" w:rsidRPr="00170591">
        <w:fldChar w:fldCharType="separate"/>
      </w:r>
      <w:r w:rsidR="00727126" w:rsidRPr="00170591">
        <w:t>21.1</w:t>
      </w:r>
      <w:r w:rsidR="009F474C" w:rsidRPr="00170591">
        <w:fldChar w:fldCharType="end"/>
      </w:r>
      <w:r w:rsidR="00EC1617" w:rsidRPr="00170591">
        <w:t xml:space="preserve"> </w:t>
      </w:r>
      <w:r w:rsidRPr="00170591">
        <w:t>in accordance with</w:t>
      </w:r>
      <w:r w:rsidR="00621D46" w:rsidRPr="00170591">
        <w:t xml:space="preserve"> Good Industry Practice and Law; and</w:t>
      </w:r>
    </w:p>
    <w:p w:rsidR="0032696F" w:rsidRPr="00170591" w:rsidRDefault="0032696F" w:rsidP="001F450A">
      <w:pPr>
        <w:pStyle w:val="GPSL3numberedclause"/>
      </w:pPr>
      <w:r w:rsidRPr="00170591">
        <w:t>afford any Auditor access to the records and accounts referred to in Clause</w:t>
      </w:r>
      <w:r w:rsidR="005E2482" w:rsidRPr="00170591">
        <w:t xml:space="preserve"> </w:t>
      </w:r>
      <w:r w:rsidR="009F474C" w:rsidRPr="00170591">
        <w:fldChar w:fldCharType="begin"/>
      </w:r>
      <w:r w:rsidR="005E2482" w:rsidRPr="00170591">
        <w:instrText xml:space="preserve"> REF _Ref359416851 \r \h </w:instrText>
      </w:r>
      <w:r w:rsidR="00F54E49" w:rsidRPr="00170591">
        <w:instrText xml:space="preserve"> \* MERGEFORMAT </w:instrText>
      </w:r>
      <w:r w:rsidR="009F474C" w:rsidRPr="00170591">
        <w:fldChar w:fldCharType="separate"/>
      </w:r>
      <w:r w:rsidR="00727126" w:rsidRPr="00170591">
        <w:t>21.1</w:t>
      </w:r>
      <w:r w:rsidR="009F474C" w:rsidRPr="00170591">
        <w:fldChar w:fldCharType="end"/>
      </w:r>
      <w:r w:rsidR="00EC1617" w:rsidRPr="00170591">
        <w:t xml:space="preserve"> </w:t>
      </w:r>
      <w:r w:rsidRPr="00170591">
        <w:t>at the Supplier’s premises and/or provide records and accounts (including copies of the Supplier's published accounts)</w:t>
      </w:r>
      <w:r w:rsidR="008A5D81" w:rsidRPr="00170591">
        <w:t xml:space="preserve"> or copies of the same</w:t>
      </w:r>
      <w:r w:rsidRPr="00170591">
        <w:t>, as may be required by any of the Auditors from time to time during the Call Off Contract Period and the period specified in Clause</w:t>
      </w:r>
      <w:r w:rsidR="005E2482" w:rsidRPr="00170591">
        <w:t xml:space="preserve"> </w:t>
      </w:r>
      <w:r w:rsidR="009F474C" w:rsidRPr="00170591">
        <w:fldChar w:fldCharType="begin"/>
      </w:r>
      <w:r w:rsidR="005E2482" w:rsidRPr="00170591">
        <w:instrText xml:space="preserve"> REF _Ref359416851 \r \h </w:instrText>
      </w:r>
      <w:r w:rsidR="00F54E49" w:rsidRPr="00170591">
        <w:instrText xml:space="preserve"> \* MERGEFORMAT </w:instrText>
      </w:r>
      <w:r w:rsidR="009F474C" w:rsidRPr="00170591">
        <w:fldChar w:fldCharType="separate"/>
      </w:r>
      <w:r w:rsidR="00727126" w:rsidRPr="00170591">
        <w:t>21.1</w:t>
      </w:r>
      <w:r w:rsidR="009F474C" w:rsidRPr="00170591">
        <w:fldChar w:fldCharType="end"/>
      </w:r>
      <w:r w:rsidRPr="00170591">
        <w:t xml:space="preserve">, in order that the Auditor(s) may carry out an inspection </w:t>
      </w:r>
      <w:r w:rsidR="004C2553" w:rsidRPr="00170591">
        <w:t xml:space="preserve">to assess compliance by the Supplier and/or its Sub-Contractors of </w:t>
      </w:r>
      <w:r w:rsidR="005D105E" w:rsidRPr="00170591">
        <w:t xml:space="preserve">any of </w:t>
      </w:r>
      <w:r w:rsidR="004C2553" w:rsidRPr="00170591">
        <w:t xml:space="preserve">the Supplier’s obligations under this Call Off Contract </w:t>
      </w:r>
      <w:r w:rsidRPr="00170591">
        <w:t xml:space="preserve">including </w:t>
      </w:r>
      <w:r w:rsidR="000D5577" w:rsidRPr="00170591">
        <w:t>in order</w:t>
      </w:r>
      <w:r w:rsidR="00EC1617" w:rsidRPr="00170591">
        <w:t xml:space="preserve"> to</w:t>
      </w:r>
      <w:r w:rsidRPr="00170591">
        <w:t xml:space="preserve">: </w:t>
      </w:r>
    </w:p>
    <w:p w:rsidR="008D0A60" w:rsidRPr="00170591" w:rsidRDefault="0032696F" w:rsidP="001F450A">
      <w:pPr>
        <w:pStyle w:val="GPSL4numberedclause"/>
        <w:rPr>
          <w:szCs w:val="22"/>
        </w:rPr>
      </w:pPr>
      <w:r w:rsidRPr="00170591">
        <w:rPr>
          <w:szCs w:val="22"/>
        </w:rPr>
        <w:t xml:space="preserve">verify the accuracy of the Call Off Contract Charges and any other amounts payable by the Customer under this Call Off Contract (and proposed or actual variations to them in accordance with this Call Off Contract); </w:t>
      </w:r>
    </w:p>
    <w:p w:rsidR="0032696F" w:rsidRPr="00170591" w:rsidRDefault="0032696F" w:rsidP="001F450A">
      <w:pPr>
        <w:pStyle w:val="GPSL4numberedclause"/>
        <w:rPr>
          <w:szCs w:val="22"/>
        </w:rPr>
      </w:pPr>
      <w:r w:rsidRPr="00170591">
        <w:rPr>
          <w:szCs w:val="22"/>
        </w:rPr>
        <w:t xml:space="preserve">verify the </w:t>
      </w:r>
      <w:r w:rsidR="000441F0" w:rsidRPr="00170591">
        <w:rPr>
          <w:szCs w:val="22"/>
        </w:rPr>
        <w:t>costs of the Supplier (including the costs of all</w:t>
      </w:r>
      <w:r w:rsidRPr="00170591">
        <w:rPr>
          <w:szCs w:val="22"/>
        </w:rPr>
        <w:t xml:space="preserve"> Sub-Contractors</w:t>
      </w:r>
      <w:r w:rsidR="000441F0" w:rsidRPr="00170591">
        <w:rPr>
          <w:szCs w:val="22"/>
        </w:rPr>
        <w:t xml:space="preserve"> and any </w:t>
      </w:r>
      <w:proofErr w:type="gramStart"/>
      <w:r w:rsidR="000441F0" w:rsidRPr="00170591">
        <w:rPr>
          <w:szCs w:val="22"/>
        </w:rPr>
        <w:t>third party</w:t>
      </w:r>
      <w:proofErr w:type="gramEnd"/>
      <w:r w:rsidR="000441F0" w:rsidRPr="00170591">
        <w:rPr>
          <w:szCs w:val="22"/>
        </w:rPr>
        <w:t xml:space="preserve"> suppliers</w:t>
      </w:r>
      <w:r w:rsidRPr="00170591">
        <w:rPr>
          <w:szCs w:val="22"/>
        </w:rPr>
        <w:t xml:space="preserve">) in connection with the provision of the </w:t>
      </w:r>
      <w:r w:rsidR="00B15BCF" w:rsidRPr="00170591">
        <w:rPr>
          <w:szCs w:val="22"/>
        </w:rPr>
        <w:t xml:space="preserve">Goods </w:t>
      </w:r>
      <w:r w:rsidR="009E0BBE" w:rsidRPr="00170591">
        <w:rPr>
          <w:szCs w:val="22"/>
        </w:rPr>
        <w:t>and/or Services</w:t>
      </w:r>
      <w:r w:rsidRPr="00170591">
        <w:rPr>
          <w:szCs w:val="22"/>
        </w:rPr>
        <w:t>;</w:t>
      </w:r>
    </w:p>
    <w:p w:rsidR="00C9243A" w:rsidRPr="00170591" w:rsidRDefault="00E67DDF" w:rsidP="001F450A">
      <w:pPr>
        <w:pStyle w:val="GPSL4numberedclause"/>
        <w:rPr>
          <w:szCs w:val="22"/>
        </w:rPr>
      </w:pPr>
      <w:r w:rsidRPr="00170591">
        <w:rPr>
          <w:szCs w:val="22"/>
        </w:rPr>
        <w:t>verify the</w:t>
      </w:r>
      <w:r w:rsidR="004C2553" w:rsidRPr="00170591">
        <w:rPr>
          <w:szCs w:val="22"/>
        </w:rPr>
        <w:t xml:space="preserve"> Open Book Data;</w:t>
      </w:r>
    </w:p>
    <w:p w:rsidR="00C9243A" w:rsidRPr="00170591" w:rsidRDefault="0032696F" w:rsidP="001F450A">
      <w:pPr>
        <w:pStyle w:val="GPSL4numberedclause"/>
        <w:rPr>
          <w:szCs w:val="22"/>
        </w:rPr>
      </w:pPr>
      <w:r w:rsidRPr="00170591">
        <w:rPr>
          <w:szCs w:val="22"/>
        </w:rPr>
        <w:t xml:space="preserve">verify the Supplier’s </w:t>
      </w:r>
      <w:r w:rsidR="000441F0" w:rsidRPr="00170591">
        <w:rPr>
          <w:szCs w:val="22"/>
        </w:rPr>
        <w:t>and</w:t>
      </w:r>
      <w:r w:rsidRPr="00170591">
        <w:rPr>
          <w:szCs w:val="22"/>
        </w:rPr>
        <w:t xml:space="preserve"> </w:t>
      </w:r>
      <w:r w:rsidR="000441F0" w:rsidRPr="00170591">
        <w:rPr>
          <w:szCs w:val="22"/>
        </w:rPr>
        <w:t>each</w:t>
      </w:r>
      <w:r w:rsidRPr="00170591">
        <w:rPr>
          <w:szCs w:val="22"/>
        </w:rPr>
        <w:t xml:space="preserve"> Sub-</w:t>
      </w:r>
      <w:r w:rsidR="00D72735" w:rsidRPr="00170591">
        <w:rPr>
          <w:szCs w:val="22"/>
        </w:rPr>
        <w:t>Contractor</w:t>
      </w:r>
      <w:r w:rsidR="000441F0" w:rsidRPr="00170591">
        <w:rPr>
          <w:szCs w:val="22"/>
        </w:rPr>
        <w:t xml:space="preserve">’s </w:t>
      </w:r>
      <w:r w:rsidRPr="00170591">
        <w:rPr>
          <w:szCs w:val="22"/>
        </w:rPr>
        <w:t>compliance with t</w:t>
      </w:r>
      <w:r w:rsidR="005D105E" w:rsidRPr="00170591">
        <w:rPr>
          <w:szCs w:val="22"/>
        </w:rPr>
        <w:t>he</w:t>
      </w:r>
      <w:r w:rsidRPr="00170591">
        <w:rPr>
          <w:szCs w:val="22"/>
        </w:rPr>
        <w:t xml:space="preserve"> applicable Law;</w:t>
      </w:r>
    </w:p>
    <w:p w:rsidR="00C9243A" w:rsidRPr="00170591" w:rsidRDefault="004C2553" w:rsidP="001F450A">
      <w:pPr>
        <w:pStyle w:val="GPSL4numberedclause"/>
        <w:rPr>
          <w:szCs w:val="22"/>
        </w:rPr>
      </w:pPr>
      <w:r w:rsidRPr="00170591">
        <w:rPr>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C9243A" w:rsidRPr="00170591" w:rsidRDefault="004C2553" w:rsidP="001F450A">
      <w:pPr>
        <w:pStyle w:val="GPSL4numberedclause"/>
        <w:rPr>
          <w:szCs w:val="22"/>
        </w:rPr>
      </w:pPr>
      <w:r w:rsidRPr="00170591">
        <w:rPr>
          <w:szCs w:val="22"/>
        </w:rPr>
        <w:t xml:space="preserve">identify or investigate any circumstances which may impact upon the financial stability of the Supplier, the Framework Guarantor and/or the Call Off </w:t>
      </w:r>
      <w:r w:rsidR="00B40316">
        <w:rPr>
          <w:szCs w:val="22"/>
        </w:rPr>
        <w:t>Guarantor</w:t>
      </w:r>
      <w:r w:rsidRPr="00170591">
        <w:rPr>
          <w:szCs w:val="22"/>
        </w:rPr>
        <w:t xml:space="preserve"> and/or any Sub-Contractors or their ability to perform the </w:t>
      </w:r>
      <w:r w:rsidR="00B15BCF" w:rsidRPr="00170591">
        <w:rPr>
          <w:szCs w:val="22"/>
        </w:rPr>
        <w:t xml:space="preserve">Goods </w:t>
      </w:r>
      <w:r w:rsidR="009E0BBE" w:rsidRPr="00170591">
        <w:rPr>
          <w:szCs w:val="22"/>
        </w:rPr>
        <w:t>and/or Services</w:t>
      </w:r>
      <w:r w:rsidRPr="00170591">
        <w:rPr>
          <w:szCs w:val="22"/>
        </w:rPr>
        <w:t>;</w:t>
      </w:r>
    </w:p>
    <w:p w:rsidR="00C9243A" w:rsidRPr="00170591" w:rsidRDefault="004C2553" w:rsidP="001F450A">
      <w:pPr>
        <w:pStyle w:val="GPSL4numberedclause"/>
        <w:rPr>
          <w:szCs w:val="22"/>
        </w:rPr>
      </w:pPr>
      <w:r w:rsidRPr="00170591">
        <w:rPr>
          <w:szCs w:val="22"/>
        </w:rPr>
        <w:t>obtain such information as is necessary to fulfil the Customer’s obligations to supply information for parliamentary, ministerial, judicial or administrative purposes including the supply of information to the Comptroller and Auditor General;</w:t>
      </w:r>
    </w:p>
    <w:p w:rsidR="00C9243A" w:rsidRPr="00170591" w:rsidRDefault="004C2553" w:rsidP="001F450A">
      <w:pPr>
        <w:pStyle w:val="GPSL4numberedclause"/>
        <w:rPr>
          <w:szCs w:val="22"/>
        </w:rPr>
      </w:pPr>
      <w:r w:rsidRPr="00170591">
        <w:rPr>
          <w:szCs w:val="22"/>
        </w:rPr>
        <w:t>review any books of account and the internal contract management accounts kept by the Supplier in connection with this Call Off Contract;</w:t>
      </w:r>
    </w:p>
    <w:p w:rsidR="00C9243A" w:rsidRPr="00170591" w:rsidRDefault="004C2553" w:rsidP="001F450A">
      <w:pPr>
        <w:pStyle w:val="GPSL4numberedclause"/>
        <w:rPr>
          <w:szCs w:val="22"/>
        </w:rPr>
      </w:pPr>
      <w:r w:rsidRPr="00170591">
        <w:rPr>
          <w:szCs w:val="22"/>
        </w:rPr>
        <w:t>carry out the Customer’s internal and statutory audits and to prepare, examine and/or certify the Customer's annual and interim reports and accounts;</w:t>
      </w:r>
    </w:p>
    <w:p w:rsidR="00C9243A" w:rsidRPr="00170591" w:rsidRDefault="005D105E" w:rsidP="001F450A">
      <w:pPr>
        <w:pStyle w:val="GPSL4numberedclause"/>
        <w:rPr>
          <w:szCs w:val="22"/>
        </w:rPr>
      </w:pPr>
      <w:bookmarkStart w:id="1052" w:name="_Toc139080152"/>
      <w:r w:rsidRPr="00170591">
        <w:rPr>
          <w:szCs w:val="22"/>
        </w:rPr>
        <w:t>enable the National Audit Office to carry out an examination pursuant to Section 6(1) of the National Audit Act 1983 of the economy, efficiency and effect</w:t>
      </w:r>
      <w:r w:rsidR="002926CB" w:rsidRPr="00170591">
        <w:rPr>
          <w:szCs w:val="22"/>
        </w:rPr>
        <w:t>iveness with which the Customer</w:t>
      </w:r>
      <w:r w:rsidRPr="00170591">
        <w:rPr>
          <w:szCs w:val="22"/>
        </w:rPr>
        <w:t xml:space="preserve"> has used its resources;</w:t>
      </w:r>
      <w:bookmarkEnd w:id="1052"/>
    </w:p>
    <w:p w:rsidR="00C9243A" w:rsidRPr="00170591" w:rsidRDefault="004C2553" w:rsidP="001F450A">
      <w:pPr>
        <w:pStyle w:val="GPSL4numberedclause"/>
        <w:rPr>
          <w:szCs w:val="22"/>
        </w:rPr>
      </w:pPr>
      <w:r w:rsidRPr="00170591">
        <w:rPr>
          <w:szCs w:val="22"/>
        </w:rPr>
        <w:t xml:space="preserve">review any </w:t>
      </w:r>
      <w:r w:rsidR="005E308C" w:rsidRPr="00170591">
        <w:rPr>
          <w:szCs w:val="22"/>
        </w:rPr>
        <w:t>P</w:t>
      </w:r>
      <w:r w:rsidR="009112F2" w:rsidRPr="00170591">
        <w:rPr>
          <w:szCs w:val="22"/>
        </w:rPr>
        <w:t xml:space="preserve">erformance </w:t>
      </w:r>
      <w:r w:rsidR="005E308C" w:rsidRPr="00170591">
        <w:rPr>
          <w:szCs w:val="22"/>
        </w:rPr>
        <w:t>M</w:t>
      </w:r>
      <w:r w:rsidR="009112F2" w:rsidRPr="00170591">
        <w:rPr>
          <w:szCs w:val="22"/>
        </w:rPr>
        <w:t xml:space="preserve">onitoring </w:t>
      </w:r>
      <w:r w:rsidR="005E308C" w:rsidRPr="00170591">
        <w:rPr>
          <w:szCs w:val="22"/>
        </w:rPr>
        <w:t>R</w:t>
      </w:r>
      <w:r w:rsidR="009112F2" w:rsidRPr="00170591">
        <w:rPr>
          <w:szCs w:val="22"/>
        </w:rPr>
        <w:t>eports provided under Part B of Call Off</w:t>
      </w:r>
      <w:r w:rsidR="00B40316">
        <w:rPr>
          <w:szCs w:val="22"/>
        </w:rPr>
        <w:t xml:space="preserve"> Schedule</w:t>
      </w:r>
      <w:r w:rsidR="009112F2" w:rsidRPr="00170591">
        <w:rPr>
          <w:szCs w:val="22"/>
        </w:rPr>
        <w:t xml:space="preserve"> 6 (Service Levels, Service Credits and Performance Monitoring) and/or other records relating to the Supplier’s performance of the</w:t>
      </w:r>
      <w:r w:rsidR="00BD4CA2" w:rsidRPr="00170591">
        <w:rPr>
          <w:szCs w:val="22"/>
        </w:rPr>
        <w:t xml:space="preserve"> provision of the</w:t>
      </w:r>
      <w:r w:rsidR="009112F2" w:rsidRPr="00170591">
        <w:rPr>
          <w:szCs w:val="22"/>
        </w:rPr>
        <w:t xml:space="preserve">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and to verify that these reflect the Supplier’s own internal reports and records;</w:t>
      </w:r>
    </w:p>
    <w:p w:rsidR="00C9243A" w:rsidRPr="00170591" w:rsidRDefault="009112F2" w:rsidP="001F450A">
      <w:pPr>
        <w:pStyle w:val="GPSL4numberedclause"/>
        <w:rPr>
          <w:szCs w:val="22"/>
        </w:rPr>
      </w:pPr>
      <w:r w:rsidRPr="00170591">
        <w:rPr>
          <w:szCs w:val="22"/>
        </w:rPr>
        <w:t xml:space="preserve">verify the accuracy and </w:t>
      </w:r>
      <w:r w:rsidR="00015404" w:rsidRPr="00170591">
        <w:rPr>
          <w:szCs w:val="22"/>
        </w:rPr>
        <w:t xml:space="preserve">completeness of any </w:t>
      </w:r>
      <w:r w:rsidR="00D72735" w:rsidRPr="00170591">
        <w:rPr>
          <w:szCs w:val="22"/>
        </w:rPr>
        <w:t>information</w:t>
      </w:r>
      <w:r w:rsidRPr="00170591">
        <w:rPr>
          <w:szCs w:val="22"/>
        </w:rPr>
        <w:t xml:space="preserve"> delivered or required by this Call Off Contract;</w:t>
      </w:r>
    </w:p>
    <w:p w:rsidR="009112F2" w:rsidRPr="00170591" w:rsidRDefault="009112F2" w:rsidP="001F450A">
      <w:pPr>
        <w:pStyle w:val="GPSL4numberedclause"/>
        <w:rPr>
          <w:szCs w:val="22"/>
        </w:rPr>
      </w:pPr>
      <w:r w:rsidRPr="00170591">
        <w:rPr>
          <w:szCs w:val="22"/>
        </w:rPr>
        <w:t>inspect the ICT Environment (or any part of it) and the wider service delivery environment (or any part of it);</w:t>
      </w:r>
    </w:p>
    <w:p w:rsidR="009112F2" w:rsidRPr="00170591" w:rsidRDefault="009112F2" w:rsidP="001F450A">
      <w:pPr>
        <w:pStyle w:val="GPSL4numberedclause"/>
        <w:rPr>
          <w:szCs w:val="22"/>
        </w:rPr>
      </w:pPr>
      <w:r w:rsidRPr="00170591">
        <w:rPr>
          <w:szCs w:val="22"/>
        </w:rPr>
        <w:t>review any records created during the design and development of the Supplier System and pre-operational environment such as information relating to Testing;</w:t>
      </w:r>
    </w:p>
    <w:p w:rsidR="00C9243A" w:rsidRPr="00170591" w:rsidRDefault="009112F2" w:rsidP="001F450A">
      <w:pPr>
        <w:pStyle w:val="GPSL4numberedclause"/>
        <w:rPr>
          <w:szCs w:val="22"/>
        </w:rPr>
      </w:pPr>
      <w:r w:rsidRPr="00170591">
        <w:rPr>
          <w:szCs w:val="22"/>
        </w:rPr>
        <w:t>review the Supplier’s quality management systems (including all relevant Quality Plans and any quality manuals and procedures);</w:t>
      </w:r>
    </w:p>
    <w:p w:rsidR="00C9243A" w:rsidRPr="00170591" w:rsidRDefault="009112F2" w:rsidP="001F450A">
      <w:pPr>
        <w:pStyle w:val="GPSL4numberedclause"/>
        <w:rPr>
          <w:szCs w:val="22"/>
        </w:rPr>
      </w:pPr>
      <w:r w:rsidRPr="00170591">
        <w:rPr>
          <w:szCs w:val="22"/>
        </w:rPr>
        <w:t>review the Supplier’s compliance with the Standards;</w:t>
      </w:r>
    </w:p>
    <w:p w:rsidR="00C9243A" w:rsidRPr="00170591" w:rsidRDefault="009112F2" w:rsidP="001F450A">
      <w:pPr>
        <w:pStyle w:val="GPSL4numberedclause"/>
        <w:rPr>
          <w:szCs w:val="22"/>
        </w:rPr>
      </w:pPr>
      <w:r w:rsidRPr="00170591">
        <w:rPr>
          <w:szCs w:val="22"/>
        </w:rPr>
        <w:t>inspect the Customer Assets, including the Customer's IPRs, equipment and facilities, for the purposes of ensuring that the Customer Assets are secure and that any register of assets is up to date; and/or</w:t>
      </w:r>
    </w:p>
    <w:p w:rsidR="00C9243A" w:rsidRPr="00170591" w:rsidRDefault="009112F2" w:rsidP="001F450A">
      <w:pPr>
        <w:pStyle w:val="GPSL4numberedclause"/>
        <w:rPr>
          <w:szCs w:val="22"/>
        </w:rPr>
      </w:pPr>
      <w:r w:rsidRPr="00170591">
        <w:rPr>
          <w:szCs w:val="22"/>
        </w:rPr>
        <w:lastRenderedPageBreak/>
        <w:t xml:space="preserve">review the integrity, confidentiality and security of the Customer Data. </w:t>
      </w:r>
    </w:p>
    <w:p w:rsidR="008D0A60" w:rsidRPr="00170591" w:rsidRDefault="0032696F" w:rsidP="005E4232">
      <w:pPr>
        <w:pStyle w:val="GPSL2numberedclause"/>
      </w:pPr>
      <w:bookmarkStart w:id="1053" w:name="_Ref363743146"/>
      <w:r w:rsidRPr="00170591">
        <w:t xml:space="preserve">The Customer shall use reasonable endeavours to ensure that the conduct of each audit does not unreasonably disrupt the Supplier or delay the provision of the </w:t>
      </w:r>
      <w:r w:rsidR="00BD4CA2" w:rsidRPr="00170591">
        <w:t xml:space="preserve">Goods </w:t>
      </w:r>
      <w:r w:rsidR="009E0BBE" w:rsidRPr="00170591">
        <w:t>and/or Services</w:t>
      </w:r>
      <w:r w:rsidR="00BD4CA2" w:rsidRPr="00170591">
        <w:t xml:space="preserve"> </w:t>
      </w:r>
      <w:r w:rsidRPr="00170591">
        <w:t>save insofar as the Supplier accepts and acknowledges that control over the conduct of audits carried out by the Auditor(s) is outside of the control of the Customer.</w:t>
      </w:r>
      <w:bookmarkEnd w:id="1053"/>
    </w:p>
    <w:p w:rsidR="00E13960" w:rsidRPr="00170591" w:rsidRDefault="0032696F" w:rsidP="005E4232">
      <w:pPr>
        <w:pStyle w:val="GPSL2numberedclause"/>
      </w:pPr>
      <w:r w:rsidRPr="00170591">
        <w:t xml:space="preserve">Subject to the Supplier’s rights in respect of Confidential Information, the Supplier shall on demand provide the Auditor(s) with all reasonable </w:t>
      </w:r>
      <w:r w:rsidR="004D59A3" w:rsidRPr="00170591">
        <w:t>co-operation and assistance in:</w:t>
      </w:r>
    </w:p>
    <w:p w:rsidR="008D0A60" w:rsidRPr="00170591" w:rsidRDefault="0032696F" w:rsidP="001F450A">
      <w:pPr>
        <w:pStyle w:val="GPSL3numberedclause"/>
      </w:pPr>
      <w:r w:rsidRPr="00170591">
        <w:t>all reasonable information requested by the Customer within the scope of the audit;</w:t>
      </w:r>
    </w:p>
    <w:p w:rsidR="00E13960" w:rsidRPr="00170591" w:rsidRDefault="0032696F" w:rsidP="001F450A">
      <w:pPr>
        <w:pStyle w:val="GPSL3numberedclause"/>
      </w:pPr>
      <w:r w:rsidRPr="00170591">
        <w:t xml:space="preserve">reasonable access to sites controlled by the Supplier and to any Supplier Equipment used in the provision of the </w:t>
      </w:r>
      <w:r w:rsidR="00F96BFF" w:rsidRPr="00170591">
        <w:t xml:space="preserve">Goods </w:t>
      </w:r>
      <w:r w:rsidR="009E0BBE" w:rsidRPr="00170591">
        <w:t>and/or Services</w:t>
      </w:r>
      <w:r w:rsidRPr="00170591">
        <w:t>; and</w:t>
      </w:r>
    </w:p>
    <w:p w:rsidR="0032696F" w:rsidRPr="00170591" w:rsidRDefault="0032696F" w:rsidP="001F450A">
      <w:pPr>
        <w:pStyle w:val="GPSL3numberedclause"/>
      </w:pPr>
      <w:r w:rsidRPr="00170591">
        <w:t xml:space="preserve">access to the </w:t>
      </w:r>
      <w:r w:rsidR="005E2482" w:rsidRPr="00170591">
        <w:t>Supplier Personnel</w:t>
      </w:r>
      <w:r w:rsidRPr="00170591">
        <w:t>.</w:t>
      </w:r>
    </w:p>
    <w:p w:rsidR="008D0A60" w:rsidRPr="00170591" w:rsidRDefault="0032696F" w:rsidP="005E4232">
      <w:pPr>
        <w:pStyle w:val="GPSL2numberedclause"/>
      </w:pPr>
      <w:bookmarkStart w:id="1054" w:name="_Ref365635826"/>
      <w:r w:rsidRPr="00170591">
        <w:t>The Parties agree that they shall bear their own respective costs and expenses incurred in respect of compliance with their obligations under this Clause</w:t>
      </w:r>
      <w:r w:rsidR="00773233" w:rsidRPr="00170591">
        <w:t xml:space="preserve"> </w:t>
      </w:r>
      <w:r w:rsidR="009F474C" w:rsidRPr="00170591">
        <w:fldChar w:fldCharType="begin"/>
      </w:r>
      <w:r w:rsidR="00773233" w:rsidRPr="00170591">
        <w:instrText xml:space="preserve"> REF _Ref359417877 \r \h </w:instrText>
      </w:r>
      <w:r w:rsidR="00F54E49" w:rsidRPr="00170591">
        <w:instrText xml:space="preserve"> \* MERGEFORMAT </w:instrText>
      </w:r>
      <w:r w:rsidR="009F474C" w:rsidRPr="00170591">
        <w:fldChar w:fldCharType="separate"/>
      </w:r>
      <w:r w:rsidR="00727126" w:rsidRPr="00170591">
        <w:t>21</w:t>
      </w:r>
      <w:r w:rsidR="009F474C" w:rsidRPr="00170591">
        <w:fldChar w:fldCharType="end"/>
      </w:r>
      <w:r w:rsidRPr="00170591">
        <w:t xml:space="preserve">, unless the audit reveals a </w:t>
      </w:r>
      <w:r w:rsidR="001D7A06" w:rsidRPr="00170591">
        <w:t>Default</w:t>
      </w:r>
      <w:r w:rsidRPr="00170591">
        <w:t xml:space="preserve"> by the Supplier in which case the Supplier shall reimburse the Customer for the Customer's reasonable costs incurred in relation to the audit.</w:t>
      </w:r>
      <w:bookmarkEnd w:id="1054"/>
    </w:p>
    <w:p w:rsidR="008D0A60" w:rsidRPr="00170591" w:rsidRDefault="00A657C3" w:rsidP="00882F8C">
      <w:pPr>
        <w:pStyle w:val="GPSL1CLAUSEHEADING"/>
        <w:rPr>
          <w:rFonts w:ascii="Tahoma" w:hAnsi="Tahoma"/>
        </w:rPr>
      </w:pPr>
      <w:bookmarkStart w:id="1055" w:name="_Hlt359516826"/>
      <w:bookmarkStart w:id="1056" w:name="_Ref359516916"/>
      <w:bookmarkStart w:id="1057" w:name="_Toc414636285"/>
      <w:bookmarkStart w:id="1058" w:name="_Toc456878088"/>
      <w:bookmarkEnd w:id="1055"/>
      <w:r w:rsidRPr="00170591">
        <w:rPr>
          <w:rFonts w:ascii="Tahoma" w:hAnsi="Tahoma"/>
        </w:rPr>
        <w:t>CHANGE</w:t>
      </w:r>
      <w:bookmarkEnd w:id="1056"/>
      <w:bookmarkEnd w:id="1057"/>
      <w:bookmarkEnd w:id="1058"/>
    </w:p>
    <w:p w:rsidR="008D0A60" w:rsidRPr="00170591" w:rsidRDefault="00B13D07" w:rsidP="005E4232">
      <w:pPr>
        <w:pStyle w:val="GPSL2NumberedBoldHeading"/>
      </w:pPr>
      <w:bookmarkStart w:id="1059" w:name="_Hlt359403322"/>
      <w:bookmarkStart w:id="1060" w:name="_Hlt359514293"/>
      <w:bookmarkStart w:id="1061" w:name="_Hlt365622261"/>
      <w:bookmarkStart w:id="1062" w:name="_Hlt365638173"/>
      <w:bookmarkStart w:id="1063" w:name="_Hlt365647147"/>
      <w:bookmarkStart w:id="1064" w:name="_Ref359363277"/>
      <w:bookmarkStart w:id="1065" w:name="_Ref360543338"/>
      <w:bookmarkEnd w:id="1059"/>
      <w:bookmarkEnd w:id="1060"/>
      <w:bookmarkEnd w:id="1061"/>
      <w:bookmarkEnd w:id="1062"/>
      <w:bookmarkEnd w:id="1063"/>
      <w:r w:rsidRPr="00170591">
        <w:t>Variation Procedure</w:t>
      </w:r>
      <w:bookmarkEnd w:id="1064"/>
      <w:bookmarkEnd w:id="1065"/>
    </w:p>
    <w:p w:rsidR="008D0A60" w:rsidRPr="00170591" w:rsidRDefault="00E5513B" w:rsidP="001F450A">
      <w:pPr>
        <w:pStyle w:val="GPSL3numberedclause"/>
      </w:pPr>
      <w:r w:rsidRPr="00170591">
        <w:t xml:space="preserve">Subject to the provisions of this Clause </w:t>
      </w:r>
      <w:r w:rsidR="009F474C" w:rsidRPr="00170591">
        <w:fldChar w:fldCharType="begin"/>
      </w:r>
      <w:r w:rsidRPr="00170591">
        <w:instrText xml:space="preserve"> REF _Ref359516916 \r \h </w:instrText>
      </w:r>
      <w:r w:rsidR="00F54E49" w:rsidRPr="00170591">
        <w:instrText xml:space="preserve"> \* MERGEFORMAT </w:instrText>
      </w:r>
      <w:r w:rsidR="009F474C" w:rsidRPr="00170591">
        <w:fldChar w:fldCharType="separate"/>
      </w:r>
      <w:r w:rsidR="00727126" w:rsidRPr="00170591">
        <w:t>22</w:t>
      </w:r>
      <w:r w:rsidR="009F474C" w:rsidRPr="00170591">
        <w:fldChar w:fldCharType="end"/>
      </w:r>
      <w:r w:rsidRPr="00170591">
        <w:t xml:space="preserve"> and of Call Off</w:t>
      </w:r>
      <w:r w:rsidR="00B40316">
        <w:t xml:space="preserve"> Schedule</w:t>
      </w:r>
      <w:r w:rsidRPr="00170591">
        <w:t xml:space="preserve"> 3 (Call O</w:t>
      </w:r>
      <w:bookmarkStart w:id="1066" w:name="_Hlt365649544"/>
      <w:r w:rsidRPr="00170591">
        <w:t>f</w:t>
      </w:r>
      <w:bookmarkEnd w:id="1066"/>
      <w:r w:rsidRPr="00170591">
        <w:t xml:space="preserve">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170591">
        <w:rPr>
          <w:b/>
        </w:rPr>
        <w:t>"Variation</w:t>
      </w:r>
      <w:r w:rsidRPr="00170591">
        <w:t xml:space="preserve">". </w:t>
      </w:r>
    </w:p>
    <w:p w:rsidR="00E13960" w:rsidRPr="00170591" w:rsidRDefault="00E5513B" w:rsidP="001F450A">
      <w:pPr>
        <w:pStyle w:val="GPSL3numberedclause"/>
      </w:pPr>
      <w:r w:rsidRPr="00170591">
        <w:t>A Party may request a Variation by completing</w:t>
      </w:r>
      <w:r w:rsidR="00996012" w:rsidRPr="00170591">
        <w:t>, signing</w:t>
      </w:r>
      <w:r w:rsidRPr="00170591">
        <w:t xml:space="preserve"> and sending the Variation Form to the other Party giving </w:t>
      </w:r>
      <w:proofErr w:type="gramStart"/>
      <w:r w:rsidRPr="00170591">
        <w:t>sufficient</w:t>
      </w:r>
      <w:proofErr w:type="gramEnd"/>
      <w:r w:rsidRPr="00170591">
        <w:t xml:space="preserve"> information for the receiving Party to assess the extent of the proposed Variation and any additional cost that may be incurred. </w:t>
      </w:r>
    </w:p>
    <w:p w:rsidR="00C9243A" w:rsidRPr="00170591" w:rsidRDefault="000D5577" w:rsidP="001F450A">
      <w:pPr>
        <w:pStyle w:val="GPSL3numberedclause"/>
      </w:pPr>
      <w:bookmarkStart w:id="1067" w:name="_Ref364695037"/>
      <w:r w:rsidRPr="00170591">
        <w:t>Where t</w:t>
      </w:r>
      <w:r w:rsidR="00E5513B" w:rsidRPr="00170591">
        <w:t xml:space="preserve">he Customer </w:t>
      </w:r>
      <w:r w:rsidRPr="00170591">
        <w:t>has so specified on receipt of a Variation Form from</w:t>
      </w:r>
      <w:r w:rsidR="00E5513B" w:rsidRPr="00170591">
        <w:t xml:space="preserve"> the Supplier</w:t>
      </w:r>
      <w:r w:rsidRPr="00170591">
        <w:t>, the Supplier</w:t>
      </w:r>
      <w:r w:rsidR="00E5513B" w:rsidRPr="00170591">
        <w:t xml:space="preserve"> </w:t>
      </w:r>
      <w:r w:rsidRPr="00170591">
        <w:t>shall</w:t>
      </w:r>
      <w:r w:rsidR="00E5513B" w:rsidRPr="00170591">
        <w:t xml:space="preserve"> carry out an impact assessment of the Variation on the Goods </w:t>
      </w:r>
      <w:r w:rsidR="009E0BBE" w:rsidRPr="00170591">
        <w:t>and/or Services</w:t>
      </w:r>
      <w:r w:rsidR="00E5513B" w:rsidRPr="00170591">
        <w:t xml:space="preserve"> (the “</w:t>
      </w:r>
      <w:r w:rsidR="00E5513B" w:rsidRPr="00170591">
        <w:rPr>
          <w:b/>
        </w:rPr>
        <w:t>Impact Assessment</w:t>
      </w:r>
      <w:r w:rsidR="00F96BFF" w:rsidRPr="00170591">
        <w:t xml:space="preserve">”). </w:t>
      </w:r>
      <w:r w:rsidR="00E5513B" w:rsidRPr="00170591">
        <w:t>The Impact Assessment shall be completed in good faith and shall include:</w:t>
      </w:r>
      <w:bookmarkEnd w:id="1067"/>
    </w:p>
    <w:p w:rsidR="008D0A60" w:rsidRPr="00170591" w:rsidRDefault="00E5513B" w:rsidP="001F450A">
      <w:pPr>
        <w:pStyle w:val="GPSL4numberedclause"/>
        <w:rPr>
          <w:szCs w:val="22"/>
        </w:rPr>
      </w:pPr>
      <w:r w:rsidRPr="00170591">
        <w:rPr>
          <w:szCs w:val="22"/>
        </w:rPr>
        <w:t xml:space="preserve">details of the impact of the proposed Variation on the Goods </w:t>
      </w:r>
      <w:r w:rsidR="009E0BBE" w:rsidRPr="00170591">
        <w:rPr>
          <w:szCs w:val="22"/>
        </w:rPr>
        <w:t>and/or Services</w:t>
      </w:r>
      <w:r w:rsidRPr="00170591">
        <w:rPr>
          <w:szCs w:val="22"/>
        </w:rPr>
        <w:t xml:space="preserve"> and the Supplier's ability to meet its other obligations under this Call Off Contract; </w:t>
      </w:r>
    </w:p>
    <w:p w:rsidR="00C9243A" w:rsidRPr="00170591" w:rsidRDefault="00E5513B" w:rsidP="001F450A">
      <w:pPr>
        <w:pStyle w:val="GPSL4numberedclause"/>
        <w:rPr>
          <w:szCs w:val="22"/>
        </w:rPr>
      </w:pPr>
      <w:r w:rsidRPr="00170591">
        <w:rPr>
          <w:szCs w:val="22"/>
        </w:rPr>
        <w:t>details of the cost of implementing the proposed Variation;</w:t>
      </w:r>
    </w:p>
    <w:p w:rsidR="00C9243A" w:rsidRPr="00170591" w:rsidRDefault="00E5513B" w:rsidP="001F450A">
      <w:pPr>
        <w:pStyle w:val="GPSL4numberedclause"/>
        <w:rPr>
          <w:szCs w:val="22"/>
        </w:rPr>
      </w:pPr>
      <w:r w:rsidRPr="00170591">
        <w:rPr>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C9243A" w:rsidRPr="00170591" w:rsidRDefault="00E5513B" w:rsidP="001F450A">
      <w:pPr>
        <w:pStyle w:val="GPSL4numberedclause"/>
        <w:rPr>
          <w:szCs w:val="22"/>
        </w:rPr>
      </w:pPr>
      <w:r w:rsidRPr="00170591">
        <w:rPr>
          <w:szCs w:val="22"/>
        </w:rPr>
        <w:lastRenderedPageBreak/>
        <w:t>a timetable for the implementation, together with any proposals for the testing of the Variation; and</w:t>
      </w:r>
    </w:p>
    <w:p w:rsidR="00C9243A" w:rsidRPr="00170591" w:rsidRDefault="00E5513B" w:rsidP="001F450A">
      <w:pPr>
        <w:pStyle w:val="GPSL4numberedclause"/>
        <w:rPr>
          <w:szCs w:val="22"/>
        </w:rPr>
      </w:pPr>
      <w:r w:rsidRPr="00170591">
        <w:rPr>
          <w:szCs w:val="22"/>
        </w:rPr>
        <w:t>such other information as the Customer may reasonably request in (or in response to) the Variation request.</w:t>
      </w:r>
    </w:p>
    <w:p w:rsidR="00C9243A" w:rsidRPr="00170591" w:rsidRDefault="00E5513B" w:rsidP="001F450A">
      <w:pPr>
        <w:pStyle w:val="GPSL3numberedclause"/>
      </w:pPr>
      <w:bookmarkStart w:id="1068" w:name="_Ref365625097"/>
      <w:r w:rsidRPr="00170591">
        <w:t xml:space="preserve">The Parties may agree to adjust the time limits specified in the Variation </w:t>
      </w:r>
      <w:r w:rsidR="000D5577" w:rsidRPr="00170591">
        <w:t>Form</w:t>
      </w:r>
      <w:r w:rsidRPr="00170591">
        <w:t xml:space="preserve"> to allow for the preparation of the Impact Assessment.</w:t>
      </w:r>
      <w:bookmarkEnd w:id="1068"/>
    </w:p>
    <w:p w:rsidR="00C9243A" w:rsidRPr="00170591" w:rsidRDefault="00E5513B" w:rsidP="001F450A">
      <w:pPr>
        <w:pStyle w:val="GPSL3numberedclause"/>
      </w:pPr>
      <w:r w:rsidRPr="00170591">
        <w:t>Subject to</w:t>
      </w:r>
      <w:r w:rsidR="00E33A78" w:rsidRPr="00170591">
        <w:t xml:space="preserve"> </w:t>
      </w:r>
      <w:r w:rsidR="009F474C" w:rsidRPr="00170591">
        <w:fldChar w:fldCharType="begin"/>
      </w:r>
      <w:r w:rsidR="00E33A78" w:rsidRPr="00170591">
        <w:instrText xml:space="preserve"> REF _Ref365625097 \r \h </w:instrText>
      </w:r>
      <w:r w:rsidR="00F54E49" w:rsidRPr="00170591">
        <w:instrText xml:space="preserve"> \* MERGEFORMAT </w:instrText>
      </w:r>
      <w:r w:rsidR="009F474C" w:rsidRPr="00170591">
        <w:fldChar w:fldCharType="separate"/>
      </w:r>
      <w:r w:rsidR="00727126" w:rsidRPr="00170591">
        <w:t>22.1.4</w:t>
      </w:r>
      <w:r w:rsidR="009F474C" w:rsidRPr="00170591">
        <w:fldChar w:fldCharType="end"/>
      </w:r>
      <w:r w:rsidRPr="00170591">
        <w:t xml:space="preserve">, the receiving Party shall respond to the request within the time limits specified in the Variation Form. Such time limits shall be reasonable and ultimately at the discretion of the Customer having regard to the nature of the </w:t>
      </w:r>
      <w:r w:rsidR="000D5577" w:rsidRPr="00170591">
        <w:t>Goods and/or Services</w:t>
      </w:r>
      <w:r w:rsidRPr="00170591">
        <w:t xml:space="preserve"> and the proposed Variation.</w:t>
      </w:r>
    </w:p>
    <w:p w:rsidR="00C9243A" w:rsidRPr="00170591" w:rsidRDefault="00E5513B" w:rsidP="001F450A">
      <w:pPr>
        <w:pStyle w:val="GPSL3numberedclause"/>
      </w:pPr>
      <w:proofErr w:type="gramStart"/>
      <w:r w:rsidRPr="00170591">
        <w:t>In the event that</w:t>
      </w:r>
      <w:proofErr w:type="gramEnd"/>
      <w:r w:rsidRPr="00170591">
        <w:t>:</w:t>
      </w:r>
    </w:p>
    <w:p w:rsidR="008D0A60" w:rsidRPr="00170591" w:rsidRDefault="00E5513B" w:rsidP="001F450A">
      <w:pPr>
        <w:pStyle w:val="GPSL4numberedclause"/>
        <w:rPr>
          <w:szCs w:val="22"/>
        </w:rPr>
      </w:pPr>
      <w:r w:rsidRPr="00170591">
        <w:rPr>
          <w:szCs w:val="22"/>
        </w:rPr>
        <w:t>the Supplier is unable to agree to or provide the Variation; and/or</w:t>
      </w:r>
    </w:p>
    <w:p w:rsidR="00C9243A" w:rsidRPr="00170591" w:rsidRDefault="00E5513B" w:rsidP="001F450A">
      <w:pPr>
        <w:pStyle w:val="GPSL4numberedclause"/>
        <w:rPr>
          <w:szCs w:val="22"/>
        </w:rPr>
      </w:pPr>
      <w:r w:rsidRPr="00170591">
        <w:rPr>
          <w:szCs w:val="22"/>
        </w:rPr>
        <w:t xml:space="preserve">the Parties are unable to agree a change to the Call Off Contract Charges that may be included in a request of a Variation or response to it </w:t>
      </w:r>
      <w:proofErr w:type="gramStart"/>
      <w:r w:rsidRPr="00170591">
        <w:rPr>
          <w:szCs w:val="22"/>
        </w:rPr>
        <w:t>as a consequence</w:t>
      </w:r>
      <w:proofErr w:type="gramEnd"/>
      <w:r w:rsidRPr="00170591">
        <w:rPr>
          <w:szCs w:val="22"/>
        </w:rPr>
        <w:t xml:space="preserve"> thereof,</w:t>
      </w:r>
    </w:p>
    <w:p w:rsidR="00E5513B" w:rsidRPr="00170591" w:rsidRDefault="00E5513B" w:rsidP="00E33A78">
      <w:pPr>
        <w:pStyle w:val="GPSL3Indent"/>
        <w:rPr>
          <w:rFonts w:ascii="Tahoma" w:hAnsi="Tahoma"/>
          <w:lang w:val="en-GB"/>
        </w:rPr>
      </w:pPr>
      <w:r w:rsidRPr="00170591">
        <w:rPr>
          <w:rFonts w:ascii="Tahoma" w:hAnsi="Tahoma"/>
          <w:lang w:val="en-GB"/>
        </w:rPr>
        <w:t>the Customer may:</w:t>
      </w:r>
    </w:p>
    <w:p w:rsidR="00E5513B" w:rsidRPr="00170591" w:rsidRDefault="00E5513B" w:rsidP="001F450A">
      <w:pPr>
        <w:pStyle w:val="GPSL5numberedclause"/>
        <w:rPr>
          <w:szCs w:val="22"/>
        </w:rPr>
      </w:pPr>
      <w:r w:rsidRPr="00170591">
        <w:rPr>
          <w:szCs w:val="22"/>
        </w:rPr>
        <w:t>agree to continue to perform its obligations under this Call Off Contract without the Variation; or</w:t>
      </w:r>
    </w:p>
    <w:p w:rsidR="00E5513B" w:rsidRPr="00170591" w:rsidRDefault="00E5513B" w:rsidP="001F450A">
      <w:pPr>
        <w:pStyle w:val="GPSL5numberedclause"/>
        <w:rPr>
          <w:szCs w:val="22"/>
        </w:rPr>
      </w:pPr>
      <w:r w:rsidRPr="00170591">
        <w:rPr>
          <w:szCs w:val="22"/>
        </w:rPr>
        <w:t xml:space="preserve">terminate this Call Off Contract with immediate effect, except where the Supplier has already fulfilled part or all of the </w:t>
      </w:r>
      <w:r w:rsidR="006C1584" w:rsidRPr="00170591">
        <w:rPr>
          <w:szCs w:val="22"/>
        </w:rPr>
        <w:t>provision of the Goods and/or Services</w:t>
      </w:r>
      <w:r w:rsidRPr="00170591">
        <w:rPr>
          <w:szCs w:val="22"/>
        </w:rPr>
        <w:t xml:space="preserve"> in accordance with this Call Off Contract or where the Supplier can show evidence of substantial work being carried out to </w:t>
      </w:r>
      <w:r w:rsidR="006C1584" w:rsidRPr="00170591">
        <w:rPr>
          <w:szCs w:val="22"/>
        </w:rPr>
        <w:t>provide the Goods and/or Services under this Call Off Contract</w:t>
      </w:r>
      <w:r w:rsidRPr="00170591">
        <w:rPr>
          <w:szCs w:val="22"/>
        </w:rPr>
        <w:t>, and in such a case the Parties shall attempt to agree upon a resolution to the matter. Where a resolution cannot be reached, the matter shall be dealt with under the Dispute Resolution Procedure.</w:t>
      </w:r>
    </w:p>
    <w:p w:rsidR="00E13960" w:rsidRPr="00170591" w:rsidRDefault="00E5513B" w:rsidP="001F450A">
      <w:pPr>
        <w:pStyle w:val="GPSL3numberedclause"/>
      </w:pPr>
      <w:r w:rsidRPr="00170591">
        <w:t>If the Parties agree the Variation, the Supplier shall implement such Variation and be bound by the same provisions so far as is applicable, as though such Variation was stated in this Call Off Contract.</w:t>
      </w:r>
    </w:p>
    <w:p w:rsidR="008D0A60" w:rsidRPr="00170591" w:rsidRDefault="00B13D07" w:rsidP="005E4232">
      <w:pPr>
        <w:pStyle w:val="GPSL2NumberedBoldHeading"/>
      </w:pPr>
      <w:bookmarkStart w:id="1069" w:name="_Hlt365638453"/>
      <w:bookmarkStart w:id="1070" w:name="_Hlt365638676"/>
      <w:bookmarkStart w:id="1071" w:name="_Ref362948642"/>
      <w:bookmarkEnd w:id="1069"/>
      <w:bookmarkEnd w:id="1070"/>
      <w:r w:rsidRPr="00170591">
        <w:t>L</w:t>
      </w:r>
      <w:r w:rsidR="00BC4872" w:rsidRPr="00170591">
        <w:t xml:space="preserve">egislative </w:t>
      </w:r>
      <w:r w:rsidR="00B460DF" w:rsidRPr="00170591">
        <w:t>C</w:t>
      </w:r>
      <w:bookmarkStart w:id="1072" w:name="_Hlt365638683"/>
      <w:bookmarkEnd w:id="1072"/>
      <w:r w:rsidR="00BC4872" w:rsidRPr="00170591">
        <w:t>hange</w:t>
      </w:r>
      <w:bookmarkEnd w:id="1071"/>
    </w:p>
    <w:p w:rsidR="008D0A60" w:rsidRPr="00170591" w:rsidRDefault="00B13D07" w:rsidP="001F450A">
      <w:pPr>
        <w:pStyle w:val="GPSL3numberedclause"/>
      </w:pPr>
      <w:r w:rsidRPr="00170591">
        <w:t>The Supplier shall neither be relieved of its obligations under this Call Off Contract nor be entitled to an increase in the Call Off Con</w:t>
      </w:r>
      <w:r w:rsidR="00CE3B44" w:rsidRPr="00170591">
        <w:t>tract Charges as the result of</w:t>
      </w:r>
      <w:r w:rsidR="00FE6CF1" w:rsidRPr="00170591">
        <w:t xml:space="preserve"> a</w:t>
      </w:r>
      <w:r w:rsidRPr="00170591">
        <w:t>:</w:t>
      </w:r>
    </w:p>
    <w:p w:rsidR="008D0A60" w:rsidRPr="00170591" w:rsidRDefault="00B13D07" w:rsidP="001F450A">
      <w:pPr>
        <w:pStyle w:val="GPSL4numberedclause"/>
        <w:rPr>
          <w:szCs w:val="22"/>
        </w:rPr>
      </w:pPr>
      <w:r w:rsidRPr="00170591">
        <w:rPr>
          <w:szCs w:val="22"/>
        </w:rPr>
        <w:t xml:space="preserve">General Change in Law; </w:t>
      </w:r>
    </w:p>
    <w:p w:rsidR="00C9243A" w:rsidRPr="00170591" w:rsidRDefault="00B13D07" w:rsidP="001F450A">
      <w:pPr>
        <w:pStyle w:val="GPSL4numberedclause"/>
        <w:rPr>
          <w:szCs w:val="22"/>
        </w:rPr>
      </w:pPr>
      <w:bookmarkStart w:id="1073" w:name="_Hlt359517363"/>
      <w:bookmarkStart w:id="1074" w:name="_Hlt359517371"/>
      <w:bookmarkStart w:id="1075" w:name="_Ref359419071"/>
      <w:bookmarkEnd w:id="1073"/>
      <w:bookmarkEnd w:id="1074"/>
      <w:r w:rsidRPr="00170591">
        <w:rPr>
          <w:szCs w:val="22"/>
        </w:rPr>
        <w:t xml:space="preserve">Specific Change in Law where the effect of that Specific Change in Law on the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is reasonably foreseeable at the Call Off</w:t>
      </w:r>
      <w:r w:rsidR="00B40316">
        <w:rPr>
          <w:szCs w:val="22"/>
        </w:rPr>
        <w:t xml:space="preserve"> Commencement</w:t>
      </w:r>
      <w:r w:rsidRPr="00170591">
        <w:rPr>
          <w:szCs w:val="22"/>
        </w:rPr>
        <w:t xml:space="preserve"> Date.</w:t>
      </w:r>
      <w:bookmarkEnd w:id="1075"/>
    </w:p>
    <w:p w:rsidR="008D0A60" w:rsidRPr="00170591" w:rsidRDefault="00B13D07" w:rsidP="001F450A">
      <w:pPr>
        <w:pStyle w:val="GPSL3numberedclause"/>
      </w:pPr>
      <w:r w:rsidRPr="00170591">
        <w:t>If a Specific Change in Law occurs or will occur during the Call Off Co</w:t>
      </w:r>
      <w:r w:rsidR="00CE3B44" w:rsidRPr="00170591">
        <w:t xml:space="preserve">ntract Period (other than as </w:t>
      </w:r>
      <w:r w:rsidRPr="00170591">
        <w:t>referred to in Clause</w:t>
      </w:r>
      <w:r w:rsidR="00CE3B44" w:rsidRPr="00170591">
        <w:t xml:space="preserve"> </w:t>
      </w:r>
      <w:r w:rsidR="009F474C" w:rsidRPr="00170591">
        <w:fldChar w:fldCharType="begin"/>
      </w:r>
      <w:r w:rsidR="00CE3B44" w:rsidRPr="00170591">
        <w:instrText xml:space="preserve"> REF _Ref359419071 \r \h </w:instrText>
      </w:r>
      <w:r w:rsidR="00F54E49" w:rsidRPr="00170591">
        <w:instrText xml:space="preserve"> \* MERGEFORMAT </w:instrText>
      </w:r>
      <w:r w:rsidR="009F474C" w:rsidRPr="00170591">
        <w:fldChar w:fldCharType="separate"/>
      </w:r>
      <w:r w:rsidR="00727126" w:rsidRPr="00170591">
        <w:t>22.2.1(b)</w:t>
      </w:r>
      <w:r w:rsidR="009F474C" w:rsidRPr="00170591">
        <w:fldChar w:fldCharType="end"/>
      </w:r>
      <w:r w:rsidRPr="00170591">
        <w:t>), the Supplier shall:</w:t>
      </w:r>
    </w:p>
    <w:p w:rsidR="008D0A60" w:rsidRPr="00170591" w:rsidRDefault="00B13D07" w:rsidP="001F450A">
      <w:pPr>
        <w:pStyle w:val="GPSL4numberedclause"/>
        <w:rPr>
          <w:szCs w:val="22"/>
        </w:rPr>
      </w:pPr>
      <w:r w:rsidRPr="00170591">
        <w:rPr>
          <w:szCs w:val="22"/>
        </w:rPr>
        <w:t>notify the Customer as soon as reasonably practicable of the likely effects of that change</w:t>
      </w:r>
      <w:r w:rsidR="00CE3B44" w:rsidRPr="00170591">
        <w:rPr>
          <w:szCs w:val="22"/>
        </w:rPr>
        <w:t xml:space="preserve"> including</w:t>
      </w:r>
      <w:r w:rsidR="00EF6319" w:rsidRPr="00170591">
        <w:rPr>
          <w:szCs w:val="22"/>
        </w:rPr>
        <w:t>:</w:t>
      </w:r>
    </w:p>
    <w:p w:rsidR="008D0A60" w:rsidRPr="00170591" w:rsidRDefault="00CE3B44" w:rsidP="001F450A">
      <w:pPr>
        <w:pStyle w:val="GPSL5numberedclause"/>
        <w:rPr>
          <w:szCs w:val="22"/>
        </w:rPr>
      </w:pPr>
      <w:bookmarkStart w:id="1076" w:name="_Toc139080370"/>
      <w:r w:rsidRPr="00170591">
        <w:rPr>
          <w:szCs w:val="22"/>
        </w:rPr>
        <w:lastRenderedPageBreak/>
        <w:t xml:space="preserve">whether any Variation is required to the provision of the </w:t>
      </w:r>
      <w:r w:rsidR="00F96BFF" w:rsidRPr="00170591">
        <w:rPr>
          <w:szCs w:val="22"/>
        </w:rPr>
        <w:t xml:space="preserve">Goods </w:t>
      </w:r>
      <w:r w:rsidR="009E0BBE" w:rsidRPr="00170591">
        <w:rPr>
          <w:szCs w:val="22"/>
        </w:rPr>
        <w:t>and/or Services</w:t>
      </w:r>
      <w:r w:rsidRPr="00170591">
        <w:rPr>
          <w:szCs w:val="22"/>
        </w:rPr>
        <w:t>, the Call Off Contract Charges or this Call Off Contract; and</w:t>
      </w:r>
      <w:bookmarkEnd w:id="1076"/>
    </w:p>
    <w:p w:rsidR="00C9243A" w:rsidRPr="00170591" w:rsidRDefault="00CE3B44" w:rsidP="001F450A">
      <w:pPr>
        <w:pStyle w:val="GPSL5numberedclause"/>
        <w:rPr>
          <w:szCs w:val="22"/>
        </w:rPr>
      </w:pPr>
      <w:bookmarkStart w:id="1077" w:name="_Toc139080371"/>
      <w:r w:rsidRPr="00170591">
        <w:rPr>
          <w:szCs w:val="22"/>
        </w:rPr>
        <w:t>whether any relief from compliance with the Supplier's obligations is required, including any obligation to Achieve a Milestone and/or to meet the Service Level Performance Measures;</w:t>
      </w:r>
      <w:bookmarkEnd w:id="1077"/>
      <w:r w:rsidRPr="00170591">
        <w:rPr>
          <w:szCs w:val="22"/>
        </w:rPr>
        <w:t xml:space="preserve"> and</w:t>
      </w:r>
    </w:p>
    <w:p w:rsidR="008D0A60" w:rsidRPr="00170591" w:rsidRDefault="00B13D07" w:rsidP="001F450A">
      <w:pPr>
        <w:pStyle w:val="GPSL4numberedclause"/>
        <w:rPr>
          <w:szCs w:val="22"/>
        </w:rPr>
      </w:pPr>
      <w:r w:rsidRPr="00170591">
        <w:rPr>
          <w:szCs w:val="22"/>
        </w:rPr>
        <w:t xml:space="preserve">provide to the Customer </w:t>
      </w:r>
      <w:r w:rsidR="00CE3B44" w:rsidRPr="00170591">
        <w:rPr>
          <w:szCs w:val="22"/>
        </w:rPr>
        <w:t>with evidence</w:t>
      </w:r>
      <w:r w:rsidRPr="00170591">
        <w:rPr>
          <w:szCs w:val="22"/>
        </w:rPr>
        <w:t xml:space="preserve">: </w:t>
      </w:r>
    </w:p>
    <w:p w:rsidR="00BA6DE3" w:rsidRDefault="00CE3B44" w:rsidP="001F450A">
      <w:pPr>
        <w:pStyle w:val="GPSL5numberedclause"/>
        <w:rPr>
          <w:szCs w:val="22"/>
        </w:rPr>
      </w:pPr>
      <w:r w:rsidRPr="00170591">
        <w:rPr>
          <w:szCs w:val="22"/>
        </w:rPr>
        <w:t>that the</w:t>
      </w:r>
    </w:p>
    <w:p w:rsidR="00BA6DE3" w:rsidRDefault="00BA6DE3" w:rsidP="001F450A">
      <w:pPr>
        <w:pStyle w:val="GPSL5numberedclause"/>
        <w:rPr>
          <w:szCs w:val="22"/>
        </w:rPr>
      </w:pPr>
    </w:p>
    <w:p w:rsidR="008D0A60" w:rsidRPr="00170591" w:rsidRDefault="00CE3B44" w:rsidP="001F450A">
      <w:pPr>
        <w:pStyle w:val="GPSL5numberedclause"/>
        <w:rPr>
          <w:szCs w:val="22"/>
        </w:rPr>
      </w:pPr>
      <w:r w:rsidRPr="00170591">
        <w:rPr>
          <w:szCs w:val="22"/>
        </w:rPr>
        <w:t xml:space="preserve"> Supplier</w:t>
      </w:r>
      <w:r w:rsidR="00B13D07" w:rsidRPr="00170591">
        <w:rPr>
          <w:szCs w:val="22"/>
        </w:rPr>
        <w:t xml:space="preserve"> has minimised any increase in costs or maximised any reduction in costs, including in respect of the costs of its Sub-Contractors; </w:t>
      </w:r>
    </w:p>
    <w:p w:rsidR="00C9243A" w:rsidRPr="00170591" w:rsidRDefault="00B13D07" w:rsidP="001F450A">
      <w:pPr>
        <w:pStyle w:val="GPSL5numberedclause"/>
        <w:rPr>
          <w:szCs w:val="22"/>
        </w:rPr>
      </w:pPr>
      <w:bookmarkStart w:id="1078" w:name="_Toc139080375"/>
      <w:r w:rsidRPr="00170591">
        <w:rPr>
          <w:szCs w:val="22"/>
        </w:rPr>
        <w:t xml:space="preserve">as to how the Specific Change in Law has affected the cost of providing the </w:t>
      </w:r>
      <w:r w:rsidR="00F96BFF" w:rsidRPr="00170591">
        <w:rPr>
          <w:szCs w:val="22"/>
        </w:rPr>
        <w:t xml:space="preserve">Goods </w:t>
      </w:r>
      <w:r w:rsidR="009E0BBE" w:rsidRPr="00170591">
        <w:rPr>
          <w:szCs w:val="22"/>
        </w:rPr>
        <w:t>and/or Services</w:t>
      </w:r>
      <w:r w:rsidRPr="00170591">
        <w:rPr>
          <w:szCs w:val="22"/>
        </w:rPr>
        <w:t>; and</w:t>
      </w:r>
      <w:bookmarkEnd w:id="1078"/>
    </w:p>
    <w:p w:rsidR="00C9243A" w:rsidRPr="00170591" w:rsidRDefault="00B13D07" w:rsidP="001F450A">
      <w:pPr>
        <w:pStyle w:val="GPSL5numberedclause"/>
        <w:rPr>
          <w:szCs w:val="22"/>
        </w:rPr>
      </w:pPr>
      <w:bookmarkStart w:id="1079" w:name="_Toc139080376"/>
      <w:r w:rsidRPr="00170591">
        <w:rPr>
          <w:szCs w:val="22"/>
        </w:rPr>
        <w:t>demonstrating that any expenditure that has been avoided, for example which would have been required under the provisions of Clause</w:t>
      </w:r>
      <w:r w:rsidR="00BE2C46" w:rsidRPr="00170591">
        <w:rPr>
          <w:szCs w:val="22"/>
        </w:rPr>
        <w:t xml:space="preserve"> </w:t>
      </w:r>
      <w:r w:rsidR="009F474C" w:rsidRPr="00170591">
        <w:rPr>
          <w:szCs w:val="22"/>
        </w:rPr>
        <w:fldChar w:fldCharType="begin"/>
      </w:r>
      <w:r w:rsidR="00CE3B44" w:rsidRPr="00170591">
        <w:rPr>
          <w:szCs w:val="22"/>
        </w:rPr>
        <w:instrText xml:space="preserve"> REF _Ref359246666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18</w:t>
      </w:r>
      <w:r w:rsidR="009F474C" w:rsidRPr="00170591">
        <w:rPr>
          <w:szCs w:val="22"/>
        </w:rPr>
        <w:fldChar w:fldCharType="end"/>
      </w:r>
      <w:r w:rsidRPr="00170591">
        <w:rPr>
          <w:szCs w:val="22"/>
        </w:rPr>
        <w:t xml:space="preserve"> (Continuous Improvement), has been taken into account in amending the </w:t>
      </w:r>
      <w:r w:rsidR="00913E06" w:rsidRPr="00170591">
        <w:rPr>
          <w:szCs w:val="22"/>
        </w:rPr>
        <w:t>Call Off</w:t>
      </w:r>
      <w:r w:rsidRPr="00170591">
        <w:rPr>
          <w:szCs w:val="22"/>
        </w:rPr>
        <w:t xml:space="preserve"> Contract Charges.</w:t>
      </w:r>
      <w:bookmarkEnd w:id="1079"/>
    </w:p>
    <w:p w:rsidR="008D0A60" w:rsidRPr="00170591" w:rsidRDefault="00CE3B44" w:rsidP="001F450A">
      <w:pPr>
        <w:pStyle w:val="GPSL3numberedclause"/>
      </w:pPr>
      <w:r w:rsidRPr="00170591">
        <w:t xml:space="preserve">Any change in the Call Off Contract Charges or relief from the Supplier's obligations resulting from a Specific Change in Law (other than as referred to in Clause </w:t>
      </w:r>
      <w:r w:rsidR="009F474C" w:rsidRPr="00170591">
        <w:fldChar w:fldCharType="begin"/>
      </w:r>
      <w:r w:rsidRPr="00170591">
        <w:instrText xml:space="preserve"> REF _Ref359419071 \r \h </w:instrText>
      </w:r>
      <w:r w:rsidR="00F54E49" w:rsidRPr="00170591">
        <w:instrText xml:space="preserve"> \* MERGEFORMAT </w:instrText>
      </w:r>
      <w:r w:rsidR="009F474C" w:rsidRPr="00170591">
        <w:fldChar w:fldCharType="separate"/>
      </w:r>
      <w:r w:rsidR="00727126" w:rsidRPr="00170591">
        <w:t>22.2.1(b)</w:t>
      </w:r>
      <w:r w:rsidR="009F474C" w:rsidRPr="00170591">
        <w:fldChar w:fldCharType="end"/>
      </w:r>
      <w:r w:rsidRPr="00170591">
        <w:t xml:space="preserve">) shall be implemented in accordance with the Variation Procedure. </w:t>
      </w:r>
    </w:p>
    <w:p w:rsidR="008D0A60" w:rsidRPr="00170591" w:rsidRDefault="00E5513B">
      <w:pPr>
        <w:pStyle w:val="GPSSectionHeading"/>
        <w:rPr>
          <w:rFonts w:ascii="Tahoma" w:hAnsi="Tahoma"/>
        </w:rPr>
      </w:pPr>
      <w:bookmarkStart w:id="1080" w:name="_Ref358993441"/>
      <w:bookmarkStart w:id="1081" w:name="_Toc414636286"/>
      <w:bookmarkStart w:id="1082" w:name="_Toc456878089"/>
      <w:r w:rsidRPr="00170591">
        <w:rPr>
          <w:rFonts w:ascii="Tahoma" w:hAnsi="Tahoma"/>
        </w:rPr>
        <w:t>PAYMENT</w:t>
      </w:r>
      <w:bookmarkEnd w:id="1080"/>
      <w:r w:rsidRPr="00170591">
        <w:rPr>
          <w:rFonts w:ascii="Tahoma" w:hAnsi="Tahoma"/>
        </w:rPr>
        <w:t>, TAX</w:t>
      </w:r>
      <w:bookmarkStart w:id="1083" w:name="_Hlt364694061"/>
      <w:bookmarkEnd w:id="1083"/>
      <w:r w:rsidRPr="00170591">
        <w:rPr>
          <w:rFonts w:ascii="Tahoma" w:hAnsi="Tahoma"/>
        </w:rPr>
        <w:t>ATION AND VALUE FOR MONEY PROVISIONS</w:t>
      </w:r>
      <w:bookmarkEnd w:id="1081"/>
      <w:bookmarkEnd w:id="1082"/>
    </w:p>
    <w:p w:rsidR="008D0A60" w:rsidRPr="00170591" w:rsidRDefault="00FB0C45" w:rsidP="00882F8C">
      <w:pPr>
        <w:pStyle w:val="GPSL1CLAUSEHEADING"/>
        <w:rPr>
          <w:rFonts w:ascii="Tahoma" w:hAnsi="Tahoma"/>
        </w:rPr>
      </w:pPr>
      <w:bookmarkStart w:id="1084" w:name="_Toc350503009"/>
      <w:bookmarkStart w:id="1085" w:name="_Toc350503999"/>
      <w:bookmarkStart w:id="1086" w:name="_Toc351710875"/>
      <w:bookmarkStart w:id="1087" w:name="_Toc358671735"/>
      <w:bookmarkStart w:id="1088" w:name="_Ref358993450"/>
      <w:bookmarkStart w:id="1089" w:name="_Ref359229678"/>
      <w:bookmarkStart w:id="1090" w:name="_Ref361647623"/>
      <w:bookmarkStart w:id="1091" w:name="_Ref378337496"/>
      <w:bookmarkStart w:id="1092" w:name="_Toc414636287"/>
      <w:bookmarkStart w:id="1093" w:name="_Toc456878090"/>
      <w:r w:rsidRPr="00170591">
        <w:rPr>
          <w:rFonts w:ascii="Tahoma" w:hAnsi="Tahoma"/>
        </w:rPr>
        <w:t>CALL OFF CONTRACT CHARGES</w:t>
      </w:r>
      <w:r w:rsidR="00317D7F" w:rsidRPr="00170591">
        <w:rPr>
          <w:rFonts w:ascii="Tahoma" w:hAnsi="Tahoma"/>
        </w:rPr>
        <w:t xml:space="preserve"> AND PAYMENT</w:t>
      </w:r>
      <w:bookmarkEnd w:id="1084"/>
      <w:bookmarkEnd w:id="1085"/>
      <w:bookmarkEnd w:id="1086"/>
      <w:bookmarkEnd w:id="1087"/>
      <w:bookmarkEnd w:id="1088"/>
      <w:bookmarkEnd w:id="1089"/>
      <w:bookmarkEnd w:id="1090"/>
      <w:bookmarkEnd w:id="1091"/>
      <w:bookmarkEnd w:id="1092"/>
      <w:bookmarkEnd w:id="1093"/>
    </w:p>
    <w:p w:rsidR="008D0A60" w:rsidRPr="00170591" w:rsidRDefault="00317D7F" w:rsidP="005E4232">
      <w:pPr>
        <w:pStyle w:val="GPSL2NumberedBoldHeading"/>
      </w:pPr>
      <w:r w:rsidRPr="00170591">
        <w:t>Call Off Contract Charges</w:t>
      </w:r>
    </w:p>
    <w:p w:rsidR="008D0A60" w:rsidRPr="00170591" w:rsidRDefault="007355E9" w:rsidP="001F450A">
      <w:pPr>
        <w:pStyle w:val="GPSL3numberedclause"/>
      </w:pPr>
      <w:r w:rsidRPr="00170591">
        <w:t>In consideration of the Supplier</w:t>
      </w:r>
      <w:r w:rsidR="00A60EB1" w:rsidRPr="00170591">
        <w:t xml:space="preserve"> carrying out</w:t>
      </w:r>
      <w:r w:rsidRPr="00170591">
        <w:t xml:space="preserve"> its obligations under th</w:t>
      </w:r>
      <w:r w:rsidR="00E24750" w:rsidRPr="00170591">
        <w:t>is</w:t>
      </w:r>
      <w:r w:rsidRPr="00170591">
        <w:t xml:space="preserve"> Call Off Contract,</w:t>
      </w:r>
      <w:r w:rsidR="00A60EB1" w:rsidRPr="00170591">
        <w:t xml:space="preserve"> including the provision of the </w:t>
      </w:r>
      <w:r w:rsidR="00F96BFF" w:rsidRPr="00170591">
        <w:t xml:space="preserve">Goods </w:t>
      </w:r>
      <w:r w:rsidR="009E0BBE" w:rsidRPr="00170591">
        <w:t>and/or Services</w:t>
      </w:r>
      <w:r w:rsidR="00A60EB1" w:rsidRPr="00170591">
        <w:t>,</w:t>
      </w:r>
      <w:r w:rsidRPr="00170591">
        <w:t xml:space="preserve"> the Customer shall pay the undisputed Call Off Contract Charges in accordance with </w:t>
      </w:r>
      <w:r w:rsidR="00A60EB1" w:rsidRPr="00170591">
        <w:t>the pricing and payment profile and the invoicing procedure in</w:t>
      </w:r>
      <w:r w:rsidR="00613218" w:rsidRPr="00170591">
        <w:t xml:space="preserve"> Call Off</w:t>
      </w:r>
      <w:r w:rsidR="00B40316">
        <w:t xml:space="preserve"> Schedule</w:t>
      </w:r>
      <w:r w:rsidR="00613218" w:rsidRPr="00170591">
        <w:t xml:space="preserve"> 3 (Call Off Contract Charges, Payment and Invoicing). </w:t>
      </w:r>
    </w:p>
    <w:p w:rsidR="002B26C3" w:rsidRPr="00170591" w:rsidRDefault="00A60EB1" w:rsidP="001F450A">
      <w:pPr>
        <w:pStyle w:val="GPSL3numberedclause"/>
      </w:pPr>
      <w:r w:rsidRPr="00170591">
        <w:t>Except as otherwise provided, each Party shall bear its own costs and expenses incurred in respect of compliance with its obligations under Clauses</w:t>
      </w:r>
      <w:r w:rsidR="00BE2C46" w:rsidRPr="00170591">
        <w:t xml:space="preserve"> </w:t>
      </w:r>
      <w:r w:rsidR="009F474C" w:rsidRPr="00170591">
        <w:fldChar w:fldCharType="begin"/>
      </w:r>
      <w:r w:rsidR="00CD4D9D" w:rsidRPr="00170591">
        <w:instrText xml:space="preserve"> REF _Ref379808156 \r \h </w:instrText>
      </w:r>
      <w:r w:rsidR="00F54E49" w:rsidRPr="00170591">
        <w:instrText xml:space="preserve"> \* MERGEFORMAT </w:instrText>
      </w:r>
      <w:r w:rsidR="009F474C" w:rsidRPr="00170591">
        <w:fldChar w:fldCharType="separate"/>
      </w:r>
      <w:r w:rsidR="00727126" w:rsidRPr="00170591">
        <w:t>12</w:t>
      </w:r>
      <w:r w:rsidR="009F474C" w:rsidRPr="00170591">
        <w:fldChar w:fldCharType="end"/>
      </w:r>
      <w:r w:rsidR="007B05F1" w:rsidRPr="00170591">
        <w:t xml:space="preserve"> (Testing)</w:t>
      </w:r>
      <w:r w:rsidRPr="00170591">
        <w:t>,</w:t>
      </w:r>
      <w:r w:rsidR="00535116" w:rsidRPr="00170591">
        <w:t xml:space="preserve"> </w:t>
      </w:r>
      <w:r w:rsidR="009F474C" w:rsidRPr="00170591">
        <w:fldChar w:fldCharType="begin"/>
      </w:r>
      <w:r w:rsidR="00535116" w:rsidRPr="00170591">
        <w:instrText xml:space="preserve"> REF _Ref359417877 \r \h </w:instrText>
      </w:r>
      <w:r w:rsidR="00F54E49" w:rsidRPr="00170591">
        <w:instrText xml:space="preserve"> \* MERGEFORMAT </w:instrText>
      </w:r>
      <w:r w:rsidR="009F474C" w:rsidRPr="00170591">
        <w:fldChar w:fldCharType="separate"/>
      </w:r>
      <w:r w:rsidR="00727126" w:rsidRPr="00170591">
        <w:t>21</w:t>
      </w:r>
      <w:r w:rsidR="009F474C" w:rsidRPr="00170591">
        <w:fldChar w:fldCharType="end"/>
      </w:r>
      <w:r w:rsidR="00535116" w:rsidRPr="00170591">
        <w:t xml:space="preserve"> </w:t>
      </w:r>
      <w:r w:rsidRPr="00170591">
        <w:t>(</w:t>
      </w:r>
      <w:r w:rsidR="00F81527" w:rsidRPr="00170591">
        <w:t>Records, Audit Access and Open Book Data</w:t>
      </w:r>
      <w:r w:rsidR="00263DD3" w:rsidRPr="00170591">
        <w:t xml:space="preserve">), </w:t>
      </w:r>
      <w:r w:rsidR="00F17AE3" w:rsidRPr="00170591">
        <w:fldChar w:fldCharType="begin"/>
      </w:r>
      <w:r w:rsidR="00F17AE3" w:rsidRPr="00170591">
        <w:instrText xml:space="preserve"> REF _Ref313369975 \r \h  \* MERGEFORMAT </w:instrText>
      </w:r>
      <w:r w:rsidR="00F17AE3" w:rsidRPr="00170591">
        <w:fldChar w:fldCharType="separate"/>
      </w:r>
      <w:r w:rsidR="00727126" w:rsidRPr="00170591">
        <w:t>34.6</w:t>
      </w:r>
      <w:r w:rsidR="00F17AE3" w:rsidRPr="00170591">
        <w:fldChar w:fldCharType="end"/>
      </w:r>
      <w:r w:rsidRPr="00170591">
        <w:t xml:space="preserve"> (Freedom of Information</w:t>
      </w:r>
      <w:r w:rsidR="00263DD3" w:rsidRPr="00170591">
        <w:t>)</w:t>
      </w:r>
      <w:r w:rsidR="005A43E2" w:rsidRPr="00170591">
        <w:t xml:space="preserve"> and</w:t>
      </w:r>
      <w:r w:rsidR="00263DD3" w:rsidRPr="00170591">
        <w:t xml:space="preserve"> </w:t>
      </w:r>
      <w:r w:rsidR="009F474C" w:rsidRPr="00170591">
        <w:fldChar w:fldCharType="begin"/>
      </w:r>
      <w:r w:rsidR="00535116" w:rsidRPr="00170591">
        <w:instrText xml:space="preserve"> REF _Ref359421680 \r \h </w:instrText>
      </w:r>
      <w:r w:rsidR="00F54E49" w:rsidRPr="00170591">
        <w:instrText xml:space="preserve"> \* MERGEFORMAT </w:instrText>
      </w:r>
      <w:r w:rsidR="009F474C" w:rsidRPr="00170591">
        <w:fldChar w:fldCharType="separate"/>
      </w:r>
      <w:r w:rsidR="00727126" w:rsidRPr="00170591">
        <w:t>34.7</w:t>
      </w:r>
      <w:r w:rsidR="009F474C" w:rsidRPr="00170591">
        <w:fldChar w:fldCharType="end"/>
      </w:r>
      <w:r w:rsidR="00535116" w:rsidRPr="00170591">
        <w:t xml:space="preserve"> </w:t>
      </w:r>
      <w:r w:rsidRPr="00170591">
        <w:t>(Protection of Personal Data)</w:t>
      </w:r>
      <w:r w:rsidR="00C937C9" w:rsidRPr="00170591">
        <w:t>.</w:t>
      </w:r>
    </w:p>
    <w:p w:rsidR="00C9243A" w:rsidRPr="00170591" w:rsidRDefault="00263DD3" w:rsidP="001F450A">
      <w:pPr>
        <w:pStyle w:val="GPSL3numberedclause"/>
      </w:pPr>
      <w:r w:rsidRPr="00170591">
        <w:t xml:space="preserve">If the Customer fails to pay any undisputed </w:t>
      </w:r>
      <w:r w:rsidR="008D7F3F" w:rsidRPr="00170591">
        <w:t xml:space="preserve">Call Off Contract </w:t>
      </w:r>
      <w:r w:rsidRPr="00170591">
        <w:t xml:space="preserve">Charges properly invoiced under this </w:t>
      </w:r>
      <w:r w:rsidR="00E27D6C" w:rsidRPr="00170591">
        <w:t>Call Off Contract</w:t>
      </w:r>
      <w:r w:rsidRPr="00170591">
        <w:t>, the Supplier shall have the right to charge interest on the overdue amount at the applicable</w:t>
      </w:r>
      <w:r w:rsidRPr="00170591" w:rsidDel="00CB2735">
        <w:t xml:space="preserve"> </w:t>
      </w:r>
      <w:r w:rsidRPr="00170591">
        <w:t>rate under the Late Payment of Commercial Debts (Interest) Act 1998, accruing on a daily basis from the due date up to the date of actual payment, whether before or after judgment.</w:t>
      </w:r>
    </w:p>
    <w:p w:rsidR="00C9243A" w:rsidRPr="00170591" w:rsidRDefault="000921A7" w:rsidP="001F450A">
      <w:pPr>
        <w:pStyle w:val="GPSL3numberedclause"/>
      </w:pPr>
      <w:bookmarkStart w:id="1094" w:name="_Hlt362948854"/>
      <w:bookmarkStart w:id="1095" w:name="_Hlt362952659"/>
      <w:bookmarkStart w:id="1096" w:name="_Hlt362953440"/>
      <w:bookmarkStart w:id="1097" w:name="_Hlt365638526"/>
      <w:bookmarkStart w:id="1098" w:name="_Hlt365638531"/>
      <w:bookmarkStart w:id="1099" w:name="_Hlt365638699"/>
      <w:bookmarkStart w:id="1100" w:name="_Ref362948791"/>
      <w:bookmarkEnd w:id="1094"/>
      <w:bookmarkEnd w:id="1095"/>
      <w:bookmarkEnd w:id="1096"/>
      <w:bookmarkEnd w:id="1097"/>
      <w:bookmarkEnd w:id="1098"/>
      <w:bookmarkEnd w:id="1099"/>
      <w:r w:rsidRPr="00170591">
        <w:t xml:space="preserve">If at any time during this Call Off Contract Period the Supplier reduces its Framework Prices for any </w:t>
      </w:r>
      <w:r w:rsidR="00BD4CA2" w:rsidRPr="00170591">
        <w:t xml:space="preserve">Goods </w:t>
      </w:r>
      <w:r w:rsidR="009E0BBE" w:rsidRPr="00170591">
        <w:t>and/or Services</w:t>
      </w:r>
      <w:r w:rsidR="00BD4CA2" w:rsidRPr="00170591">
        <w:t xml:space="preserve"> </w:t>
      </w:r>
      <w:r w:rsidRPr="00170591">
        <w:t xml:space="preserve">which are provided under the Framework Agreement (whether or not such </w:t>
      </w:r>
      <w:r w:rsidR="00BD4CA2" w:rsidRPr="00170591">
        <w:t xml:space="preserve">Goods </w:t>
      </w:r>
      <w:r w:rsidR="009E0BBE" w:rsidRPr="00170591">
        <w:t xml:space="preserve">and/or </w:t>
      </w:r>
      <w:r w:rsidR="009E0BBE" w:rsidRPr="00170591">
        <w:lastRenderedPageBreak/>
        <w:t>Services</w:t>
      </w:r>
      <w:r w:rsidR="00BD4CA2" w:rsidRPr="00170591">
        <w:t xml:space="preserve"> </w:t>
      </w:r>
      <w:r w:rsidRPr="00170591">
        <w:t xml:space="preserve">are offered in a catalogue, if any, which is provided under the Framework Agreement) in accordance with the terms of the Framework Agreement, the Supplier shall immediately reduce the Call Off Contract Charges for such </w:t>
      </w:r>
      <w:r w:rsidR="00BD4CA2" w:rsidRPr="00170591">
        <w:t xml:space="preserve">Goods </w:t>
      </w:r>
      <w:r w:rsidR="009E0BBE" w:rsidRPr="00170591">
        <w:t>and/or Services</w:t>
      </w:r>
      <w:r w:rsidR="00BD4CA2" w:rsidRPr="00170591">
        <w:t xml:space="preserve"> </w:t>
      </w:r>
      <w:r w:rsidRPr="00170591">
        <w:t>under this Call Off Contract by the same amount.</w:t>
      </w:r>
      <w:bookmarkEnd w:id="1100"/>
    </w:p>
    <w:p w:rsidR="008D0A60" w:rsidRPr="00170591" w:rsidRDefault="000921A7" w:rsidP="005E4232">
      <w:pPr>
        <w:pStyle w:val="GPSL2NumberedBoldHeading"/>
      </w:pPr>
      <w:bookmarkStart w:id="1101" w:name="_Hlt365648253"/>
      <w:bookmarkStart w:id="1102" w:name="_Ref359517453"/>
      <w:bookmarkEnd w:id="1101"/>
      <w:r w:rsidRPr="00170591">
        <w:t>VAT</w:t>
      </w:r>
      <w:bookmarkEnd w:id="1102"/>
    </w:p>
    <w:p w:rsidR="008D0A60" w:rsidRPr="00170591" w:rsidRDefault="000921A7" w:rsidP="001F450A">
      <w:pPr>
        <w:pStyle w:val="GPSL3numberedclause"/>
      </w:pPr>
      <w:bookmarkStart w:id="1103" w:name="_Hlt362945349"/>
      <w:bookmarkStart w:id="1104" w:name="_Hlt365638421"/>
      <w:bookmarkStart w:id="1105" w:name="_Hlt365638460"/>
      <w:bookmarkStart w:id="1106" w:name="_Ref359931819"/>
      <w:bookmarkEnd w:id="1103"/>
      <w:bookmarkEnd w:id="1104"/>
      <w:bookmarkEnd w:id="1105"/>
      <w:r w:rsidRPr="00170591">
        <w:t>The Call Off Contract Charges are stated exclusive of VAT, which shall be added at the prevailing rate as applicable and paid by the Customer following delivery of a Valid Invoice.</w:t>
      </w:r>
      <w:bookmarkEnd w:id="1106"/>
      <w:r w:rsidRPr="00170591">
        <w:t xml:space="preserve"> </w:t>
      </w:r>
    </w:p>
    <w:p w:rsidR="00C9243A" w:rsidRPr="00170591" w:rsidRDefault="000921A7" w:rsidP="001F450A">
      <w:pPr>
        <w:pStyle w:val="GPSL3numberedclause"/>
      </w:pPr>
      <w:bookmarkStart w:id="1107" w:name="_Hlt365630074"/>
      <w:bookmarkStart w:id="1108" w:name="_Hlt365630079"/>
      <w:bookmarkStart w:id="1109" w:name="_Hlt365648924"/>
      <w:bookmarkStart w:id="1110" w:name="_Ref359313499"/>
      <w:bookmarkEnd w:id="1107"/>
      <w:bookmarkEnd w:id="1108"/>
      <w:bookmarkEnd w:id="1109"/>
      <w:r w:rsidRPr="00170591">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170591">
        <w:t xml:space="preserve">. </w:t>
      </w:r>
      <w:r w:rsidRPr="00170591">
        <w:t xml:space="preserve">Any amounts due under Clause </w:t>
      </w:r>
      <w:r w:rsidR="009F474C" w:rsidRPr="00170591">
        <w:fldChar w:fldCharType="begin"/>
      </w:r>
      <w:r w:rsidR="00F061B9" w:rsidRPr="00170591">
        <w:instrText xml:space="preserve"> REF _Ref359517453 \r \h </w:instrText>
      </w:r>
      <w:r w:rsidR="00F54E49" w:rsidRPr="00170591">
        <w:instrText xml:space="preserve"> \* MERGEFORMAT </w:instrText>
      </w:r>
      <w:r w:rsidR="009F474C" w:rsidRPr="00170591">
        <w:fldChar w:fldCharType="separate"/>
      </w:r>
      <w:r w:rsidR="00727126" w:rsidRPr="00170591">
        <w:t>23.2</w:t>
      </w:r>
      <w:r w:rsidR="009F474C" w:rsidRPr="00170591">
        <w:fldChar w:fldCharType="end"/>
      </w:r>
      <w:r w:rsidR="00BE2C46" w:rsidRPr="00170591">
        <w:t xml:space="preserve"> (VAT)</w:t>
      </w:r>
      <w:r w:rsidRPr="00170591">
        <w:t xml:space="preserve"> shall be paid in cleared funds by the Supplier to the Customer not less than five (5) Working Days before the date upon which the tax or other liability is payable by the Customer</w:t>
      </w:r>
      <w:bookmarkStart w:id="1111" w:name="_Hlt359519834"/>
      <w:bookmarkEnd w:id="1111"/>
      <w:r w:rsidRPr="00170591">
        <w:t>.</w:t>
      </w:r>
      <w:bookmarkStart w:id="1112" w:name="_Hlt359519027"/>
      <w:bookmarkStart w:id="1113" w:name="_Hlt359519035"/>
      <w:bookmarkStart w:id="1114" w:name="_Hlt359519826"/>
      <w:bookmarkEnd w:id="1110"/>
      <w:bookmarkEnd w:id="1112"/>
      <w:bookmarkEnd w:id="1113"/>
      <w:bookmarkEnd w:id="1114"/>
    </w:p>
    <w:p w:rsidR="008D0A60" w:rsidRPr="00170591" w:rsidRDefault="00E27D6C" w:rsidP="005E4232">
      <w:pPr>
        <w:pStyle w:val="GPSL2NumberedBoldHeading"/>
      </w:pPr>
      <w:bookmarkStart w:id="1115" w:name="_Hlt358904981"/>
      <w:bookmarkStart w:id="1116" w:name="_Hlt359343195"/>
      <w:bookmarkStart w:id="1117" w:name="_Hlt359517375"/>
      <w:bookmarkStart w:id="1118" w:name="_Hlt360697645"/>
      <w:bookmarkStart w:id="1119" w:name="_Hlt359517476"/>
      <w:bookmarkStart w:id="1120" w:name="_Hlt360455970"/>
      <w:bookmarkStart w:id="1121" w:name="_Hlt360547895"/>
      <w:bookmarkStart w:id="1122" w:name="_Hlt359343167"/>
      <w:bookmarkStart w:id="1123" w:name="_Hlt358294204"/>
      <w:bookmarkStart w:id="1124" w:name="_Hlt365630913"/>
      <w:bookmarkStart w:id="1125" w:name="_Hlt365649333"/>
      <w:bookmarkStart w:id="1126" w:name="_Ref313370735"/>
      <w:bookmarkStart w:id="1127" w:name="_Ref360455927"/>
      <w:bookmarkEnd w:id="1115"/>
      <w:bookmarkEnd w:id="1116"/>
      <w:bookmarkEnd w:id="1117"/>
      <w:bookmarkEnd w:id="1118"/>
      <w:bookmarkEnd w:id="1119"/>
      <w:bookmarkEnd w:id="1120"/>
      <w:bookmarkEnd w:id="1121"/>
      <w:bookmarkEnd w:id="1122"/>
      <w:bookmarkEnd w:id="1123"/>
      <w:bookmarkEnd w:id="1124"/>
      <w:bookmarkEnd w:id="1125"/>
      <w:r w:rsidRPr="00170591">
        <w:t xml:space="preserve">Retention and </w:t>
      </w:r>
      <w:bookmarkEnd w:id="1126"/>
      <w:r w:rsidRPr="00170591">
        <w:t xml:space="preserve">Set </w:t>
      </w:r>
      <w:r w:rsidR="00BE2C46" w:rsidRPr="00170591">
        <w:t>O</w:t>
      </w:r>
      <w:r w:rsidRPr="00170591">
        <w:t>ff</w:t>
      </w:r>
      <w:bookmarkEnd w:id="1127"/>
    </w:p>
    <w:p w:rsidR="008D0A60" w:rsidRPr="00170591" w:rsidRDefault="002570BB" w:rsidP="001F450A">
      <w:pPr>
        <w:pStyle w:val="GPSL3numberedclause"/>
      </w:pPr>
      <w:bookmarkStart w:id="1128" w:name="_Hlt359517481"/>
      <w:bookmarkStart w:id="1129" w:name="_Ref359314924"/>
      <w:bookmarkEnd w:id="1128"/>
      <w:r w:rsidRPr="00170591">
        <w:t>The Customer may retain or set off any amount owed to it by the Supplier against any amount due to the Supplier under this Call Off Contract or under any other agreement between the Supplier and the Customer.</w:t>
      </w:r>
      <w:bookmarkEnd w:id="1129"/>
      <w:r w:rsidRPr="00170591">
        <w:t xml:space="preserve"> </w:t>
      </w:r>
    </w:p>
    <w:p w:rsidR="00C9243A" w:rsidRPr="00170591" w:rsidRDefault="002570BB" w:rsidP="001F450A">
      <w:pPr>
        <w:pStyle w:val="GPSL3numberedclause"/>
      </w:pPr>
      <w:r w:rsidRPr="00170591">
        <w:t>If the Customer wishes to</w:t>
      </w:r>
      <w:r w:rsidR="005E1888" w:rsidRPr="00170591">
        <w:t xml:space="preserve"> exercise its right</w:t>
      </w:r>
      <w:r w:rsidRPr="00170591">
        <w:t xml:space="preserve"> pursuant to Clause</w:t>
      </w:r>
      <w:r w:rsidR="00BE2C46" w:rsidRPr="00170591">
        <w:t xml:space="preserve"> </w:t>
      </w:r>
      <w:r w:rsidR="009F474C" w:rsidRPr="00170591">
        <w:fldChar w:fldCharType="begin"/>
      </w:r>
      <w:r w:rsidRPr="00170591">
        <w:instrText xml:space="preserve"> REF _Ref359314924 \r \h </w:instrText>
      </w:r>
      <w:r w:rsidR="00F54E49" w:rsidRPr="00170591">
        <w:instrText xml:space="preserve"> \* MERGEFORMAT </w:instrText>
      </w:r>
      <w:r w:rsidR="009F474C" w:rsidRPr="00170591">
        <w:fldChar w:fldCharType="separate"/>
      </w:r>
      <w:r w:rsidR="00727126" w:rsidRPr="00170591">
        <w:t>23.3.1</w:t>
      </w:r>
      <w:r w:rsidR="009F474C" w:rsidRPr="00170591">
        <w:fldChar w:fldCharType="end"/>
      </w:r>
      <w:r w:rsidR="005E1888" w:rsidRPr="00170591">
        <w:t xml:space="preserve"> it shall give notice to the Supplier within thirty (30) days of receipt of the relevant invoice, setting out the Customer’s reasons for retaining or setting off the relevant Call Off Contract Charges.</w:t>
      </w:r>
      <w:r w:rsidRPr="00170591">
        <w:t xml:space="preserve"> </w:t>
      </w:r>
    </w:p>
    <w:p w:rsidR="00C9243A" w:rsidRPr="00170591" w:rsidRDefault="002570BB" w:rsidP="001F450A">
      <w:pPr>
        <w:pStyle w:val="GPSL3numberedclause"/>
      </w:pPr>
      <w:r w:rsidRPr="00170591">
        <w:t>The Supplier shall make any payments due to the Customer without any deduction whether by way of set-off, counterclaim, discount, abatement or otherwise unless the Supplier has</w:t>
      </w:r>
      <w:r w:rsidR="00E27D6C" w:rsidRPr="00170591">
        <w:t xml:space="preserve"> obtained a sealed</w:t>
      </w:r>
      <w:r w:rsidRPr="00170591">
        <w:t xml:space="preserve"> court order requiring an amount equal to such deduction to be paid by the Customer to the Supplier.</w:t>
      </w:r>
    </w:p>
    <w:p w:rsidR="008D0A60" w:rsidRPr="00170591" w:rsidRDefault="009B4B20" w:rsidP="005E4232">
      <w:pPr>
        <w:pStyle w:val="GPSL2NumberedBoldHeading"/>
      </w:pPr>
      <w:bookmarkStart w:id="1130" w:name="_Ref359316597"/>
      <w:r w:rsidRPr="00170591">
        <w:t xml:space="preserve">Foreign Currency </w:t>
      </w:r>
      <w:bookmarkEnd w:id="1130"/>
    </w:p>
    <w:p w:rsidR="008D0A60" w:rsidRPr="00170591" w:rsidRDefault="00772F13" w:rsidP="001F450A">
      <w:pPr>
        <w:pStyle w:val="GPSL3numberedclause"/>
      </w:pPr>
      <w:bookmarkStart w:id="1131" w:name="_Ref359316626"/>
      <w:r w:rsidRPr="00170591">
        <w:t xml:space="preserve">Any requirement of Law to account for the </w:t>
      </w:r>
      <w:r w:rsidR="00BD4CA2" w:rsidRPr="00170591">
        <w:t xml:space="preserve">Goods </w:t>
      </w:r>
      <w:r w:rsidR="009E0BBE" w:rsidRPr="00170591">
        <w:t>and/or Services</w:t>
      </w:r>
      <w:r w:rsidR="00BD4CA2" w:rsidRPr="00170591">
        <w:t xml:space="preserve"> </w:t>
      </w:r>
      <w:r w:rsidRPr="00170591">
        <w:t xml:space="preserve">in </w:t>
      </w:r>
      <w:r w:rsidR="009B4B20" w:rsidRPr="00170591">
        <w:t>any currency other than Sterling</w:t>
      </w:r>
      <w:r w:rsidRPr="00170591">
        <w:t>, (or to prepare for such accounting) instead of and/or in addition to Sterling, shall be implemented by the Supplier free of charge to the Customer.</w:t>
      </w:r>
      <w:bookmarkEnd w:id="1131"/>
    </w:p>
    <w:p w:rsidR="00C9243A" w:rsidRPr="00170591" w:rsidRDefault="00772F13" w:rsidP="001F450A">
      <w:pPr>
        <w:pStyle w:val="GPSL3numberedclause"/>
      </w:pPr>
      <w:r w:rsidRPr="00170591">
        <w:t xml:space="preserve">The Customer shall provide all reasonable assistance to facilitate compliance with Clause </w:t>
      </w:r>
      <w:r w:rsidR="009F474C" w:rsidRPr="00170591">
        <w:fldChar w:fldCharType="begin"/>
      </w:r>
      <w:r w:rsidRPr="00170591">
        <w:instrText xml:space="preserve"> REF _Ref359316626 \r \h </w:instrText>
      </w:r>
      <w:r w:rsidR="00F54E49" w:rsidRPr="00170591">
        <w:instrText xml:space="preserve"> \* MERGEFORMAT </w:instrText>
      </w:r>
      <w:r w:rsidR="009F474C" w:rsidRPr="00170591">
        <w:fldChar w:fldCharType="separate"/>
      </w:r>
      <w:r w:rsidR="00727126" w:rsidRPr="00170591">
        <w:t>23.4.1</w:t>
      </w:r>
      <w:r w:rsidR="009F474C" w:rsidRPr="00170591">
        <w:fldChar w:fldCharType="end"/>
      </w:r>
      <w:r w:rsidR="00BE2C46" w:rsidRPr="00170591">
        <w:t xml:space="preserve"> </w:t>
      </w:r>
      <w:r w:rsidRPr="00170591">
        <w:t>by the Supplier.</w:t>
      </w:r>
    </w:p>
    <w:p w:rsidR="008D0A60" w:rsidRPr="00170591" w:rsidRDefault="001B068B" w:rsidP="005E4232">
      <w:pPr>
        <w:pStyle w:val="GPSL2NumberedBoldHeading"/>
      </w:pPr>
      <w:r w:rsidRPr="00170591">
        <w:t>Income Tax and National Insurance Contributions</w:t>
      </w:r>
    </w:p>
    <w:p w:rsidR="008D0A60" w:rsidRPr="00170591" w:rsidRDefault="001B068B" w:rsidP="001F450A">
      <w:pPr>
        <w:pStyle w:val="GPSL3numberedclause"/>
      </w:pPr>
      <w:bookmarkStart w:id="1132" w:name="_Ref413840305"/>
      <w:bookmarkStart w:id="1133" w:name="_Ref414634784"/>
      <w:r w:rsidRPr="00170591">
        <w:t xml:space="preserve">Where the Supplier or any </w:t>
      </w:r>
      <w:r w:rsidR="005E2482" w:rsidRPr="00170591">
        <w:t>Supplier Personnel</w:t>
      </w:r>
      <w:r w:rsidRPr="00170591">
        <w:t xml:space="preserve"> are liable to be taxed in the UK or to pay national insurance contributions in respect of consideration received under this Call Off Contract, the Supplier shall:</w:t>
      </w:r>
      <w:bookmarkEnd w:id="1132"/>
      <w:bookmarkEnd w:id="1133"/>
    </w:p>
    <w:p w:rsidR="008D0A60" w:rsidRPr="00170591" w:rsidRDefault="001B068B" w:rsidP="001F450A">
      <w:pPr>
        <w:pStyle w:val="GPSL4numberedclause"/>
        <w:rPr>
          <w:szCs w:val="22"/>
        </w:rPr>
      </w:pPr>
      <w:bookmarkStart w:id="1134" w:name="_Ref413838311"/>
      <w:bookmarkStart w:id="1135" w:name="_Ref414634884"/>
      <w:r w:rsidRPr="00170591">
        <w:rPr>
          <w:szCs w:val="22"/>
        </w:rPr>
        <w:t xml:space="preserve">at all times comply with the Income Tax (Earnings and Pensions) Act 2003 and all other statutes and regulations relating to income tax, and the Social Security Contributions and Benefits Act 1992 and all other statutes and regulations </w:t>
      </w:r>
      <w:r w:rsidRPr="00170591">
        <w:rPr>
          <w:szCs w:val="22"/>
        </w:rPr>
        <w:lastRenderedPageBreak/>
        <w:t>relating to national insurance contributions, in respect of that consideration; and</w:t>
      </w:r>
      <w:bookmarkEnd w:id="1134"/>
      <w:bookmarkEnd w:id="1135"/>
    </w:p>
    <w:p w:rsidR="00C9243A" w:rsidRPr="00170591" w:rsidRDefault="001B068B" w:rsidP="001F450A">
      <w:pPr>
        <w:pStyle w:val="GPSL4numberedclause"/>
        <w:rPr>
          <w:szCs w:val="22"/>
        </w:rPr>
      </w:pPr>
      <w:bookmarkStart w:id="1136" w:name="_Hlt359343231"/>
      <w:bookmarkStart w:id="1137" w:name="_Hlt359519039"/>
      <w:bookmarkStart w:id="1138" w:name="_Hlt359519841"/>
      <w:bookmarkStart w:id="1139" w:name="_Hlt363733567"/>
      <w:bookmarkStart w:id="1140" w:name="_Hlt365630084"/>
      <w:bookmarkStart w:id="1141" w:name="_Hlt365648928"/>
      <w:bookmarkStart w:id="1142" w:name="_Ref358294219"/>
      <w:bookmarkEnd w:id="1136"/>
      <w:bookmarkEnd w:id="1137"/>
      <w:bookmarkEnd w:id="1138"/>
      <w:bookmarkEnd w:id="1139"/>
      <w:bookmarkEnd w:id="1140"/>
      <w:bookmarkEnd w:id="1141"/>
      <w:r w:rsidRPr="00170591">
        <w:rPr>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 xml:space="preserve">by the Supplier or any </w:t>
      </w:r>
      <w:r w:rsidR="005E2482" w:rsidRPr="00170591">
        <w:rPr>
          <w:szCs w:val="22"/>
        </w:rPr>
        <w:t>Supplier Personnel</w:t>
      </w:r>
      <w:r w:rsidRPr="00170591">
        <w:rPr>
          <w:szCs w:val="22"/>
        </w:rPr>
        <w:t>.</w:t>
      </w:r>
      <w:bookmarkEnd w:id="1142"/>
    </w:p>
    <w:p w:rsidR="008219D1" w:rsidRPr="00170591" w:rsidRDefault="00F63DD2" w:rsidP="001F450A">
      <w:pPr>
        <w:pStyle w:val="GPSL3numberedclause"/>
      </w:pPr>
      <w:bookmarkStart w:id="1143" w:name="_Ref413836287"/>
      <w:r w:rsidRPr="00170591">
        <w:t xml:space="preserve">In the event that </w:t>
      </w:r>
      <w:r w:rsidR="006463E8" w:rsidRPr="00170591">
        <w:t xml:space="preserve">any one of the Supplier Personnel is a Worker as defined in </w:t>
      </w:r>
      <w:r w:rsidR="002B26C3" w:rsidRPr="00170591">
        <w:t>Call Off</w:t>
      </w:r>
      <w:r w:rsidR="00B40316">
        <w:t xml:space="preserve"> Schedule</w:t>
      </w:r>
      <w:r w:rsidR="006463E8" w:rsidRPr="00170591">
        <w:t xml:space="preserve"> 1</w:t>
      </w:r>
      <w:r w:rsidR="002B26C3" w:rsidRPr="00170591">
        <w:t xml:space="preserve"> (Definitions)</w:t>
      </w:r>
      <w:r w:rsidR="008777FE" w:rsidRPr="00170591">
        <w:t xml:space="preserve"> who receives  consideration relating to the Goods </w:t>
      </w:r>
      <w:r w:rsidR="009E0BBE" w:rsidRPr="00170591">
        <w:t>and/or Services</w:t>
      </w:r>
      <w:r w:rsidR="00575375" w:rsidRPr="00170591">
        <w:t>,</w:t>
      </w:r>
      <w:r w:rsidR="00BC4102" w:rsidRPr="00170591">
        <w:t xml:space="preserve"> </w:t>
      </w:r>
      <w:r w:rsidR="001D6686" w:rsidRPr="00170591">
        <w:t>then</w:t>
      </w:r>
      <w:r w:rsidR="008777FE" w:rsidRPr="00170591">
        <w:t xml:space="preserve">, in addition to its obligations under Clause </w:t>
      </w:r>
      <w:r w:rsidR="008777FE" w:rsidRPr="00170591">
        <w:fldChar w:fldCharType="begin"/>
      </w:r>
      <w:r w:rsidR="008777FE" w:rsidRPr="00170591">
        <w:instrText xml:space="preserve"> REF _Ref413840305 \r \h </w:instrText>
      </w:r>
      <w:r w:rsidR="00E63216" w:rsidRPr="00170591">
        <w:instrText xml:space="preserve"> \* MERGEFORMAT </w:instrText>
      </w:r>
      <w:r w:rsidR="008777FE" w:rsidRPr="00170591">
        <w:fldChar w:fldCharType="separate"/>
      </w:r>
      <w:r w:rsidR="00727126" w:rsidRPr="00170591">
        <w:t>23.5.1</w:t>
      </w:r>
      <w:r w:rsidR="008777FE" w:rsidRPr="00170591">
        <w:fldChar w:fldCharType="end"/>
      </w:r>
      <w:r w:rsidR="00E664E8" w:rsidRPr="00170591">
        <w:t>,</w:t>
      </w:r>
      <w:r w:rsidR="001D6686" w:rsidRPr="00170591">
        <w:t xml:space="preserve"> </w:t>
      </w:r>
      <w:bookmarkStart w:id="1144" w:name="_Ref413835885"/>
      <w:bookmarkEnd w:id="1143"/>
      <w:r w:rsidR="008777FE" w:rsidRPr="00170591">
        <w:t xml:space="preserve">the Supplier shall ensure that its contract with the Worker contains the following </w:t>
      </w:r>
      <w:r w:rsidR="005A43E2" w:rsidRPr="00170591">
        <w:t>requirements</w:t>
      </w:r>
      <w:r w:rsidR="008777FE" w:rsidRPr="00170591">
        <w:t>:</w:t>
      </w:r>
      <w:bookmarkEnd w:id="1144"/>
    </w:p>
    <w:p w:rsidR="00C9243A" w:rsidRPr="00170591" w:rsidRDefault="00FC6253" w:rsidP="001F450A">
      <w:pPr>
        <w:pStyle w:val="GPSL4numberedclause"/>
        <w:rPr>
          <w:szCs w:val="22"/>
        </w:rPr>
      </w:pPr>
      <w:bookmarkStart w:id="1145" w:name="_Ref413838553"/>
      <w:bookmarkStart w:id="1146" w:name="_Ref414544355"/>
      <w:bookmarkStart w:id="1147" w:name="_Ref414634827"/>
      <w:r w:rsidRPr="00170591">
        <w:rPr>
          <w:szCs w:val="22"/>
        </w:rPr>
        <w:t>t</w:t>
      </w:r>
      <w:r w:rsidR="00BC4102" w:rsidRPr="00170591">
        <w:rPr>
          <w:szCs w:val="22"/>
        </w:rPr>
        <w:t xml:space="preserve">hat </w:t>
      </w:r>
      <w:r w:rsidR="00516179" w:rsidRPr="00170591">
        <w:rPr>
          <w:szCs w:val="22"/>
        </w:rPr>
        <w:t xml:space="preserve">the Customer may, at any time during the </w:t>
      </w:r>
      <w:r w:rsidR="00AE7801" w:rsidRPr="00170591">
        <w:rPr>
          <w:szCs w:val="22"/>
        </w:rPr>
        <w:t>Call Off Contract Period</w:t>
      </w:r>
      <w:r w:rsidR="00516179" w:rsidRPr="00170591">
        <w:rPr>
          <w:szCs w:val="22"/>
        </w:rPr>
        <w:t>, request that the Worker provide</w:t>
      </w:r>
      <w:r w:rsidR="008219D1" w:rsidRPr="00170591">
        <w:rPr>
          <w:szCs w:val="22"/>
        </w:rPr>
        <w:t>s</w:t>
      </w:r>
      <w:r w:rsidR="00516179" w:rsidRPr="00170591">
        <w:rPr>
          <w:szCs w:val="22"/>
        </w:rPr>
        <w:t xml:space="preserve"> information which demonstrates how the Worker complies with the requirements </w:t>
      </w:r>
      <w:r w:rsidR="005A43E2" w:rsidRPr="00170591">
        <w:rPr>
          <w:szCs w:val="22"/>
        </w:rPr>
        <w:t>of</w:t>
      </w:r>
      <w:r w:rsidR="008219D1" w:rsidRPr="00170591">
        <w:rPr>
          <w:szCs w:val="22"/>
        </w:rPr>
        <w:t xml:space="preserve"> Clause </w:t>
      </w:r>
      <w:r w:rsidR="001206D9" w:rsidRPr="00170591">
        <w:rPr>
          <w:szCs w:val="22"/>
        </w:rPr>
        <w:fldChar w:fldCharType="begin"/>
      </w:r>
      <w:r w:rsidR="001206D9" w:rsidRPr="00170591">
        <w:rPr>
          <w:szCs w:val="22"/>
        </w:rPr>
        <w:instrText xml:space="preserve"> REF _Ref413840305 \r \h </w:instrText>
      </w:r>
      <w:r w:rsidR="00F54E49" w:rsidRPr="00170591">
        <w:rPr>
          <w:szCs w:val="22"/>
        </w:rPr>
        <w:instrText xml:space="preserve"> \* MERGEFORMAT </w:instrText>
      </w:r>
      <w:r w:rsidR="001206D9" w:rsidRPr="00170591">
        <w:rPr>
          <w:szCs w:val="22"/>
        </w:rPr>
      </w:r>
      <w:r w:rsidR="001206D9" w:rsidRPr="00170591">
        <w:rPr>
          <w:szCs w:val="22"/>
        </w:rPr>
        <w:fldChar w:fldCharType="separate"/>
      </w:r>
      <w:r w:rsidR="00727126" w:rsidRPr="00170591">
        <w:rPr>
          <w:szCs w:val="22"/>
        </w:rPr>
        <w:t>23.5.1</w:t>
      </w:r>
      <w:r w:rsidR="001206D9" w:rsidRPr="00170591">
        <w:rPr>
          <w:szCs w:val="22"/>
        </w:rPr>
        <w:fldChar w:fldCharType="end"/>
      </w:r>
      <w:r w:rsidR="00516179" w:rsidRPr="00170591">
        <w:rPr>
          <w:szCs w:val="22"/>
        </w:rPr>
        <w:t>, or why those requirements do not apply to it. In such case, the Customer may specify the information which the Worker must provide</w:t>
      </w:r>
      <w:r w:rsidR="008219D1" w:rsidRPr="00170591">
        <w:rPr>
          <w:szCs w:val="22"/>
        </w:rPr>
        <w:t xml:space="preserve"> </w:t>
      </w:r>
      <w:r w:rsidR="00516179" w:rsidRPr="00170591">
        <w:rPr>
          <w:szCs w:val="22"/>
        </w:rPr>
        <w:t xml:space="preserve">and the period within which that information </w:t>
      </w:r>
      <w:r w:rsidRPr="00170591">
        <w:rPr>
          <w:szCs w:val="22"/>
        </w:rPr>
        <w:t>must be provided;</w:t>
      </w:r>
      <w:bookmarkEnd w:id="1145"/>
      <w:bookmarkEnd w:id="1146"/>
      <w:bookmarkEnd w:id="1147"/>
      <w:r w:rsidR="00516179" w:rsidRPr="00170591">
        <w:rPr>
          <w:szCs w:val="22"/>
        </w:rPr>
        <w:t xml:space="preserve"> </w:t>
      </w:r>
    </w:p>
    <w:p w:rsidR="00C9243A" w:rsidRPr="00170591" w:rsidRDefault="00FC6253" w:rsidP="001F450A">
      <w:pPr>
        <w:pStyle w:val="GPSL4numberedclause"/>
        <w:rPr>
          <w:szCs w:val="22"/>
        </w:rPr>
      </w:pPr>
      <w:r w:rsidRPr="00170591">
        <w:rPr>
          <w:szCs w:val="22"/>
        </w:rPr>
        <w:t>t</w:t>
      </w:r>
      <w:r w:rsidR="00516179" w:rsidRPr="00170591">
        <w:rPr>
          <w:szCs w:val="22"/>
        </w:rPr>
        <w:t xml:space="preserve">hat the </w:t>
      </w:r>
      <w:r w:rsidR="00575375" w:rsidRPr="00170591">
        <w:rPr>
          <w:szCs w:val="22"/>
        </w:rPr>
        <w:t>Worker’s contract may be terminated at the Customer’s request if:</w:t>
      </w:r>
    </w:p>
    <w:p w:rsidR="008D0A60" w:rsidRPr="00170591" w:rsidRDefault="00FC6253" w:rsidP="001F450A">
      <w:pPr>
        <w:pStyle w:val="GPSL5numberedclause"/>
        <w:rPr>
          <w:szCs w:val="22"/>
        </w:rPr>
      </w:pPr>
      <w:r w:rsidRPr="00170591">
        <w:rPr>
          <w:szCs w:val="22"/>
        </w:rPr>
        <w:t>t</w:t>
      </w:r>
      <w:r w:rsidR="00575375" w:rsidRPr="00170591">
        <w:rPr>
          <w:szCs w:val="22"/>
        </w:rPr>
        <w:t xml:space="preserve">he Worker fails to provide </w:t>
      </w:r>
      <w:r w:rsidR="008219D1" w:rsidRPr="00170591">
        <w:rPr>
          <w:szCs w:val="22"/>
        </w:rPr>
        <w:t xml:space="preserve">the </w:t>
      </w:r>
      <w:r w:rsidR="00381046" w:rsidRPr="00170591">
        <w:rPr>
          <w:szCs w:val="22"/>
        </w:rPr>
        <w:t>i</w:t>
      </w:r>
      <w:r w:rsidR="00575375" w:rsidRPr="00170591">
        <w:rPr>
          <w:szCs w:val="22"/>
        </w:rPr>
        <w:t>nformation</w:t>
      </w:r>
      <w:r w:rsidR="00381046" w:rsidRPr="00170591">
        <w:rPr>
          <w:szCs w:val="22"/>
        </w:rPr>
        <w:t xml:space="preserve"> requested by the Customer </w:t>
      </w:r>
      <w:r w:rsidR="00575375" w:rsidRPr="00170591">
        <w:rPr>
          <w:szCs w:val="22"/>
        </w:rPr>
        <w:t xml:space="preserve">within </w:t>
      </w:r>
      <w:r w:rsidR="00381046" w:rsidRPr="00170591">
        <w:rPr>
          <w:szCs w:val="22"/>
        </w:rPr>
        <w:t>the time specified by the Customer</w:t>
      </w:r>
      <w:r w:rsidR="008219D1" w:rsidRPr="00170591">
        <w:rPr>
          <w:szCs w:val="22"/>
        </w:rPr>
        <w:t xml:space="preserve"> under Clause</w:t>
      </w:r>
      <w:r w:rsidR="00D60F75" w:rsidRPr="00170591">
        <w:rPr>
          <w:szCs w:val="22"/>
        </w:rPr>
        <w:t xml:space="preserve"> 23.5.2</w:t>
      </w:r>
      <w:r w:rsidR="00D60F75" w:rsidRPr="00170591">
        <w:rPr>
          <w:szCs w:val="22"/>
        </w:rPr>
        <w:fldChar w:fldCharType="begin"/>
      </w:r>
      <w:r w:rsidR="00D60F75" w:rsidRPr="00170591">
        <w:rPr>
          <w:szCs w:val="22"/>
        </w:rPr>
        <w:instrText xml:space="preserve"> REF _Ref414544355 \r \h </w:instrText>
      </w:r>
      <w:r w:rsidR="00F54E49" w:rsidRPr="00170591">
        <w:rPr>
          <w:szCs w:val="22"/>
        </w:rPr>
        <w:instrText xml:space="preserve"> \* MERGEFORMAT </w:instrText>
      </w:r>
      <w:r w:rsidR="00D60F75" w:rsidRPr="00170591">
        <w:rPr>
          <w:szCs w:val="22"/>
        </w:rPr>
      </w:r>
      <w:r w:rsidR="00D60F75" w:rsidRPr="00170591">
        <w:rPr>
          <w:szCs w:val="22"/>
        </w:rPr>
        <w:fldChar w:fldCharType="separate"/>
      </w:r>
      <w:r w:rsidR="00727126" w:rsidRPr="00170591">
        <w:rPr>
          <w:szCs w:val="22"/>
        </w:rPr>
        <w:t>(a)</w:t>
      </w:r>
      <w:r w:rsidR="00D60F75" w:rsidRPr="00170591">
        <w:rPr>
          <w:szCs w:val="22"/>
        </w:rPr>
        <w:fldChar w:fldCharType="end"/>
      </w:r>
      <w:r w:rsidR="00575375" w:rsidRPr="00170591">
        <w:rPr>
          <w:szCs w:val="22"/>
        </w:rPr>
        <w:t>;</w:t>
      </w:r>
      <w:r w:rsidR="004F2C08" w:rsidRPr="00170591">
        <w:rPr>
          <w:szCs w:val="22"/>
        </w:rPr>
        <w:t xml:space="preserve"> and/or</w:t>
      </w:r>
    </w:p>
    <w:p w:rsidR="00C9243A" w:rsidRPr="00170591" w:rsidRDefault="00FC6253" w:rsidP="001F450A">
      <w:pPr>
        <w:pStyle w:val="GPSL5numberedclause"/>
        <w:rPr>
          <w:szCs w:val="22"/>
        </w:rPr>
      </w:pPr>
      <w:r w:rsidRPr="00170591">
        <w:rPr>
          <w:szCs w:val="22"/>
        </w:rPr>
        <w:t>t</w:t>
      </w:r>
      <w:r w:rsidR="00575375" w:rsidRPr="00170591">
        <w:rPr>
          <w:szCs w:val="22"/>
        </w:rPr>
        <w:t>he Worker provide</w:t>
      </w:r>
      <w:r w:rsidR="00381046" w:rsidRPr="00170591">
        <w:rPr>
          <w:szCs w:val="22"/>
        </w:rPr>
        <w:t>s</w:t>
      </w:r>
      <w:r w:rsidR="00575375" w:rsidRPr="00170591">
        <w:rPr>
          <w:szCs w:val="22"/>
        </w:rPr>
        <w:t xml:space="preserve"> information which the Customer considers is inadequate to demonstrate how the Worker complies with </w:t>
      </w:r>
      <w:r w:rsidR="002E505C" w:rsidRPr="00170591">
        <w:rPr>
          <w:szCs w:val="22"/>
        </w:rPr>
        <w:t>Clause</w:t>
      </w:r>
      <w:r w:rsidR="009F1AF9" w:rsidRPr="00170591">
        <w:rPr>
          <w:szCs w:val="22"/>
        </w:rPr>
        <w:t xml:space="preserve"> </w:t>
      </w:r>
      <w:r w:rsidR="009F1AF9" w:rsidRPr="00170591">
        <w:rPr>
          <w:szCs w:val="22"/>
        </w:rPr>
        <w:fldChar w:fldCharType="begin"/>
      </w:r>
      <w:r w:rsidR="009F1AF9" w:rsidRPr="00170591">
        <w:rPr>
          <w:szCs w:val="22"/>
        </w:rPr>
        <w:instrText xml:space="preserve"> REF _Ref413840305 \r \h  \* MERGEFORMAT </w:instrText>
      </w:r>
      <w:r w:rsidR="009F1AF9" w:rsidRPr="00170591">
        <w:rPr>
          <w:szCs w:val="22"/>
        </w:rPr>
      </w:r>
      <w:r w:rsidR="009F1AF9" w:rsidRPr="00170591">
        <w:rPr>
          <w:szCs w:val="22"/>
        </w:rPr>
        <w:fldChar w:fldCharType="separate"/>
      </w:r>
      <w:r w:rsidR="00727126" w:rsidRPr="00170591">
        <w:rPr>
          <w:szCs w:val="22"/>
        </w:rPr>
        <w:t>23.5.1</w:t>
      </w:r>
      <w:r w:rsidR="009F1AF9" w:rsidRPr="00170591">
        <w:rPr>
          <w:szCs w:val="22"/>
        </w:rPr>
        <w:fldChar w:fldCharType="end"/>
      </w:r>
      <w:r w:rsidR="00381046" w:rsidRPr="00170591">
        <w:rPr>
          <w:szCs w:val="22"/>
        </w:rPr>
        <w:t xml:space="preserve"> or confirms that the Worker is not complying with those requirements</w:t>
      </w:r>
      <w:r w:rsidR="004F2C08" w:rsidRPr="00170591">
        <w:rPr>
          <w:szCs w:val="22"/>
        </w:rPr>
        <w:t>; and</w:t>
      </w:r>
      <w:r w:rsidR="00381046" w:rsidRPr="00170591">
        <w:rPr>
          <w:szCs w:val="22"/>
        </w:rPr>
        <w:t xml:space="preserve"> </w:t>
      </w:r>
    </w:p>
    <w:p w:rsidR="008D0A60" w:rsidRPr="00170591" w:rsidRDefault="00FC6253" w:rsidP="001F450A">
      <w:pPr>
        <w:pStyle w:val="GPSL4numberedclause"/>
        <w:rPr>
          <w:szCs w:val="22"/>
        </w:rPr>
      </w:pPr>
      <w:r w:rsidRPr="00170591">
        <w:rPr>
          <w:szCs w:val="22"/>
        </w:rPr>
        <w:t>t</w:t>
      </w:r>
      <w:r w:rsidR="00381046" w:rsidRPr="00170591">
        <w:rPr>
          <w:szCs w:val="22"/>
        </w:rPr>
        <w:t xml:space="preserve">hat the Customer may supply any information it receives from the Worker to HMRC for the purpose of the collection and management of revenue for which they are responsible. </w:t>
      </w:r>
    </w:p>
    <w:p w:rsidR="008D0A60" w:rsidRPr="00170591" w:rsidRDefault="00A657C3" w:rsidP="00882F8C">
      <w:pPr>
        <w:pStyle w:val="GPSL1CLAUSEHEADING"/>
        <w:rPr>
          <w:rFonts w:ascii="Tahoma" w:hAnsi="Tahoma"/>
        </w:rPr>
      </w:pPr>
      <w:bookmarkStart w:id="1148" w:name="_Hlt365996040"/>
      <w:bookmarkStart w:id="1149" w:name="_Ref365635936"/>
      <w:bookmarkStart w:id="1150" w:name="_Toc414636288"/>
      <w:bookmarkStart w:id="1151" w:name="_Toc456878091"/>
      <w:bookmarkEnd w:id="1148"/>
      <w:r w:rsidRPr="00170591">
        <w:rPr>
          <w:rFonts w:ascii="Tahoma" w:hAnsi="Tahoma"/>
        </w:rPr>
        <w:t>PROMOTING TAX COMPLIANCE</w:t>
      </w:r>
      <w:bookmarkEnd w:id="1149"/>
      <w:bookmarkEnd w:id="1150"/>
      <w:bookmarkEnd w:id="1151"/>
      <w:r w:rsidRPr="00170591">
        <w:rPr>
          <w:rFonts w:ascii="Tahoma" w:hAnsi="Tahoma"/>
        </w:rPr>
        <w:t xml:space="preserve"> </w:t>
      </w:r>
    </w:p>
    <w:p w:rsidR="005265E2" w:rsidRPr="00170591" w:rsidRDefault="005265E2" w:rsidP="001F450A">
      <w:pPr>
        <w:pStyle w:val="GPSL2numberedclause"/>
      </w:pPr>
      <w:bookmarkStart w:id="1152" w:name="_Ref379459756"/>
      <w:r w:rsidRPr="00170591">
        <w:t>This Clause</w:t>
      </w:r>
      <w:r w:rsidR="00E827DA" w:rsidRPr="00170591">
        <w:t xml:space="preserve"> </w:t>
      </w:r>
      <w:r w:rsidR="00E827DA" w:rsidRPr="00170591">
        <w:fldChar w:fldCharType="begin"/>
      </w:r>
      <w:r w:rsidR="00E827DA" w:rsidRPr="00170591">
        <w:instrText xml:space="preserve"> REF _Ref365635936 \r \h </w:instrText>
      </w:r>
      <w:r w:rsidR="00170591" w:rsidRPr="00170591">
        <w:instrText xml:space="preserve"> \* MERGEFORMAT </w:instrText>
      </w:r>
      <w:r w:rsidR="00E827DA" w:rsidRPr="00170591">
        <w:fldChar w:fldCharType="separate"/>
      </w:r>
      <w:r w:rsidR="00727126" w:rsidRPr="00170591">
        <w:t>24</w:t>
      </w:r>
      <w:r w:rsidR="00E827DA" w:rsidRPr="00170591">
        <w:fldChar w:fldCharType="end"/>
      </w:r>
      <w:r w:rsidRPr="00170591">
        <w:t xml:space="preserve"> shall apply if the Call Off Contract Charges payable under this Call Off Contract exceed or are likely to exceed five (5) million pounds</w:t>
      </w:r>
      <w:r w:rsidR="004F3163" w:rsidRPr="00170591">
        <w:t xml:space="preserve"> </w:t>
      </w:r>
      <w:r w:rsidR="007234BF" w:rsidRPr="00170591">
        <w:t>during</w:t>
      </w:r>
      <w:r w:rsidR="004F3163" w:rsidRPr="00170591">
        <w:t xml:space="preserve"> the Call Off Contract Period.</w:t>
      </w:r>
      <w:r w:rsidRPr="00170591">
        <w:t xml:space="preserve"> </w:t>
      </w:r>
    </w:p>
    <w:p w:rsidR="008D0A60" w:rsidRPr="00170591" w:rsidRDefault="00F62B88" w:rsidP="005E4232">
      <w:pPr>
        <w:pStyle w:val="GPSL2numberedclause"/>
      </w:pPr>
      <w:r w:rsidRPr="00170591">
        <w:t>If, at any point during the Call Off Contract Period, an Occasion of Tax Non-Compliance occurs, the Supplier shall:</w:t>
      </w:r>
      <w:bookmarkEnd w:id="1152"/>
    </w:p>
    <w:p w:rsidR="008D0A60" w:rsidRPr="00170591" w:rsidRDefault="00F62B88" w:rsidP="001F450A">
      <w:pPr>
        <w:pStyle w:val="GPSL3numberedclause"/>
      </w:pPr>
      <w:r w:rsidRPr="00170591">
        <w:t>notify the Customer in writing of such fact within five (5) Working Days of its occurrence; and</w:t>
      </w:r>
    </w:p>
    <w:p w:rsidR="00E13960" w:rsidRPr="00170591" w:rsidRDefault="00F62B88" w:rsidP="001F450A">
      <w:pPr>
        <w:pStyle w:val="GPSL3numberedclause"/>
      </w:pPr>
      <w:r w:rsidRPr="00170591">
        <w:t>promptly provide to the Customer:</w:t>
      </w:r>
    </w:p>
    <w:p w:rsidR="008D0A60" w:rsidRPr="00170591" w:rsidRDefault="00F62B88" w:rsidP="001F450A">
      <w:pPr>
        <w:pStyle w:val="GPSL4numberedclause"/>
        <w:rPr>
          <w:szCs w:val="22"/>
        </w:rPr>
      </w:pPr>
      <w:r w:rsidRPr="00170591">
        <w:rPr>
          <w:szCs w:val="22"/>
        </w:rPr>
        <w:t>details of the steps that the Supplier is taking to address the Occasion of Tax Non-Compliance</w:t>
      </w:r>
      <w:r w:rsidR="006E4C7B" w:rsidRPr="00170591">
        <w:rPr>
          <w:szCs w:val="22"/>
        </w:rPr>
        <w:t xml:space="preserve"> and to prevent the same from recurring</w:t>
      </w:r>
      <w:r w:rsidRPr="00170591">
        <w:rPr>
          <w:szCs w:val="22"/>
        </w:rPr>
        <w:t>, together with any mitigating factors that it considers relevant; and</w:t>
      </w:r>
    </w:p>
    <w:p w:rsidR="00C9243A" w:rsidRPr="00170591" w:rsidRDefault="00F62B88" w:rsidP="001F450A">
      <w:pPr>
        <w:pStyle w:val="GPSL4numberedclause"/>
        <w:rPr>
          <w:szCs w:val="22"/>
        </w:rPr>
      </w:pPr>
      <w:r w:rsidRPr="00170591">
        <w:rPr>
          <w:szCs w:val="22"/>
        </w:rPr>
        <w:lastRenderedPageBreak/>
        <w:t>such other information in relation to the Occasion of Tax Non-Compliance as the Customer may reasonabl</w:t>
      </w:r>
      <w:r w:rsidR="006E4C7B" w:rsidRPr="00170591">
        <w:rPr>
          <w:szCs w:val="22"/>
        </w:rPr>
        <w:t>y</w:t>
      </w:r>
      <w:r w:rsidRPr="00170591">
        <w:rPr>
          <w:szCs w:val="22"/>
        </w:rPr>
        <w:t xml:space="preserve"> require.</w:t>
      </w:r>
    </w:p>
    <w:p w:rsidR="00BA6DE3" w:rsidRDefault="00FC6253" w:rsidP="005E4232">
      <w:pPr>
        <w:pStyle w:val="GPSL2numberedclause"/>
      </w:pPr>
      <w:bookmarkStart w:id="1153" w:name="_Ref431243804"/>
      <w:r w:rsidRPr="00170591">
        <w:t xml:space="preserve">In the event that the Supplier fails to comply with this Clause </w:t>
      </w:r>
      <w:r w:rsidR="009F474C" w:rsidRPr="00170591">
        <w:fldChar w:fldCharType="begin"/>
      </w:r>
      <w:r w:rsidRPr="00170591">
        <w:instrText xml:space="preserve"> REF _Ref365635936 \r \h </w:instrText>
      </w:r>
      <w:r w:rsidR="00F54E49" w:rsidRPr="00170591">
        <w:instrText xml:space="preserve"> \* MERGEFORMAT </w:instrText>
      </w:r>
      <w:r w:rsidR="009F474C" w:rsidRPr="00170591">
        <w:fldChar w:fldCharType="separate"/>
      </w:r>
      <w:r w:rsidR="00727126" w:rsidRPr="00170591">
        <w:t>24</w:t>
      </w:r>
      <w:r w:rsidR="009F474C" w:rsidRPr="00170591">
        <w:fldChar w:fldCharType="end"/>
      </w:r>
      <w:r w:rsidR="00805985" w:rsidRPr="00170591">
        <w:t xml:space="preserve"> and</w:t>
      </w:r>
      <w:r w:rsidR="00BB70AA" w:rsidRPr="00170591">
        <w:t>/or</w:t>
      </w:r>
      <w:r w:rsidR="00805985" w:rsidRPr="00170591">
        <w:t xml:space="preserve"> does not provide details of proposed mitigating factors which in the reasonable opinion of the Customer are acceptable, then the </w:t>
      </w:r>
      <w:r w:rsidRPr="00170591">
        <w:t>Customer reserves the right to terminate this Call Off Contract for m</w:t>
      </w:r>
    </w:p>
    <w:p w:rsidR="00BA6DE3" w:rsidRDefault="00BA6DE3" w:rsidP="005E4232">
      <w:pPr>
        <w:pStyle w:val="GPSL2numberedclause"/>
      </w:pPr>
    </w:p>
    <w:p w:rsidR="008D0A60" w:rsidRPr="00170591" w:rsidRDefault="00FC6253" w:rsidP="005E4232">
      <w:pPr>
        <w:pStyle w:val="GPSL2numberedclause"/>
      </w:pPr>
      <w:proofErr w:type="spellStart"/>
      <w:r w:rsidRPr="00170591">
        <w:t>aterial</w:t>
      </w:r>
      <w:proofErr w:type="spellEnd"/>
      <w:r w:rsidRPr="00170591">
        <w:t xml:space="preserve"> Default.</w:t>
      </w:r>
      <w:bookmarkEnd w:id="1153"/>
      <w:r w:rsidRPr="00170591">
        <w:t xml:space="preserve"> </w:t>
      </w:r>
    </w:p>
    <w:p w:rsidR="008D0A60" w:rsidRPr="00170591" w:rsidRDefault="00A657C3" w:rsidP="00882F8C">
      <w:pPr>
        <w:pStyle w:val="GPSL1CLAUSEHEADING"/>
        <w:rPr>
          <w:rFonts w:ascii="Tahoma" w:hAnsi="Tahoma"/>
        </w:rPr>
      </w:pPr>
      <w:bookmarkStart w:id="1154" w:name="_Hlt362953308"/>
      <w:bookmarkStart w:id="1155" w:name="_Hlt365638539"/>
      <w:bookmarkStart w:id="1156" w:name="_Ref362949566"/>
      <w:bookmarkStart w:id="1157" w:name="_Toc414636289"/>
      <w:bookmarkStart w:id="1158" w:name="_Toc456878092"/>
      <w:bookmarkEnd w:id="1154"/>
      <w:bookmarkEnd w:id="1155"/>
      <w:r w:rsidRPr="00170591">
        <w:rPr>
          <w:rFonts w:ascii="Tahoma" w:hAnsi="Tahoma"/>
        </w:rPr>
        <w:t>BENCHMARKING</w:t>
      </w:r>
      <w:bookmarkEnd w:id="1156"/>
      <w:bookmarkEnd w:id="1157"/>
      <w:bookmarkEnd w:id="1158"/>
    </w:p>
    <w:p w:rsidR="00E13960" w:rsidRPr="00170591" w:rsidRDefault="00E27D6C" w:rsidP="005E4232">
      <w:pPr>
        <w:pStyle w:val="GPSL2numberedclause"/>
      </w:pPr>
      <w:bookmarkStart w:id="1159" w:name="_Ref359253130"/>
      <w:r w:rsidRPr="00170591">
        <w:t xml:space="preserve">Notwithstanding the Supplier’s obligations under Clause </w:t>
      </w:r>
      <w:r w:rsidR="00F17AE3" w:rsidRPr="00170591">
        <w:fldChar w:fldCharType="begin"/>
      </w:r>
      <w:r w:rsidR="00F17AE3" w:rsidRPr="00170591">
        <w:instrText xml:space="preserve"> REF _Ref359246666 \r \h  \* MERGEFORMAT </w:instrText>
      </w:r>
      <w:r w:rsidR="00F17AE3" w:rsidRPr="00170591">
        <w:fldChar w:fldCharType="separate"/>
      </w:r>
      <w:r w:rsidR="00727126" w:rsidRPr="00170591">
        <w:t>18</w:t>
      </w:r>
      <w:r w:rsidR="00F17AE3" w:rsidRPr="00170591">
        <w:fldChar w:fldCharType="end"/>
      </w:r>
      <w:r w:rsidRPr="00170591">
        <w:t xml:space="preserve"> (Continuous Improvement), the Customer shall be entitled to regularly benchmark the Call Off Contract Charges and level of performance by the Supplier of the supply of the </w:t>
      </w:r>
      <w:r w:rsidR="00F96BFF" w:rsidRPr="00170591">
        <w:t xml:space="preserve">Goods </w:t>
      </w:r>
      <w:r w:rsidR="009E0BBE" w:rsidRPr="00170591">
        <w:t>and/or Services</w:t>
      </w:r>
      <w:r w:rsidRPr="00170591">
        <w:t xml:space="preserve">, against other suppliers providing </w:t>
      </w:r>
      <w:r w:rsidR="00BD4CA2" w:rsidRPr="00170591">
        <w:t xml:space="preserve">goods </w:t>
      </w:r>
      <w:r w:rsidR="009E0BBE" w:rsidRPr="00170591">
        <w:t xml:space="preserve">and/or </w:t>
      </w:r>
      <w:r w:rsidR="002B6DBD" w:rsidRPr="00170591">
        <w:t>s</w:t>
      </w:r>
      <w:r w:rsidR="009E0BBE" w:rsidRPr="00170591">
        <w:t>ervices</w:t>
      </w:r>
      <w:r w:rsidRPr="00170591">
        <w:t xml:space="preserve"> substantially the same as the </w:t>
      </w:r>
      <w:r w:rsidR="00BD4CA2" w:rsidRPr="00170591">
        <w:t xml:space="preserve">Goods </w:t>
      </w:r>
      <w:r w:rsidR="009E0BBE" w:rsidRPr="00170591">
        <w:t>and/or Services</w:t>
      </w:r>
      <w:r w:rsidR="00BD4CA2" w:rsidRPr="00170591">
        <w:t xml:space="preserve"> </w:t>
      </w:r>
      <w:r w:rsidRPr="00170591">
        <w:t>during the Call Off Contract Period.</w:t>
      </w:r>
      <w:bookmarkEnd w:id="1159"/>
    </w:p>
    <w:p w:rsidR="008D0A60" w:rsidRPr="00170591" w:rsidRDefault="00E27D6C" w:rsidP="005E4232">
      <w:pPr>
        <w:pStyle w:val="GPSL2numberedclause"/>
      </w:pPr>
      <w:r w:rsidRPr="00170591">
        <w:t xml:space="preserve">The Customer, acting reasonably, shall be entitled to use any model to determine the achievement of value for money and to carry out the benchmarking evaluation referred to in Clause </w:t>
      </w:r>
      <w:r w:rsidR="00F17AE3" w:rsidRPr="00170591">
        <w:fldChar w:fldCharType="begin"/>
      </w:r>
      <w:r w:rsidR="00F17AE3" w:rsidRPr="00170591">
        <w:instrText xml:space="preserve"> REF _Ref359253130 \r \h  \* MERGEFORMAT </w:instrText>
      </w:r>
      <w:r w:rsidR="00F17AE3" w:rsidRPr="00170591">
        <w:fldChar w:fldCharType="separate"/>
      </w:r>
      <w:r w:rsidR="00727126" w:rsidRPr="00170591">
        <w:t>25.1</w:t>
      </w:r>
      <w:r w:rsidR="00F17AE3" w:rsidRPr="00170591">
        <w:fldChar w:fldCharType="end"/>
      </w:r>
      <w:r w:rsidR="00BE2C46" w:rsidRPr="00170591">
        <w:t xml:space="preserve"> </w:t>
      </w:r>
      <w:r w:rsidRPr="00170591">
        <w:t>above.</w:t>
      </w:r>
    </w:p>
    <w:p w:rsidR="00E13960" w:rsidRPr="00170591" w:rsidRDefault="00E27D6C" w:rsidP="005E4232">
      <w:pPr>
        <w:pStyle w:val="GPSL2numberedclause"/>
      </w:pPr>
      <w:r w:rsidRPr="00170591">
        <w:t xml:space="preserve">The Customer shall be entitled to disclose the results of any benchmarking of the Call Off Contract Charges and provision of the </w:t>
      </w:r>
      <w:r w:rsidR="00BD4CA2" w:rsidRPr="00170591">
        <w:t xml:space="preserve">Goods </w:t>
      </w:r>
      <w:r w:rsidR="009E0BBE" w:rsidRPr="00170591">
        <w:t>and/or Services</w:t>
      </w:r>
      <w:r w:rsidR="00BD4CA2" w:rsidRPr="00170591">
        <w:t xml:space="preserve"> </w:t>
      </w:r>
      <w:r w:rsidRPr="00170591">
        <w:t xml:space="preserve">to the Authority and any Contracting </w:t>
      </w:r>
      <w:r w:rsidR="00474290" w:rsidRPr="00170591">
        <w:t>Authority</w:t>
      </w:r>
      <w:r w:rsidRPr="00170591">
        <w:t xml:space="preserve"> (subject to the Contracting </w:t>
      </w:r>
      <w:r w:rsidR="00474290" w:rsidRPr="00170591">
        <w:t>Authority</w:t>
      </w:r>
      <w:r w:rsidRPr="00170591">
        <w:t xml:space="preserve"> </w:t>
      </w:r>
      <w:proofErr w:type="gramStart"/>
      <w:r w:rsidRPr="00170591">
        <w:t>entering into</w:t>
      </w:r>
      <w:proofErr w:type="gramEnd"/>
      <w:r w:rsidRPr="00170591">
        <w:t xml:space="preserve"> reasonable confidentiality undertakings).</w:t>
      </w:r>
    </w:p>
    <w:p w:rsidR="00E13960" w:rsidRPr="00170591" w:rsidRDefault="00E27D6C" w:rsidP="005E4232">
      <w:pPr>
        <w:pStyle w:val="GPSL2numberedclause"/>
      </w:pPr>
      <w:r w:rsidRPr="00170591">
        <w:t xml:space="preserve">The Supplier shall use all reasonable endeavours and act in good faith to supply information required by the Customer in order to undertake the benchmarking and such information requirements shall be at the discretion of the Customer. </w:t>
      </w:r>
    </w:p>
    <w:p w:rsidR="00E13960" w:rsidRPr="00170591" w:rsidRDefault="00E27D6C" w:rsidP="005E4232">
      <w:pPr>
        <w:pStyle w:val="GPSL2numberedclause"/>
      </w:pPr>
      <w:r w:rsidRPr="00170591">
        <w:t xml:space="preserve">Where, </w:t>
      </w:r>
      <w:proofErr w:type="gramStart"/>
      <w:r w:rsidRPr="00170591">
        <w:t>as a consequence of</w:t>
      </w:r>
      <w:proofErr w:type="gramEnd"/>
      <w:r w:rsidRPr="00170591">
        <w:t xml:space="preserve"> any benchmarking carried out by the Customer, the Customer decides improvements to the </w:t>
      </w:r>
      <w:r w:rsidR="00BD4CA2" w:rsidRPr="00170591">
        <w:t xml:space="preserve">Goods </w:t>
      </w:r>
      <w:r w:rsidR="009E0BBE" w:rsidRPr="00170591">
        <w:t>and/or Services</w:t>
      </w:r>
      <w:r w:rsidR="00BD4CA2" w:rsidRPr="00170591">
        <w:t xml:space="preserve"> </w:t>
      </w:r>
      <w:r w:rsidRPr="00170591">
        <w:t>should be implemented such improvements shall be implemented by way of the Variation Procedure at no additional cost to the Customer.</w:t>
      </w:r>
    </w:p>
    <w:p w:rsidR="00E13960" w:rsidRPr="00170591" w:rsidRDefault="00E27D6C" w:rsidP="005E4232">
      <w:pPr>
        <w:pStyle w:val="GPSL2numberedclause"/>
      </w:pPr>
      <w:r w:rsidRPr="00170591">
        <w:t xml:space="preserve">The benefit of any work carried out by the Supplier at any time during the Call Off Contract Period to update, improve or provide the </w:t>
      </w:r>
      <w:r w:rsidR="0062733D" w:rsidRPr="00170591">
        <w:t xml:space="preserve">Goods </w:t>
      </w:r>
      <w:r w:rsidR="009E0BBE" w:rsidRPr="00170591">
        <w:t>and/or Services</w:t>
      </w:r>
      <w:r w:rsidRPr="00170591">
        <w:t xml:space="preserve">, facilitate their delivery to any other Contracting </w:t>
      </w:r>
      <w:r w:rsidR="00474290" w:rsidRPr="00170591">
        <w:t>Authority</w:t>
      </w:r>
      <w:r w:rsidRPr="00170591">
        <w:t xml:space="preserve"> and/or any alterations or variations to the Charges or the provision of the </w:t>
      </w:r>
      <w:r w:rsidR="0062733D" w:rsidRPr="00170591">
        <w:t xml:space="preserve">Goods </w:t>
      </w:r>
      <w:r w:rsidR="009E0BBE" w:rsidRPr="00170591">
        <w:t>and/or Services</w:t>
      </w:r>
      <w:r w:rsidRPr="00170591">
        <w:t xml:space="preserve">, which are identified in the Continuous Improvement Plan produced by the Supplier and/or as a consequence of any benchmarking carried out by the Authority pursuant to Framework Schedule </w:t>
      </w:r>
      <w:r w:rsidR="00795C86" w:rsidRPr="00170591">
        <w:t xml:space="preserve">12 </w:t>
      </w:r>
      <w:r w:rsidRPr="00170591">
        <w:t>(</w:t>
      </w:r>
      <w:r w:rsidR="00BE2C46" w:rsidRPr="00170591">
        <w:t>Continuous Improvement and Benchmarking</w:t>
      </w:r>
      <w:r w:rsidRPr="00170591">
        <w:t xml:space="preserve">), shall be implemented by the Supplier </w:t>
      </w:r>
      <w:r w:rsidR="003205D3" w:rsidRPr="00170591">
        <w:t xml:space="preserve">in accordance with the Variation Procedure </w:t>
      </w:r>
      <w:bookmarkStart w:id="1160" w:name="_Hlt362953373"/>
      <w:bookmarkEnd w:id="1160"/>
      <w:r w:rsidR="003205D3" w:rsidRPr="00170591">
        <w:t xml:space="preserve">and </w:t>
      </w:r>
      <w:bookmarkStart w:id="1161" w:name="_Hlt362953429"/>
      <w:bookmarkEnd w:id="1161"/>
      <w:r w:rsidRPr="00170591">
        <w:t>at no additional cost to the Customer.</w:t>
      </w:r>
    </w:p>
    <w:p w:rsidR="008D0A60" w:rsidRPr="00170591" w:rsidRDefault="00E5513B" w:rsidP="001F450A">
      <w:pPr>
        <w:pStyle w:val="GPSSectionHeading"/>
        <w:rPr>
          <w:rFonts w:ascii="Tahoma" w:hAnsi="Tahoma"/>
        </w:rPr>
      </w:pPr>
      <w:bookmarkStart w:id="1162" w:name="_Toc414636290"/>
      <w:bookmarkStart w:id="1163" w:name="_Toc456878093"/>
      <w:r w:rsidRPr="00170591">
        <w:rPr>
          <w:rFonts w:ascii="Tahoma" w:hAnsi="Tahoma"/>
        </w:rPr>
        <w:t>SUPPLIER PERSONNEL AND SUPPLY CHAIN MATTERS</w:t>
      </w:r>
      <w:bookmarkEnd w:id="1162"/>
      <w:bookmarkEnd w:id="1163"/>
    </w:p>
    <w:p w:rsidR="008D0A60" w:rsidRPr="00170591" w:rsidRDefault="00FF1AB2" w:rsidP="00882F8C">
      <w:pPr>
        <w:pStyle w:val="GPSL1CLAUSEHEADING"/>
        <w:rPr>
          <w:rFonts w:ascii="Tahoma" w:hAnsi="Tahoma"/>
        </w:rPr>
      </w:pPr>
      <w:bookmarkStart w:id="1164" w:name="_Hlt365556005"/>
      <w:bookmarkStart w:id="1165" w:name="_Ref362960772"/>
      <w:bookmarkStart w:id="1166" w:name="_Toc414636291"/>
      <w:bookmarkStart w:id="1167" w:name="_Toc456878094"/>
      <w:bookmarkEnd w:id="1164"/>
      <w:r w:rsidRPr="00170591">
        <w:rPr>
          <w:rFonts w:ascii="Tahoma" w:hAnsi="Tahoma"/>
        </w:rPr>
        <w:t>KEY PERSONNEL</w:t>
      </w:r>
      <w:bookmarkEnd w:id="1165"/>
      <w:bookmarkEnd w:id="1166"/>
      <w:bookmarkEnd w:id="1167"/>
    </w:p>
    <w:p w:rsidR="009F1AF9" w:rsidRPr="00170591" w:rsidRDefault="009F1AF9" w:rsidP="005E4232">
      <w:pPr>
        <w:pStyle w:val="GPSL2numberedclause"/>
      </w:pPr>
      <w:bookmarkStart w:id="1168" w:name="_Hlt364087825"/>
      <w:bookmarkStart w:id="1169" w:name="_Hlt365638739"/>
      <w:bookmarkStart w:id="1170" w:name="_Ref364086936"/>
      <w:bookmarkEnd w:id="1168"/>
      <w:bookmarkEnd w:id="1169"/>
      <w:r w:rsidRPr="00170591">
        <w:t xml:space="preserve">This Clause </w:t>
      </w:r>
      <w:r w:rsidR="00E827DA" w:rsidRPr="00170591">
        <w:fldChar w:fldCharType="begin"/>
      </w:r>
      <w:r w:rsidR="00E827DA" w:rsidRPr="00170591">
        <w:instrText xml:space="preserve"> REF _Ref362960772 \r \h </w:instrText>
      </w:r>
      <w:r w:rsidR="00170591" w:rsidRPr="00170591">
        <w:instrText xml:space="preserve"> \* MERGEFORMAT </w:instrText>
      </w:r>
      <w:r w:rsidR="00E827DA" w:rsidRPr="00170591">
        <w:fldChar w:fldCharType="separate"/>
      </w:r>
      <w:r w:rsidR="00727126" w:rsidRPr="00170591">
        <w:t>26</w:t>
      </w:r>
      <w:r w:rsidR="00E827DA" w:rsidRPr="00170591">
        <w:fldChar w:fldCharType="end"/>
      </w:r>
      <w:r w:rsidR="00E827DA" w:rsidRPr="00170591">
        <w:t xml:space="preserve"> </w:t>
      </w:r>
      <w:r w:rsidRPr="00170591">
        <w:t>shall apply w</w:t>
      </w:r>
      <w:r w:rsidR="007E2074" w:rsidRPr="00170591">
        <w:t>here the Customer has specified Key Personnel</w:t>
      </w:r>
      <w:r w:rsidRPr="00170591">
        <w:t xml:space="preserve"> in the </w:t>
      </w:r>
      <w:r w:rsidR="003D0ACC">
        <w:t>Call Off Order Form</w:t>
      </w:r>
      <w:r w:rsidRPr="00170591">
        <w:t>.</w:t>
      </w:r>
    </w:p>
    <w:p w:rsidR="008D0A60" w:rsidRPr="00170591" w:rsidRDefault="009F1AF9" w:rsidP="005E4232">
      <w:pPr>
        <w:pStyle w:val="GPSL2numberedclause"/>
      </w:pPr>
      <w:r w:rsidRPr="00170591">
        <w:t>T</w:t>
      </w:r>
      <w:r w:rsidR="002B26C3" w:rsidRPr="00170591">
        <w:t xml:space="preserve">he </w:t>
      </w:r>
      <w:r w:rsidR="003D0ACC">
        <w:t>Call Off Order Form</w:t>
      </w:r>
      <w:r w:rsidR="007E2074" w:rsidRPr="00170591">
        <w:t xml:space="preserve"> </w:t>
      </w:r>
      <w:r w:rsidR="00FF1AB2" w:rsidRPr="00170591">
        <w:t xml:space="preserve">lists the </w:t>
      </w:r>
      <w:r w:rsidR="00B4716E" w:rsidRPr="00170591">
        <w:t>k</w:t>
      </w:r>
      <w:r w:rsidR="00FF1AB2" w:rsidRPr="00170591">
        <w:t xml:space="preserve">ey </w:t>
      </w:r>
      <w:r w:rsidR="00B4716E" w:rsidRPr="00170591">
        <w:t>r</w:t>
      </w:r>
      <w:r w:rsidR="00FF1AB2" w:rsidRPr="00170591">
        <w:t>oles</w:t>
      </w:r>
      <w:r w:rsidR="00B4716E" w:rsidRPr="00170591">
        <w:t xml:space="preserve"> (“</w:t>
      </w:r>
      <w:r w:rsidR="00B4716E" w:rsidRPr="00170591">
        <w:rPr>
          <w:b/>
        </w:rPr>
        <w:t>Key Roles</w:t>
      </w:r>
      <w:r w:rsidR="00B4716E" w:rsidRPr="00170591">
        <w:t>”)</w:t>
      </w:r>
      <w:r w:rsidR="00FF1AB2" w:rsidRPr="00170591">
        <w:t xml:space="preserve"> and names of the persons who the Sup</w:t>
      </w:r>
      <w:bookmarkStart w:id="1171" w:name="_Hlt365553530"/>
      <w:bookmarkEnd w:id="1171"/>
      <w:r w:rsidR="00FF1AB2" w:rsidRPr="00170591">
        <w:t>plier shall appoint to fill those Key Roles at the Call Off</w:t>
      </w:r>
      <w:r w:rsidR="00B40316">
        <w:t xml:space="preserve"> Commencement</w:t>
      </w:r>
      <w:r w:rsidR="00FF1AB2" w:rsidRPr="00170591">
        <w:t xml:space="preserve"> Date.</w:t>
      </w:r>
      <w:bookmarkEnd w:id="1170"/>
      <w:r w:rsidR="00FF1AB2" w:rsidRPr="00170591">
        <w:t xml:space="preserve"> </w:t>
      </w:r>
    </w:p>
    <w:p w:rsidR="00E13960" w:rsidRPr="00170591" w:rsidRDefault="00FF1AB2" w:rsidP="005E4232">
      <w:pPr>
        <w:pStyle w:val="GPSL2numberedclause"/>
      </w:pPr>
      <w:r w:rsidRPr="00170591">
        <w:lastRenderedPageBreak/>
        <w:t xml:space="preserve">The Supplier shall ensure that the Key Personnel </w:t>
      </w:r>
      <w:proofErr w:type="gramStart"/>
      <w:r w:rsidRPr="00170591">
        <w:t>fulfil the Key Roles at all times</w:t>
      </w:r>
      <w:proofErr w:type="gramEnd"/>
      <w:r w:rsidRPr="00170591">
        <w:t xml:space="preserve"> during the Call Off Contract Period.</w:t>
      </w:r>
    </w:p>
    <w:p w:rsidR="00E13960" w:rsidRPr="00170591" w:rsidRDefault="00FF1AB2" w:rsidP="005E4232">
      <w:pPr>
        <w:pStyle w:val="GPSL2numberedclause"/>
      </w:pPr>
      <w:r w:rsidRPr="00170591">
        <w:t xml:space="preserve">The Customer may identify any further roles as being Key Roles and, following agreement to the same by the Supplier, the relevant person selected to fill those Key Roles shall be included on the list of Key Personnel.  </w:t>
      </w:r>
    </w:p>
    <w:p w:rsidR="00E13960" w:rsidRPr="00170591" w:rsidRDefault="00FF1AB2" w:rsidP="005E4232">
      <w:pPr>
        <w:pStyle w:val="GPSL2numberedclause"/>
      </w:pPr>
      <w:r w:rsidRPr="00170591">
        <w:t>The Supplier shall not remove or replace any Key Personnel (including when carrying out</w:t>
      </w:r>
      <w:r w:rsidR="007D607F" w:rsidRPr="00170591">
        <w:t xml:space="preserve"> its oblig</w:t>
      </w:r>
      <w:r w:rsidR="00B8681E" w:rsidRPr="00170591">
        <w:t>ations under Call Off</w:t>
      </w:r>
      <w:r w:rsidR="00B40316">
        <w:t xml:space="preserve"> Schedule</w:t>
      </w:r>
      <w:r w:rsidR="00B8681E" w:rsidRPr="00170591">
        <w:t xml:space="preserve"> 9</w:t>
      </w:r>
      <w:r w:rsidR="007D607F" w:rsidRPr="00170591">
        <w:t xml:space="preserve"> (</w:t>
      </w:r>
      <w:r w:rsidRPr="00170591">
        <w:t>Exit Management</w:t>
      </w:r>
      <w:r w:rsidR="007D607F" w:rsidRPr="00170591">
        <w:t>)</w:t>
      </w:r>
      <w:r w:rsidRPr="00170591">
        <w:t xml:space="preserve"> unless:</w:t>
      </w:r>
    </w:p>
    <w:p w:rsidR="008D0A60" w:rsidRPr="00170591" w:rsidRDefault="00FF1AB2" w:rsidP="001F450A">
      <w:pPr>
        <w:pStyle w:val="GPSL3numberedclause"/>
      </w:pPr>
      <w:r w:rsidRPr="00170591">
        <w:t>requested to do so by the Customer;</w:t>
      </w:r>
    </w:p>
    <w:p w:rsidR="00E13960" w:rsidRPr="00170591" w:rsidRDefault="00FF1AB2" w:rsidP="001F450A">
      <w:pPr>
        <w:pStyle w:val="GPSL3numberedclause"/>
      </w:pPr>
      <w:r w:rsidRPr="00170591">
        <w:t xml:space="preserve">the person concerned resigns, retires or dies or is on maternity or long-term sick leave; </w:t>
      </w:r>
    </w:p>
    <w:p w:rsidR="00FF1AB2" w:rsidRPr="00170591" w:rsidRDefault="00FF1AB2" w:rsidP="001F450A">
      <w:pPr>
        <w:pStyle w:val="GPSL3numberedclause"/>
      </w:pPr>
      <w:r w:rsidRPr="00170591">
        <w:t xml:space="preserve">the person’s employment or contractual arrangement with the Supplier or a </w:t>
      </w:r>
      <w:r w:rsidR="00C327C5" w:rsidRPr="00170591">
        <w:t>Sub-Con</w:t>
      </w:r>
      <w:r w:rsidRPr="00170591">
        <w:t>tractor is terminated for material breach of contract by the employee; or</w:t>
      </w:r>
    </w:p>
    <w:p w:rsidR="00C9243A" w:rsidRPr="00170591" w:rsidRDefault="00FF1AB2" w:rsidP="001F450A">
      <w:pPr>
        <w:pStyle w:val="GPSL3numberedclause"/>
      </w:pPr>
      <w:r w:rsidRPr="00170591">
        <w:t>the Supplier obtains the Customer’s prior written consent (such consent not to be unreasonably withheld or delayed).</w:t>
      </w:r>
    </w:p>
    <w:p w:rsidR="008D0A60" w:rsidRPr="00170591" w:rsidRDefault="00FF1AB2" w:rsidP="005E4232">
      <w:pPr>
        <w:pStyle w:val="GPSL2numberedclause"/>
      </w:pPr>
      <w:r w:rsidRPr="00170591">
        <w:t>The Supplier shall:</w:t>
      </w:r>
    </w:p>
    <w:p w:rsidR="008D0A60" w:rsidRPr="00170591" w:rsidRDefault="00FF1AB2" w:rsidP="001F450A">
      <w:pPr>
        <w:pStyle w:val="GPSL3numberedclause"/>
      </w:pPr>
      <w:r w:rsidRPr="00170591">
        <w:t xml:space="preserve">notify the Customer promptly of the absence of any Key Personnel (other than for short-term sickness or holidays of </w:t>
      </w:r>
      <w:r w:rsidR="00F97A99" w:rsidRPr="00170591">
        <w:t>two (</w:t>
      </w:r>
      <w:r w:rsidRPr="00170591">
        <w:t>2</w:t>
      </w:r>
      <w:r w:rsidR="00F97A99" w:rsidRPr="00170591">
        <w:t>)</w:t>
      </w:r>
      <w:r w:rsidRPr="00170591">
        <w:t xml:space="preserve"> weeks or less, in which case the Supplier shall ensure appropriate temporary cover for that Key Role); </w:t>
      </w:r>
    </w:p>
    <w:p w:rsidR="00FF1AB2" w:rsidRPr="00170591" w:rsidRDefault="00FF1AB2" w:rsidP="001F450A">
      <w:pPr>
        <w:pStyle w:val="GPSL3numberedclause"/>
      </w:pPr>
      <w:r w:rsidRPr="00170591">
        <w:t xml:space="preserve">ensure that any Key Role is not vacant for any longer than </w:t>
      </w:r>
      <w:r w:rsidR="00F97A99" w:rsidRPr="00170591">
        <w:t>ten (</w:t>
      </w:r>
      <w:r w:rsidRPr="00170591">
        <w:t>10</w:t>
      </w:r>
      <w:r w:rsidR="00F97A99" w:rsidRPr="00170591">
        <w:t>)</w:t>
      </w:r>
      <w:r w:rsidRPr="00170591">
        <w:t xml:space="preserve"> Working Days; </w:t>
      </w:r>
    </w:p>
    <w:p w:rsidR="00E13960" w:rsidRPr="00170591" w:rsidRDefault="00FF1AB2" w:rsidP="001F450A">
      <w:pPr>
        <w:pStyle w:val="GPSL3numberedclause"/>
      </w:pPr>
      <w:r w:rsidRPr="00170591">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FF1AB2" w:rsidRPr="00170591" w:rsidRDefault="00FF1AB2" w:rsidP="001F450A">
      <w:pPr>
        <w:pStyle w:val="GPSL3numberedclause"/>
      </w:pPr>
      <w:r w:rsidRPr="00170591">
        <w:t>ensure that all arrangements for planned changes in Key Personnel provide adequate periods during which incoming and outgoing personnel work together to transfer responsibilities and ensure that such change does not have an a</w:t>
      </w:r>
      <w:r w:rsidR="008A39D7" w:rsidRPr="00170591">
        <w:t>dverse impact on the provision</w:t>
      </w:r>
      <w:r w:rsidRPr="00170591">
        <w:t xml:space="preserve"> of the </w:t>
      </w:r>
      <w:r w:rsidR="0062733D" w:rsidRPr="00170591">
        <w:t xml:space="preserve">Goods </w:t>
      </w:r>
      <w:r w:rsidR="009E0BBE" w:rsidRPr="00170591">
        <w:t>and/or Services</w:t>
      </w:r>
      <w:r w:rsidRPr="00170591">
        <w:t>; and</w:t>
      </w:r>
    </w:p>
    <w:p w:rsidR="00C9243A" w:rsidRPr="00170591" w:rsidRDefault="00FF1AB2" w:rsidP="001F450A">
      <w:pPr>
        <w:pStyle w:val="GPSL3numberedclause"/>
      </w:pPr>
      <w:r w:rsidRPr="00170591">
        <w:t>ensure that any replacement for a Key Role:</w:t>
      </w:r>
    </w:p>
    <w:p w:rsidR="008D0A60" w:rsidRPr="00170591" w:rsidRDefault="00FF1AB2" w:rsidP="001F450A">
      <w:pPr>
        <w:pStyle w:val="GPSL4numberedclause"/>
        <w:rPr>
          <w:szCs w:val="22"/>
        </w:rPr>
      </w:pPr>
      <w:r w:rsidRPr="00170591">
        <w:rPr>
          <w:szCs w:val="22"/>
        </w:rPr>
        <w:t>has a level of qualifications and experience appropriate to the relevant Key Role; and</w:t>
      </w:r>
    </w:p>
    <w:p w:rsidR="00C9243A" w:rsidRPr="00170591" w:rsidRDefault="00FF1AB2" w:rsidP="001F450A">
      <w:pPr>
        <w:pStyle w:val="GPSL4numberedclause"/>
        <w:rPr>
          <w:szCs w:val="22"/>
        </w:rPr>
      </w:pPr>
      <w:r w:rsidRPr="00170591">
        <w:rPr>
          <w:szCs w:val="22"/>
        </w:rPr>
        <w:t>is fully competent to carry out the tasks assigned to the Key Personnel whom he or she has replaced.</w:t>
      </w:r>
    </w:p>
    <w:p w:rsidR="008D0A60" w:rsidRPr="00170591" w:rsidRDefault="00FF1AB2" w:rsidP="001F450A">
      <w:pPr>
        <w:pStyle w:val="GPSL3numberedclause"/>
      </w:pPr>
      <w:r w:rsidRPr="00170591">
        <w:t>shall and shall procure that any Sub-Contractor shall not remove or replace any Key Personnel during the Call Off Contract Period without Approval.</w:t>
      </w:r>
    </w:p>
    <w:p w:rsidR="008D0A60" w:rsidRPr="00170591" w:rsidRDefault="00FF1AB2" w:rsidP="005E4232">
      <w:pPr>
        <w:pStyle w:val="GPSL2numberedclause"/>
      </w:pPr>
      <w:r w:rsidRPr="00170591">
        <w:t>The Customer may require the Supplier to remove any Key Personnel that the Customer considers in any respect unsatisfactory. The Customer shall not be liable for the cost of replacing any Key Personnel.</w:t>
      </w:r>
    </w:p>
    <w:p w:rsidR="008D0A60" w:rsidRPr="00170591" w:rsidRDefault="00A657C3" w:rsidP="00882F8C">
      <w:pPr>
        <w:pStyle w:val="GPSL1CLAUSEHEADING"/>
        <w:rPr>
          <w:rFonts w:ascii="Tahoma" w:hAnsi="Tahoma"/>
        </w:rPr>
      </w:pPr>
      <w:bookmarkStart w:id="1172" w:name="_Hlt359516807"/>
      <w:bookmarkStart w:id="1173" w:name="_Hlt365624784"/>
      <w:bookmarkStart w:id="1174" w:name="_Ref359416678"/>
      <w:bookmarkStart w:id="1175" w:name="_Toc414636292"/>
      <w:bookmarkStart w:id="1176" w:name="_Toc456878095"/>
      <w:bookmarkEnd w:id="1172"/>
      <w:bookmarkEnd w:id="1173"/>
      <w:r w:rsidRPr="00170591">
        <w:rPr>
          <w:rFonts w:ascii="Tahoma" w:hAnsi="Tahoma"/>
        </w:rPr>
        <w:t>SUPPLIER PERSONNEL</w:t>
      </w:r>
      <w:bookmarkEnd w:id="1174"/>
      <w:bookmarkEnd w:id="1175"/>
      <w:bookmarkEnd w:id="1176"/>
    </w:p>
    <w:p w:rsidR="008D0A60" w:rsidRPr="00170591" w:rsidRDefault="00FF1AB2" w:rsidP="005E4232">
      <w:pPr>
        <w:pStyle w:val="GPSL2NumberedBoldHeading"/>
      </w:pPr>
      <w:r w:rsidRPr="00170591">
        <w:t>Supplier Personnel</w:t>
      </w:r>
    </w:p>
    <w:p w:rsidR="008D0A60" w:rsidRPr="00170591" w:rsidRDefault="00FF1AB2" w:rsidP="001F450A">
      <w:pPr>
        <w:pStyle w:val="GPSL3numberedclause"/>
      </w:pPr>
      <w:bookmarkStart w:id="1177" w:name="_Ref363736216"/>
      <w:r w:rsidRPr="00170591">
        <w:lastRenderedPageBreak/>
        <w:t>The Supplier shall:</w:t>
      </w:r>
      <w:bookmarkEnd w:id="1177"/>
    </w:p>
    <w:p w:rsidR="008D0A60" w:rsidRPr="00170591" w:rsidRDefault="00FF1AB2" w:rsidP="001F450A">
      <w:pPr>
        <w:pStyle w:val="GPSL4numberedclause"/>
        <w:rPr>
          <w:szCs w:val="22"/>
        </w:rPr>
      </w:pPr>
      <w:r w:rsidRPr="00170591">
        <w:rPr>
          <w:szCs w:val="22"/>
        </w:rPr>
        <w:t xml:space="preserve">provide a list of the names of all Supplier Personnel requiring admission to Customer Premises, specifying the capacity in which they require admission and giving such other </w:t>
      </w:r>
      <w:proofErr w:type="gramStart"/>
      <w:r w:rsidRPr="00170591">
        <w:rPr>
          <w:szCs w:val="22"/>
        </w:rPr>
        <w:t>particulars as</w:t>
      </w:r>
      <w:proofErr w:type="gramEnd"/>
      <w:r w:rsidRPr="00170591">
        <w:rPr>
          <w:szCs w:val="22"/>
        </w:rPr>
        <w:t xml:space="preserve"> the Customer may reasonably require; </w:t>
      </w:r>
    </w:p>
    <w:p w:rsidR="00C9243A" w:rsidRPr="00170591" w:rsidRDefault="00FF1AB2" w:rsidP="001F450A">
      <w:pPr>
        <w:pStyle w:val="GPSL4numberedclause"/>
        <w:rPr>
          <w:szCs w:val="22"/>
        </w:rPr>
      </w:pPr>
      <w:r w:rsidRPr="00170591">
        <w:rPr>
          <w:szCs w:val="22"/>
        </w:rPr>
        <w:t>ensure that all Supplier Personnel:</w:t>
      </w:r>
    </w:p>
    <w:p w:rsidR="008D0A60" w:rsidRPr="00170591" w:rsidRDefault="00FF1AB2" w:rsidP="001F450A">
      <w:pPr>
        <w:pStyle w:val="GPSL5numberedclause"/>
        <w:rPr>
          <w:szCs w:val="22"/>
        </w:rPr>
      </w:pPr>
      <w:r w:rsidRPr="00170591">
        <w:rPr>
          <w:szCs w:val="22"/>
        </w:rPr>
        <w:t xml:space="preserve">are appropriately qualified, trained and experienced to provide the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with all reasonable skill, care and diligence;</w:t>
      </w:r>
    </w:p>
    <w:p w:rsidR="00C9243A" w:rsidRPr="00170591" w:rsidRDefault="00FF1AB2" w:rsidP="001F450A">
      <w:pPr>
        <w:pStyle w:val="GPSL5numberedclause"/>
        <w:rPr>
          <w:szCs w:val="22"/>
        </w:rPr>
      </w:pPr>
      <w:r w:rsidRPr="00170591">
        <w:rPr>
          <w:szCs w:val="22"/>
        </w:rPr>
        <w:t xml:space="preserve">are </w:t>
      </w:r>
      <w:r w:rsidR="00C02E27" w:rsidRPr="00170591">
        <w:rPr>
          <w:szCs w:val="22"/>
        </w:rPr>
        <w:t xml:space="preserve">vetted </w:t>
      </w:r>
      <w:r w:rsidRPr="00170591">
        <w:rPr>
          <w:szCs w:val="22"/>
        </w:rPr>
        <w:t>in accordance with Good Industry Practice and, where applicable, the Security Policy and the Standards;</w:t>
      </w:r>
    </w:p>
    <w:p w:rsidR="000914BD" w:rsidRPr="00170591" w:rsidRDefault="000914BD" w:rsidP="001F450A">
      <w:pPr>
        <w:pStyle w:val="GPSL5numberedclause"/>
        <w:rPr>
          <w:szCs w:val="22"/>
        </w:rPr>
      </w:pPr>
      <w:r w:rsidRPr="00170591">
        <w:rPr>
          <w:szCs w:val="22"/>
        </w:rPr>
        <w:t xml:space="preserve">obey all lawful instructions and reasonable directions of the Customer (including, if </w:t>
      </w:r>
      <w:proofErr w:type="gramStart"/>
      <w:r w:rsidRPr="00170591">
        <w:rPr>
          <w:szCs w:val="22"/>
        </w:rPr>
        <w:t>so</w:t>
      </w:r>
      <w:proofErr w:type="gramEnd"/>
      <w:r w:rsidRPr="00170591">
        <w:rPr>
          <w:szCs w:val="22"/>
        </w:rPr>
        <w:t xml:space="preserve"> required by the Customer, the ICT Policy) and provide the Goods and/or Services to the reasonable satisfaction of the Customer; and</w:t>
      </w:r>
    </w:p>
    <w:p w:rsidR="00C9243A" w:rsidRPr="00170591" w:rsidRDefault="00FF1AB2" w:rsidP="001F450A">
      <w:pPr>
        <w:pStyle w:val="GPSL5numberedclause"/>
        <w:rPr>
          <w:szCs w:val="22"/>
        </w:rPr>
      </w:pPr>
      <w:r w:rsidRPr="00170591">
        <w:rPr>
          <w:szCs w:val="22"/>
        </w:rPr>
        <w:t>comply with all reasonable requirements of the Customer concerning conduct at the Customer Premises, includi</w:t>
      </w:r>
      <w:r w:rsidR="00ED2C1C" w:rsidRPr="00170591">
        <w:rPr>
          <w:szCs w:val="22"/>
        </w:rPr>
        <w:t xml:space="preserve">ng the security requirements </w:t>
      </w:r>
      <w:r w:rsidRPr="00170591">
        <w:rPr>
          <w:szCs w:val="22"/>
        </w:rPr>
        <w:t xml:space="preserve">set out in </w:t>
      </w:r>
      <w:r w:rsidR="00B8681E" w:rsidRPr="00170591">
        <w:rPr>
          <w:szCs w:val="22"/>
        </w:rPr>
        <w:t>Call Off</w:t>
      </w:r>
      <w:r w:rsidR="00B40316">
        <w:rPr>
          <w:szCs w:val="22"/>
        </w:rPr>
        <w:t xml:space="preserve"> Schedule</w:t>
      </w:r>
      <w:r w:rsidR="00B8681E" w:rsidRPr="00170591">
        <w:rPr>
          <w:szCs w:val="22"/>
        </w:rPr>
        <w:t xml:space="preserve"> 7</w:t>
      </w:r>
      <w:r w:rsidR="005A4BDD" w:rsidRPr="00170591">
        <w:rPr>
          <w:szCs w:val="22"/>
        </w:rPr>
        <w:t xml:space="preserve"> </w:t>
      </w:r>
      <w:r w:rsidRPr="00170591">
        <w:rPr>
          <w:szCs w:val="22"/>
        </w:rPr>
        <w:t>(Security);</w:t>
      </w:r>
    </w:p>
    <w:p w:rsidR="008D0A60" w:rsidRPr="00170591" w:rsidRDefault="00FF1AB2" w:rsidP="001F450A">
      <w:pPr>
        <w:pStyle w:val="GPSL4numberedclause"/>
        <w:rPr>
          <w:szCs w:val="22"/>
        </w:rPr>
      </w:pPr>
      <w:r w:rsidRPr="00170591">
        <w:rPr>
          <w:szCs w:val="22"/>
        </w:rPr>
        <w:t xml:space="preserve">subject to </w:t>
      </w:r>
      <w:r w:rsidR="005A4BDD" w:rsidRPr="00170591">
        <w:rPr>
          <w:szCs w:val="22"/>
        </w:rPr>
        <w:t>Call Off</w:t>
      </w:r>
      <w:r w:rsidR="00B40316">
        <w:rPr>
          <w:szCs w:val="22"/>
        </w:rPr>
        <w:t xml:space="preserve"> Schedule</w:t>
      </w:r>
      <w:r w:rsidR="005A4BDD" w:rsidRPr="00170591">
        <w:rPr>
          <w:szCs w:val="22"/>
        </w:rPr>
        <w:t xml:space="preserve"> </w:t>
      </w:r>
      <w:r w:rsidR="00C327C5" w:rsidRPr="00170591">
        <w:rPr>
          <w:szCs w:val="22"/>
        </w:rPr>
        <w:t>1</w:t>
      </w:r>
      <w:r w:rsidR="00B8681E" w:rsidRPr="00170591">
        <w:rPr>
          <w:szCs w:val="22"/>
        </w:rPr>
        <w:t>0</w:t>
      </w:r>
      <w:r w:rsidR="00C327C5" w:rsidRPr="00170591">
        <w:rPr>
          <w:szCs w:val="22"/>
        </w:rPr>
        <w:t xml:space="preserve"> </w:t>
      </w:r>
      <w:r w:rsidRPr="00170591">
        <w:rPr>
          <w:szCs w:val="22"/>
        </w:rPr>
        <w:t xml:space="preserve">(Staff Transfer), </w:t>
      </w:r>
      <w:proofErr w:type="gramStart"/>
      <w:r w:rsidRPr="00170591">
        <w:rPr>
          <w:szCs w:val="22"/>
        </w:rPr>
        <w:t>retain overall control of the Supplier Personnel at all times</w:t>
      </w:r>
      <w:proofErr w:type="gramEnd"/>
      <w:r w:rsidRPr="00170591">
        <w:rPr>
          <w:szCs w:val="22"/>
        </w:rPr>
        <w:t xml:space="preserve"> so that the Supplier Personnel shall not be deemed to be employees, agents or contractors of the Customer</w:t>
      </w:r>
      <w:r w:rsidR="00C327C5" w:rsidRPr="00170591">
        <w:rPr>
          <w:szCs w:val="22"/>
        </w:rPr>
        <w:t>;</w:t>
      </w:r>
    </w:p>
    <w:p w:rsidR="00C9243A" w:rsidRPr="00170591" w:rsidRDefault="00FF1AB2" w:rsidP="001F450A">
      <w:pPr>
        <w:pStyle w:val="GPSL4numberedclause"/>
        <w:rPr>
          <w:szCs w:val="22"/>
        </w:rPr>
      </w:pPr>
      <w:r w:rsidRPr="00170591">
        <w:rPr>
          <w:szCs w:val="22"/>
        </w:rPr>
        <w:t xml:space="preserve">be liable </w:t>
      </w:r>
      <w:proofErr w:type="gramStart"/>
      <w:r w:rsidRPr="00170591">
        <w:rPr>
          <w:szCs w:val="22"/>
        </w:rPr>
        <w:t>at all times</w:t>
      </w:r>
      <w:proofErr w:type="gramEnd"/>
      <w:r w:rsidRPr="00170591">
        <w:rPr>
          <w:szCs w:val="22"/>
        </w:rPr>
        <w:t xml:space="preserve"> for all acts or omissions of Supplier Personnel, so that any act or omission of a member of any Supplier Personnel which results in a Default under this Call Off Contract shall be a Default by the Supplier;</w:t>
      </w:r>
    </w:p>
    <w:p w:rsidR="00C9243A" w:rsidRPr="00170591" w:rsidRDefault="00FF1AB2" w:rsidP="001F450A">
      <w:pPr>
        <w:pStyle w:val="GPSL4numberedclause"/>
        <w:rPr>
          <w:szCs w:val="22"/>
        </w:rPr>
      </w:pPr>
      <w:r w:rsidRPr="00170591">
        <w:rPr>
          <w:szCs w:val="22"/>
        </w:rPr>
        <w:t xml:space="preserve">use all reasonable endeavours to minimise the number of changes </w:t>
      </w:r>
      <w:proofErr w:type="gramStart"/>
      <w:r w:rsidRPr="00170591">
        <w:rPr>
          <w:szCs w:val="22"/>
        </w:rPr>
        <w:t>in  Supplier</w:t>
      </w:r>
      <w:proofErr w:type="gramEnd"/>
      <w:r w:rsidRPr="00170591">
        <w:rPr>
          <w:szCs w:val="22"/>
        </w:rPr>
        <w:t xml:space="preserve"> Personnel;</w:t>
      </w:r>
    </w:p>
    <w:p w:rsidR="00C9243A" w:rsidRPr="00170591" w:rsidRDefault="00FF1AB2" w:rsidP="001F450A">
      <w:pPr>
        <w:pStyle w:val="GPSL4numberedclause"/>
        <w:rPr>
          <w:szCs w:val="22"/>
        </w:rPr>
      </w:pPr>
      <w:r w:rsidRPr="00170591">
        <w:rPr>
          <w:szCs w:val="22"/>
        </w:rPr>
        <w:t>replace (temporarily or permanently, as appropriate) any Supplier Personnel as soon as practicable if any Supplier Personnel have been removed or are unavailable for any reason whatsoever;</w:t>
      </w:r>
    </w:p>
    <w:p w:rsidR="00C9243A" w:rsidRPr="00170591" w:rsidRDefault="00FF1AB2" w:rsidP="001F450A">
      <w:pPr>
        <w:pStyle w:val="GPSL4numberedclause"/>
        <w:rPr>
          <w:szCs w:val="22"/>
        </w:rPr>
      </w:pPr>
      <w:r w:rsidRPr="00170591">
        <w:rPr>
          <w:szCs w:val="22"/>
        </w:rPr>
        <w:t>bear the programme familiarisation and other costs associated with any replacement of any Supplier Personnel; and</w:t>
      </w:r>
    </w:p>
    <w:p w:rsidR="00C9243A" w:rsidRPr="00170591" w:rsidRDefault="00FF1AB2" w:rsidP="001F450A">
      <w:pPr>
        <w:pStyle w:val="GPSL4numberedclause"/>
        <w:rPr>
          <w:szCs w:val="22"/>
        </w:rPr>
      </w:pPr>
      <w:r w:rsidRPr="00170591">
        <w:rPr>
          <w:szCs w:val="22"/>
        </w:rPr>
        <w:t>procure that the Supplier Personnel shall vacate the Customer Premises immediately upon the Call Off</w:t>
      </w:r>
      <w:r w:rsidR="00B40316">
        <w:rPr>
          <w:szCs w:val="22"/>
        </w:rPr>
        <w:t xml:space="preserve"> Expiry Date</w:t>
      </w:r>
      <w:r w:rsidRPr="00170591">
        <w:rPr>
          <w:szCs w:val="22"/>
        </w:rPr>
        <w:t>.</w:t>
      </w:r>
    </w:p>
    <w:p w:rsidR="008D0A60" w:rsidRPr="00170591" w:rsidRDefault="00FF1AB2" w:rsidP="001F450A">
      <w:pPr>
        <w:pStyle w:val="GPSL3numberedclause"/>
      </w:pPr>
      <w:r w:rsidRPr="00170591">
        <w:t>If the Customer reasonably believes that any of the Supplier Personnel are unsuitable to undertake work in respect of this Call Off Contract, it may:</w:t>
      </w:r>
    </w:p>
    <w:p w:rsidR="008D0A60" w:rsidRPr="00170591" w:rsidRDefault="00FF1AB2" w:rsidP="001F450A">
      <w:pPr>
        <w:pStyle w:val="GPSL4numberedclause"/>
        <w:rPr>
          <w:color w:val="000000"/>
          <w:szCs w:val="22"/>
        </w:rPr>
      </w:pPr>
      <w:r w:rsidRPr="00170591">
        <w:rPr>
          <w:szCs w:val="22"/>
        </w:rPr>
        <w:t xml:space="preserve">refuse admission to the relevant person(s) to the Customer Premises; and/or </w:t>
      </w:r>
    </w:p>
    <w:p w:rsidR="00C9243A" w:rsidRPr="00170591" w:rsidRDefault="00FF1AB2" w:rsidP="001F450A">
      <w:pPr>
        <w:pStyle w:val="GPSL4numberedclause"/>
        <w:rPr>
          <w:szCs w:val="22"/>
        </w:rPr>
      </w:pPr>
      <w:r w:rsidRPr="00170591">
        <w:rPr>
          <w:szCs w:val="22"/>
        </w:rPr>
        <w:t xml:space="preserve">direct the Supplier to end the involvement in the provision of the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of the relevant person(s).</w:t>
      </w:r>
    </w:p>
    <w:p w:rsidR="008D0A60" w:rsidRPr="00170591" w:rsidRDefault="00FF1AB2" w:rsidP="001F450A">
      <w:pPr>
        <w:pStyle w:val="GPSL3numberedclause"/>
      </w:pPr>
      <w:bookmarkStart w:id="1178" w:name="_Hlt359422738"/>
      <w:bookmarkStart w:id="1179" w:name="_Hlt359517533"/>
      <w:bookmarkEnd w:id="1178"/>
      <w:bookmarkEnd w:id="1179"/>
      <w:r w:rsidRPr="00170591">
        <w:t>The decision of the Customer as to whether any person is to be refused access to the Customer Premises shall be final and conclusive.</w:t>
      </w:r>
    </w:p>
    <w:p w:rsidR="00C9243A" w:rsidRPr="00170591" w:rsidRDefault="00863962" w:rsidP="005E4232">
      <w:pPr>
        <w:pStyle w:val="GPSL2NumberedBoldHeading"/>
      </w:pPr>
      <w:bookmarkStart w:id="1180" w:name="_Ref359400288"/>
      <w:r w:rsidRPr="00170591">
        <w:lastRenderedPageBreak/>
        <w:t>Relevant Convictions</w:t>
      </w:r>
      <w:bookmarkEnd w:id="1180"/>
    </w:p>
    <w:p w:rsidR="00565152" w:rsidRPr="00170591" w:rsidRDefault="00565152" w:rsidP="001F450A">
      <w:pPr>
        <w:pStyle w:val="GPSL3numberedclause"/>
      </w:pPr>
      <w:bookmarkStart w:id="1181" w:name="_Ref379290049"/>
      <w:bookmarkStart w:id="1182" w:name="_Ref381012760"/>
      <w:r w:rsidRPr="00170591">
        <w:t xml:space="preserve">This sub-clause </w:t>
      </w:r>
      <w:r w:rsidRPr="00170591">
        <w:fldChar w:fldCharType="begin"/>
      </w:r>
      <w:r w:rsidRPr="00170591">
        <w:instrText xml:space="preserve"> REF _Ref359400288 \r \h </w:instrText>
      </w:r>
      <w:r w:rsidR="00170591" w:rsidRPr="00170591">
        <w:instrText xml:space="preserve"> \* MERGEFORMAT </w:instrText>
      </w:r>
      <w:r w:rsidRPr="00170591">
        <w:fldChar w:fldCharType="separate"/>
      </w:r>
      <w:r w:rsidR="00727126" w:rsidRPr="00170591">
        <w:t>27.2</w:t>
      </w:r>
      <w:r w:rsidRPr="00170591">
        <w:fldChar w:fldCharType="end"/>
      </w:r>
      <w:r w:rsidRPr="00170591">
        <w:t xml:space="preserve"> shall apply if </w:t>
      </w:r>
      <w:r w:rsidR="00EF7453" w:rsidRPr="00170591">
        <w:t xml:space="preserve">the Customer has </w:t>
      </w:r>
      <w:r w:rsidR="00B77CE7" w:rsidRPr="00170591">
        <w:t>specified</w:t>
      </w:r>
      <w:r w:rsidR="00EF7453" w:rsidRPr="00170591">
        <w:t xml:space="preserve"> Relevant Convictions</w:t>
      </w:r>
      <w:r w:rsidR="00B77CE7" w:rsidRPr="00170591">
        <w:t xml:space="preserve"> in the </w:t>
      </w:r>
      <w:r w:rsidR="003D0ACC">
        <w:t>Call Off Order Form</w:t>
      </w:r>
      <w:r w:rsidRPr="00170591">
        <w:t xml:space="preserve">. </w:t>
      </w:r>
    </w:p>
    <w:p w:rsidR="00E13960" w:rsidRPr="00170591" w:rsidRDefault="00565152" w:rsidP="001F450A">
      <w:pPr>
        <w:pStyle w:val="GPSL3numberedclause"/>
      </w:pPr>
      <w:bookmarkStart w:id="1183" w:name="_Ref426731849"/>
      <w:r w:rsidRPr="00170591">
        <w:t>T</w:t>
      </w:r>
      <w:r w:rsidR="00863962" w:rsidRPr="00170591">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Goods </w:t>
      </w:r>
      <w:r w:rsidR="009E0BBE" w:rsidRPr="00170591">
        <w:t>and/or Services</w:t>
      </w:r>
      <w:r w:rsidR="00863962" w:rsidRPr="00170591">
        <w:t xml:space="preserve"> without Approval.</w:t>
      </w:r>
      <w:bookmarkEnd w:id="1181"/>
      <w:bookmarkEnd w:id="1182"/>
      <w:bookmarkEnd w:id="1183"/>
    </w:p>
    <w:p w:rsidR="00C9243A" w:rsidRPr="00170591" w:rsidRDefault="0079562C" w:rsidP="001F450A">
      <w:pPr>
        <w:pStyle w:val="GPSL3numberedclause"/>
      </w:pPr>
      <w:r w:rsidRPr="00170591">
        <w:t>Notwithstanding Clause</w:t>
      </w:r>
      <w:r w:rsidR="00565152" w:rsidRPr="00170591">
        <w:t xml:space="preserve"> </w:t>
      </w:r>
      <w:r w:rsidR="00565152" w:rsidRPr="00170591">
        <w:fldChar w:fldCharType="begin"/>
      </w:r>
      <w:r w:rsidR="00565152" w:rsidRPr="00170591">
        <w:instrText xml:space="preserve"> REF _Ref426731849 \r \h </w:instrText>
      </w:r>
      <w:r w:rsidR="00170591" w:rsidRPr="00170591">
        <w:instrText xml:space="preserve"> \* MERGEFORMAT </w:instrText>
      </w:r>
      <w:r w:rsidR="00565152" w:rsidRPr="00170591">
        <w:fldChar w:fldCharType="separate"/>
      </w:r>
      <w:r w:rsidR="00727126" w:rsidRPr="00170591">
        <w:t>27.2.2</w:t>
      </w:r>
      <w:r w:rsidR="00565152" w:rsidRPr="00170591">
        <w:fldChar w:fldCharType="end"/>
      </w:r>
      <w:r w:rsidRPr="00170591">
        <w:t>, f</w:t>
      </w:r>
      <w:r w:rsidR="00863962" w:rsidRPr="00170591">
        <w:t xml:space="preserve">or each member of Supplier Personnel who, in providing the Goods </w:t>
      </w:r>
      <w:r w:rsidR="009E0BBE" w:rsidRPr="00170591">
        <w:t>and/or Services</w:t>
      </w:r>
      <w:r w:rsidR="00863962" w:rsidRPr="00170591">
        <w:t>, has, will have or is likely to have access to children, vulnerable persons or other members of the public to whom the Customer owes a special duty of care, the Supplier shall (and shall procure that the relevant Sub-Contractor shall):</w:t>
      </w:r>
    </w:p>
    <w:p w:rsidR="00E13960" w:rsidRPr="00170591" w:rsidRDefault="00863962" w:rsidP="001F450A">
      <w:pPr>
        <w:pStyle w:val="GPSL4numberedclause"/>
        <w:rPr>
          <w:szCs w:val="22"/>
        </w:rPr>
      </w:pPr>
      <w:r w:rsidRPr="00170591">
        <w:rPr>
          <w:szCs w:val="22"/>
        </w:rPr>
        <w:t>carry out a check with the records held by the Department for Education (DfE);</w:t>
      </w:r>
    </w:p>
    <w:p w:rsidR="00C9243A" w:rsidRPr="00170591" w:rsidRDefault="00863962" w:rsidP="001F450A">
      <w:pPr>
        <w:pStyle w:val="GPSL4numberedclause"/>
        <w:rPr>
          <w:szCs w:val="22"/>
        </w:rPr>
      </w:pPr>
      <w:r w:rsidRPr="00170591">
        <w:rPr>
          <w:szCs w:val="22"/>
        </w:rPr>
        <w:t>conduct thorough questioning regarding any Relevant Convictions; and</w:t>
      </w:r>
    </w:p>
    <w:p w:rsidR="00C9243A" w:rsidRPr="00170591" w:rsidRDefault="00863962" w:rsidP="001F450A">
      <w:pPr>
        <w:pStyle w:val="GPSL4numberedclause"/>
        <w:rPr>
          <w:szCs w:val="22"/>
        </w:rPr>
      </w:pPr>
      <w:r w:rsidRPr="00170591">
        <w:rPr>
          <w:szCs w:val="22"/>
        </w:rPr>
        <w:t>ensure a police check is completed and such other checks as may be carried out through the Disclosure and Barring Service (DBS),</w:t>
      </w:r>
    </w:p>
    <w:p w:rsidR="002055F0" w:rsidRPr="00170591" w:rsidRDefault="00863962" w:rsidP="0055201C">
      <w:pPr>
        <w:pStyle w:val="GPSL3Indent"/>
        <w:rPr>
          <w:rFonts w:ascii="Tahoma" w:hAnsi="Tahoma"/>
          <w:lang w:val="en-GB"/>
        </w:rPr>
      </w:pPr>
      <w:r w:rsidRPr="00170591">
        <w:rPr>
          <w:rFonts w:ascii="Tahoma" w:hAnsi="Tahoma"/>
          <w:lang w:val="en-GB"/>
        </w:rPr>
        <w:t xml:space="preserve">and the Supplier shall not (and shall ensure that any Sub-Contractor shall not) engage or continue to employ in the provision of the Goods </w:t>
      </w:r>
      <w:r w:rsidR="009E0BBE" w:rsidRPr="00170591">
        <w:rPr>
          <w:rFonts w:ascii="Tahoma" w:hAnsi="Tahoma"/>
          <w:lang w:val="en-GB"/>
        </w:rPr>
        <w:t>and/or Services</w:t>
      </w:r>
      <w:r w:rsidRPr="00170591">
        <w:rPr>
          <w:rFonts w:ascii="Tahoma" w:hAnsi="Tahoma"/>
          <w:lang w:val="en-GB"/>
        </w:rPr>
        <w:t xml:space="preserve"> any person who has a Relevant Conviction or an inappropriate record.</w:t>
      </w:r>
    </w:p>
    <w:p w:rsidR="008D0A60" w:rsidRPr="00170591" w:rsidRDefault="00A657C3" w:rsidP="00882F8C">
      <w:pPr>
        <w:pStyle w:val="GPSL1CLAUSEHEADING"/>
        <w:rPr>
          <w:rFonts w:ascii="Tahoma" w:hAnsi="Tahoma"/>
        </w:rPr>
      </w:pPr>
      <w:bookmarkStart w:id="1184" w:name="_Hlt381012670"/>
      <w:bookmarkStart w:id="1185" w:name="_Ref359400599"/>
      <w:bookmarkStart w:id="1186" w:name="_Toc414636293"/>
      <w:bookmarkStart w:id="1187" w:name="_Toc456878096"/>
      <w:bookmarkEnd w:id="1184"/>
      <w:r w:rsidRPr="00170591">
        <w:rPr>
          <w:rFonts w:ascii="Tahoma" w:hAnsi="Tahoma"/>
        </w:rPr>
        <w:t>STAFF TRANSFER</w:t>
      </w:r>
      <w:bookmarkEnd w:id="1185"/>
      <w:bookmarkEnd w:id="1186"/>
      <w:bookmarkEnd w:id="1187"/>
    </w:p>
    <w:p w:rsidR="00EF7453" w:rsidRPr="00170591" w:rsidRDefault="00BE6744" w:rsidP="001F450A">
      <w:pPr>
        <w:pStyle w:val="GPSL2numberedclause"/>
      </w:pPr>
      <w:bookmarkStart w:id="1188" w:name="_Hlt359517560"/>
      <w:bookmarkEnd w:id="1188"/>
      <w:r w:rsidRPr="00170591">
        <w:t>This Clause</w:t>
      </w:r>
      <w:r w:rsidR="00E827DA" w:rsidRPr="00170591">
        <w:t xml:space="preserve"> </w:t>
      </w:r>
      <w:r w:rsidR="00E827DA" w:rsidRPr="00170591">
        <w:fldChar w:fldCharType="begin"/>
      </w:r>
      <w:r w:rsidR="00E827DA" w:rsidRPr="00170591">
        <w:instrText xml:space="preserve"> REF _Ref359400599 \r \h </w:instrText>
      </w:r>
      <w:r w:rsidR="00170591" w:rsidRPr="00170591">
        <w:instrText xml:space="preserve"> \* MERGEFORMAT </w:instrText>
      </w:r>
      <w:r w:rsidR="00E827DA" w:rsidRPr="00170591">
        <w:fldChar w:fldCharType="separate"/>
      </w:r>
      <w:r w:rsidR="00727126" w:rsidRPr="00170591">
        <w:t>28</w:t>
      </w:r>
      <w:r w:rsidR="00E827DA" w:rsidRPr="00170591">
        <w:fldChar w:fldCharType="end"/>
      </w:r>
      <w:r w:rsidR="00252139">
        <w:t xml:space="preserve"> and </w:t>
      </w:r>
      <w:r w:rsidR="00252139" w:rsidRPr="00170591">
        <w:t>Call Off</w:t>
      </w:r>
      <w:r w:rsidR="00252139">
        <w:t xml:space="preserve"> Schedule</w:t>
      </w:r>
      <w:r w:rsidR="00252139" w:rsidRPr="00170591">
        <w:t xml:space="preserve"> 10 (Staff Transfer) </w:t>
      </w:r>
      <w:r w:rsidRPr="00170591">
        <w:t xml:space="preserve">shall </w:t>
      </w:r>
      <w:r w:rsidR="00EF7453" w:rsidRPr="00170591">
        <w:t xml:space="preserve">apply </w:t>
      </w:r>
      <w:r w:rsidR="00252139">
        <w:t xml:space="preserve">to Lots 2, 3, 4 and 5 </w:t>
      </w:r>
      <w:r w:rsidR="00EF7453" w:rsidRPr="00170591">
        <w:t>under this Call Off Contract</w:t>
      </w:r>
      <w:r w:rsidR="00252139">
        <w:t xml:space="preserve">.  </w:t>
      </w:r>
    </w:p>
    <w:p w:rsidR="008D0A60" w:rsidRPr="00170591" w:rsidRDefault="00FF1AB2" w:rsidP="005E4232">
      <w:pPr>
        <w:pStyle w:val="GPSL2numberedclause"/>
      </w:pPr>
      <w:bookmarkStart w:id="1189" w:name="_Ref358297649"/>
      <w:bookmarkStart w:id="1190" w:name="_Ref381014161"/>
      <w:r w:rsidRPr="00170591">
        <w:t xml:space="preserve">The Parties agree </w:t>
      </w:r>
      <w:proofErr w:type="gramStart"/>
      <w:r w:rsidRPr="00170591">
        <w:t>that :</w:t>
      </w:r>
      <w:bookmarkEnd w:id="1189"/>
      <w:bookmarkEnd w:id="1190"/>
      <w:proofErr w:type="gramEnd"/>
    </w:p>
    <w:p w:rsidR="003A7010" w:rsidRPr="00170591" w:rsidRDefault="003A7010" w:rsidP="001F450A">
      <w:pPr>
        <w:pStyle w:val="GPSL3numberedclause"/>
      </w:pPr>
      <w:bookmarkStart w:id="1191" w:name="_Hlt359517564"/>
      <w:bookmarkStart w:id="1192" w:name="_Ref358297659"/>
      <w:bookmarkEnd w:id="1191"/>
      <w:r w:rsidRPr="00170591">
        <w:t xml:space="preserve">where the commencement of the provision of the </w:t>
      </w:r>
      <w:r w:rsidR="009E0BBE" w:rsidRPr="00170591">
        <w:t>Services</w:t>
      </w:r>
      <w:r w:rsidRPr="00170591">
        <w:t xml:space="preserve"> or any part of the </w:t>
      </w:r>
      <w:r w:rsidR="009E0BBE" w:rsidRPr="00170591">
        <w:t>Services</w:t>
      </w:r>
      <w:r w:rsidRPr="00170591">
        <w:t xml:space="preserve"> results in one or more Relevant Transfers, Call Off</w:t>
      </w:r>
      <w:r w:rsidR="00B40316">
        <w:t xml:space="preserve"> Schedule</w:t>
      </w:r>
      <w:r w:rsidRPr="00170591">
        <w:t> </w:t>
      </w:r>
      <w:r w:rsidR="00B8681E" w:rsidRPr="00170591">
        <w:t>10</w:t>
      </w:r>
      <w:r w:rsidRPr="00170591">
        <w:t xml:space="preserve"> (Staff Transfer) shall apply as follows: </w:t>
      </w:r>
    </w:p>
    <w:p w:rsidR="003A7010" w:rsidRPr="00170591" w:rsidRDefault="003A7010" w:rsidP="001F450A">
      <w:pPr>
        <w:pStyle w:val="GPSL4numberedclause"/>
        <w:rPr>
          <w:szCs w:val="22"/>
        </w:rPr>
      </w:pPr>
      <w:r w:rsidRPr="00170591">
        <w:rPr>
          <w:szCs w:val="22"/>
        </w:rPr>
        <w:t xml:space="preserve">where the Relevant Transfer involves the transfer of Transferring </w:t>
      </w:r>
      <w:r w:rsidR="00C10D22" w:rsidRPr="00170591">
        <w:rPr>
          <w:szCs w:val="22"/>
        </w:rPr>
        <w:t xml:space="preserve">Customer </w:t>
      </w:r>
      <w:r w:rsidRPr="00170591">
        <w:rPr>
          <w:szCs w:val="22"/>
        </w:rPr>
        <w:t xml:space="preserve">Employees, Part </w:t>
      </w:r>
      <w:r w:rsidR="00B8681E" w:rsidRPr="00170591">
        <w:rPr>
          <w:szCs w:val="22"/>
        </w:rPr>
        <w:t>A of Call Off</w:t>
      </w:r>
      <w:r w:rsidR="00B40316">
        <w:rPr>
          <w:szCs w:val="22"/>
        </w:rPr>
        <w:t xml:space="preserve"> Schedule</w:t>
      </w:r>
      <w:r w:rsidR="00B8681E" w:rsidRPr="00170591">
        <w:rPr>
          <w:szCs w:val="22"/>
        </w:rPr>
        <w:t> 10</w:t>
      </w:r>
      <w:r w:rsidRPr="00170591">
        <w:rPr>
          <w:szCs w:val="22"/>
        </w:rPr>
        <w:t> (Staff Transfer) shall apply</w:t>
      </w:r>
      <w:r w:rsidR="00016CF8" w:rsidRPr="00170591">
        <w:rPr>
          <w:szCs w:val="22"/>
        </w:rPr>
        <w:t>;</w:t>
      </w:r>
      <w:r w:rsidRPr="00170591">
        <w:rPr>
          <w:szCs w:val="22"/>
        </w:rPr>
        <w:t xml:space="preserve"> </w:t>
      </w:r>
    </w:p>
    <w:p w:rsidR="003A7010" w:rsidRPr="00170591" w:rsidRDefault="003A7010" w:rsidP="001F450A">
      <w:pPr>
        <w:pStyle w:val="GPSL4numberedclause"/>
        <w:rPr>
          <w:szCs w:val="22"/>
        </w:rPr>
      </w:pPr>
      <w:r w:rsidRPr="00170591">
        <w:rPr>
          <w:szCs w:val="22"/>
        </w:rPr>
        <w:t xml:space="preserve">where the Relevant Transfer involves the transfer of Transferring Former Supplier Employees, Part </w:t>
      </w:r>
      <w:r w:rsidR="00B8681E" w:rsidRPr="00170591">
        <w:rPr>
          <w:szCs w:val="22"/>
        </w:rPr>
        <w:t>B of Call Off</w:t>
      </w:r>
      <w:r w:rsidR="00B40316">
        <w:rPr>
          <w:szCs w:val="22"/>
        </w:rPr>
        <w:t xml:space="preserve"> Schedule</w:t>
      </w:r>
      <w:r w:rsidR="00B8681E" w:rsidRPr="00170591">
        <w:rPr>
          <w:szCs w:val="22"/>
        </w:rPr>
        <w:t> 10</w:t>
      </w:r>
      <w:r w:rsidRPr="00170591">
        <w:rPr>
          <w:szCs w:val="22"/>
        </w:rPr>
        <w:t> (Staff Transfer) shall apply</w:t>
      </w:r>
      <w:r w:rsidR="00016CF8" w:rsidRPr="00170591">
        <w:rPr>
          <w:szCs w:val="22"/>
        </w:rPr>
        <w:t>;</w:t>
      </w:r>
    </w:p>
    <w:p w:rsidR="003A7010" w:rsidRPr="00170591" w:rsidRDefault="003A7010" w:rsidP="001F450A">
      <w:pPr>
        <w:pStyle w:val="GPSL4numberedclause"/>
        <w:rPr>
          <w:szCs w:val="22"/>
        </w:rPr>
      </w:pPr>
      <w:r w:rsidRPr="00170591">
        <w:rPr>
          <w:szCs w:val="22"/>
        </w:rPr>
        <w:t xml:space="preserve">where the Relevant Transfer involves the transfer of Transferring </w:t>
      </w:r>
      <w:r w:rsidR="00C10D22" w:rsidRPr="00170591">
        <w:rPr>
          <w:szCs w:val="22"/>
        </w:rPr>
        <w:t xml:space="preserve">Customer </w:t>
      </w:r>
      <w:r w:rsidRPr="00170591">
        <w:rPr>
          <w:szCs w:val="22"/>
        </w:rPr>
        <w:t xml:space="preserve">Employees and Transferring Former Supplier Employees, Parts </w:t>
      </w:r>
      <w:r w:rsidR="00016CF8" w:rsidRPr="00170591">
        <w:rPr>
          <w:szCs w:val="22"/>
        </w:rPr>
        <w:t>A and B of Call</w:t>
      </w:r>
      <w:r w:rsidR="00B8681E" w:rsidRPr="00170591">
        <w:rPr>
          <w:szCs w:val="22"/>
        </w:rPr>
        <w:t xml:space="preserve"> Off</w:t>
      </w:r>
      <w:r w:rsidR="00B40316">
        <w:rPr>
          <w:szCs w:val="22"/>
        </w:rPr>
        <w:t xml:space="preserve"> Schedule</w:t>
      </w:r>
      <w:r w:rsidR="00B8681E" w:rsidRPr="00170591">
        <w:rPr>
          <w:szCs w:val="22"/>
        </w:rPr>
        <w:t> 10</w:t>
      </w:r>
      <w:r w:rsidRPr="00170591">
        <w:rPr>
          <w:szCs w:val="22"/>
        </w:rPr>
        <w:t> (Staff Transfer) shall apply; and</w:t>
      </w:r>
    </w:p>
    <w:p w:rsidR="003A7010" w:rsidRPr="00170591" w:rsidRDefault="00B8681E" w:rsidP="001F450A">
      <w:pPr>
        <w:pStyle w:val="GPSL4numberedclause"/>
        <w:rPr>
          <w:szCs w:val="22"/>
        </w:rPr>
      </w:pPr>
      <w:r w:rsidRPr="00170591">
        <w:rPr>
          <w:szCs w:val="22"/>
        </w:rPr>
        <w:t>Part C of Call Off</w:t>
      </w:r>
      <w:r w:rsidR="00B40316">
        <w:rPr>
          <w:szCs w:val="22"/>
        </w:rPr>
        <w:t xml:space="preserve"> Schedule</w:t>
      </w:r>
      <w:r w:rsidRPr="00170591">
        <w:rPr>
          <w:szCs w:val="22"/>
        </w:rPr>
        <w:t> 10</w:t>
      </w:r>
      <w:r w:rsidR="003A7010" w:rsidRPr="00170591">
        <w:rPr>
          <w:szCs w:val="22"/>
        </w:rPr>
        <w:t> (Staff Transfer) shall not apply</w:t>
      </w:r>
      <w:r w:rsidR="00016CF8" w:rsidRPr="00170591">
        <w:rPr>
          <w:szCs w:val="22"/>
        </w:rPr>
        <w:t>;</w:t>
      </w:r>
      <w:r w:rsidR="003A7010" w:rsidRPr="00170591">
        <w:rPr>
          <w:szCs w:val="22"/>
        </w:rPr>
        <w:t xml:space="preserve"> </w:t>
      </w:r>
    </w:p>
    <w:p w:rsidR="003A7010" w:rsidRPr="00170591" w:rsidRDefault="003A7010" w:rsidP="001F450A">
      <w:pPr>
        <w:pStyle w:val="GPSL3numberedclause"/>
      </w:pPr>
      <w:r w:rsidRPr="00170591">
        <w:t xml:space="preserve">where commencement of the provision of the </w:t>
      </w:r>
      <w:r w:rsidR="009E0BBE" w:rsidRPr="00170591">
        <w:t>Services</w:t>
      </w:r>
      <w:r w:rsidRPr="00170591">
        <w:t xml:space="preserve"> or a part of the </w:t>
      </w:r>
      <w:r w:rsidR="009E0BBE" w:rsidRPr="00170591">
        <w:t>Services</w:t>
      </w:r>
      <w:r w:rsidRPr="00170591">
        <w:t xml:space="preserve"> does not result in a Relevant Transfer, Part </w:t>
      </w:r>
      <w:r w:rsidR="00016CF8" w:rsidRPr="00170591">
        <w:t>C of Call Off</w:t>
      </w:r>
      <w:r w:rsidR="00B40316">
        <w:t xml:space="preserve"> </w:t>
      </w:r>
      <w:r w:rsidR="00B40316">
        <w:lastRenderedPageBreak/>
        <w:t>Schedule</w:t>
      </w:r>
      <w:r w:rsidR="00B8681E" w:rsidRPr="00170591">
        <w:t> 10</w:t>
      </w:r>
      <w:r w:rsidRPr="00170591">
        <w:t> (Staff Transfer) shall apply and Parts</w:t>
      </w:r>
      <w:r w:rsidR="00B8681E" w:rsidRPr="00170591">
        <w:t> A and B of Call Off</w:t>
      </w:r>
      <w:r w:rsidR="00B40316">
        <w:t xml:space="preserve"> Schedule</w:t>
      </w:r>
      <w:r w:rsidR="00B8681E" w:rsidRPr="00170591">
        <w:t> 10</w:t>
      </w:r>
      <w:r w:rsidRPr="00170591">
        <w:t> (Staff Transfer) shall not apply; an</w:t>
      </w:r>
      <w:r w:rsidR="00016CF8" w:rsidRPr="00170591">
        <w:t>d</w:t>
      </w:r>
    </w:p>
    <w:p w:rsidR="003A7010" w:rsidRPr="00170591" w:rsidRDefault="00B8681E" w:rsidP="001F450A">
      <w:pPr>
        <w:pStyle w:val="GPSL3numberedclause"/>
      </w:pPr>
      <w:r w:rsidRPr="00170591">
        <w:t>Part D of Call Off</w:t>
      </w:r>
      <w:r w:rsidR="00B40316">
        <w:t xml:space="preserve"> Schedule</w:t>
      </w:r>
      <w:r w:rsidRPr="00170591">
        <w:t> 10</w:t>
      </w:r>
      <w:r w:rsidR="003A7010" w:rsidRPr="00170591">
        <w:t xml:space="preserve"> (Staff Transfer) shall apply on the expiry or termination of the </w:t>
      </w:r>
      <w:r w:rsidR="009E0BBE" w:rsidRPr="00170591">
        <w:t>Services</w:t>
      </w:r>
      <w:r w:rsidR="003A7010" w:rsidRPr="00170591">
        <w:t xml:space="preserve"> or any part of the </w:t>
      </w:r>
      <w:r w:rsidR="009E0BBE" w:rsidRPr="00170591">
        <w:t>Services</w:t>
      </w:r>
      <w:r w:rsidR="00016CF8" w:rsidRPr="00170591">
        <w:t>;</w:t>
      </w:r>
      <w:r w:rsidR="003A7010" w:rsidRPr="00170591">
        <w:t xml:space="preserve"> </w:t>
      </w:r>
    </w:p>
    <w:p w:rsidR="00E13960" w:rsidRPr="00170591" w:rsidRDefault="00FF1AB2" w:rsidP="005E4232">
      <w:pPr>
        <w:pStyle w:val="GPSL2numberedclause"/>
      </w:pPr>
      <w:bookmarkStart w:id="1193" w:name="_Hlt359519050"/>
      <w:bookmarkStart w:id="1194" w:name="_Hlt359519844"/>
      <w:bookmarkStart w:id="1195" w:name="_Hlt365630089"/>
      <w:bookmarkStart w:id="1196" w:name="_Ref358300369"/>
      <w:bookmarkEnd w:id="1192"/>
      <w:bookmarkEnd w:id="1193"/>
      <w:bookmarkEnd w:id="1194"/>
      <w:bookmarkEnd w:id="1195"/>
      <w:r w:rsidRPr="00170591">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1196"/>
    </w:p>
    <w:p w:rsidR="008D0A60" w:rsidRPr="00170591" w:rsidRDefault="00C926F4" w:rsidP="00882F8C">
      <w:pPr>
        <w:pStyle w:val="GPSL1CLAUSEHEADING"/>
        <w:rPr>
          <w:rFonts w:ascii="Tahoma" w:hAnsi="Tahoma"/>
        </w:rPr>
      </w:pPr>
      <w:bookmarkStart w:id="1197" w:name="_Ref360655796"/>
      <w:bookmarkStart w:id="1198" w:name="_Toc414636294"/>
      <w:bookmarkStart w:id="1199" w:name="_Toc456878097"/>
      <w:r w:rsidRPr="00170591">
        <w:rPr>
          <w:rFonts w:ascii="Tahoma" w:hAnsi="Tahoma"/>
        </w:rPr>
        <w:t>SUPPLY CHAIN RIGHTS AND PROTECTION</w:t>
      </w:r>
      <w:bookmarkEnd w:id="1197"/>
      <w:bookmarkEnd w:id="1198"/>
      <w:bookmarkEnd w:id="1199"/>
    </w:p>
    <w:p w:rsidR="008D0A60" w:rsidRPr="00170591" w:rsidRDefault="00FC51BF" w:rsidP="005E4232">
      <w:pPr>
        <w:pStyle w:val="GPSL2NumberedBoldHeading"/>
      </w:pPr>
      <w:r w:rsidRPr="00170591">
        <w:t>Appointment of Sub-Contractors</w:t>
      </w:r>
    </w:p>
    <w:p w:rsidR="008D0A60" w:rsidRPr="00170591" w:rsidRDefault="005462F1" w:rsidP="001F450A">
      <w:pPr>
        <w:pStyle w:val="GPSL3numberedclause"/>
      </w:pPr>
      <w:r w:rsidRPr="00170591">
        <w:t>The Supplier shall exercise due skill and care in the selection of any Sub-</w:t>
      </w:r>
      <w:r w:rsidR="006E4C7B" w:rsidRPr="00170591">
        <w:t>C</w:t>
      </w:r>
      <w:r w:rsidRPr="00170591">
        <w:t>ontractors to ensure that the Supplier is able to:</w:t>
      </w:r>
    </w:p>
    <w:p w:rsidR="008D0A60" w:rsidRPr="00170591" w:rsidRDefault="005462F1" w:rsidP="001F450A">
      <w:pPr>
        <w:pStyle w:val="GPSL4numberedclause"/>
        <w:rPr>
          <w:szCs w:val="22"/>
        </w:rPr>
      </w:pPr>
      <w:r w:rsidRPr="00170591">
        <w:rPr>
          <w:szCs w:val="22"/>
        </w:rPr>
        <w:t>manage any Sub-</w:t>
      </w:r>
      <w:r w:rsidR="006E4C7B" w:rsidRPr="00170591">
        <w:rPr>
          <w:szCs w:val="22"/>
        </w:rPr>
        <w:t>C</w:t>
      </w:r>
      <w:r w:rsidRPr="00170591">
        <w:rPr>
          <w:szCs w:val="22"/>
        </w:rPr>
        <w:t>ontractors in accordance with Good Industry Practice;</w:t>
      </w:r>
    </w:p>
    <w:p w:rsidR="00C9243A" w:rsidRPr="00170591" w:rsidRDefault="005462F1" w:rsidP="001F450A">
      <w:pPr>
        <w:pStyle w:val="GPSL4numberedclause"/>
        <w:rPr>
          <w:szCs w:val="22"/>
        </w:rPr>
      </w:pPr>
      <w:r w:rsidRPr="00170591">
        <w:rPr>
          <w:szCs w:val="22"/>
        </w:rPr>
        <w:t xml:space="preserve">comply with its obligations under this Call Off Contract in the </w:t>
      </w:r>
      <w:r w:rsidR="00363C37" w:rsidRPr="00170591">
        <w:rPr>
          <w:szCs w:val="22"/>
        </w:rPr>
        <w:t>D</w:t>
      </w:r>
      <w:r w:rsidRPr="00170591">
        <w:rPr>
          <w:szCs w:val="22"/>
        </w:rPr>
        <w:t xml:space="preserve">elivery of the </w:t>
      </w:r>
      <w:r w:rsidR="008A0FD5" w:rsidRPr="00170591">
        <w:rPr>
          <w:szCs w:val="22"/>
        </w:rPr>
        <w:t xml:space="preserve">Goods </w:t>
      </w:r>
      <w:r w:rsidR="009E0BBE" w:rsidRPr="00170591">
        <w:rPr>
          <w:szCs w:val="22"/>
        </w:rPr>
        <w:t>and/or Services</w:t>
      </w:r>
      <w:r w:rsidRPr="00170591">
        <w:rPr>
          <w:szCs w:val="22"/>
        </w:rPr>
        <w:t>; and</w:t>
      </w:r>
    </w:p>
    <w:p w:rsidR="00C9243A" w:rsidRPr="00170591" w:rsidRDefault="005462F1" w:rsidP="001F450A">
      <w:pPr>
        <w:pStyle w:val="GPSL4numberedclause"/>
        <w:rPr>
          <w:szCs w:val="22"/>
        </w:rPr>
      </w:pPr>
      <w:r w:rsidRPr="00170591">
        <w:rPr>
          <w:szCs w:val="22"/>
        </w:rPr>
        <w:t>assign, novate or otherwise transfer to the Customer or any Replacement Supplier any of its rights and/or obligations under each Sub-Contract that relates exclusively to this Call Off Contract.</w:t>
      </w:r>
    </w:p>
    <w:p w:rsidR="008D0A60" w:rsidRPr="00170591" w:rsidRDefault="008A0FD5" w:rsidP="001F450A">
      <w:pPr>
        <w:pStyle w:val="GPSL3numberedclause"/>
      </w:pPr>
      <w:bookmarkStart w:id="1200" w:name="_Hlt359517609"/>
      <w:bookmarkStart w:id="1201" w:name="_Hlt359517612"/>
      <w:bookmarkStart w:id="1202" w:name="_Hlt359517616"/>
      <w:bookmarkStart w:id="1203" w:name="_Ref359425071"/>
      <w:bookmarkEnd w:id="1200"/>
      <w:bookmarkEnd w:id="1201"/>
      <w:bookmarkEnd w:id="1202"/>
      <w:r w:rsidRPr="00170591">
        <w:t xml:space="preserve">Prior to sub-contacting any of its obligations under this </w:t>
      </w:r>
      <w:r w:rsidR="00913E06" w:rsidRPr="00170591">
        <w:t>Call Off</w:t>
      </w:r>
      <w:r w:rsidRPr="00170591">
        <w:t xml:space="preserve"> Contract</w:t>
      </w:r>
      <w:r w:rsidR="00C926F4" w:rsidRPr="00170591">
        <w:t xml:space="preserve">, the Supplier shall </w:t>
      </w:r>
      <w:r w:rsidR="00BE6744" w:rsidRPr="00170591">
        <w:t xml:space="preserve">notify the Customer and </w:t>
      </w:r>
      <w:r w:rsidR="00C926F4" w:rsidRPr="00170591">
        <w:t>provide the Customer with:</w:t>
      </w:r>
      <w:bookmarkEnd w:id="1203"/>
    </w:p>
    <w:p w:rsidR="008D0A60" w:rsidRPr="00170591" w:rsidRDefault="005462F1" w:rsidP="001F450A">
      <w:pPr>
        <w:pStyle w:val="GPSL4numberedclause"/>
        <w:rPr>
          <w:szCs w:val="22"/>
        </w:rPr>
      </w:pPr>
      <w:r w:rsidRPr="00170591">
        <w:rPr>
          <w:szCs w:val="22"/>
        </w:rPr>
        <w:t xml:space="preserve">the proposed Sub-Contractor’s name, registered office and </w:t>
      </w:r>
      <w:r w:rsidR="00C926F4" w:rsidRPr="00170591">
        <w:rPr>
          <w:szCs w:val="22"/>
        </w:rPr>
        <w:t>company registration number;</w:t>
      </w:r>
    </w:p>
    <w:p w:rsidR="00C9243A" w:rsidRPr="00170591" w:rsidRDefault="00C926F4" w:rsidP="001F450A">
      <w:pPr>
        <w:pStyle w:val="GPSL4numberedclause"/>
        <w:rPr>
          <w:szCs w:val="22"/>
        </w:rPr>
      </w:pPr>
      <w:r w:rsidRPr="00170591">
        <w:rPr>
          <w:szCs w:val="22"/>
        </w:rPr>
        <w:t xml:space="preserve">the scope of any </w:t>
      </w:r>
      <w:r w:rsidR="008A0FD5" w:rsidRPr="00170591">
        <w:rPr>
          <w:szCs w:val="22"/>
        </w:rPr>
        <w:t xml:space="preserve">Goods </w:t>
      </w:r>
      <w:r w:rsidR="009E0BBE" w:rsidRPr="00170591">
        <w:rPr>
          <w:szCs w:val="22"/>
        </w:rPr>
        <w:t>and/or Services</w:t>
      </w:r>
      <w:r w:rsidRPr="00170591">
        <w:rPr>
          <w:szCs w:val="22"/>
        </w:rPr>
        <w:t xml:space="preserve"> to be provided by the proposed Sub-Contractor;</w:t>
      </w:r>
      <w:r w:rsidR="00C327C5" w:rsidRPr="00170591">
        <w:rPr>
          <w:szCs w:val="22"/>
        </w:rPr>
        <w:t xml:space="preserve"> and</w:t>
      </w:r>
    </w:p>
    <w:p w:rsidR="00C9243A" w:rsidRPr="00170591" w:rsidRDefault="00C926F4" w:rsidP="001F450A">
      <w:pPr>
        <w:pStyle w:val="GPSL4numberedclause"/>
        <w:rPr>
          <w:szCs w:val="22"/>
        </w:rPr>
      </w:pPr>
      <w:r w:rsidRPr="00170591">
        <w:rPr>
          <w:szCs w:val="22"/>
        </w:rPr>
        <w:t>where the proposed Sub-Contractor is an Affiliate of the Supplier, evidence that demonstrates to the reasonable satisfaction of the Customer that the proposed Sub-Contract has been agreed on "arm’s-length" terms.</w:t>
      </w:r>
    </w:p>
    <w:p w:rsidR="008D0A60" w:rsidRPr="00170591" w:rsidRDefault="00C926F4" w:rsidP="001F450A">
      <w:pPr>
        <w:pStyle w:val="GPSL3numberedclause"/>
      </w:pPr>
      <w:bookmarkStart w:id="1204" w:name="_Hlt359517619"/>
      <w:bookmarkStart w:id="1205" w:name="_Ref359336661"/>
      <w:bookmarkEnd w:id="1204"/>
      <w:r w:rsidRPr="00170591">
        <w:t xml:space="preserve">If requested by the Customer within </w:t>
      </w:r>
      <w:r w:rsidR="00FB184B" w:rsidRPr="00170591">
        <w:t>ten (</w:t>
      </w:r>
      <w:r w:rsidRPr="00170591">
        <w:t>10</w:t>
      </w:r>
      <w:r w:rsidR="00FB184B" w:rsidRPr="00170591">
        <w:t>)</w:t>
      </w:r>
      <w:r w:rsidRPr="00170591">
        <w:t xml:space="preserve"> Working Days of receipt of the Supplier’s notice issued pursuant to Clause</w:t>
      </w:r>
      <w:r w:rsidR="00C327C5" w:rsidRPr="00170591">
        <w:t xml:space="preserve"> </w:t>
      </w:r>
      <w:r w:rsidR="009F474C" w:rsidRPr="00170591">
        <w:fldChar w:fldCharType="begin"/>
      </w:r>
      <w:r w:rsidR="00FB184B" w:rsidRPr="00170591">
        <w:instrText xml:space="preserve"> REF _Ref359425071 \r \h </w:instrText>
      </w:r>
      <w:r w:rsidR="00F54E49" w:rsidRPr="00170591">
        <w:instrText xml:space="preserve"> \* MERGEFORMAT </w:instrText>
      </w:r>
      <w:r w:rsidR="009F474C" w:rsidRPr="00170591">
        <w:fldChar w:fldCharType="separate"/>
      </w:r>
      <w:r w:rsidR="00727126" w:rsidRPr="00170591">
        <w:t>29.1.2</w:t>
      </w:r>
      <w:r w:rsidR="009F474C" w:rsidRPr="00170591">
        <w:fldChar w:fldCharType="end"/>
      </w:r>
      <w:r w:rsidR="00ED2F9B" w:rsidRPr="00170591">
        <w:t>,</w:t>
      </w:r>
      <w:r w:rsidRPr="00170591">
        <w:t xml:space="preserve"> the Supplier shall also provide:</w:t>
      </w:r>
      <w:bookmarkEnd w:id="1205"/>
    </w:p>
    <w:p w:rsidR="008D0A60" w:rsidRPr="00170591" w:rsidRDefault="00C926F4" w:rsidP="001F450A">
      <w:pPr>
        <w:pStyle w:val="GPSL4numberedclause"/>
        <w:rPr>
          <w:szCs w:val="22"/>
        </w:rPr>
      </w:pPr>
      <w:r w:rsidRPr="00170591">
        <w:rPr>
          <w:szCs w:val="22"/>
        </w:rPr>
        <w:t>a copy of the proposed Sub-C</w:t>
      </w:r>
      <w:r w:rsidR="004D59A3" w:rsidRPr="00170591">
        <w:rPr>
          <w:szCs w:val="22"/>
        </w:rPr>
        <w:t>ontract; and</w:t>
      </w:r>
    </w:p>
    <w:p w:rsidR="00C9243A" w:rsidRPr="00170591" w:rsidRDefault="00C926F4" w:rsidP="001F450A">
      <w:pPr>
        <w:pStyle w:val="GPSL4numberedclause"/>
        <w:rPr>
          <w:szCs w:val="22"/>
        </w:rPr>
      </w:pPr>
      <w:r w:rsidRPr="00170591">
        <w:rPr>
          <w:szCs w:val="22"/>
        </w:rPr>
        <w:t>any further information reasonably requested by the Customer.</w:t>
      </w:r>
    </w:p>
    <w:p w:rsidR="008D0A60" w:rsidRPr="00170591" w:rsidRDefault="00C926F4" w:rsidP="001F450A">
      <w:pPr>
        <w:pStyle w:val="GPSL3numberedclause"/>
      </w:pPr>
      <w:r w:rsidRPr="00170591">
        <w:t xml:space="preserve">The Customer may, within </w:t>
      </w:r>
      <w:r w:rsidR="00FB184B" w:rsidRPr="00170591">
        <w:t>ten (</w:t>
      </w:r>
      <w:r w:rsidRPr="00170591">
        <w:t>10</w:t>
      </w:r>
      <w:r w:rsidR="00FB184B" w:rsidRPr="00170591">
        <w:t>)</w:t>
      </w:r>
      <w:r w:rsidRPr="00170591">
        <w:t xml:space="preserve"> Working Days of receipt of the Supplier’s notice issued pursuant to Clause</w:t>
      </w:r>
      <w:r w:rsidR="0014433D" w:rsidRPr="00170591">
        <w:t xml:space="preserve"> </w:t>
      </w:r>
      <w:r w:rsidR="009F474C" w:rsidRPr="00170591">
        <w:fldChar w:fldCharType="begin"/>
      </w:r>
      <w:r w:rsidR="00FB184B" w:rsidRPr="00170591">
        <w:instrText xml:space="preserve"> REF _Ref359425071 \r \h </w:instrText>
      </w:r>
      <w:r w:rsidR="00F54E49" w:rsidRPr="00170591">
        <w:instrText xml:space="preserve"> \* MERGEFORMAT </w:instrText>
      </w:r>
      <w:r w:rsidR="009F474C" w:rsidRPr="00170591">
        <w:fldChar w:fldCharType="separate"/>
      </w:r>
      <w:r w:rsidR="00727126" w:rsidRPr="00170591">
        <w:t>29.1.2</w:t>
      </w:r>
      <w:r w:rsidR="009F474C" w:rsidRPr="00170591">
        <w:fldChar w:fldCharType="end"/>
      </w:r>
      <w:r w:rsidRPr="00170591">
        <w:t xml:space="preserve"> </w:t>
      </w:r>
      <w:r w:rsidR="00ED2F9B" w:rsidRPr="00170591">
        <w:t xml:space="preserve">(or, if later, receipt of any further information requested pursuant to Clause </w:t>
      </w:r>
      <w:r w:rsidR="009F474C" w:rsidRPr="00170591">
        <w:fldChar w:fldCharType="begin"/>
      </w:r>
      <w:r w:rsidR="00ED2F9B" w:rsidRPr="00170591">
        <w:instrText xml:space="preserve"> REF _Ref359336661 \r \h </w:instrText>
      </w:r>
      <w:r w:rsidR="00F54E49" w:rsidRPr="00170591">
        <w:instrText xml:space="preserve"> \* MERGEFORMAT </w:instrText>
      </w:r>
      <w:r w:rsidR="009F474C" w:rsidRPr="00170591">
        <w:fldChar w:fldCharType="separate"/>
      </w:r>
      <w:r w:rsidR="00727126" w:rsidRPr="00170591">
        <w:t>29.1.3</w:t>
      </w:r>
      <w:r w:rsidR="009F474C" w:rsidRPr="00170591">
        <w:fldChar w:fldCharType="end"/>
      </w:r>
      <w:r w:rsidR="00307515" w:rsidRPr="00170591">
        <w:t>)</w:t>
      </w:r>
      <w:r w:rsidR="00ED2F9B" w:rsidRPr="00170591">
        <w:t>, object to the appointment of the relevant Sub-Contractor</w:t>
      </w:r>
      <w:r w:rsidR="00BE6744" w:rsidRPr="00170591">
        <w:t xml:space="preserve"> if</w:t>
      </w:r>
      <w:r w:rsidR="00ED2F9B" w:rsidRPr="00170591">
        <w:t xml:space="preserve"> they consider that:</w:t>
      </w:r>
    </w:p>
    <w:p w:rsidR="008D0A60" w:rsidRPr="00170591" w:rsidRDefault="00C926F4" w:rsidP="001F450A">
      <w:pPr>
        <w:pStyle w:val="GPSL4numberedclause"/>
        <w:rPr>
          <w:szCs w:val="22"/>
        </w:rPr>
      </w:pPr>
      <w:r w:rsidRPr="00170591">
        <w:rPr>
          <w:szCs w:val="22"/>
        </w:rPr>
        <w:t xml:space="preserve">the appointment of a proposed </w:t>
      </w:r>
      <w:r w:rsidR="00C327C5" w:rsidRPr="00170591">
        <w:rPr>
          <w:szCs w:val="22"/>
        </w:rPr>
        <w:t>Sub-Con</w:t>
      </w:r>
      <w:r w:rsidRPr="00170591">
        <w:rPr>
          <w:szCs w:val="22"/>
        </w:rPr>
        <w:t xml:space="preserve">tractor may prejudice the provision of the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 xml:space="preserve">or may be contrary to the interests respectively of the Customer under </w:t>
      </w:r>
      <w:r w:rsidR="006640D6" w:rsidRPr="00170591">
        <w:rPr>
          <w:szCs w:val="22"/>
        </w:rPr>
        <w:t>this Call Off Contract</w:t>
      </w:r>
      <w:r w:rsidRPr="00170591">
        <w:rPr>
          <w:szCs w:val="22"/>
        </w:rPr>
        <w:t xml:space="preserve">; </w:t>
      </w:r>
    </w:p>
    <w:p w:rsidR="00C9243A" w:rsidRPr="00170591" w:rsidRDefault="00C926F4" w:rsidP="001F450A">
      <w:pPr>
        <w:pStyle w:val="GPSL4numberedclause"/>
        <w:rPr>
          <w:szCs w:val="22"/>
        </w:rPr>
      </w:pPr>
      <w:r w:rsidRPr="00170591">
        <w:rPr>
          <w:szCs w:val="22"/>
        </w:rPr>
        <w:lastRenderedPageBreak/>
        <w:t>the proposed Sub-Contractor is unreliable and/or has not provided re</w:t>
      </w:r>
      <w:r w:rsidR="00BE6744" w:rsidRPr="00170591">
        <w:rPr>
          <w:szCs w:val="22"/>
        </w:rPr>
        <w:t>liable</w:t>
      </w:r>
      <w:r w:rsidRPr="00170591">
        <w:rPr>
          <w:szCs w:val="22"/>
        </w:rPr>
        <w:t xml:space="preserve"> </w:t>
      </w:r>
      <w:r w:rsidR="00BE6744" w:rsidRPr="00170591">
        <w:rPr>
          <w:szCs w:val="22"/>
        </w:rPr>
        <w:t>goods and or reasonable services</w:t>
      </w:r>
      <w:r w:rsidRPr="00170591">
        <w:rPr>
          <w:szCs w:val="22"/>
        </w:rPr>
        <w:t xml:space="preserve"> to its other customers; and/or</w:t>
      </w:r>
    </w:p>
    <w:p w:rsidR="00C9243A" w:rsidRPr="00170591" w:rsidRDefault="00C926F4" w:rsidP="001F450A">
      <w:pPr>
        <w:pStyle w:val="GPSL4numberedclause"/>
        <w:rPr>
          <w:spacing w:val="-3"/>
          <w:szCs w:val="22"/>
        </w:rPr>
      </w:pPr>
      <w:r w:rsidRPr="00170591">
        <w:rPr>
          <w:szCs w:val="22"/>
        </w:rPr>
        <w:t>the proposed Sub-Contractor</w:t>
      </w:r>
      <w:r w:rsidRPr="00170591">
        <w:rPr>
          <w:spacing w:val="-3"/>
          <w:szCs w:val="22"/>
        </w:rPr>
        <w:t xml:space="preserve"> employs unfit persons,</w:t>
      </w:r>
    </w:p>
    <w:p w:rsidR="00C926F4" w:rsidRPr="00170591" w:rsidRDefault="00C926F4" w:rsidP="0055201C">
      <w:pPr>
        <w:pStyle w:val="GPSL3Indent"/>
        <w:rPr>
          <w:rFonts w:ascii="Tahoma" w:hAnsi="Tahoma"/>
          <w:lang w:val="en-GB"/>
        </w:rPr>
      </w:pPr>
      <w:r w:rsidRPr="00170591">
        <w:rPr>
          <w:rFonts w:ascii="Tahoma" w:hAnsi="Tahoma"/>
          <w:lang w:val="en-GB"/>
        </w:rPr>
        <w:t>in which case, the Supplier shall not proceed with the proposed appointment</w:t>
      </w:r>
      <w:r w:rsidR="00FB184B" w:rsidRPr="00170591">
        <w:rPr>
          <w:rFonts w:ascii="Tahoma" w:hAnsi="Tahoma"/>
          <w:lang w:val="en-GB"/>
        </w:rPr>
        <w:t>.</w:t>
      </w:r>
    </w:p>
    <w:p w:rsidR="008D0A60" w:rsidRPr="00170591" w:rsidRDefault="00C926F4" w:rsidP="001F450A">
      <w:pPr>
        <w:pStyle w:val="GPSL3numberedclause"/>
      </w:pPr>
      <w:r w:rsidRPr="00170591">
        <w:t>If:</w:t>
      </w:r>
    </w:p>
    <w:p w:rsidR="008D0A60" w:rsidRPr="00170591" w:rsidRDefault="00C926F4" w:rsidP="001F450A">
      <w:pPr>
        <w:pStyle w:val="GPSL4numberedclause"/>
        <w:rPr>
          <w:szCs w:val="22"/>
        </w:rPr>
      </w:pPr>
      <w:r w:rsidRPr="00170591">
        <w:rPr>
          <w:rFonts w:eastAsia="Arial Bold"/>
          <w:szCs w:val="22"/>
        </w:rPr>
        <w:t>the Customer has not notified the Supplier that it objects to the proposed Sub-Contractor’s</w:t>
      </w:r>
      <w:r w:rsidRPr="00170591">
        <w:rPr>
          <w:szCs w:val="22"/>
        </w:rPr>
        <w:t xml:space="preserve"> appointment by the later of ten (10) Working Days of receipt of:</w:t>
      </w:r>
    </w:p>
    <w:p w:rsidR="008D0A60" w:rsidRPr="00170591" w:rsidRDefault="00C926F4" w:rsidP="001F450A">
      <w:pPr>
        <w:pStyle w:val="GPSL5numberedclause"/>
        <w:rPr>
          <w:szCs w:val="22"/>
        </w:rPr>
      </w:pPr>
      <w:r w:rsidRPr="00170591">
        <w:rPr>
          <w:szCs w:val="22"/>
        </w:rPr>
        <w:t>the Supplier’s notice issued pursuant to Clause</w:t>
      </w:r>
      <w:r w:rsidR="00C327C5" w:rsidRPr="00170591">
        <w:rPr>
          <w:szCs w:val="22"/>
        </w:rPr>
        <w:t xml:space="preserve"> </w:t>
      </w:r>
      <w:r w:rsidR="009F474C" w:rsidRPr="00170591">
        <w:rPr>
          <w:szCs w:val="22"/>
        </w:rPr>
        <w:fldChar w:fldCharType="begin"/>
      </w:r>
      <w:r w:rsidR="00FB184B" w:rsidRPr="00170591">
        <w:rPr>
          <w:szCs w:val="22"/>
        </w:rPr>
        <w:instrText xml:space="preserve"> REF _Ref359425071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29.1.2</w:t>
      </w:r>
      <w:r w:rsidR="009F474C" w:rsidRPr="00170591">
        <w:rPr>
          <w:szCs w:val="22"/>
        </w:rPr>
        <w:fldChar w:fldCharType="end"/>
      </w:r>
      <w:r w:rsidRPr="00170591">
        <w:rPr>
          <w:szCs w:val="22"/>
        </w:rPr>
        <w:t>; and</w:t>
      </w:r>
    </w:p>
    <w:p w:rsidR="00C9243A" w:rsidRPr="00170591" w:rsidRDefault="00C926F4" w:rsidP="001F450A">
      <w:pPr>
        <w:pStyle w:val="GPSL5numberedclause"/>
        <w:rPr>
          <w:szCs w:val="22"/>
        </w:rPr>
      </w:pPr>
      <w:r w:rsidRPr="00170591">
        <w:rPr>
          <w:szCs w:val="22"/>
        </w:rPr>
        <w:t>any further information requested by the Customer pursuant to Clause</w:t>
      </w:r>
      <w:r w:rsidR="00C327C5" w:rsidRPr="00170591">
        <w:rPr>
          <w:szCs w:val="22"/>
        </w:rPr>
        <w:t xml:space="preserve"> </w:t>
      </w:r>
      <w:r w:rsidR="009F474C" w:rsidRPr="00170591">
        <w:rPr>
          <w:szCs w:val="22"/>
        </w:rPr>
        <w:fldChar w:fldCharType="begin"/>
      </w:r>
      <w:r w:rsidRPr="00170591">
        <w:rPr>
          <w:szCs w:val="22"/>
        </w:rPr>
        <w:instrText xml:space="preserve"> REF _Ref359336661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29.1.3</w:t>
      </w:r>
      <w:r w:rsidR="009F474C" w:rsidRPr="00170591">
        <w:rPr>
          <w:szCs w:val="22"/>
        </w:rPr>
        <w:fldChar w:fldCharType="end"/>
      </w:r>
      <w:r w:rsidRPr="00170591">
        <w:rPr>
          <w:szCs w:val="22"/>
        </w:rPr>
        <w:t>;</w:t>
      </w:r>
      <w:r w:rsidR="00FC51BF" w:rsidRPr="00170591">
        <w:rPr>
          <w:szCs w:val="22"/>
        </w:rPr>
        <w:t xml:space="preserve"> and</w:t>
      </w:r>
    </w:p>
    <w:p w:rsidR="008D0A60" w:rsidRPr="00170591" w:rsidRDefault="00FC51BF" w:rsidP="001F450A">
      <w:pPr>
        <w:pStyle w:val="GPSL4numberedclause"/>
        <w:rPr>
          <w:szCs w:val="22"/>
        </w:rPr>
      </w:pPr>
      <w:r w:rsidRPr="00170591">
        <w:rPr>
          <w:szCs w:val="22"/>
        </w:rPr>
        <w:t xml:space="preserve">the proposed </w:t>
      </w:r>
      <w:r w:rsidR="00C327C5" w:rsidRPr="00170591">
        <w:rPr>
          <w:szCs w:val="22"/>
        </w:rPr>
        <w:t>Sub-Con</w:t>
      </w:r>
      <w:r w:rsidRPr="00170591">
        <w:rPr>
          <w:szCs w:val="22"/>
        </w:rPr>
        <w:t>tract is not a Key Sub-</w:t>
      </w:r>
      <w:r w:rsidR="00C327C5" w:rsidRPr="00170591">
        <w:rPr>
          <w:szCs w:val="22"/>
        </w:rPr>
        <w:t>C</w:t>
      </w:r>
      <w:r w:rsidRPr="00170591">
        <w:rPr>
          <w:szCs w:val="22"/>
        </w:rPr>
        <w:t>ontract which shall require the written consent of the Authority and the Customer in accordance with Clause</w:t>
      </w:r>
      <w:r w:rsidR="00586064" w:rsidRPr="00170591">
        <w:rPr>
          <w:szCs w:val="22"/>
        </w:rPr>
        <w:t xml:space="preserve"> </w:t>
      </w:r>
      <w:r w:rsidR="009F474C" w:rsidRPr="00170591">
        <w:rPr>
          <w:szCs w:val="22"/>
        </w:rPr>
        <w:fldChar w:fldCharType="begin"/>
      </w:r>
      <w:r w:rsidR="00586064" w:rsidRPr="00170591">
        <w:rPr>
          <w:szCs w:val="22"/>
        </w:rPr>
        <w:instrText xml:space="preserve"> REF _Ref364158490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29.2</w:t>
      </w:r>
      <w:r w:rsidR="009F474C" w:rsidRPr="00170591">
        <w:rPr>
          <w:szCs w:val="22"/>
        </w:rPr>
        <w:fldChar w:fldCharType="end"/>
      </w:r>
      <w:r w:rsidRPr="00170591">
        <w:rPr>
          <w:szCs w:val="22"/>
        </w:rPr>
        <w:t xml:space="preserve"> </w:t>
      </w:r>
      <w:r w:rsidR="00ED2F9B" w:rsidRPr="00170591">
        <w:rPr>
          <w:szCs w:val="22"/>
        </w:rPr>
        <w:t>(Appointment of Key Sub-Contractors)</w:t>
      </w:r>
      <w:r w:rsidRPr="00170591">
        <w:rPr>
          <w:szCs w:val="22"/>
        </w:rPr>
        <w:t>.</w:t>
      </w:r>
    </w:p>
    <w:p w:rsidR="00C926F4" w:rsidRPr="00170591" w:rsidRDefault="00C926F4" w:rsidP="0055201C">
      <w:pPr>
        <w:pStyle w:val="GPSL3Indent"/>
        <w:rPr>
          <w:rFonts w:ascii="Tahoma" w:hAnsi="Tahoma"/>
          <w:lang w:val="en-GB"/>
        </w:rPr>
      </w:pPr>
      <w:r w:rsidRPr="00170591">
        <w:rPr>
          <w:rFonts w:ascii="Tahoma" w:hAnsi="Tahoma"/>
          <w:lang w:val="en-GB"/>
        </w:rPr>
        <w:t>the Supplier may proceed with the proposed appointment.</w:t>
      </w:r>
    </w:p>
    <w:p w:rsidR="008D0A60" w:rsidRPr="00170591" w:rsidRDefault="00FC51BF" w:rsidP="005E4232">
      <w:pPr>
        <w:pStyle w:val="GPSL2NumberedBoldHeading"/>
      </w:pPr>
      <w:bookmarkStart w:id="1206" w:name="_Ref364158490"/>
      <w:r w:rsidRPr="00170591">
        <w:t>Appointment of Key Sub-Contractors</w:t>
      </w:r>
      <w:bookmarkEnd w:id="1206"/>
    </w:p>
    <w:p w:rsidR="008D0A60" w:rsidRPr="00170591" w:rsidRDefault="00FC51BF" w:rsidP="001F450A">
      <w:pPr>
        <w:pStyle w:val="GPSL3numberedclause"/>
      </w:pPr>
      <w:bookmarkStart w:id="1207" w:name="_Ref426122906"/>
      <w:r w:rsidRPr="00170591">
        <w:t xml:space="preserve">The </w:t>
      </w:r>
      <w:r w:rsidR="00FB5974" w:rsidRPr="00170591">
        <w:t xml:space="preserve">Authority and the </w:t>
      </w:r>
      <w:r w:rsidRPr="00170591">
        <w:t>Custome</w:t>
      </w:r>
      <w:r w:rsidR="00FB5974" w:rsidRPr="00170591">
        <w:t>r have</w:t>
      </w:r>
      <w:r w:rsidRPr="00170591">
        <w:t xml:space="preserve"> consented to the engagement of the Key Sub-Contractors listed in Framework Schedule </w:t>
      </w:r>
      <w:r w:rsidR="00EE64A6" w:rsidRPr="00170591">
        <w:t>7</w:t>
      </w:r>
      <w:r w:rsidRPr="00170591">
        <w:t xml:space="preserve"> (Key Sub-Contractors).</w:t>
      </w:r>
      <w:bookmarkStart w:id="1208" w:name="_Ref364159282"/>
      <w:bookmarkEnd w:id="1207"/>
    </w:p>
    <w:bookmarkEnd w:id="1208"/>
    <w:p w:rsidR="00E13960" w:rsidRPr="00170591" w:rsidRDefault="00586064" w:rsidP="001F450A">
      <w:pPr>
        <w:pStyle w:val="GPSL3numberedclause"/>
      </w:pPr>
      <w:r w:rsidRPr="00170591">
        <w:t xml:space="preserve">Where the Supplier wishes to enter into a </w:t>
      </w:r>
      <w:r w:rsidR="00FB5974" w:rsidRPr="00170591">
        <w:t xml:space="preserve">new </w:t>
      </w:r>
      <w:r w:rsidRPr="00170591">
        <w:t>Key Sub-Contract or replace a Key Sub-Contractor, it must obtain the prior written consent of the Authority and the Customer</w:t>
      </w:r>
      <w:r w:rsidR="008A0FD5" w:rsidRPr="00170591">
        <w:t xml:space="preserve"> (the decision to</w:t>
      </w:r>
      <w:r w:rsidRPr="00170591">
        <w:t xml:space="preserve"> consent </w:t>
      </w:r>
      <w:r w:rsidR="008A0FD5" w:rsidRPr="00170591">
        <w:t>or</w:t>
      </w:r>
      <w:r w:rsidR="00042FC6" w:rsidRPr="00170591">
        <w:t xml:space="preserve"> otherwise</w:t>
      </w:r>
      <w:r w:rsidR="008A0FD5" w:rsidRPr="00170591">
        <w:t xml:space="preserve"> not </w:t>
      </w:r>
      <w:r w:rsidRPr="00170591">
        <w:t>to be unreasonably withheld or delayed</w:t>
      </w:r>
      <w:r w:rsidR="008A0FD5" w:rsidRPr="00170591">
        <w:t>)</w:t>
      </w:r>
      <w:r w:rsidRPr="00170591">
        <w:t xml:space="preserve">. The Authority </w:t>
      </w:r>
      <w:r w:rsidR="008A0FD5" w:rsidRPr="00170591">
        <w:t xml:space="preserve">and/or the Customer </w:t>
      </w:r>
      <w:r w:rsidRPr="00170591">
        <w:t>may reasonably withhold its consent to the appointme</w:t>
      </w:r>
      <w:r w:rsidR="00FB5974" w:rsidRPr="00170591">
        <w:t xml:space="preserve">nt of a Key </w:t>
      </w:r>
      <w:r w:rsidR="00C327C5" w:rsidRPr="00170591">
        <w:t>Sub-Con</w:t>
      </w:r>
      <w:r w:rsidR="00FB5974" w:rsidRPr="00170591">
        <w:t>tractor if any of them</w:t>
      </w:r>
      <w:r w:rsidRPr="00170591">
        <w:t xml:space="preserve"> considers that</w:t>
      </w:r>
      <w:r w:rsidR="008A0FD5" w:rsidRPr="00170591">
        <w:t>:</w:t>
      </w:r>
    </w:p>
    <w:p w:rsidR="008D0A60" w:rsidRPr="00170591" w:rsidRDefault="008A0FD5" w:rsidP="001F450A">
      <w:pPr>
        <w:pStyle w:val="GPSL4numberedclause"/>
        <w:rPr>
          <w:szCs w:val="22"/>
        </w:rPr>
      </w:pPr>
      <w:r w:rsidRPr="00170591">
        <w:rPr>
          <w:szCs w:val="22"/>
        </w:rPr>
        <w:t xml:space="preserve">the appointment of a proposed Key Sub-Contractor may prejudice the provision of the Goods </w:t>
      </w:r>
      <w:r w:rsidR="009E0BBE" w:rsidRPr="00170591">
        <w:rPr>
          <w:szCs w:val="22"/>
        </w:rPr>
        <w:t>and/or Services</w:t>
      </w:r>
      <w:r w:rsidRPr="00170591">
        <w:rPr>
          <w:szCs w:val="22"/>
        </w:rPr>
        <w:t xml:space="preserve"> or may be contrary t</w:t>
      </w:r>
      <w:r w:rsidR="00FB5974" w:rsidRPr="00170591">
        <w:rPr>
          <w:szCs w:val="22"/>
        </w:rPr>
        <w:t>o its interests</w:t>
      </w:r>
      <w:r w:rsidRPr="00170591">
        <w:rPr>
          <w:szCs w:val="22"/>
        </w:rPr>
        <w:t>;</w:t>
      </w:r>
    </w:p>
    <w:p w:rsidR="00C9243A" w:rsidRPr="00170591" w:rsidRDefault="00FB5974" w:rsidP="001F450A">
      <w:pPr>
        <w:pStyle w:val="GPSL4numberedclause"/>
        <w:rPr>
          <w:szCs w:val="22"/>
        </w:rPr>
      </w:pPr>
      <w:r w:rsidRPr="00170591">
        <w:rPr>
          <w:szCs w:val="22"/>
        </w:rPr>
        <w:t>the proposed Key Sub-Contractor is unreliable and/or has not provided r</w:t>
      </w:r>
      <w:r w:rsidR="006351F2" w:rsidRPr="00170591">
        <w:rPr>
          <w:szCs w:val="22"/>
        </w:rPr>
        <w:t>eliable</w:t>
      </w:r>
      <w:r w:rsidRPr="00170591">
        <w:rPr>
          <w:szCs w:val="22"/>
        </w:rPr>
        <w:t xml:space="preserve"> </w:t>
      </w:r>
      <w:r w:rsidR="006351F2" w:rsidRPr="00170591">
        <w:rPr>
          <w:szCs w:val="22"/>
        </w:rPr>
        <w:t>g</w:t>
      </w:r>
      <w:r w:rsidR="009E0BBE" w:rsidRPr="00170591">
        <w:rPr>
          <w:szCs w:val="22"/>
        </w:rPr>
        <w:t>oods and/or</w:t>
      </w:r>
      <w:r w:rsidR="006351F2" w:rsidRPr="00170591">
        <w:rPr>
          <w:szCs w:val="22"/>
        </w:rPr>
        <w:t xml:space="preserve"> reasonable s</w:t>
      </w:r>
      <w:r w:rsidR="009E0BBE" w:rsidRPr="00170591">
        <w:rPr>
          <w:szCs w:val="22"/>
        </w:rPr>
        <w:t>ervices</w:t>
      </w:r>
      <w:r w:rsidRPr="00170591">
        <w:rPr>
          <w:szCs w:val="22"/>
        </w:rPr>
        <w:t xml:space="preserve"> to its other customers; and/or</w:t>
      </w:r>
    </w:p>
    <w:p w:rsidR="00C9243A" w:rsidRPr="00170591" w:rsidRDefault="00FB5974" w:rsidP="001F450A">
      <w:pPr>
        <w:pStyle w:val="GPSL4numberedclause"/>
        <w:rPr>
          <w:szCs w:val="22"/>
        </w:rPr>
      </w:pPr>
      <w:r w:rsidRPr="00170591">
        <w:rPr>
          <w:szCs w:val="22"/>
        </w:rPr>
        <w:t>the proposed Key Sub-Contractor</w:t>
      </w:r>
      <w:r w:rsidRPr="00170591">
        <w:rPr>
          <w:spacing w:val="-3"/>
          <w:szCs w:val="22"/>
        </w:rPr>
        <w:t xml:space="preserve"> employs unfit persons.</w:t>
      </w:r>
    </w:p>
    <w:p w:rsidR="008D0A60" w:rsidRPr="00170591" w:rsidRDefault="00FB5974" w:rsidP="001F450A">
      <w:pPr>
        <w:pStyle w:val="GPSL3numberedclause"/>
      </w:pPr>
      <w:r w:rsidRPr="00170591">
        <w:t xml:space="preserve">Except where the Authority and the Customer have given their prior written consent under Clause </w:t>
      </w:r>
      <w:r w:rsidR="009F474C" w:rsidRPr="00170591">
        <w:fldChar w:fldCharType="begin"/>
      </w:r>
      <w:r w:rsidRPr="00170591">
        <w:instrText xml:space="preserve"> REF _Ref364159282 \r \h </w:instrText>
      </w:r>
      <w:r w:rsidR="00F54E49" w:rsidRPr="00170591">
        <w:instrText xml:space="preserve"> \* MERGEFORMAT </w:instrText>
      </w:r>
      <w:r w:rsidR="009F474C" w:rsidRPr="00170591">
        <w:fldChar w:fldCharType="separate"/>
      </w:r>
      <w:r w:rsidR="00727126" w:rsidRPr="00170591">
        <w:t>29.2.1</w:t>
      </w:r>
      <w:r w:rsidR="009F474C" w:rsidRPr="00170591">
        <w:fldChar w:fldCharType="end"/>
      </w:r>
      <w:r w:rsidRPr="00170591">
        <w:t xml:space="preserve">, the Supplier shall ensure that each Key Sub-Contract </w:t>
      </w:r>
      <w:r w:rsidR="00C926F4" w:rsidRPr="00170591">
        <w:t xml:space="preserve">shall include: </w:t>
      </w:r>
    </w:p>
    <w:p w:rsidR="008D0A60" w:rsidRPr="00170591" w:rsidRDefault="00C926F4" w:rsidP="001F450A">
      <w:pPr>
        <w:pStyle w:val="GPSL4numberedclause"/>
        <w:rPr>
          <w:szCs w:val="22"/>
        </w:rPr>
      </w:pPr>
      <w:bookmarkStart w:id="1209" w:name="_Hlt359422423"/>
      <w:bookmarkStart w:id="1210" w:name="_Ref358631415"/>
      <w:bookmarkEnd w:id="1209"/>
      <w:r w:rsidRPr="00170591">
        <w:rPr>
          <w:szCs w:val="22"/>
        </w:rPr>
        <w:t>provisions which will enable the Supplier to discharge its obligations under this Call Off Contract;</w:t>
      </w:r>
    </w:p>
    <w:p w:rsidR="00C9243A" w:rsidRPr="00170591" w:rsidRDefault="00C926F4" w:rsidP="001F450A">
      <w:pPr>
        <w:pStyle w:val="GPSL4numberedclause"/>
        <w:rPr>
          <w:szCs w:val="22"/>
        </w:rPr>
      </w:pPr>
      <w:r w:rsidRPr="00170591">
        <w:rPr>
          <w:szCs w:val="22"/>
        </w:rPr>
        <w:t xml:space="preserve">a right under CRTPA for </w:t>
      </w:r>
      <w:r w:rsidR="005122CE" w:rsidRPr="00170591">
        <w:rPr>
          <w:szCs w:val="22"/>
        </w:rPr>
        <w:t>the</w:t>
      </w:r>
      <w:r w:rsidRPr="00170591">
        <w:rPr>
          <w:szCs w:val="22"/>
        </w:rPr>
        <w:t xml:space="preserve"> Customer to enforce any provisions under the Key Sub-</w:t>
      </w:r>
      <w:r w:rsidR="005122CE" w:rsidRPr="00170591">
        <w:rPr>
          <w:szCs w:val="22"/>
        </w:rPr>
        <w:t>C</w:t>
      </w:r>
      <w:r w:rsidRPr="00170591">
        <w:rPr>
          <w:szCs w:val="22"/>
        </w:rPr>
        <w:t xml:space="preserve">ontract which confer a benefit upon </w:t>
      </w:r>
      <w:r w:rsidR="005122CE" w:rsidRPr="00170591">
        <w:rPr>
          <w:szCs w:val="22"/>
        </w:rPr>
        <w:t>the</w:t>
      </w:r>
      <w:r w:rsidRPr="00170591">
        <w:rPr>
          <w:szCs w:val="22"/>
        </w:rPr>
        <w:t xml:space="preserve"> Customer;</w:t>
      </w:r>
    </w:p>
    <w:p w:rsidR="00C9243A" w:rsidRPr="00170591" w:rsidRDefault="00C926F4" w:rsidP="001F450A">
      <w:pPr>
        <w:pStyle w:val="GPSL4numberedclause"/>
        <w:rPr>
          <w:szCs w:val="22"/>
        </w:rPr>
      </w:pPr>
      <w:r w:rsidRPr="00170591">
        <w:rPr>
          <w:szCs w:val="22"/>
        </w:rPr>
        <w:t xml:space="preserve">a provision enabling the Customer to enforce the Key Sub-Contract as if it were the Supplier; </w:t>
      </w:r>
    </w:p>
    <w:p w:rsidR="00C9243A" w:rsidRPr="00170591" w:rsidRDefault="00C926F4" w:rsidP="001F450A">
      <w:pPr>
        <w:pStyle w:val="GPSL4numberedclause"/>
        <w:rPr>
          <w:szCs w:val="22"/>
        </w:rPr>
      </w:pPr>
      <w:r w:rsidRPr="00170591">
        <w:rPr>
          <w:szCs w:val="22"/>
        </w:rPr>
        <w:lastRenderedPageBreak/>
        <w:t>a provision enabling the Supplier to assign, novate or otherwise transfer any of its rights and/or obligations under the Key Sub-Contract to the Customer</w:t>
      </w:r>
      <w:r w:rsidR="005122CE" w:rsidRPr="00170591">
        <w:rPr>
          <w:szCs w:val="22"/>
        </w:rPr>
        <w:t xml:space="preserve"> or any Replacement Supplier</w:t>
      </w:r>
      <w:r w:rsidRPr="00170591">
        <w:rPr>
          <w:szCs w:val="22"/>
        </w:rPr>
        <w:t xml:space="preserve">; </w:t>
      </w:r>
    </w:p>
    <w:p w:rsidR="00C9243A" w:rsidRPr="00170591" w:rsidRDefault="00C926F4" w:rsidP="001F450A">
      <w:pPr>
        <w:pStyle w:val="GPSL4numberedclause"/>
        <w:rPr>
          <w:szCs w:val="22"/>
        </w:rPr>
      </w:pPr>
      <w:r w:rsidRPr="00170591">
        <w:rPr>
          <w:szCs w:val="22"/>
        </w:rPr>
        <w:t xml:space="preserve">obligations no less onerous on the </w:t>
      </w:r>
      <w:r w:rsidR="005122CE" w:rsidRPr="00170591">
        <w:rPr>
          <w:szCs w:val="22"/>
        </w:rPr>
        <w:t xml:space="preserve">Key </w:t>
      </w:r>
      <w:r w:rsidRPr="00170591">
        <w:rPr>
          <w:szCs w:val="22"/>
        </w:rPr>
        <w:t>Sub-</w:t>
      </w:r>
      <w:r w:rsidR="005122CE" w:rsidRPr="00170591">
        <w:rPr>
          <w:szCs w:val="22"/>
        </w:rPr>
        <w:t>C</w:t>
      </w:r>
      <w:r w:rsidRPr="00170591">
        <w:rPr>
          <w:szCs w:val="22"/>
        </w:rPr>
        <w:t>ontractor than those imposed on the Supplier under this Call Off Contract in respect of:</w:t>
      </w:r>
    </w:p>
    <w:p w:rsidR="008D0A60" w:rsidRPr="00170591" w:rsidRDefault="00C926F4" w:rsidP="001F450A">
      <w:pPr>
        <w:pStyle w:val="GPSL5numberedclause"/>
        <w:rPr>
          <w:szCs w:val="22"/>
        </w:rPr>
      </w:pPr>
      <w:r w:rsidRPr="00170591">
        <w:rPr>
          <w:szCs w:val="22"/>
        </w:rPr>
        <w:t>data protection requirements set out in Clauses</w:t>
      </w:r>
      <w:r w:rsidR="007E5FF1" w:rsidRPr="00170591">
        <w:rPr>
          <w:szCs w:val="22"/>
        </w:rPr>
        <w:t xml:space="preserve"> </w:t>
      </w:r>
      <w:r w:rsidR="009F474C" w:rsidRPr="00170591">
        <w:rPr>
          <w:szCs w:val="22"/>
        </w:rPr>
        <w:fldChar w:fldCharType="begin"/>
      </w:r>
      <w:r w:rsidR="007E5FF1" w:rsidRPr="00170591">
        <w:rPr>
          <w:szCs w:val="22"/>
        </w:rPr>
        <w:instrText xml:space="preserve"> REF _Ref358882800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34.1</w:t>
      </w:r>
      <w:r w:rsidR="009F474C" w:rsidRPr="00170591">
        <w:rPr>
          <w:szCs w:val="22"/>
        </w:rPr>
        <w:fldChar w:fldCharType="end"/>
      </w:r>
      <w:r w:rsidR="007E5FF1" w:rsidRPr="00170591">
        <w:rPr>
          <w:szCs w:val="22"/>
        </w:rPr>
        <w:t xml:space="preserve"> (Security Requirements)</w:t>
      </w:r>
      <w:r w:rsidR="002852F2" w:rsidRPr="00170591">
        <w:rPr>
          <w:szCs w:val="22"/>
        </w:rPr>
        <w:t>,</w:t>
      </w:r>
      <w:r w:rsidR="007E5FF1" w:rsidRPr="00170591">
        <w:rPr>
          <w:szCs w:val="22"/>
        </w:rPr>
        <w:t xml:space="preserve"> </w:t>
      </w:r>
      <w:r w:rsidR="009F474C" w:rsidRPr="00170591">
        <w:rPr>
          <w:szCs w:val="22"/>
        </w:rPr>
        <w:fldChar w:fldCharType="begin"/>
      </w:r>
      <w:r w:rsidR="007E5FF1" w:rsidRPr="00170591">
        <w:rPr>
          <w:szCs w:val="22"/>
        </w:rPr>
        <w:instrText xml:space="preserve"> REF _Ref313374052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34.2</w:t>
      </w:r>
      <w:r w:rsidR="009F474C" w:rsidRPr="00170591">
        <w:rPr>
          <w:szCs w:val="22"/>
        </w:rPr>
        <w:fldChar w:fldCharType="end"/>
      </w:r>
      <w:r w:rsidR="007E5FF1" w:rsidRPr="00170591">
        <w:rPr>
          <w:szCs w:val="22"/>
        </w:rPr>
        <w:t xml:space="preserve"> (</w:t>
      </w:r>
      <w:r w:rsidR="0014433D" w:rsidRPr="00170591">
        <w:rPr>
          <w:szCs w:val="22"/>
        </w:rPr>
        <w:t xml:space="preserve">Protection of </w:t>
      </w:r>
      <w:r w:rsidR="007E5FF1" w:rsidRPr="00170591">
        <w:rPr>
          <w:szCs w:val="22"/>
        </w:rPr>
        <w:t>Customer Data</w:t>
      </w:r>
      <w:r w:rsidR="0014433D" w:rsidRPr="00170591">
        <w:rPr>
          <w:szCs w:val="22"/>
        </w:rPr>
        <w:t>) and</w:t>
      </w:r>
      <w:r w:rsidRPr="00170591">
        <w:rPr>
          <w:szCs w:val="22"/>
        </w:rPr>
        <w:t xml:space="preserve"> </w:t>
      </w:r>
      <w:r w:rsidR="009F474C" w:rsidRPr="00170591">
        <w:rPr>
          <w:szCs w:val="22"/>
        </w:rPr>
        <w:fldChar w:fldCharType="begin"/>
      </w:r>
      <w:r w:rsidR="007E5FF1" w:rsidRPr="00170591">
        <w:rPr>
          <w:szCs w:val="22"/>
        </w:rPr>
        <w:instrText xml:space="preserve"> REF _Ref359421680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34.7</w:t>
      </w:r>
      <w:r w:rsidR="009F474C" w:rsidRPr="00170591">
        <w:rPr>
          <w:szCs w:val="22"/>
        </w:rPr>
        <w:fldChar w:fldCharType="end"/>
      </w:r>
      <w:r w:rsidR="007E5FF1" w:rsidRPr="00170591">
        <w:rPr>
          <w:szCs w:val="22"/>
        </w:rPr>
        <w:t xml:space="preserve"> </w:t>
      </w:r>
      <w:r w:rsidRPr="00170591">
        <w:rPr>
          <w:szCs w:val="22"/>
        </w:rPr>
        <w:t>(Protection of Personal Data);</w:t>
      </w:r>
    </w:p>
    <w:p w:rsidR="00C9243A" w:rsidRPr="00170591" w:rsidRDefault="00C926F4" w:rsidP="001F450A">
      <w:pPr>
        <w:pStyle w:val="GPSL5numberedclause"/>
        <w:rPr>
          <w:szCs w:val="22"/>
        </w:rPr>
      </w:pPr>
      <w:r w:rsidRPr="00170591">
        <w:rPr>
          <w:szCs w:val="22"/>
        </w:rPr>
        <w:t>FOIA requirements set out in Clause</w:t>
      </w:r>
      <w:r w:rsidR="007E5FF1" w:rsidRPr="00170591">
        <w:rPr>
          <w:szCs w:val="22"/>
        </w:rPr>
        <w:t xml:space="preserve"> </w:t>
      </w:r>
      <w:r w:rsidR="009F474C" w:rsidRPr="00170591">
        <w:rPr>
          <w:szCs w:val="22"/>
        </w:rPr>
        <w:fldChar w:fldCharType="begin"/>
      </w:r>
      <w:r w:rsidR="007E5FF1" w:rsidRPr="00170591">
        <w:rPr>
          <w:szCs w:val="22"/>
        </w:rPr>
        <w:instrText xml:space="preserve"> REF _Ref313369975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34.6</w:t>
      </w:r>
      <w:r w:rsidR="009F474C" w:rsidRPr="00170591">
        <w:rPr>
          <w:szCs w:val="22"/>
        </w:rPr>
        <w:fldChar w:fldCharType="end"/>
      </w:r>
      <w:r w:rsidRPr="00170591">
        <w:rPr>
          <w:szCs w:val="22"/>
        </w:rPr>
        <w:t xml:space="preserve"> (Freedom of Information);</w:t>
      </w:r>
    </w:p>
    <w:p w:rsidR="00C9243A" w:rsidRPr="00170591" w:rsidRDefault="00C926F4" w:rsidP="001F450A">
      <w:pPr>
        <w:pStyle w:val="GPSL5numberedclause"/>
        <w:rPr>
          <w:szCs w:val="22"/>
        </w:rPr>
      </w:pPr>
      <w:r w:rsidRPr="00170591">
        <w:rPr>
          <w:szCs w:val="22"/>
        </w:rPr>
        <w:t>the obligation not to embarrass the Customer or otherwise bring the Customer i</w:t>
      </w:r>
      <w:r w:rsidR="007E5FF1" w:rsidRPr="00170591">
        <w:rPr>
          <w:szCs w:val="22"/>
        </w:rPr>
        <w:t xml:space="preserve">nto disrepute set out in Clause </w:t>
      </w:r>
      <w:r w:rsidR="009F474C" w:rsidRPr="00170591">
        <w:rPr>
          <w:szCs w:val="22"/>
        </w:rPr>
        <w:fldChar w:fldCharType="begin"/>
      </w:r>
      <w:r w:rsidR="005122CE" w:rsidRPr="00170591">
        <w:rPr>
          <w:szCs w:val="22"/>
        </w:rPr>
        <w:instrText xml:space="preserve"> REF _Ref364166736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7.1.4(n)</w:t>
      </w:r>
      <w:r w:rsidR="009F474C" w:rsidRPr="00170591">
        <w:rPr>
          <w:szCs w:val="22"/>
        </w:rPr>
        <w:fldChar w:fldCharType="end"/>
      </w:r>
      <w:r w:rsidRPr="00170591">
        <w:rPr>
          <w:szCs w:val="22"/>
        </w:rPr>
        <w:t xml:space="preserve"> (</w:t>
      </w:r>
      <w:r w:rsidR="0014433D" w:rsidRPr="00170591">
        <w:rPr>
          <w:szCs w:val="22"/>
        </w:rPr>
        <w:t>Provision</w:t>
      </w:r>
      <w:r w:rsidR="007E5FF1" w:rsidRPr="00170591">
        <w:rPr>
          <w:szCs w:val="22"/>
        </w:rPr>
        <w:t xml:space="preserve"> of </w:t>
      </w:r>
      <w:r w:rsidR="009E0BBE" w:rsidRPr="00170591">
        <w:rPr>
          <w:szCs w:val="22"/>
        </w:rPr>
        <w:t>Goods and/or Services</w:t>
      </w:r>
      <w:r w:rsidRPr="00170591">
        <w:rPr>
          <w:szCs w:val="22"/>
        </w:rPr>
        <w:t xml:space="preserve">); </w:t>
      </w:r>
    </w:p>
    <w:p w:rsidR="00C9243A" w:rsidRPr="00170591" w:rsidRDefault="00C926F4" w:rsidP="001F450A">
      <w:pPr>
        <w:pStyle w:val="GPSL5numberedclause"/>
        <w:rPr>
          <w:szCs w:val="22"/>
        </w:rPr>
      </w:pPr>
      <w:r w:rsidRPr="00170591">
        <w:rPr>
          <w:szCs w:val="22"/>
        </w:rPr>
        <w:t>the keeping of records in respect of the</w:t>
      </w:r>
      <w:r w:rsidR="0062733D" w:rsidRPr="00170591">
        <w:rPr>
          <w:szCs w:val="22"/>
        </w:rPr>
        <w:t xml:space="preserve"> goods </w:t>
      </w:r>
      <w:r w:rsidR="00474290" w:rsidRPr="00170591">
        <w:rPr>
          <w:szCs w:val="22"/>
        </w:rPr>
        <w:t>and/or s</w:t>
      </w:r>
      <w:r w:rsidR="009E0BBE" w:rsidRPr="00170591">
        <w:rPr>
          <w:szCs w:val="22"/>
        </w:rPr>
        <w:t>ervices</w:t>
      </w:r>
      <w:r w:rsidRPr="00170591">
        <w:rPr>
          <w:szCs w:val="22"/>
        </w:rPr>
        <w:t xml:space="preserve"> being provided under the </w:t>
      </w:r>
      <w:r w:rsidR="005122CE" w:rsidRPr="00170591">
        <w:rPr>
          <w:szCs w:val="22"/>
        </w:rPr>
        <w:t xml:space="preserve">Key </w:t>
      </w:r>
      <w:r w:rsidRPr="00170591">
        <w:rPr>
          <w:szCs w:val="22"/>
        </w:rPr>
        <w:t xml:space="preserve">Sub-Contract, including the maintenance of Open Book Data; </w:t>
      </w:r>
    </w:p>
    <w:p w:rsidR="00C9243A" w:rsidRPr="00170591" w:rsidRDefault="00C926F4" w:rsidP="001F450A">
      <w:pPr>
        <w:pStyle w:val="GPSL5numberedclause"/>
        <w:rPr>
          <w:szCs w:val="22"/>
        </w:rPr>
      </w:pPr>
      <w:r w:rsidRPr="00170591">
        <w:rPr>
          <w:szCs w:val="22"/>
        </w:rPr>
        <w:t xml:space="preserve">the conduct of </w:t>
      </w:r>
      <w:r w:rsidR="005122CE" w:rsidRPr="00170591">
        <w:rPr>
          <w:szCs w:val="22"/>
        </w:rPr>
        <w:t>a</w:t>
      </w:r>
      <w:r w:rsidRPr="00170591">
        <w:rPr>
          <w:szCs w:val="22"/>
        </w:rPr>
        <w:t>udits set out in</w:t>
      </w:r>
      <w:r w:rsidR="007E5FF1" w:rsidRPr="00170591">
        <w:rPr>
          <w:szCs w:val="22"/>
        </w:rPr>
        <w:t xml:space="preserve"> Clause </w:t>
      </w:r>
      <w:r w:rsidR="009F474C" w:rsidRPr="00170591">
        <w:rPr>
          <w:szCs w:val="22"/>
        </w:rPr>
        <w:fldChar w:fldCharType="begin"/>
      </w:r>
      <w:r w:rsidR="00A2792B" w:rsidRPr="00170591">
        <w:rPr>
          <w:szCs w:val="22"/>
        </w:rPr>
        <w:instrText xml:space="preserve"> REF _Ref359417877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21</w:t>
      </w:r>
      <w:r w:rsidR="009F474C" w:rsidRPr="00170591">
        <w:rPr>
          <w:szCs w:val="22"/>
        </w:rPr>
        <w:fldChar w:fldCharType="end"/>
      </w:r>
      <w:r w:rsidR="00A2792B" w:rsidRPr="00170591">
        <w:rPr>
          <w:szCs w:val="22"/>
        </w:rPr>
        <w:t> (</w:t>
      </w:r>
      <w:proofErr w:type="gramStart"/>
      <w:r w:rsidR="00A2792B" w:rsidRPr="00170591">
        <w:rPr>
          <w:szCs w:val="22"/>
        </w:rPr>
        <w:t>Records</w:t>
      </w:r>
      <w:r w:rsidR="00F81527" w:rsidRPr="00170591">
        <w:rPr>
          <w:szCs w:val="22"/>
        </w:rPr>
        <w:t xml:space="preserve">, </w:t>
      </w:r>
      <w:r w:rsidR="00A2792B" w:rsidRPr="00170591">
        <w:rPr>
          <w:szCs w:val="22"/>
        </w:rPr>
        <w:t xml:space="preserve"> Audit</w:t>
      </w:r>
      <w:proofErr w:type="gramEnd"/>
      <w:r w:rsidR="00A2792B" w:rsidRPr="00170591">
        <w:rPr>
          <w:szCs w:val="22"/>
        </w:rPr>
        <w:t xml:space="preserve"> Access</w:t>
      </w:r>
      <w:r w:rsidR="00F81527" w:rsidRPr="00170591">
        <w:rPr>
          <w:szCs w:val="22"/>
        </w:rPr>
        <w:t xml:space="preserve"> &amp; Open Book Data</w:t>
      </w:r>
      <w:r w:rsidRPr="00170591">
        <w:rPr>
          <w:szCs w:val="22"/>
        </w:rPr>
        <w:t>);</w:t>
      </w:r>
    </w:p>
    <w:p w:rsidR="008D0A60" w:rsidRPr="00170591" w:rsidRDefault="00C926F4" w:rsidP="001F450A">
      <w:pPr>
        <w:pStyle w:val="GPSL4numberedclause"/>
        <w:rPr>
          <w:szCs w:val="22"/>
        </w:rPr>
      </w:pPr>
      <w:r w:rsidRPr="00170591">
        <w:rPr>
          <w:szCs w:val="22"/>
        </w:rPr>
        <w:t xml:space="preserve">provisions enabling the Supplier to terminate the </w:t>
      </w:r>
      <w:r w:rsidR="005122CE" w:rsidRPr="00170591">
        <w:rPr>
          <w:szCs w:val="22"/>
        </w:rPr>
        <w:t xml:space="preserve">Key </w:t>
      </w:r>
      <w:r w:rsidRPr="00170591">
        <w:rPr>
          <w:szCs w:val="22"/>
        </w:rPr>
        <w:t>Sub-Contract on notice on terms no more onerous on the Supplier than those imposed on the Customer u</w:t>
      </w:r>
      <w:r w:rsidR="00352D09" w:rsidRPr="00170591">
        <w:rPr>
          <w:szCs w:val="22"/>
        </w:rPr>
        <w:t>nder Clauses</w:t>
      </w:r>
      <w:r w:rsidR="0014433D" w:rsidRPr="00170591">
        <w:rPr>
          <w:szCs w:val="22"/>
        </w:rPr>
        <w:t xml:space="preserve"> </w:t>
      </w:r>
      <w:r w:rsidR="009F474C" w:rsidRPr="00170591">
        <w:rPr>
          <w:spacing w:val="-3"/>
          <w:szCs w:val="22"/>
        </w:rPr>
        <w:fldChar w:fldCharType="begin"/>
      </w:r>
      <w:r w:rsidR="00CF474C" w:rsidRPr="00170591">
        <w:rPr>
          <w:szCs w:val="22"/>
        </w:rPr>
        <w:instrText xml:space="preserve"> REF _Ref360631652 \r \h </w:instrText>
      </w:r>
      <w:r w:rsidR="00F54E49" w:rsidRPr="00170591">
        <w:rPr>
          <w:spacing w:val="-3"/>
          <w:szCs w:val="22"/>
        </w:rPr>
        <w:instrText xml:space="preserve"> \* MERGEFORMAT </w:instrText>
      </w:r>
      <w:r w:rsidR="009F474C" w:rsidRPr="00170591">
        <w:rPr>
          <w:spacing w:val="-3"/>
          <w:szCs w:val="22"/>
        </w:rPr>
      </w:r>
      <w:r w:rsidR="009F474C" w:rsidRPr="00170591">
        <w:rPr>
          <w:spacing w:val="-3"/>
          <w:szCs w:val="22"/>
        </w:rPr>
        <w:fldChar w:fldCharType="separate"/>
      </w:r>
      <w:r w:rsidR="00727126" w:rsidRPr="00170591">
        <w:rPr>
          <w:szCs w:val="22"/>
        </w:rPr>
        <w:t>41</w:t>
      </w:r>
      <w:r w:rsidR="009F474C" w:rsidRPr="00170591">
        <w:rPr>
          <w:spacing w:val="-3"/>
          <w:szCs w:val="22"/>
        </w:rPr>
        <w:fldChar w:fldCharType="end"/>
      </w:r>
      <w:r w:rsidR="00CF474C" w:rsidRPr="00170591">
        <w:rPr>
          <w:szCs w:val="22"/>
        </w:rPr>
        <w:t xml:space="preserve"> (Customer Termination Rights</w:t>
      </w:r>
      <w:r w:rsidRPr="00170591">
        <w:rPr>
          <w:szCs w:val="22"/>
        </w:rPr>
        <w:t>)</w:t>
      </w:r>
      <w:r w:rsidR="00CF474C" w:rsidRPr="00170591">
        <w:rPr>
          <w:szCs w:val="22"/>
        </w:rPr>
        <w:t>,</w:t>
      </w:r>
      <w:r w:rsidRPr="00170591">
        <w:rPr>
          <w:szCs w:val="22"/>
        </w:rPr>
        <w:t xml:space="preserve"> </w:t>
      </w:r>
      <w:r w:rsidR="009F474C" w:rsidRPr="00170591">
        <w:rPr>
          <w:szCs w:val="22"/>
        </w:rPr>
        <w:fldChar w:fldCharType="begin"/>
      </w:r>
      <w:r w:rsidR="00CF474C" w:rsidRPr="00170591">
        <w:rPr>
          <w:szCs w:val="22"/>
        </w:rPr>
        <w:instrText xml:space="preserve"> REF _Ref360631684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43</w:t>
      </w:r>
      <w:r w:rsidR="009F474C" w:rsidRPr="00170591">
        <w:rPr>
          <w:szCs w:val="22"/>
        </w:rPr>
        <w:fldChar w:fldCharType="end"/>
      </w:r>
      <w:r w:rsidR="00CF474C" w:rsidRPr="00170591">
        <w:rPr>
          <w:szCs w:val="22"/>
        </w:rPr>
        <w:t xml:space="preserve"> (Termination by Either Party) and </w:t>
      </w:r>
      <w:r w:rsidR="009F474C" w:rsidRPr="00170591">
        <w:rPr>
          <w:szCs w:val="22"/>
        </w:rPr>
        <w:fldChar w:fldCharType="begin"/>
      </w:r>
      <w:r w:rsidR="002852F2" w:rsidRPr="00170591">
        <w:rPr>
          <w:szCs w:val="22"/>
        </w:rPr>
        <w:instrText xml:space="preserve"> REF _Ref359517908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45</w:t>
      </w:r>
      <w:r w:rsidR="009F474C" w:rsidRPr="00170591">
        <w:rPr>
          <w:szCs w:val="22"/>
        </w:rPr>
        <w:fldChar w:fldCharType="end"/>
      </w:r>
      <w:r w:rsidR="002852F2" w:rsidRPr="00170591">
        <w:rPr>
          <w:szCs w:val="22"/>
        </w:rPr>
        <w:t xml:space="preserve"> </w:t>
      </w:r>
      <w:r w:rsidRPr="00170591">
        <w:rPr>
          <w:szCs w:val="22"/>
        </w:rPr>
        <w:t xml:space="preserve">(Consequences of Expiry </w:t>
      </w:r>
      <w:r w:rsidR="001112EF" w:rsidRPr="00170591">
        <w:rPr>
          <w:szCs w:val="22"/>
        </w:rPr>
        <w:t>or</w:t>
      </w:r>
      <w:r w:rsidRPr="00170591">
        <w:rPr>
          <w:szCs w:val="22"/>
        </w:rPr>
        <w:t xml:space="preserve"> Termination) </w:t>
      </w:r>
      <w:r w:rsidR="00CF474C" w:rsidRPr="00170591">
        <w:rPr>
          <w:szCs w:val="22"/>
        </w:rPr>
        <w:t>o</w:t>
      </w:r>
      <w:r w:rsidRPr="00170591">
        <w:rPr>
          <w:szCs w:val="22"/>
        </w:rPr>
        <w:t xml:space="preserve">f this Call Off Contract; </w:t>
      </w:r>
    </w:p>
    <w:p w:rsidR="00C9243A" w:rsidRPr="00170591" w:rsidRDefault="00C926F4" w:rsidP="001F450A">
      <w:pPr>
        <w:pStyle w:val="GPSL4numberedclause"/>
        <w:rPr>
          <w:szCs w:val="22"/>
        </w:rPr>
      </w:pPr>
      <w:r w:rsidRPr="00170591">
        <w:rPr>
          <w:szCs w:val="22"/>
        </w:rPr>
        <w:t>a provision</w:t>
      </w:r>
      <w:r w:rsidR="00352D09" w:rsidRPr="00170591">
        <w:rPr>
          <w:szCs w:val="22"/>
        </w:rPr>
        <w:t xml:space="preserve"> </w:t>
      </w:r>
      <w:r w:rsidRPr="00170591">
        <w:rPr>
          <w:szCs w:val="22"/>
        </w:rPr>
        <w:t xml:space="preserve">restricting the ability of the </w:t>
      </w:r>
      <w:r w:rsidR="005122CE" w:rsidRPr="00170591">
        <w:rPr>
          <w:szCs w:val="22"/>
        </w:rPr>
        <w:t xml:space="preserve">Key </w:t>
      </w:r>
      <w:r w:rsidRPr="00170591">
        <w:rPr>
          <w:szCs w:val="22"/>
        </w:rPr>
        <w:t xml:space="preserve">Sub-Contractor to Sub-Contract all or any part of the provision of the </w:t>
      </w:r>
      <w:r w:rsidR="005122CE" w:rsidRPr="00170591">
        <w:rPr>
          <w:szCs w:val="22"/>
        </w:rPr>
        <w:t xml:space="preserve">Goods </w:t>
      </w:r>
      <w:r w:rsidR="009E0BBE" w:rsidRPr="00170591">
        <w:rPr>
          <w:szCs w:val="22"/>
        </w:rPr>
        <w:t>and/or Services</w:t>
      </w:r>
      <w:r w:rsidRPr="00170591">
        <w:rPr>
          <w:szCs w:val="22"/>
        </w:rPr>
        <w:t xml:space="preserve"> provided to the Supplier under the Sub-Contract without first seeking the written consent of the Customer; </w:t>
      </w:r>
    </w:p>
    <w:bookmarkEnd w:id="1210"/>
    <w:p w:rsidR="00C9243A" w:rsidRPr="00170591" w:rsidRDefault="00C926F4" w:rsidP="001F450A">
      <w:pPr>
        <w:pStyle w:val="GPSL4numberedclause"/>
        <w:rPr>
          <w:szCs w:val="22"/>
        </w:rPr>
      </w:pPr>
      <w:r w:rsidRPr="00170591">
        <w:rPr>
          <w:szCs w:val="22"/>
        </w:rPr>
        <w:t xml:space="preserve">a provision, where a provision in </w:t>
      </w:r>
      <w:r w:rsidR="008C1985" w:rsidRPr="00170591">
        <w:rPr>
          <w:szCs w:val="22"/>
        </w:rPr>
        <w:t>Call Off</w:t>
      </w:r>
      <w:r w:rsidR="00B40316">
        <w:rPr>
          <w:szCs w:val="22"/>
        </w:rPr>
        <w:t xml:space="preserve"> Schedule</w:t>
      </w:r>
      <w:r w:rsidR="008C1985" w:rsidRPr="00170591">
        <w:rPr>
          <w:szCs w:val="22"/>
        </w:rPr>
        <w:t xml:space="preserve"> 1</w:t>
      </w:r>
      <w:r w:rsidR="00B8681E" w:rsidRPr="00170591">
        <w:rPr>
          <w:szCs w:val="22"/>
        </w:rPr>
        <w:t>0</w:t>
      </w:r>
      <w:r w:rsidRPr="00170591">
        <w:rPr>
          <w:i/>
          <w:szCs w:val="22"/>
        </w:rPr>
        <w:t xml:space="preserve"> </w:t>
      </w:r>
      <w:r w:rsidRPr="00170591">
        <w:rPr>
          <w:szCs w:val="22"/>
        </w:rPr>
        <w:t xml:space="preserve">(Staff Transfer) imposes an obligation on the Supplier to provide an indemnity, undertaking or warranty, requiring the </w:t>
      </w:r>
      <w:r w:rsidR="005122CE" w:rsidRPr="00170591">
        <w:rPr>
          <w:szCs w:val="22"/>
        </w:rPr>
        <w:t xml:space="preserve">Key </w:t>
      </w:r>
      <w:r w:rsidRPr="00170591">
        <w:rPr>
          <w:szCs w:val="22"/>
        </w:rPr>
        <w:t>Sub-</w:t>
      </w:r>
      <w:r w:rsidR="005122CE" w:rsidRPr="00170591">
        <w:rPr>
          <w:szCs w:val="22"/>
        </w:rPr>
        <w:t>C</w:t>
      </w:r>
      <w:r w:rsidRPr="00170591">
        <w:rPr>
          <w:szCs w:val="22"/>
        </w:rPr>
        <w:t>ontractor to provide such indemnity, undertaking or warranty to the Customer, Former Supplier or the Replacement Supplier as the case may be.</w:t>
      </w:r>
    </w:p>
    <w:p w:rsidR="008D0A60" w:rsidRPr="00170591" w:rsidRDefault="00C926F4" w:rsidP="005E4232">
      <w:pPr>
        <w:pStyle w:val="GPSL2NumberedBoldHeading"/>
      </w:pPr>
      <w:r w:rsidRPr="00170591">
        <w:t>Supply Chain Protection</w:t>
      </w:r>
    </w:p>
    <w:p w:rsidR="008D0A60" w:rsidRPr="00170591" w:rsidRDefault="00C926F4" w:rsidP="001F450A">
      <w:pPr>
        <w:pStyle w:val="GPSL3numberedclause"/>
      </w:pPr>
      <w:r w:rsidRPr="00170591">
        <w:t>The Supplier shall ensure that all Sub-Contracts contain a provision:</w:t>
      </w:r>
    </w:p>
    <w:p w:rsidR="008D0A60" w:rsidRPr="00170591" w:rsidRDefault="00C926F4" w:rsidP="001F450A">
      <w:pPr>
        <w:pStyle w:val="GPSL4numberedclause"/>
        <w:rPr>
          <w:szCs w:val="22"/>
        </w:rPr>
      </w:pPr>
      <w:bookmarkStart w:id="1211" w:name="_Ref414635119"/>
      <w:bookmarkStart w:id="1212" w:name="_Ref413850127"/>
      <w:r w:rsidRPr="00170591">
        <w:rPr>
          <w:szCs w:val="22"/>
        </w:rPr>
        <w:t>requiring the Supplier to pay any undisputed sums which are due from it to the Sub-Contractor within a specified period not exceeding thirty (30) days from the recei</w:t>
      </w:r>
      <w:r w:rsidR="00F97A99" w:rsidRPr="00170591">
        <w:rPr>
          <w:szCs w:val="22"/>
        </w:rPr>
        <w:t xml:space="preserve">pt of a </w:t>
      </w:r>
      <w:r w:rsidR="00423A47" w:rsidRPr="00170591">
        <w:rPr>
          <w:szCs w:val="22"/>
        </w:rPr>
        <w:t>V</w:t>
      </w:r>
      <w:r w:rsidR="00F97A99" w:rsidRPr="00170591">
        <w:rPr>
          <w:szCs w:val="22"/>
        </w:rPr>
        <w:t xml:space="preserve">alid </w:t>
      </w:r>
      <w:r w:rsidR="00423A47" w:rsidRPr="00170591">
        <w:rPr>
          <w:szCs w:val="22"/>
        </w:rPr>
        <w:t>I</w:t>
      </w:r>
      <w:r w:rsidRPr="00170591">
        <w:rPr>
          <w:szCs w:val="22"/>
        </w:rPr>
        <w:t>nvoice;</w:t>
      </w:r>
      <w:bookmarkEnd w:id="1211"/>
      <w:r w:rsidRPr="00170591">
        <w:rPr>
          <w:szCs w:val="22"/>
        </w:rPr>
        <w:t xml:space="preserve"> </w:t>
      </w:r>
      <w:bookmarkEnd w:id="1212"/>
    </w:p>
    <w:p w:rsidR="00DC4697" w:rsidRPr="00170591" w:rsidRDefault="00DC4697" w:rsidP="001F450A">
      <w:pPr>
        <w:pStyle w:val="GPSL4numberedclause"/>
        <w:rPr>
          <w:rStyle w:val="legds2"/>
          <w:szCs w:val="22"/>
          <w:specVanish w:val="0"/>
        </w:rPr>
      </w:pPr>
      <w:bookmarkStart w:id="1213" w:name="_Ref413850134"/>
      <w:bookmarkStart w:id="1214" w:name="_Ref414635129"/>
      <w:r w:rsidRPr="00170591">
        <w:rPr>
          <w:szCs w:val="22"/>
        </w:rPr>
        <w:t xml:space="preserve">requiring that </w:t>
      </w:r>
      <w:r w:rsidRPr="00170591">
        <w:rPr>
          <w:rStyle w:val="legds2"/>
          <w:szCs w:val="22"/>
          <w:lang w:val="en"/>
        </w:rPr>
        <w:t xml:space="preserve">any invoices submitted by a Sub-Contractor shall be considered and verified by the Supplier in a timely fashion and that undue delay in doing so shall not be </w:t>
      </w:r>
      <w:proofErr w:type="gramStart"/>
      <w:r w:rsidRPr="00170591">
        <w:rPr>
          <w:rStyle w:val="legds2"/>
          <w:szCs w:val="22"/>
          <w:lang w:val="en"/>
        </w:rPr>
        <w:t>sufficient</w:t>
      </w:r>
      <w:proofErr w:type="gramEnd"/>
      <w:r w:rsidRPr="00170591">
        <w:rPr>
          <w:rStyle w:val="legds2"/>
          <w:szCs w:val="22"/>
          <w:lang w:val="en"/>
        </w:rPr>
        <w:t xml:space="preserve"> justification for failing to regard an invoice as valid and undisputed;</w:t>
      </w:r>
      <w:bookmarkEnd w:id="1213"/>
      <w:bookmarkEnd w:id="1214"/>
    </w:p>
    <w:p w:rsidR="00DC4697" w:rsidRPr="00170591" w:rsidRDefault="00DC4697" w:rsidP="001F450A">
      <w:pPr>
        <w:pStyle w:val="GPSL4numberedclause"/>
        <w:rPr>
          <w:szCs w:val="22"/>
        </w:rPr>
      </w:pPr>
      <w:r w:rsidRPr="00170591">
        <w:rPr>
          <w:rStyle w:val="legds2"/>
          <w:szCs w:val="22"/>
          <w:lang w:val="en"/>
        </w:rPr>
        <w:lastRenderedPageBreak/>
        <w:t xml:space="preserve">requiring the Sub-Contractor to include in any Sub-Contract which it in turn awards suitable provisions to impose, as between the parties to that Sub-Contract, requirements to the same effect as those required by sub-clauses </w:t>
      </w:r>
      <w:r w:rsidRPr="00170591">
        <w:rPr>
          <w:rStyle w:val="legds2"/>
          <w:szCs w:val="22"/>
          <w:lang w:val="en"/>
          <w:specVanish w:val="0"/>
        </w:rPr>
        <w:fldChar w:fldCharType="begin"/>
      </w:r>
      <w:r w:rsidRPr="00170591">
        <w:rPr>
          <w:rStyle w:val="legds2"/>
          <w:szCs w:val="22"/>
          <w:lang w:val="en"/>
        </w:rPr>
        <w:instrText xml:space="preserve"> REF _Ref413850127 \r \h </w:instrText>
      </w:r>
      <w:r w:rsidR="00F54E49" w:rsidRPr="00170591">
        <w:rPr>
          <w:rStyle w:val="legds2"/>
          <w:szCs w:val="22"/>
          <w:lang w:val="en"/>
        </w:rPr>
        <w:instrText xml:space="preserve"> \* MERGEFORMAT </w:instrText>
      </w:r>
      <w:r w:rsidRPr="00170591">
        <w:rPr>
          <w:rStyle w:val="legds2"/>
          <w:szCs w:val="22"/>
          <w:lang w:val="en"/>
        </w:rPr>
      </w:r>
      <w:r w:rsidRPr="00170591">
        <w:rPr>
          <w:rStyle w:val="legds2"/>
          <w:szCs w:val="22"/>
          <w:lang w:val="en"/>
          <w:specVanish w:val="0"/>
        </w:rPr>
        <w:fldChar w:fldCharType="separate"/>
      </w:r>
      <w:r w:rsidR="00727126" w:rsidRPr="00170591">
        <w:rPr>
          <w:rStyle w:val="legds2"/>
          <w:szCs w:val="22"/>
          <w:lang w:val="en"/>
        </w:rPr>
        <w:t>(a)</w:t>
      </w:r>
      <w:r w:rsidRPr="00170591">
        <w:rPr>
          <w:rStyle w:val="legds2"/>
          <w:szCs w:val="22"/>
          <w:lang w:val="en"/>
          <w:specVanish w:val="0"/>
        </w:rPr>
        <w:fldChar w:fldCharType="end"/>
      </w:r>
      <w:r w:rsidRPr="00170591">
        <w:rPr>
          <w:rStyle w:val="legds2"/>
          <w:szCs w:val="22"/>
          <w:lang w:val="en"/>
        </w:rPr>
        <w:t xml:space="preserve"> and </w:t>
      </w:r>
      <w:r w:rsidRPr="00170591">
        <w:rPr>
          <w:rStyle w:val="legds2"/>
          <w:szCs w:val="22"/>
          <w:lang w:val="en"/>
          <w:specVanish w:val="0"/>
        </w:rPr>
        <w:fldChar w:fldCharType="begin"/>
      </w:r>
      <w:r w:rsidRPr="00170591">
        <w:rPr>
          <w:rStyle w:val="legds2"/>
          <w:szCs w:val="22"/>
          <w:lang w:val="en"/>
        </w:rPr>
        <w:instrText xml:space="preserve"> REF _Ref413850134 \r \h </w:instrText>
      </w:r>
      <w:r w:rsidR="00F54E49" w:rsidRPr="00170591">
        <w:rPr>
          <w:rStyle w:val="legds2"/>
          <w:szCs w:val="22"/>
          <w:lang w:val="en"/>
        </w:rPr>
        <w:instrText xml:space="preserve"> \* MERGEFORMAT </w:instrText>
      </w:r>
      <w:r w:rsidRPr="00170591">
        <w:rPr>
          <w:rStyle w:val="legds2"/>
          <w:szCs w:val="22"/>
          <w:lang w:val="en"/>
        </w:rPr>
      </w:r>
      <w:r w:rsidRPr="00170591">
        <w:rPr>
          <w:rStyle w:val="legds2"/>
          <w:szCs w:val="22"/>
          <w:lang w:val="en"/>
          <w:specVanish w:val="0"/>
        </w:rPr>
        <w:fldChar w:fldCharType="separate"/>
      </w:r>
      <w:r w:rsidR="00727126" w:rsidRPr="00170591">
        <w:rPr>
          <w:rStyle w:val="legds2"/>
          <w:szCs w:val="22"/>
          <w:lang w:val="en"/>
        </w:rPr>
        <w:t>(b)</w:t>
      </w:r>
      <w:r w:rsidRPr="00170591">
        <w:rPr>
          <w:rStyle w:val="legds2"/>
          <w:szCs w:val="22"/>
          <w:lang w:val="en"/>
          <w:specVanish w:val="0"/>
        </w:rPr>
        <w:fldChar w:fldCharType="end"/>
      </w:r>
      <w:r w:rsidRPr="00170591">
        <w:rPr>
          <w:rStyle w:val="legds2"/>
          <w:szCs w:val="22"/>
          <w:lang w:val="en"/>
        </w:rPr>
        <w:t xml:space="preserve"> </w:t>
      </w:r>
      <w:r w:rsidR="00BE3FD4" w:rsidRPr="00170591">
        <w:rPr>
          <w:rStyle w:val="legds2"/>
          <w:szCs w:val="22"/>
          <w:lang w:val="en"/>
        </w:rPr>
        <w:t xml:space="preserve">directly </w:t>
      </w:r>
      <w:r w:rsidRPr="00170591">
        <w:rPr>
          <w:rStyle w:val="legds2"/>
          <w:szCs w:val="22"/>
          <w:lang w:val="en"/>
        </w:rPr>
        <w:t>above; and</w:t>
      </w:r>
    </w:p>
    <w:p w:rsidR="00C9243A" w:rsidRPr="00170591" w:rsidRDefault="00F143CF" w:rsidP="001F450A">
      <w:pPr>
        <w:pStyle w:val="GPSL4numberedclause"/>
        <w:rPr>
          <w:szCs w:val="22"/>
        </w:rPr>
      </w:pPr>
      <w:r w:rsidRPr="00170591">
        <w:rPr>
          <w:szCs w:val="22"/>
        </w:rPr>
        <w:t>conferring</w:t>
      </w:r>
      <w:r w:rsidR="00DC4697" w:rsidRPr="00170591">
        <w:rPr>
          <w:szCs w:val="22"/>
        </w:rPr>
        <w:t xml:space="preserve"> </w:t>
      </w:r>
      <w:r w:rsidR="00C926F4" w:rsidRPr="00170591">
        <w:rPr>
          <w:szCs w:val="22"/>
        </w:rPr>
        <w:t xml:space="preserve">a right </w:t>
      </w:r>
      <w:r w:rsidR="00DC4697" w:rsidRPr="00170591">
        <w:rPr>
          <w:szCs w:val="22"/>
        </w:rPr>
        <w:t>to</w:t>
      </w:r>
      <w:r w:rsidR="00C926F4" w:rsidRPr="00170591">
        <w:rPr>
          <w:szCs w:val="22"/>
        </w:rPr>
        <w:t xml:space="preserve"> the Customer to publish the Supplier’s compliance with its obligation to pay undisputed invoices within the specified payment period.</w:t>
      </w:r>
    </w:p>
    <w:p w:rsidR="008D0A60" w:rsidRPr="00170591" w:rsidRDefault="00C926F4" w:rsidP="001F450A">
      <w:pPr>
        <w:pStyle w:val="GPSL3numberedclause"/>
      </w:pPr>
      <w:bookmarkStart w:id="1215" w:name="_Ref359339111"/>
      <w:r w:rsidRPr="00170591">
        <w:t>The Supplier shall:</w:t>
      </w:r>
      <w:bookmarkEnd w:id="1215"/>
    </w:p>
    <w:p w:rsidR="008D0A60" w:rsidRPr="00170591" w:rsidRDefault="00C926F4" w:rsidP="001F450A">
      <w:pPr>
        <w:pStyle w:val="GPSL4numberedclause"/>
        <w:rPr>
          <w:szCs w:val="22"/>
        </w:rPr>
      </w:pPr>
      <w:r w:rsidRPr="00170591">
        <w:rPr>
          <w:szCs w:val="22"/>
        </w:rPr>
        <w:t xml:space="preserve">pay any undisputed sums which are due from it to a Sub-Contractor within thirty (30) days from the receipt of a </w:t>
      </w:r>
      <w:r w:rsidR="00423A47" w:rsidRPr="00170591">
        <w:rPr>
          <w:szCs w:val="22"/>
        </w:rPr>
        <w:t>V</w:t>
      </w:r>
      <w:r w:rsidRPr="00170591">
        <w:rPr>
          <w:szCs w:val="22"/>
        </w:rPr>
        <w:t xml:space="preserve">alid </w:t>
      </w:r>
      <w:r w:rsidR="00423A47" w:rsidRPr="00170591">
        <w:rPr>
          <w:szCs w:val="22"/>
        </w:rPr>
        <w:t>I</w:t>
      </w:r>
      <w:r w:rsidRPr="00170591">
        <w:rPr>
          <w:szCs w:val="22"/>
        </w:rPr>
        <w:t>nvoice;</w:t>
      </w:r>
    </w:p>
    <w:p w:rsidR="00C9243A" w:rsidRPr="00170591" w:rsidRDefault="00C926F4" w:rsidP="001F450A">
      <w:pPr>
        <w:pStyle w:val="GPSL4numberedclause"/>
        <w:rPr>
          <w:szCs w:val="22"/>
        </w:rPr>
      </w:pPr>
      <w:r w:rsidRPr="00170591">
        <w:rPr>
          <w:szCs w:val="22"/>
        </w:rPr>
        <w:t xml:space="preserve">include within the </w:t>
      </w:r>
      <w:r w:rsidR="005E308C" w:rsidRPr="00170591">
        <w:rPr>
          <w:szCs w:val="22"/>
        </w:rPr>
        <w:t>P</w:t>
      </w:r>
      <w:r w:rsidRPr="00170591">
        <w:rPr>
          <w:szCs w:val="22"/>
        </w:rPr>
        <w:t xml:space="preserve">erformance </w:t>
      </w:r>
      <w:r w:rsidR="005E308C" w:rsidRPr="00170591">
        <w:rPr>
          <w:szCs w:val="22"/>
        </w:rPr>
        <w:t>M</w:t>
      </w:r>
      <w:r w:rsidRPr="00170591">
        <w:rPr>
          <w:szCs w:val="22"/>
        </w:rPr>
        <w:t xml:space="preserve">onitoring </w:t>
      </w:r>
      <w:r w:rsidR="005E308C" w:rsidRPr="00170591">
        <w:rPr>
          <w:szCs w:val="22"/>
        </w:rPr>
        <w:t>R</w:t>
      </w:r>
      <w:r w:rsidRPr="00170591">
        <w:rPr>
          <w:szCs w:val="22"/>
        </w:rPr>
        <w:t>eports required un</w:t>
      </w:r>
      <w:r w:rsidR="0014433D" w:rsidRPr="00170591">
        <w:rPr>
          <w:szCs w:val="22"/>
        </w:rPr>
        <w:t>der Part B of Call Off</w:t>
      </w:r>
      <w:r w:rsidR="00B40316">
        <w:rPr>
          <w:szCs w:val="22"/>
        </w:rPr>
        <w:t xml:space="preserve"> Schedule</w:t>
      </w:r>
      <w:r w:rsidR="0014433D" w:rsidRPr="00170591">
        <w:rPr>
          <w:szCs w:val="22"/>
        </w:rPr>
        <w:t xml:space="preserve"> 6 </w:t>
      </w:r>
      <w:r w:rsidRPr="00170591">
        <w:rPr>
          <w:szCs w:val="22"/>
        </w:rPr>
        <w:t xml:space="preserve">(Service Levels, Service Credits and Performance Monitoring) a summary of its compliance with this Clause </w:t>
      </w:r>
      <w:r w:rsidR="009F474C" w:rsidRPr="00170591">
        <w:rPr>
          <w:szCs w:val="22"/>
        </w:rPr>
        <w:fldChar w:fldCharType="begin"/>
      </w:r>
      <w:r w:rsidRPr="00170591">
        <w:rPr>
          <w:szCs w:val="22"/>
        </w:rPr>
        <w:instrText xml:space="preserve"> REF _Ref359339111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29.3.2</w:t>
      </w:r>
      <w:r w:rsidR="009F474C" w:rsidRPr="00170591">
        <w:rPr>
          <w:szCs w:val="22"/>
        </w:rPr>
        <w:fldChar w:fldCharType="end"/>
      </w:r>
      <w:r w:rsidR="00E827DA" w:rsidRPr="00170591">
        <w:rPr>
          <w:szCs w:val="22"/>
        </w:rPr>
        <w:t xml:space="preserve"> (a)</w:t>
      </w:r>
      <w:r w:rsidRPr="00170591">
        <w:rPr>
          <w:szCs w:val="22"/>
        </w:rPr>
        <w:t>, such data to be certified each quarter by a director of the Supplier as being accurate and not misleading.</w:t>
      </w:r>
    </w:p>
    <w:p w:rsidR="00EC1CE9" w:rsidRPr="00170591" w:rsidRDefault="00EC1CE9" w:rsidP="001F450A">
      <w:pPr>
        <w:pStyle w:val="GPSL3numberedclause"/>
      </w:pPr>
      <w:r w:rsidRPr="00170591">
        <w:rPr>
          <w:rStyle w:val="legds2"/>
          <w:lang w:val="en"/>
        </w:rPr>
        <w:t xml:space="preserve">Any invoices submitted by a Sub-Contractor </w:t>
      </w:r>
      <w:r w:rsidR="002F75A5" w:rsidRPr="00170591">
        <w:rPr>
          <w:rStyle w:val="legds2"/>
          <w:lang w:val="en"/>
        </w:rPr>
        <w:t xml:space="preserve">to the Supplier </w:t>
      </w:r>
      <w:r w:rsidRPr="00170591">
        <w:rPr>
          <w:rStyle w:val="legds2"/>
          <w:lang w:val="en"/>
        </w:rPr>
        <w:t xml:space="preserve">shall be considered and verified by the Supplier in a timely fashion. Undue delay in doing so shall not be </w:t>
      </w:r>
      <w:proofErr w:type="gramStart"/>
      <w:r w:rsidRPr="00170591">
        <w:rPr>
          <w:rStyle w:val="legds2"/>
          <w:lang w:val="en"/>
        </w:rPr>
        <w:t>sufficient</w:t>
      </w:r>
      <w:proofErr w:type="gramEnd"/>
      <w:r w:rsidRPr="00170591">
        <w:rPr>
          <w:rStyle w:val="legds2"/>
          <w:lang w:val="en"/>
        </w:rPr>
        <w:t xml:space="preserve"> justification for </w:t>
      </w:r>
      <w:r w:rsidR="0067140F" w:rsidRPr="00170591">
        <w:rPr>
          <w:rStyle w:val="legds2"/>
          <w:lang w:val="en"/>
        </w:rPr>
        <w:t xml:space="preserve">the Supplier failing </w:t>
      </w:r>
      <w:r w:rsidRPr="00170591">
        <w:rPr>
          <w:rStyle w:val="legds2"/>
          <w:lang w:val="en"/>
        </w:rPr>
        <w:t>to regard an invoice as valid and undisputed.</w:t>
      </w:r>
    </w:p>
    <w:p w:rsidR="008D0A60" w:rsidRPr="00170591" w:rsidRDefault="00C926F4" w:rsidP="001F450A">
      <w:pPr>
        <w:pStyle w:val="GPSL3numberedclause"/>
      </w:pPr>
      <w:r w:rsidRPr="00170591">
        <w:t>Notwithstanding any provision of Clauses</w:t>
      </w:r>
      <w:r w:rsidR="0014433D" w:rsidRPr="00170591">
        <w:t xml:space="preserve"> </w:t>
      </w:r>
      <w:r w:rsidR="00F17AE3" w:rsidRPr="00170591">
        <w:fldChar w:fldCharType="begin"/>
      </w:r>
      <w:r w:rsidR="00F17AE3" w:rsidRPr="00170591">
        <w:instrText xml:space="preserve"> REF _Ref313367753 \r \h  \* MERGEFORMAT </w:instrText>
      </w:r>
      <w:r w:rsidR="00F17AE3" w:rsidRPr="00170591">
        <w:fldChar w:fldCharType="separate"/>
      </w:r>
      <w:r w:rsidR="00727126" w:rsidRPr="00170591">
        <w:t>34.4</w:t>
      </w:r>
      <w:r w:rsidR="00F17AE3" w:rsidRPr="00170591">
        <w:fldChar w:fldCharType="end"/>
      </w:r>
      <w:r w:rsidRPr="00170591">
        <w:t xml:space="preserve"> (Confidentiality) and </w:t>
      </w:r>
      <w:r w:rsidR="009F474C" w:rsidRPr="00170591">
        <w:fldChar w:fldCharType="begin"/>
      </w:r>
      <w:r w:rsidR="00352D09" w:rsidRPr="00170591">
        <w:instrText xml:space="preserve"> REF _Ref359362897 \r \h </w:instrText>
      </w:r>
      <w:r w:rsidR="00F54E49" w:rsidRPr="00170591">
        <w:instrText xml:space="preserve"> \* MERGEFORMAT </w:instrText>
      </w:r>
      <w:r w:rsidR="009F474C" w:rsidRPr="00170591">
        <w:fldChar w:fldCharType="separate"/>
      </w:r>
      <w:r w:rsidR="00727126" w:rsidRPr="00170591">
        <w:t>35</w:t>
      </w:r>
      <w:r w:rsidR="009F474C" w:rsidRPr="00170591">
        <w:fldChar w:fldCharType="end"/>
      </w:r>
      <w:r w:rsidR="00352D09" w:rsidRPr="00170591">
        <w:t xml:space="preserve"> </w:t>
      </w:r>
      <w:r w:rsidRPr="00170591">
        <w:t>(Publ</w:t>
      </w:r>
      <w:r w:rsidR="001C5AB3" w:rsidRPr="00170591">
        <w:t xml:space="preserve">icity and Branding) </w:t>
      </w:r>
      <w:r w:rsidRPr="00170591">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8D0A60" w:rsidRPr="00170591" w:rsidRDefault="00C926F4" w:rsidP="005E4232">
      <w:pPr>
        <w:pStyle w:val="GPSL2NumberedBoldHeading"/>
      </w:pPr>
      <w:bookmarkStart w:id="1216" w:name="_Hlt359518481"/>
      <w:bookmarkStart w:id="1217" w:name="_Hlt360655736"/>
      <w:bookmarkStart w:id="1218" w:name="_Hlt365627278"/>
      <w:bookmarkStart w:id="1219" w:name="_Hlt365648581"/>
      <w:bookmarkStart w:id="1220" w:name="_Ref359340569"/>
      <w:bookmarkEnd w:id="1216"/>
      <w:bookmarkEnd w:id="1217"/>
      <w:bookmarkEnd w:id="1218"/>
      <w:bookmarkEnd w:id="1219"/>
      <w:r w:rsidRPr="00170591">
        <w:t>Termination of Sub-Contracts</w:t>
      </w:r>
      <w:bookmarkEnd w:id="1220"/>
    </w:p>
    <w:p w:rsidR="008D0A60" w:rsidRPr="00170591" w:rsidRDefault="00C926F4" w:rsidP="001F450A">
      <w:pPr>
        <w:pStyle w:val="GPSL3numberedclause"/>
      </w:pPr>
      <w:bookmarkStart w:id="1221" w:name="_Ref379548295"/>
      <w:r w:rsidRPr="00170591">
        <w:t>The Customer may require the Supplier to terminate:</w:t>
      </w:r>
      <w:bookmarkEnd w:id="1221"/>
    </w:p>
    <w:p w:rsidR="008D0A60" w:rsidRPr="00170591" w:rsidRDefault="00C926F4" w:rsidP="001F450A">
      <w:pPr>
        <w:pStyle w:val="GPSL4numberedclause"/>
        <w:rPr>
          <w:szCs w:val="22"/>
        </w:rPr>
      </w:pPr>
      <w:r w:rsidRPr="00170591">
        <w:rPr>
          <w:szCs w:val="22"/>
        </w:rPr>
        <w:t xml:space="preserve">a </w:t>
      </w:r>
      <w:r w:rsidR="00C327C5" w:rsidRPr="00170591">
        <w:rPr>
          <w:szCs w:val="22"/>
        </w:rPr>
        <w:t>Sub-Con</w:t>
      </w:r>
      <w:r w:rsidRPr="00170591">
        <w:rPr>
          <w:szCs w:val="22"/>
        </w:rPr>
        <w:t>tract where:</w:t>
      </w:r>
    </w:p>
    <w:p w:rsidR="008D0A60" w:rsidRPr="00170591" w:rsidRDefault="00C926F4" w:rsidP="001F450A">
      <w:pPr>
        <w:pStyle w:val="GPSL5numberedclause"/>
        <w:rPr>
          <w:szCs w:val="22"/>
        </w:rPr>
      </w:pPr>
      <w:r w:rsidRPr="00170591">
        <w:rPr>
          <w:szCs w:val="22"/>
        </w:rPr>
        <w:t xml:space="preserve">the acts or omissions of the relevant </w:t>
      </w:r>
      <w:r w:rsidR="00C327C5" w:rsidRPr="00170591">
        <w:rPr>
          <w:szCs w:val="22"/>
        </w:rPr>
        <w:t>Sub-Con</w:t>
      </w:r>
      <w:r w:rsidRPr="00170591">
        <w:rPr>
          <w:szCs w:val="22"/>
        </w:rPr>
        <w:t xml:space="preserve">tractor have caused or materially contributed to the Customer's right of termination pursuant </w:t>
      </w:r>
      <w:r w:rsidR="00D5224A" w:rsidRPr="00170591">
        <w:rPr>
          <w:szCs w:val="22"/>
        </w:rPr>
        <w:t xml:space="preserve">to </w:t>
      </w:r>
      <w:r w:rsidR="001D4919" w:rsidRPr="00170591">
        <w:rPr>
          <w:szCs w:val="22"/>
        </w:rPr>
        <w:t>any of the termination e</w:t>
      </w:r>
      <w:r w:rsidRPr="00170591">
        <w:rPr>
          <w:szCs w:val="22"/>
        </w:rPr>
        <w:t xml:space="preserve">vents </w:t>
      </w:r>
      <w:r w:rsidR="001D4919" w:rsidRPr="00170591">
        <w:rPr>
          <w:szCs w:val="22"/>
        </w:rPr>
        <w:t xml:space="preserve">in Clause </w:t>
      </w:r>
      <w:r w:rsidR="009F474C" w:rsidRPr="00170591">
        <w:rPr>
          <w:szCs w:val="22"/>
        </w:rPr>
        <w:fldChar w:fldCharType="begin"/>
      </w:r>
      <w:r w:rsidR="001D4919" w:rsidRPr="00170591">
        <w:rPr>
          <w:szCs w:val="22"/>
        </w:rPr>
        <w:instrText xml:space="preserve"> REF _Ref360201395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41</w:t>
      </w:r>
      <w:r w:rsidR="009F474C" w:rsidRPr="00170591">
        <w:rPr>
          <w:szCs w:val="22"/>
        </w:rPr>
        <w:fldChar w:fldCharType="end"/>
      </w:r>
      <w:r w:rsidR="001D4919" w:rsidRPr="00170591">
        <w:rPr>
          <w:szCs w:val="22"/>
        </w:rPr>
        <w:t xml:space="preserve"> (</w:t>
      </w:r>
      <w:r w:rsidR="001112EF" w:rsidRPr="00170591">
        <w:rPr>
          <w:szCs w:val="22"/>
        </w:rPr>
        <w:t>Customer Termination Rights</w:t>
      </w:r>
      <w:r w:rsidR="001D4919" w:rsidRPr="00170591">
        <w:rPr>
          <w:szCs w:val="22"/>
        </w:rPr>
        <w:t xml:space="preserve">) except Clause </w:t>
      </w:r>
      <w:r w:rsidR="009F474C" w:rsidRPr="00170591">
        <w:rPr>
          <w:szCs w:val="22"/>
        </w:rPr>
        <w:fldChar w:fldCharType="begin"/>
      </w:r>
      <w:r w:rsidR="001D4919" w:rsidRPr="00170591">
        <w:rPr>
          <w:szCs w:val="22"/>
        </w:rPr>
        <w:instrText xml:space="preserve"> REF _Ref313369604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41.7</w:t>
      </w:r>
      <w:r w:rsidR="009F474C" w:rsidRPr="00170591">
        <w:rPr>
          <w:szCs w:val="22"/>
        </w:rPr>
        <w:fldChar w:fldCharType="end"/>
      </w:r>
      <w:r w:rsidR="001D4919" w:rsidRPr="00170591">
        <w:rPr>
          <w:szCs w:val="22"/>
        </w:rPr>
        <w:t xml:space="preserve"> (Termination </w:t>
      </w:r>
      <w:r w:rsidR="001112EF" w:rsidRPr="00170591">
        <w:rPr>
          <w:szCs w:val="22"/>
        </w:rPr>
        <w:t>W</w:t>
      </w:r>
      <w:r w:rsidR="001D4919" w:rsidRPr="00170591">
        <w:rPr>
          <w:szCs w:val="22"/>
        </w:rPr>
        <w:t xml:space="preserve">ithout </w:t>
      </w:r>
      <w:r w:rsidR="001112EF" w:rsidRPr="00170591">
        <w:rPr>
          <w:szCs w:val="22"/>
        </w:rPr>
        <w:t>C</w:t>
      </w:r>
      <w:r w:rsidR="001D4919" w:rsidRPr="00170591">
        <w:rPr>
          <w:szCs w:val="22"/>
        </w:rPr>
        <w:t>ause)</w:t>
      </w:r>
      <w:r w:rsidRPr="00170591">
        <w:rPr>
          <w:szCs w:val="22"/>
        </w:rPr>
        <w:t>; and/or</w:t>
      </w:r>
    </w:p>
    <w:p w:rsidR="00C9243A" w:rsidRPr="00170591" w:rsidRDefault="00C926F4" w:rsidP="001F450A">
      <w:pPr>
        <w:pStyle w:val="GPSL5numberedclause"/>
        <w:rPr>
          <w:szCs w:val="22"/>
        </w:rPr>
      </w:pPr>
      <w:r w:rsidRPr="00170591">
        <w:rPr>
          <w:szCs w:val="22"/>
        </w:rPr>
        <w:t>the relevant Sub-Contractor or</w:t>
      </w:r>
      <w:r w:rsidR="0014433D" w:rsidRPr="00170591">
        <w:rPr>
          <w:szCs w:val="22"/>
        </w:rPr>
        <w:t xml:space="preserve"> its Affiliates embarrassed the </w:t>
      </w:r>
      <w:r w:rsidRPr="00170591">
        <w:rPr>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or otherwise; and/or</w:t>
      </w:r>
    </w:p>
    <w:p w:rsidR="008D0A60" w:rsidRPr="00170591" w:rsidRDefault="008B46BF" w:rsidP="001F450A">
      <w:pPr>
        <w:pStyle w:val="GPSL4numberedclause"/>
        <w:rPr>
          <w:szCs w:val="22"/>
        </w:rPr>
      </w:pPr>
      <w:r w:rsidRPr="00170591">
        <w:rPr>
          <w:szCs w:val="22"/>
        </w:rPr>
        <w:t xml:space="preserve">a Key Sub-Contract where there is a Change of Control of the relevant Key Sub-Contractor, </w:t>
      </w:r>
      <w:r w:rsidR="00C926F4" w:rsidRPr="00170591">
        <w:rPr>
          <w:szCs w:val="22"/>
        </w:rPr>
        <w:t>unless:</w:t>
      </w:r>
    </w:p>
    <w:p w:rsidR="008D0A60" w:rsidRPr="00170591" w:rsidRDefault="00C926F4" w:rsidP="001F450A">
      <w:pPr>
        <w:pStyle w:val="GPSL5numberedclause"/>
        <w:rPr>
          <w:szCs w:val="22"/>
        </w:rPr>
      </w:pPr>
      <w:r w:rsidRPr="00170591">
        <w:rPr>
          <w:szCs w:val="22"/>
        </w:rPr>
        <w:lastRenderedPageBreak/>
        <w:t xml:space="preserve">the Customer has given its prior written consent to the </w:t>
      </w:r>
      <w:proofErr w:type="gramStart"/>
      <w:r w:rsidRPr="00170591">
        <w:rPr>
          <w:szCs w:val="22"/>
        </w:rPr>
        <w:t>particular Change</w:t>
      </w:r>
      <w:proofErr w:type="gramEnd"/>
      <w:r w:rsidRPr="00170591">
        <w:rPr>
          <w:szCs w:val="22"/>
        </w:rPr>
        <w:t xml:space="preserve"> of Control, which subsequently takes place as proposed; or</w:t>
      </w:r>
    </w:p>
    <w:p w:rsidR="00C9243A" w:rsidRPr="00170591" w:rsidRDefault="00C926F4" w:rsidP="001F450A">
      <w:pPr>
        <w:pStyle w:val="GPSL5numberedclause"/>
        <w:rPr>
          <w:szCs w:val="22"/>
        </w:rPr>
      </w:pPr>
      <w:r w:rsidRPr="00170591">
        <w:rPr>
          <w:szCs w:val="22"/>
        </w:rPr>
        <w:t>the Customer has not served its notice of objection within six (6) months of the later of the date the Change of Control took place or the date on which the Customer was given notice of the Change of Control.</w:t>
      </w:r>
    </w:p>
    <w:p w:rsidR="008D0A60" w:rsidRPr="00170591" w:rsidRDefault="00C926F4" w:rsidP="005E4232">
      <w:pPr>
        <w:pStyle w:val="GPSL2NumberedBoldHeading"/>
      </w:pPr>
      <w:bookmarkStart w:id="1222" w:name="_Ref359340540"/>
      <w:r w:rsidRPr="00170591">
        <w:t>Competitive Terms</w:t>
      </w:r>
      <w:bookmarkEnd w:id="1222"/>
    </w:p>
    <w:p w:rsidR="008D0A60" w:rsidRPr="00170591" w:rsidRDefault="00C926F4" w:rsidP="001F450A">
      <w:pPr>
        <w:pStyle w:val="GPSL3numberedclause"/>
      </w:pPr>
      <w:bookmarkStart w:id="1223" w:name="_Hlt359518484"/>
      <w:bookmarkStart w:id="1224" w:name="_Ref359429143"/>
      <w:bookmarkEnd w:id="1223"/>
      <w:r w:rsidRPr="00170591">
        <w:t xml:space="preserve">If the Customer </w:t>
      </w:r>
      <w:proofErr w:type="gramStart"/>
      <w:r w:rsidRPr="00170591">
        <w:t>is able to</w:t>
      </w:r>
      <w:proofErr w:type="gramEnd"/>
      <w:r w:rsidRPr="00170591">
        <w:t xml:space="preserve"> obtain from any Sub-Contractor or any other third party more favourable commercial terms with respect to the supply of any materials, equipment, software, goods or </w:t>
      </w:r>
      <w:r w:rsidR="00D5224A" w:rsidRPr="00170591">
        <w:t>s</w:t>
      </w:r>
      <w:r w:rsidR="009E0BBE" w:rsidRPr="00170591">
        <w:t>ervices</w:t>
      </w:r>
      <w:r w:rsidRPr="00170591">
        <w:t xml:space="preserve"> used by the Supplier or the Supplier Personnel in the supply of the </w:t>
      </w:r>
      <w:r w:rsidR="0062733D" w:rsidRPr="00170591">
        <w:t xml:space="preserve">Goods </w:t>
      </w:r>
      <w:r w:rsidR="009E0BBE" w:rsidRPr="00170591">
        <w:t>and/or Services</w:t>
      </w:r>
      <w:r w:rsidRPr="00170591">
        <w:t>, then the Customer may:</w:t>
      </w:r>
      <w:bookmarkEnd w:id="1224"/>
    </w:p>
    <w:p w:rsidR="008D0A60" w:rsidRPr="00170591" w:rsidRDefault="00C926F4" w:rsidP="001F450A">
      <w:pPr>
        <w:pStyle w:val="GPSL4numberedclause"/>
        <w:rPr>
          <w:szCs w:val="22"/>
        </w:rPr>
      </w:pPr>
      <w:r w:rsidRPr="00170591">
        <w:rPr>
          <w:szCs w:val="22"/>
        </w:rPr>
        <w:t>require the Supplier to replace its existing commercial terms with its Sub-Contractor with the more favourable commercial terms obtained by the Customer in respect of the relevant item; or</w:t>
      </w:r>
    </w:p>
    <w:p w:rsidR="00C9243A" w:rsidRPr="00170591" w:rsidRDefault="00C926F4" w:rsidP="001F450A">
      <w:pPr>
        <w:pStyle w:val="GPSL4numberedclause"/>
        <w:rPr>
          <w:szCs w:val="22"/>
        </w:rPr>
      </w:pPr>
      <w:r w:rsidRPr="00170591">
        <w:rPr>
          <w:szCs w:val="22"/>
        </w:rPr>
        <w:t xml:space="preserve">subject to Clause </w:t>
      </w:r>
      <w:r w:rsidR="009F474C" w:rsidRPr="00170591">
        <w:rPr>
          <w:szCs w:val="22"/>
        </w:rPr>
        <w:fldChar w:fldCharType="begin"/>
      </w:r>
      <w:r w:rsidRPr="00170591">
        <w:rPr>
          <w:szCs w:val="22"/>
        </w:rPr>
        <w:instrText xml:space="preserve"> REF _Ref359340569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29.4</w:t>
      </w:r>
      <w:r w:rsidR="009F474C" w:rsidRPr="00170591">
        <w:rPr>
          <w:szCs w:val="22"/>
        </w:rPr>
        <w:fldChar w:fldCharType="end"/>
      </w:r>
      <w:r w:rsidRPr="00170591">
        <w:rPr>
          <w:szCs w:val="22"/>
        </w:rPr>
        <w:t xml:space="preserve"> (Termination of Sub-Contracts), enter into a direct agreement with that Sub-Contractor or third party in respect of the relevant item.</w:t>
      </w:r>
    </w:p>
    <w:p w:rsidR="008D0A60" w:rsidRPr="00170591" w:rsidRDefault="00C926F4" w:rsidP="001F450A">
      <w:pPr>
        <w:pStyle w:val="GPSL3numberedclause"/>
      </w:pPr>
      <w:r w:rsidRPr="00170591">
        <w:t>If the Customer exercises the option pursuant to Clause</w:t>
      </w:r>
      <w:r w:rsidR="006A6D08" w:rsidRPr="00170591">
        <w:t xml:space="preserve"> </w:t>
      </w:r>
      <w:r w:rsidR="009F474C" w:rsidRPr="00170591">
        <w:fldChar w:fldCharType="begin"/>
      </w:r>
      <w:r w:rsidR="006A6D08" w:rsidRPr="00170591">
        <w:instrText xml:space="preserve"> REF _Ref359429143 \r \h </w:instrText>
      </w:r>
      <w:r w:rsidR="00F54E49" w:rsidRPr="00170591">
        <w:instrText xml:space="preserve"> \* MERGEFORMAT </w:instrText>
      </w:r>
      <w:r w:rsidR="009F474C" w:rsidRPr="00170591">
        <w:fldChar w:fldCharType="separate"/>
      </w:r>
      <w:r w:rsidR="00727126" w:rsidRPr="00170591">
        <w:t>29.5.1</w:t>
      </w:r>
      <w:r w:rsidR="009F474C" w:rsidRPr="00170591">
        <w:fldChar w:fldCharType="end"/>
      </w:r>
      <w:r w:rsidRPr="00170591">
        <w:t>, then the Call Off Contract Charges shall be reduced by an amount that is agreed in accordance with the Variation Procedure.</w:t>
      </w:r>
    </w:p>
    <w:p w:rsidR="00C9243A" w:rsidRPr="00170591" w:rsidRDefault="00C926F4" w:rsidP="001F450A">
      <w:pPr>
        <w:pStyle w:val="GPSL3numberedclause"/>
      </w:pPr>
      <w:r w:rsidRPr="00170591">
        <w:t>The Customer's right to enter into a direct agreement for the supply of the relevant items is subject to:</w:t>
      </w:r>
    </w:p>
    <w:p w:rsidR="008D0A60" w:rsidRPr="00170591" w:rsidRDefault="00C926F4" w:rsidP="001F450A">
      <w:pPr>
        <w:pStyle w:val="GPSL4numberedclause"/>
        <w:rPr>
          <w:szCs w:val="22"/>
        </w:rPr>
      </w:pPr>
      <w:r w:rsidRPr="00170591">
        <w:rPr>
          <w:szCs w:val="22"/>
        </w:rPr>
        <w:t>the Customer mak</w:t>
      </w:r>
      <w:r w:rsidR="00360826" w:rsidRPr="00170591">
        <w:rPr>
          <w:szCs w:val="22"/>
        </w:rPr>
        <w:t>ing</w:t>
      </w:r>
      <w:r w:rsidRPr="00170591">
        <w:rPr>
          <w:szCs w:val="22"/>
        </w:rPr>
        <w:t xml:space="preserve"> the relevant item available to the Supplier where this is necessary for the Supplier to provide the </w:t>
      </w:r>
      <w:r w:rsidR="0062733D" w:rsidRPr="00170591">
        <w:rPr>
          <w:szCs w:val="22"/>
        </w:rPr>
        <w:t xml:space="preserve">Goods </w:t>
      </w:r>
      <w:r w:rsidR="009E0BBE" w:rsidRPr="00170591">
        <w:rPr>
          <w:szCs w:val="22"/>
        </w:rPr>
        <w:t>and/or Services</w:t>
      </w:r>
      <w:r w:rsidRPr="00170591">
        <w:rPr>
          <w:szCs w:val="22"/>
        </w:rPr>
        <w:t>; and</w:t>
      </w:r>
    </w:p>
    <w:p w:rsidR="00C9243A" w:rsidRPr="00170591" w:rsidRDefault="00C926F4" w:rsidP="001F450A">
      <w:pPr>
        <w:pStyle w:val="GPSL4numberedclause"/>
        <w:rPr>
          <w:szCs w:val="22"/>
        </w:rPr>
      </w:pPr>
      <w:r w:rsidRPr="00170591">
        <w:rPr>
          <w:szCs w:val="22"/>
        </w:rPr>
        <w:t xml:space="preserve">any reduction in the Call Off Contract Charges </w:t>
      </w:r>
      <w:proofErr w:type="gramStart"/>
      <w:r w:rsidRPr="00170591">
        <w:rPr>
          <w:szCs w:val="22"/>
        </w:rPr>
        <w:t>taking into account</w:t>
      </w:r>
      <w:proofErr w:type="gramEnd"/>
      <w:r w:rsidRPr="00170591">
        <w:rPr>
          <w:szCs w:val="22"/>
        </w:rPr>
        <w:t xml:space="preserve"> any unavoidable costs payable by the Supplier in respect of the substituted item, including in respect of any licence fees or early termination charges.</w:t>
      </w:r>
    </w:p>
    <w:p w:rsidR="008D0A60" w:rsidRPr="00170591" w:rsidRDefault="00C926F4" w:rsidP="005E4232">
      <w:pPr>
        <w:pStyle w:val="GPSL2NumberedBoldHeading"/>
      </w:pPr>
      <w:r w:rsidRPr="00170591">
        <w:t>Retention of Legal Obligations</w:t>
      </w:r>
    </w:p>
    <w:p w:rsidR="008D0A60" w:rsidRPr="00170591" w:rsidRDefault="00C926F4" w:rsidP="001F450A">
      <w:pPr>
        <w:pStyle w:val="GPSL3numberedclause"/>
      </w:pPr>
      <w:r w:rsidRPr="00170591">
        <w:t xml:space="preserve">Notwithstanding the Supplier's right to </w:t>
      </w:r>
      <w:r w:rsidR="002B6DBD" w:rsidRPr="00170591">
        <w:t>S</w:t>
      </w:r>
      <w:r w:rsidRPr="00170591">
        <w:t>ub-</w:t>
      </w:r>
      <w:r w:rsidR="002B6DBD" w:rsidRPr="00170591">
        <w:t>C</w:t>
      </w:r>
      <w:r w:rsidRPr="00170591">
        <w:t>ontract pursuant to Clause</w:t>
      </w:r>
      <w:r w:rsidR="0014433D" w:rsidRPr="00170591">
        <w:t xml:space="preserve"> </w:t>
      </w:r>
      <w:r w:rsidR="009F474C" w:rsidRPr="00170591">
        <w:fldChar w:fldCharType="begin"/>
      </w:r>
      <w:r w:rsidR="001112EF" w:rsidRPr="00170591">
        <w:instrText xml:space="preserve"> REF _Ref360655796 \r \h </w:instrText>
      </w:r>
      <w:r w:rsidR="00F54E49" w:rsidRPr="00170591">
        <w:instrText xml:space="preserve"> \* MERGEFORMAT </w:instrText>
      </w:r>
      <w:r w:rsidR="009F474C" w:rsidRPr="00170591">
        <w:fldChar w:fldCharType="separate"/>
      </w:r>
      <w:r w:rsidR="00727126" w:rsidRPr="00170591">
        <w:t>29</w:t>
      </w:r>
      <w:r w:rsidR="009F474C" w:rsidRPr="00170591">
        <w:fldChar w:fldCharType="end"/>
      </w:r>
      <w:r w:rsidR="0014433D" w:rsidRPr="00170591">
        <w:t xml:space="preserve"> (Supply Chain Rights and Protection)</w:t>
      </w:r>
      <w:r w:rsidRPr="00170591">
        <w:t xml:space="preserve">, the Supplier shall remain responsible for all acts and omissions of its </w:t>
      </w:r>
      <w:r w:rsidR="00C327C5" w:rsidRPr="00170591">
        <w:t>Sub-Con</w:t>
      </w:r>
      <w:r w:rsidRPr="00170591">
        <w:t xml:space="preserve">tractors and the acts and omissions of those employed or engaged by the </w:t>
      </w:r>
      <w:r w:rsidR="00C327C5" w:rsidRPr="00170591">
        <w:t>Sub-Con</w:t>
      </w:r>
      <w:r w:rsidRPr="00170591">
        <w:t>tractors as if they were its own</w:t>
      </w:r>
      <w:r w:rsidR="004D59A3" w:rsidRPr="00170591">
        <w:t>.</w:t>
      </w:r>
    </w:p>
    <w:p w:rsidR="008D0A60" w:rsidRPr="00170591" w:rsidRDefault="00832C8D">
      <w:pPr>
        <w:pStyle w:val="GPSSectionHeading"/>
        <w:rPr>
          <w:rFonts w:ascii="Tahoma" w:hAnsi="Tahoma"/>
        </w:rPr>
      </w:pPr>
      <w:bookmarkStart w:id="1225" w:name="_Hlt358993381"/>
      <w:bookmarkStart w:id="1226" w:name="_Hlt358993400"/>
      <w:bookmarkStart w:id="1227" w:name="_Toc414636295"/>
      <w:bookmarkStart w:id="1228" w:name="_Toc456878098"/>
      <w:bookmarkEnd w:id="1225"/>
      <w:bookmarkEnd w:id="1226"/>
      <w:r w:rsidRPr="00170591">
        <w:rPr>
          <w:rFonts w:ascii="Tahoma" w:hAnsi="Tahoma"/>
        </w:rPr>
        <w:t>PROPERTY MATTERS</w:t>
      </w:r>
      <w:bookmarkEnd w:id="1227"/>
      <w:bookmarkEnd w:id="1228"/>
    </w:p>
    <w:p w:rsidR="008D0A60" w:rsidRPr="00170591" w:rsidRDefault="00F1643E" w:rsidP="00882F8C">
      <w:pPr>
        <w:pStyle w:val="GPSL1CLAUSEHEADING"/>
        <w:rPr>
          <w:rFonts w:ascii="Tahoma" w:hAnsi="Tahoma"/>
        </w:rPr>
      </w:pPr>
      <w:bookmarkStart w:id="1229" w:name="_Hlt359399731"/>
      <w:bookmarkStart w:id="1230" w:name="_Hlt359514158"/>
      <w:bookmarkStart w:id="1231" w:name="_Hlt360650265"/>
      <w:bookmarkStart w:id="1232" w:name="_Hlt361842448"/>
      <w:bookmarkStart w:id="1233" w:name="_Ref358969134"/>
      <w:bookmarkStart w:id="1234" w:name="_Hlt359513255"/>
      <w:bookmarkStart w:id="1235" w:name="_Hlt359513392"/>
      <w:bookmarkStart w:id="1236" w:name="_Hlt362973339"/>
      <w:bookmarkStart w:id="1237" w:name="_Hlt363743938"/>
      <w:bookmarkStart w:id="1238" w:name="_Toc414636296"/>
      <w:bookmarkStart w:id="1239" w:name="_Toc456878099"/>
      <w:bookmarkEnd w:id="1229"/>
      <w:bookmarkEnd w:id="1230"/>
      <w:bookmarkEnd w:id="1231"/>
      <w:bookmarkEnd w:id="1232"/>
      <w:r w:rsidRPr="00170591">
        <w:rPr>
          <w:rFonts w:ascii="Tahoma" w:hAnsi="Tahoma"/>
        </w:rPr>
        <w:t xml:space="preserve">CUSTOMER </w:t>
      </w:r>
      <w:r w:rsidR="00DB3459" w:rsidRPr="00170591">
        <w:rPr>
          <w:rFonts w:ascii="Tahoma" w:hAnsi="Tahoma"/>
        </w:rPr>
        <w:t>PREMISES</w:t>
      </w:r>
      <w:bookmarkStart w:id="1240" w:name="_Hlt359429160"/>
      <w:bookmarkStart w:id="1241" w:name="_Hlt359518496"/>
      <w:bookmarkStart w:id="1242" w:name="_Hlt359518504"/>
      <w:bookmarkStart w:id="1243" w:name="_Hlt359518507"/>
      <w:bookmarkEnd w:id="1233"/>
      <w:bookmarkEnd w:id="1234"/>
      <w:bookmarkEnd w:id="1235"/>
      <w:bookmarkEnd w:id="1236"/>
      <w:bookmarkEnd w:id="1237"/>
      <w:bookmarkEnd w:id="1238"/>
      <w:bookmarkEnd w:id="1239"/>
      <w:bookmarkEnd w:id="1240"/>
      <w:bookmarkEnd w:id="1241"/>
      <w:bookmarkEnd w:id="1242"/>
      <w:bookmarkEnd w:id="1243"/>
    </w:p>
    <w:p w:rsidR="008D0A60" w:rsidRPr="00170591" w:rsidRDefault="00832C8D" w:rsidP="001F450A">
      <w:pPr>
        <w:pStyle w:val="GPSL2numberedclause"/>
      </w:pPr>
      <w:bookmarkStart w:id="1244" w:name="_Hlt364353612"/>
      <w:bookmarkStart w:id="1245" w:name="_Ref360697087"/>
      <w:bookmarkEnd w:id="1244"/>
      <w:r w:rsidRPr="00170591">
        <w:t xml:space="preserve">Licence to occupy </w:t>
      </w:r>
      <w:r w:rsidR="00F1643E" w:rsidRPr="00170591">
        <w:t xml:space="preserve">Customer </w:t>
      </w:r>
      <w:r w:rsidRPr="00170591">
        <w:t>Premises</w:t>
      </w:r>
      <w:bookmarkEnd w:id="1245"/>
    </w:p>
    <w:p w:rsidR="008D0A60" w:rsidRPr="00170591" w:rsidRDefault="00832C8D" w:rsidP="001F450A">
      <w:pPr>
        <w:pStyle w:val="GPSL3numberedclause"/>
      </w:pPr>
      <w:r w:rsidRPr="00170591">
        <w:t xml:space="preserve">Any </w:t>
      </w:r>
      <w:r w:rsidR="00693312" w:rsidRPr="00170591">
        <w:t>Customer Premises</w:t>
      </w:r>
      <w:r w:rsidRPr="00170591">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170591">
        <w:t>Customer Premises</w:t>
      </w:r>
      <w:r w:rsidRPr="00170591">
        <w:t xml:space="preserve"> as </w:t>
      </w:r>
      <w:r w:rsidRPr="00170591">
        <w:lastRenderedPageBreak/>
        <w:t>licensee and shall vacate the same immediately upon completion, termination, expiry or abandonment of this Call Off Contract and in accordance with C</w:t>
      </w:r>
      <w:r w:rsidR="00B8681E" w:rsidRPr="00170591">
        <w:t>all Off</w:t>
      </w:r>
      <w:r w:rsidR="00B40316">
        <w:t xml:space="preserve"> Schedule</w:t>
      </w:r>
      <w:r w:rsidR="00B8681E" w:rsidRPr="00170591">
        <w:t xml:space="preserve"> 9</w:t>
      </w:r>
      <w:r w:rsidR="001112EF" w:rsidRPr="00170591">
        <w:t xml:space="preserve"> (Exit Management)</w:t>
      </w:r>
      <w:r w:rsidR="0014433D" w:rsidRPr="00170591">
        <w:t>.</w:t>
      </w:r>
    </w:p>
    <w:p w:rsidR="00E13960" w:rsidRPr="00170591" w:rsidRDefault="00832C8D" w:rsidP="001F450A">
      <w:pPr>
        <w:pStyle w:val="GPSL3numberedclause"/>
      </w:pPr>
      <w:r w:rsidRPr="00170591">
        <w:t xml:space="preserve">The Supplier shall limit access to the </w:t>
      </w:r>
      <w:r w:rsidR="00693312" w:rsidRPr="00170591">
        <w:t>Customer Premises</w:t>
      </w:r>
      <w:r w:rsidRPr="00170591">
        <w:t xml:space="preserve"> to such </w:t>
      </w:r>
      <w:r w:rsidR="005E2482" w:rsidRPr="00170591">
        <w:t>Supplier Personnel</w:t>
      </w:r>
      <w:r w:rsidRPr="00170591">
        <w:t xml:space="preserve"> as is necessary to enable it to perform its obligations under this Call Off Contract and the Supplier shall co-operate (and ensure that the </w:t>
      </w:r>
      <w:r w:rsidR="005E2482" w:rsidRPr="00170591">
        <w:t>Supplier Personnel</w:t>
      </w:r>
      <w:r w:rsidRPr="00170591">
        <w:t xml:space="preserve"> co-operate) with such other persons working concurrently on such </w:t>
      </w:r>
      <w:r w:rsidR="00693312" w:rsidRPr="00170591">
        <w:t>Customer Premises</w:t>
      </w:r>
      <w:r w:rsidRPr="00170591">
        <w:t xml:space="preserve"> as the Customer may reasonably request. </w:t>
      </w:r>
    </w:p>
    <w:p w:rsidR="00C9243A" w:rsidRPr="00170591" w:rsidRDefault="00832C8D" w:rsidP="001F450A">
      <w:pPr>
        <w:pStyle w:val="GPSL3numberedclause"/>
      </w:pPr>
      <w:bookmarkStart w:id="1246" w:name="_Ref361842465"/>
      <w:r w:rsidRPr="00170591">
        <w:t>Save in relation to such actions identified by the Supplier in accordance with Clause</w:t>
      </w:r>
      <w:r w:rsidR="006A6D08" w:rsidRPr="00170591">
        <w:t xml:space="preserve"> </w:t>
      </w:r>
      <w:r w:rsidR="009F474C" w:rsidRPr="00170591">
        <w:fldChar w:fldCharType="begin"/>
      </w:r>
      <w:r w:rsidR="00135082" w:rsidRPr="00170591">
        <w:instrText xml:space="preserve"> REF _Ref379808570 \r \h </w:instrText>
      </w:r>
      <w:r w:rsidR="00F54E49" w:rsidRPr="00170591">
        <w:instrText xml:space="preserve"> \* MERGEFORMAT </w:instrText>
      </w:r>
      <w:r w:rsidR="009F474C" w:rsidRPr="00170591">
        <w:fldChar w:fldCharType="separate"/>
      </w:r>
      <w:r w:rsidR="00727126" w:rsidRPr="00170591">
        <w:t>2</w:t>
      </w:r>
      <w:r w:rsidR="009F474C" w:rsidRPr="00170591">
        <w:fldChar w:fldCharType="end"/>
      </w:r>
      <w:r w:rsidR="006A6D08" w:rsidRPr="00170591">
        <w:t xml:space="preserve"> </w:t>
      </w:r>
      <w:r w:rsidR="00DB3459" w:rsidRPr="00170591">
        <w:t xml:space="preserve">(Due Diligence) </w:t>
      </w:r>
      <w:r w:rsidRPr="00170591">
        <w:t xml:space="preserve">and set out in the </w:t>
      </w:r>
      <w:r w:rsidR="003D0ACC">
        <w:t>Call Off Order Form</w:t>
      </w:r>
      <w:r w:rsidR="00EB0A16" w:rsidRPr="00170591">
        <w:t xml:space="preserve"> (or elsewhere in this Call Off Contract)</w:t>
      </w:r>
      <w:r w:rsidRPr="00170591">
        <w:t xml:space="preserve">, should the Supplier require modifications to the </w:t>
      </w:r>
      <w:r w:rsidR="00693312" w:rsidRPr="00170591">
        <w:t>Customer Premises</w:t>
      </w:r>
      <w:r w:rsidRPr="00170591">
        <w:t xml:space="preserve">, such modifications shall be subject to Approval and shall be carried out by the Customer at the Supplier's expense. The Customer shall </w:t>
      </w:r>
      <w:bookmarkStart w:id="1247" w:name="_Hlt362517884"/>
      <w:bookmarkEnd w:id="1247"/>
      <w:r w:rsidRPr="00170591">
        <w:t>undertake any modification work which it approves pursuant to this Clause</w:t>
      </w:r>
      <w:r w:rsidR="006876AF" w:rsidRPr="00170591">
        <w:t xml:space="preserve"> </w:t>
      </w:r>
      <w:r w:rsidR="009F474C" w:rsidRPr="00170591">
        <w:fldChar w:fldCharType="begin"/>
      </w:r>
      <w:r w:rsidR="006876AF" w:rsidRPr="00170591">
        <w:instrText xml:space="preserve"> REF _Ref361842465 \r \h </w:instrText>
      </w:r>
      <w:r w:rsidR="00F54E49" w:rsidRPr="00170591">
        <w:instrText xml:space="preserve"> \* MERGEFORMAT </w:instrText>
      </w:r>
      <w:r w:rsidR="009F474C" w:rsidRPr="00170591">
        <w:fldChar w:fldCharType="separate"/>
      </w:r>
      <w:r w:rsidR="00727126" w:rsidRPr="00170591">
        <w:t>30.1.3</w:t>
      </w:r>
      <w:r w:rsidR="009F474C" w:rsidRPr="00170591">
        <w:fldChar w:fldCharType="end"/>
      </w:r>
      <w:r w:rsidR="00E370D1" w:rsidRPr="00170591">
        <w:t xml:space="preserve"> </w:t>
      </w:r>
      <w:r w:rsidRPr="00170591">
        <w:t>without undue delay. Ownership of such modifications shall rest with the Customer.</w:t>
      </w:r>
      <w:bookmarkEnd w:id="1246"/>
    </w:p>
    <w:p w:rsidR="00C9243A" w:rsidRPr="00170591" w:rsidRDefault="00832C8D" w:rsidP="001F450A">
      <w:pPr>
        <w:pStyle w:val="GPSL3numberedclause"/>
      </w:pPr>
      <w:r w:rsidRPr="00170591">
        <w:t xml:space="preserve">The Supplier shall observe and comply with such rules and regulations as may be in force at any time for the use of such </w:t>
      </w:r>
      <w:r w:rsidR="00693312" w:rsidRPr="00170591">
        <w:t>Customer Premises</w:t>
      </w:r>
      <w:r w:rsidRPr="00170591">
        <w:t xml:space="preserve"> and conduct of personnel at the </w:t>
      </w:r>
      <w:r w:rsidR="00693312" w:rsidRPr="00170591">
        <w:t>Customer Premises</w:t>
      </w:r>
      <w:r w:rsidRPr="00170591">
        <w:t xml:space="preserve"> as determined by the Customer, and the Supplier shall pay for the full cost of making good any damage caused by the </w:t>
      </w:r>
      <w:r w:rsidR="005E2482" w:rsidRPr="00170591">
        <w:t>Supplier Personnel</w:t>
      </w:r>
      <w:r w:rsidRPr="00170591">
        <w:t xml:space="preserve"> other than fair wear and tear. For the avoidance of doubt, damage includes without limitation damage to the fabric of the buildings, plant, fixed equipment or fittings therein.</w:t>
      </w:r>
    </w:p>
    <w:p w:rsidR="00C9243A" w:rsidRPr="00170591" w:rsidRDefault="00832C8D" w:rsidP="001F450A">
      <w:pPr>
        <w:pStyle w:val="GPSL3numberedclause"/>
      </w:pPr>
      <w:r w:rsidRPr="00170591">
        <w:t xml:space="preserve">The Parties agree that there is no intention on the part of the Customer to create a tenancy of any nature whatsoever in favour of the Supplier or the </w:t>
      </w:r>
      <w:r w:rsidR="005E2482" w:rsidRPr="00170591">
        <w:t>Supplier Personnel</w:t>
      </w:r>
      <w:r w:rsidRPr="00170591">
        <w:t xml:space="preserve"> and that no such tenancy has or shall come into being and, notwithstanding any rights granted pursuant to this Call Off Contract, the Customer retains the right at any time to use any </w:t>
      </w:r>
      <w:r w:rsidR="00693312" w:rsidRPr="00170591">
        <w:t>Customer Premises</w:t>
      </w:r>
      <w:r w:rsidRPr="00170591">
        <w:t xml:space="preserve"> in any manner it sees fit.</w:t>
      </w:r>
    </w:p>
    <w:p w:rsidR="008D0A60" w:rsidRPr="00170591" w:rsidRDefault="00832C8D" w:rsidP="001F450A">
      <w:pPr>
        <w:pStyle w:val="GPSL2numberedclause"/>
      </w:pPr>
      <w:r w:rsidRPr="00170591">
        <w:t xml:space="preserve">Security of </w:t>
      </w:r>
      <w:r w:rsidR="00F1643E" w:rsidRPr="00170591">
        <w:t xml:space="preserve">Customer </w:t>
      </w:r>
      <w:r w:rsidR="00AD5F83" w:rsidRPr="00170591">
        <w:t>Premises</w:t>
      </w:r>
    </w:p>
    <w:p w:rsidR="008D0A60" w:rsidRPr="00170591" w:rsidRDefault="00832C8D" w:rsidP="001F450A">
      <w:pPr>
        <w:pStyle w:val="GPSL3numberedclause"/>
      </w:pPr>
      <w:r w:rsidRPr="00170591">
        <w:t xml:space="preserve">The Customer shall be responsible for maintaining the security of the </w:t>
      </w:r>
      <w:r w:rsidR="00693312" w:rsidRPr="00170591">
        <w:t>Customer Premises</w:t>
      </w:r>
      <w:r w:rsidRPr="00170591">
        <w:t xml:space="preserve"> in accordance with the Security Policy. The Supplier shall comply with the Security Policy and any other reasonable security requirements of the Customer while on the </w:t>
      </w:r>
      <w:r w:rsidR="00693312" w:rsidRPr="00170591">
        <w:t>Customer Premises</w:t>
      </w:r>
      <w:r w:rsidRPr="00170591">
        <w:t>.</w:t>
      </w:r>
    </w:p>
    <w:p w:rsidR="00C9243A" w:rsidRPr="00170591" w:rsidRDefault="00832C8D" w:rsidP="001F450A">
      <w:pPr>
        <w:pStyle w:val="GPSL3numberedclause"/>
      </w:pPr>
      <w:r w:rsidRPr="00170591">
        <w:t>The Customer shall affo</w:t>
      </w:r>
      <w:r w:rsidR="000F4EC0" w:rsidRPr="00170591">
        <w:t>rd the Supplier upon</w:t>
      </w:r>
      <w:r w:rsidRPr="00170591">
        <w:t xml:space="preserve"> Approval </w:t>
      </w:r>
      <w:r w:rsidR="00F143CF" w:rsidRPr="00170591">
        <w:t>(the</w:t>
      </w:r>
      <w:r w:rsidRPr="00170591">
        <w:t xml:space="preserve"> decision to Approve or not will not be unreasonably withheld or delayed)</w:t>
      </w:r>
      <w:r w:rsidR="006A6D08" w:rsidRPr="00170591">
        <w:t xml:space="preserve"> </w:t>
      </w:r>
      <w:r w:rsidRPr="00170591">
        <w:t>an opportunity to inspect its physical security arrangements.</w:t>
      </w:r>
    </w:p>
    <w:p w:rsidR="008D0A60" w:rsidRPr="00170591" w:rsidRDefault="005476C0" w:rsidP="00882F8C">
      <w:pPr>
        <w:pStyle w:val="GPSL1CLAUSEHEADING"/>
        <w:rPr>
          <w:rFonts w:ascii="Tahoma" w:hAnsi="Tahoma"/>
        </w:rPr>
      </w:pPr>
      <w:bookmarkStart w:id="1248" w:name="_Ref359399838"/>
      <w:bookmarkStart w:id="1249" w:name="_Ref360697008"/>
      <w:bookmarkStart w:id="1250" w:name="_Hlt359513258"/>
      <w:bookmarkStart w:id="1251" w:name="_Hlt359513397"/>
      <w:bookmarkStart w:id="1252" w:name="_Toc414636297"/>
      <w:bookmarkStart w:id="1253" w:name="_Toc456878100"/>
      <w:r w:rsidRPr="00170591">
        <w:rPr>
          <w:rFonts w:ascii="Tahoma" w:hAnsi="Tahoma"/>
        </w:rPr>
        <w:t xml:space="preserve">CUSTOMER </w:t>
      </w:r>
      <w:r w:rsidR="00832C8D" w:rsidRPr="00170591">
        <w:rPr>
          <w:rFonts w:ascii="Tahoma" w:hAnsi="Tahoma"/>
        </w:rPr>
        <w:t>PROPERTY</w:t>
      </w:r>
      <w:bookmarkEnd w:id="1248"/>
      <w:bookmarkEnd w:id="1249"/>
      <w:bookmarkEnd w:id="1250"/>
      <w:bookmarkEnd w:id="1251"/>
      <w:bookmarkEnd w:id="1252"/>
      <w:bookmarkEnd w:id="1253"/>
    </w:p>
    <w:p w:rsidR="008D0A60" w:rsidRPr="00170591" w:rsidRDefault="00832C8D" w:rsidP="005E4232">
      <w:pPr>
        <w:pStyle w:val="GPSL2numberedclause"/>
      </w:pPr>
      <w:r w:rsidRPr="00170591">
        <w:t xml:space="preserve">Where the Customer issues </w:t>
      </w:r>
      <w:r w:rsidR="005476C0" w:rsidRPr="00170591">
        <w:t>Customer Property</w:t>
      </w:r>
      <w:r w:rsidRPr="00170591">
        <w:t xml:space="preserve"> free of charge to the Supplier such </w:t>
      </w:r>
      <w:r w:rsidR="005476C0" w:rsidRPr="00170591">
        <w:t>Customer Property</w:t>
      </w:r>
      <w:r w:rsidRPr="00170591">
        <w:t xml:space="preserve"> shall be and remain the </w:t>
      </w:r>
      <w:r w:rsidR="005476C0" w:rsidRPr="00170591">
        <w:t>property</w:t>
      </w:r>
      <w:r w:rsidRPr="00170591">
        <w:t xml:space="preserve"> of the Customer and the Supplier irrevocably licences the Customer and its agents to enter upon any premises of the Supplier during normal business hours on reasonable notice to recover any such </w:t>
      </w:r>
      <w:r w:rsidR="005476C0" w:rsidRPr="00170591">
        <w:t>Customer Property</w:t>
      </w:r>
      <w:r w:rsidRPr="00170591">
        <w:t xml:space="preserve">. </w:t>
      </w:r>
    </w:p>
    <w:p w:rsidR="00E13960" w:rsidRPr="00170591" w:rsidRDefault="00832C8D" w:rsidP="005E4232">
      <w:pPr>
        <w:pStyle w:val="GPSL2numberedclause"/>
      </w:pPr>
      <w:r w:rsidRPr="00170591">
        <w:t xml:space="preserve">The Supplier shall not in any circumstances </w:t>
      </w:r>
      <w:proofErr w:type="gramStart"/>
      <w:r w:rsidRPr="00170591">
        <w:t xml:space="preserve">have a lien or any other interest on the </w:t>
      </w:r>
      <w:r w:rsidR="005476C0" w:rsidRPr="00170591">
        <w:t>Customer Property</w:t>
      </w:r>
      <w:r w:rsidRPr="00170591">
        <w:t xml:space="preserve"> and at all times</w:t>
      </w:r>
      <w:proofErr w:type="gramEnd"/>
      <w:r w:rsidRPr="00170591">
        <w:t xml:space="preserve"> the Supplier shall possess the </w:t>
      </w:r>
      <w:r w:rsidR="005476C0" w:rsidRPr="00170591">
        <w:t>Customer Property</w:t>
      </w:r>
      <w:r w:rsidRPr="00170591">
        <w:t xml:space="preserve"> as fiduciary agent and bailee of the Customer. </w:t>
      </w:r>
    </w:p>
    <w:p w:rsidR="00E13960" w:rsidRPr="00170591" w:rsidRDefault="00832C8D" w:rsidP="005E4232">
      <w:pPr>
        <w:pStyle w:val="GPSL2numberedclause"/>
      </w:pPr>
      <w:r w:rsidRPr="00170591">
        <w:lastRenderedPageBreak/>
        <w:t xml:space="preserve">The Supplier shall take all reasonable steps to ensure that the title of the Customer to the </w:t>
      </w:r>
      <w:r w:rsidR="005476C0" w:rsidRPr="00170591">
        <w:t>Customer Property</w:t>
      </w:r>
      <w:r w:rsidRPr="00170591">
        <w:t xml:space="preserve"> and the exclusion of any such lien or other interest are brought to the notice of all Sub-Contractors and other appropriate persons and shall, at the Customer's request, store the </w:t>
      </w:r>
      <w:r w:rsidR="005476C0" w:rsidRPr="00170591">
        <w:t>Customer Property</w:t>
      </w:r>
      <w:r w:rsidRPr="00170591">
        <w:t xml:space="preserve"> separately and securely and ensure that it is clearly identifiable as belonging to the Customer.</w:t>
      </w:r>
    </w:p>
    <w:p w:rsidR="00E13960" w:rsidRPr="00170591" w:rsidRDefault="00832C8D" w:rsidP="005E4232">
      <w:pPr>
        <w:pStyle w:val="GPSL2numberedclause"/>
      </w:pPr>
      <w:r w:rsidRPr="00170591">
        <w:t xml:space="preserve">The </w:t>
      </w:r>
      <w:r w:rsidR="005476C0" w:rsidRPr="00170591">
        <w:t>Customer Property</w:t>
      </w:r>
      <w:r w:rsidRPr="00170591">
        <w:t xml:space="preserve"> shall be deemed to be in good condition when received by or on behalf of the Supplier unless the Supplier notifies the Customer otherwise within five (5) Working Days of receipt.</w:t>
      </w:r>
    </w:p>
    <w:p w:rsidR="00E13960" w:rsidRPr="00170591" w:rsidRDefault="00832C8D" w:rsidP="005E4232">
      <w:pPr>
        <w:pStyle w:val="GPSL2numberedclause"/>
      </w:pPr>
      <w:r w:rsidRPr="00170591">
        <w:t xml:space="preserve">The Supplier shall maintain the </w:t>
      </w:r>
      <w:r w:rsidR="005476C0" w:rsidRPr="00170591">
        <w:t>Customer Property</w:t>
      </w:r>
      <w:r w:rsidRPr="00170591">
        <w:t xml:space="preserve"> in good order and condition (excluding fair wear and tear) and shall use the </w:t>
      </w:r>
      <w:r w:rsidR="005476C0" w:rsidRPr="00170591">
        <w:t>Customer Property</w:t>
      </w:r>
      <w:r w:rsidRPr="00170591">
        <w:t xml:space="preserve"> solely in connection with this Call Off Contract and for no other purpose without Approval.</w:t>
      </w:r>
    </w:p>
    <w:p w:rsidR="00E13960" w:rsidRPr="00170591" w:rsidRDefault="00832C8D" w:rsidP="005E4232">
      <w:pPr>
        <w:pStyle w:val="GPSL2numberedclause"/>
      </w:pPr>
      <w:r w:rsidRPr="00170591">
        <w:t xml:space="preserve">The Supplier shall ensure the security of all the </w:t>
      </w:r>
      <w:r w:rsidR="005476C0" w:rsidRPr="00170591">
        <w:t>Customer Property</w:t>
      </w:r>
      <w:r w:rsidRPr="00170591">
        <w:t xml:space="preserve"> whilst in its possession, either on the </w:t>
      </w:r>
      <w:r w:rsidR="00FF1AB2" w:rsidRPr="00170591">
        <w:t>Sites</w:t>
      </w:r>
      <w:r w:rsidRPr="00170591">
        <w:t xml:space="preserve"> or elsewhere during the supply of the </w:t>
      </w:r>
      <w:r w:rsidR="0062733D" w:rsidRPr="00170591">
        <w:t xml:space="preserve">Goods </w:t>
      </w:r>
      <w:r w:rsidR="009E0BBE" w:rsidRPr="00170591">
        <w:t>and/or Services</w:t>
      </w:r>
      <w:r w:rsidRPr="00170591">
        <w:t>, in accordance with the Customer's Security Policy and the Customer’s reasonable security requirements from time to time.</w:t>
      </w:r>
    </w:p>
    <w:p w:rsidR="00E13960" w:rsidRPr="00170591" w:rsidRDefault="00832C8D" w:rsidP="005E4232">
      <w:pPr>
        <w:pStyle w:val="GPSL2numberedclause"/>
      </w:pPr>
      <w:r w:rsidRPr="00170591">
        <w:t xml:space="preserve">The Supplier shall be liable for all loss of, or damage to the </w:t>
      </w:r>
      <w:r w:rsidR="005476C0" w:rsidRPr="00170591">
        <w:t>Customer Property</w:t>
      </w:r>
      <w:r w:rsidRPr="00170591">
        <w:t xml:space="preserve">, (excluding fair wear and tear), unless such loss or damage was solely caused by </w:t>
      </w:r>
      <w:r w:rsidR="00EA67C4" w:rsidRPr="00170591">
        <w:t xml:space="preserve">a </w:t>
      </w:r>
      <w:r w:rsidRPr="00170591">
        <w:t xml:space="preserve">Customer Cause. The Supplier shall inform the Customer immediately of becoming aware of any defects appearing in or losses or damage occurring to the </w:t>
      </w:r>
      <w:r w:rsidR="005476C0" w:rsidRPr="00170591">
        <w:t>Customer Property</w:t>
      </w:r>
      <w:r w:rsidRPr="00170591">
        <w:t>.</w:t>
      </w:r>
    </w:p>
    <w:p w:rsidR="008D0A60" w:rsidRPr="00170591" w:rsidRDefault="005476C0" w:rsidP="00882F8C">
      <w:pPr>
        <w:pStyle w:val="GPSL1CLAUSEHEADING"/>
        <w:rPr>
          <w:rFonts w:ascii="Tahoma" w:hAnsi="Tahoma"/>
        </w:rPr>
      </w:pPr>
      <w:bookmarkStart w:id="1254" w:name="_Toc414636298"/>
      <w:bookmarkStart w:id="1255" w:name="_Toc456878101"/>
      <w:r w:rsidRPr="00170591">
        <w:rPr>
          <w:rFonts w:ascii="Tahoma" w:hAnsi="Tahoma"/>
        </w:rPr>
        <w:t xml:space="preserve">SUPPLIER </w:t>
      </w:r>
      <w:r w:rsidR="00832C8D" w:rsidRPr="00170591">
        <w:rPr>
          <w:rFonts w:ascii="Tahoma" w:hAnsi="Tahoma"/>
        </w:rPr>
        <w:t>EQUIPMENT</w:t>
      </w:r>
      <w:bookmarkEnd w:id="1254"/>
      <w:bookmarkEnd w:id="1255"/>
      <w:r w:rsidR="00832C8D" w:rsidRPr="00170591">
        <w:rPr>
          <w:rFonts w:ascii="Tahoma" w:hAnsi="Tahoma"/>
        </w:rPr>
        <w:t xml:space="preserve"> </w:t>
      </w:r>
    </w:p>
    <w:p w:rsidR="008D0A60" w:rsidRPr="00170591" w:rsidRDefault="00832C8D" w:rsidP="005E4232">
      <w:pPr>
        <w:pStyle w:val="GPSL2numberedclause"/>
      </w:pPr>
      <w:r w:rsidRPr="00170591">
        <w:t xml:space="preserve">Unless otherwise stated in the </w:t>
      </w:r>
      <w:r w:rsidR="003D0ACC">
        <w:t>Call Off Order Form</w:t>
      </w:r>
      <w:r w:rsidR="00EB0A16" w:rsidRPr="00170591">
        <w:t xml:space="preserve"> (or elsewhere in this Call Off Contract)</w:t>
      </w:r>
      <w:r w:rsidRPr="00170591">
        <w:t xml:space="preserve">, the Supplier shall provide all the </w:t>
      </w:r>
      <w:r w:rsidR="005476C0" w:rsidRPr="00170591">
        <w:t>Supplier Equipment</w:t>
      </w:r>
      <w:r w:rsidRPr="00170591">
        <w:t xml:space="preserve"> necessary for the </w:t>
      </w:r>
      <w:r w:rsidR="0061644B" w:rsidRPr="00170591">
        <w:t xml:space="preserve">provision of the Goods </w:t>
      </w:r>
      <w:r w:rsidR="009E0BBE" w:rsidRPr="00170591">
        <w:t>and/or Services</w:t>
      </w:r>
      <w:r w:rsidRPr="00170591">
        <w:t xml:space="preserve">. </w:t>
      </w:r>
    </w:p>
    <w:p w:rsidR="00E13960" w:rsidRPr="00170591" w:rsidRDefault="00693312" w:rsidP="005E4232">
      <w:pPr>
        <w:pStyle w:val="GPSL2numberedclause"/>
      </w:pPr>
      <w:r w:rsidRPr="00170591">
        <w:t xml:space="preserve">The Supplier shall not deliver any </w:t>
      </w:r>
      <w:r w:rsidR="005476C0" w:rsidRPr="00170591">
        <w:t>Supplier Equipment</w:t>
      </w:r>
      <w:r w:rsidRPr="00170591">
        <w:t xml:space="preserve"> nor begin any work on the </w:t>
      </w:r>
      <w:r w:rsidR="00271D34" w:rsidRPr="00170591">
        <w:t>Customer Premises</w:t>
      </w:r>
      <w:r w:rsidRPr="00170591">
        <w:t xml:space="preserve"> without obtaining Approval.</w:t>
      </w:r>
    </w:p>
    <w:p w:rsidR="00E13960" w:rsidRPr="00170591" w:rsidRDefault="007E2179" w:rsidP="005E4232">
      <w:pPr>
        <w:pStyle w:val="GPSL2numberedclause"/>
      </w:pPr>
      <w:r w:rsidRPr="00170591">
        <w:t xml:space="preserve">The Supplier shall be solely responsible for the cost of carriage of the </w:t>
      </w:r>
      <w:r w:rsidR="005476C0" w:rsidRPr="00170591">
        <w:t>Supplier Equipment</w:t>
      </w:r>
      <w:r w:rsidRPr="00170591">
        <w:t xml:space="preserve"> to the </w:t>
      </w:r>
      <w:r w:rsidR="00FF1AB2" w:rsidRPr="00170591">
        <w:t>Sites</w:t>
      </w:r>
      <w:r w:rsidR="00693312" w:rsidRPr="00170591">
        <w:t xml:space="preserve"> and/or any Customer Premises</w:t>
      </w:r>
      <w:r w:rsidRPr="00170591">
        <w:t xml:space="preserve">, including its off-loading, removal of all packaging and all other associated costs.  </w:t>
      </w:r>
      <w:proofErr w:type="gramStart"/>
      <w:r w:rsidRPr="00170591">
        <w:t>Likewise</w:t>
      </w:r>
      <w:proofErr w:type="gramEnd"/>
      <w:r w:rsidRPr="00170591">
        <w:t xml:space="preserve"> on the Call Off</w:t>
      </w:r>
      <w:r w:rsidR="00B40316">
        <w:t xml:space="preserve"> Expiry Date</w:t>
      </w:r>
      <w:r w:rsidRPr="00170591">
        <w:t xml:space="preserve"> the Supplier shall be responsible for the removal of all relevant </w:t>
      </w:r>
      <w:r w:rsidR="005476C0" w:rsidRPr="00170591">
        <w:t>Supplier Equipment</w:t>
      </w:r>
      <w:r w:rsidRPr="00170591">
        <w:t xml:space="preserve"> from the </w:t>
      </w:r>
      <w:r w:rsidR="00FF1AB2" w:rsidRPr="00170591">
        <w:t>Sites</w:t>
      </w:r>
      <w:r w:rsidR="00693312" w:rsidRPr="00170591">
        <w:t xml:space="preserve"> and/or any Customer Premises</w:t>
      </w:r>
      <w:r w:rsidRPr="00170591">
        <w:t xml:space="preserve">, including the cost of packing, carriage and making good the </w:t>
      </w:r>
      <w:r w:rsidR="00FF1AB2" w:rsidRPr="00170591">
        <w:t>Sites</w:t>
      </w:r>
      <w:r w:rsidRPr="00170591">
        <w:t xml:space="preserve"> and/</w:t>
      </w:r>
      <w:r w:rsidR="00693312" w:rsidRPr="00170591">
        <w:t xml:space="preserve">or </w:t>
      </w:r>
      <w:r w:rsidRPr="00170591">
        <w:t xml:space="preserve">the </w:t>
      </w:r>
      <w:r w:rsidR="002926CB" w:rsidRPr="00170591">
        <w:t>Customer</w:t>
      </w:r>
      <w:r w:rsidRPr="00170591">
        <w:t xml:space="preserve"> Premises following removal</w:t>
      </w:r>
      <w:r w:rsidR="00693312" w:rsidRPr="00170591">
        <w:t>.</w:t>
      </w:r>
    </w:p>
    <w:p w:rsidR="00E13960" w:rsidRPr="00170591" w:rsidRDefault="00693312" w:rsidP="005E4232">
      <w:pPr>
        <w:pStyle w:val="GPSL2numberedclause"/>
      </w:pPr>
      <w:r w:rsidRPr="00170591">
        <w:t xml:space="preserve">All the Supplier's property, including </w:t>
      </w:r>
      <w:r w:rsidR="005476C0" w:rsidRPr="00170591">
        <w:t>Supplier Equipment</w:t>
      </w:r>
      <w:r w:rsidRPr="00170591">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rsidR="00E13960" w:rsidRPr="00170591" w:rsidRDefault="00693312" w:rsidP="005E4232">
      <w:pPr>
        <w:pStyle w:val="GPSL2numberedclause"/>
      </w:pPr>
      <w:r w:rsidRPr="00170591">
        <w:t xml:space="preserve">Subject to any express provision of the </w:t>
      </w:r>
      <w:bookmarkStart w:id="1256" w:name="_Hlt360459465"/>
      <w:bookmarkEnd w:id="1256"/>
      <w:r w:rsidRPr="00170591">
        <w:t xml:space="preserve">BCDR Plan to the contrary, the loss or destruction for any reason of any </w:t>
      </w:r>
      <w:r w:rsidR="005476C0" w:rsidRPr="00170591">
        <w:t>Supplier Equipment</w:t>
      </w:r>
      <w:r w:rsidRPr="00170591">
        <w:t xml:space="preserve"> shall not relieve the Supplier of its obligation to supply the </w:t>
      </w:r>
      <w:r w:rsidR="00BD4CA2" w:rsidRPr="00170591">
        <w:t xml:space="preserve">Goods </w:t>
      </w:r>
      <w:r w:rsidR="001211A9" w:rsidRPr="00170591">
        <w:t>a</w:t>
      </w:r>
      <w:r w:rsidR="009E0BBE" w:rsidRPr="00170591">
        <w:t>nd/or Services</w:t>
      </w:r>
      <w:r w:rsidR="00BD4CA2" w:rsidRPr="00170591">
        <w:t xml:space="preserve"> </w:t>
      </w:r>
      <w:r w:rsidRPr="00170591">
        <w:t xml:space="preserve">in accordance with this </w:t>
      </w:r>
      <w:r w:rsidR="00E235F4" w:rsidRPr="00170591">
        <w:t>Call Off Contract</w:t>
      </w:r>
      <w:r w:rsidRPr="00170591">
        <w:t>, including</w:t>
      </w:r>
      <w:r w:rsidR="00AF115B" w:rsidRPr="00170591">
        <w:t xml:space="preserve"> the </w:t>
      </w:r>
      <w:r w:rsidR="0067396F" w:rsidRPr="00170591">
        <w:t>Service Level Performance Measures</w:t>
      </w:r>
      <w:r w:rsidRPr="00170591">
        <w:t xml:space="preserve">. </w:t>
      </w:r>
    </w:p>
    <w:p w:rsidR="00E13960" w:rsidRPr="00170591" w:rsidRDefault="00693312" w:rsidP="005E4232">
      <w:pPr>
        <w:pStyle w:val="GPSL2numberedclause"/>
      </w:pPr>
      <w:r w:rsidRPr="00170591">
        <w:t xml:space="preserve">The Supplier shall maintain all </w:t>
      </w:r>
      <w:r w:rsidR="005476C0" w:rsidRPr="00170591">
        <w:t>Supplier Equipment</w:t>
      </w:r>
      <w:r w:rsidRPr="00170591">
        <w:t xml:space="preserve"> within the </w:t>
      </w:r>
      <w:r w:rsidR="00FF1AB2" w:rsidRPr="00170591">
        <w:t>Sites</w:t>
      </w:r>
      <w:r w:rsidRPr="00170591">
        <w:t xml:space="preserve"> and/or the Customer Premises in a safe, serviceable and clean condition. </w:t>
      </w:r>
    </w:p>
    <w:p w:rsidR="00E13960" w:rsidRPr="00170591" w:rsidRDefault="00832C8D" w:rsidP="005E4232">
      <w:pPr>
        <w:pStyle w:val="GPSL2numberedclause"/>
      </w:pPr>
      <w:r w:rsidRPr="00170591">
        <w:t>The Supplier shall, at the Customer's written request, at its own expense and as soon as reasonably practicable:</w:t>
      </w:r>
    </w:p>
    <w:p w:rsidR="008D0A60" w:rsidRPr="00170591" w:rsidRDefault="00832C8D" w:rsidP="001F450A">
      <w:pPr>
        <w:pStyle w:val="GPSL3numberedclause"/>
      </w:pPr>
      <w:r w:rsidRPr="00170591">
        <w:lastRenderedPageBreak/>
        <w:t xml:space="preserve">remove from the </w:t>
      </w:r>
      <w:r w:rsidR="00271D34" w:rsidRPr="00170591">
        <w:t xml:space="preserve">Customer Premises </w:t>
      </w:r>
      <w:r w:rsidRPr="00170591">
        <w:t xml:space="preserve">any </w:t>
      </w:r>
      <w:r w:rsidR="005476C0" w:rsidRPr="00170591">
        <w:t>Supplier Equipment</w:t>
      </w:r>
      <w:r w:rsidRPr="00170591">
        <w:t xml:space="preserve"> or any component part of </w:t>
      </w:r>
      <w:r w:rsidR="005476C0" w:rsidRPr="00170591">
        <w:t>Supplier Equipment</w:t>
      </w:r>
      <w:r w:rsidRPr="00170591">
        <w:t xml:space="preserve"> which in the reasonable opinion of the Customer is either hazardous, noxious or not in accordance with this Call Off Contract; and</w:t>
      </w:r>
    </w:p>
    <w:p w:rsidR="00E13960" w:rsidRPr="00170591" w:rsidRDefault="00832C8D" w:rsidP="001F450A">
      <w:pPr>
        <w:pStyle w:val="GPSL3numberedclause"/>
      </w:pPr>
      <w:r w:rsidRPr="00170591">
        <w:t xml:space="preserve">replace such </w:t>
      </w:r>
      <w:r w:rsidR="005476C0" w:rsidRPr="00170591">
        <w:t>Supplier Equipment</w:t>
      </w:r>
      <w:r w:rsidRPr="00170591">
        <w:t xml:space="preserve"> or component part of </w:t>
      </w:r>
      <w:r w:rsidR="005476C0" w:rsidRPr="00170591">
        <w:t>Supplier Equipment</w:t>
      </w:r>
      <w:r w:rsidRPr="00170591">
        <w:t xml:space="preserve"> with a suitable substitute item of </w:t>
      </w:r>
      <w:r w:rsidR="005476C0" w:rsidRPr="00170591">
        <w:t>Supplier Equipment</w:t>
      </w:r>
      <w:r w:rsidRPr="00170591">
        <w:t>.</w:t>
      </w:r>
    </w:p>
    <w:p w:rsidR="00E13960" w:rsidRPr="00170591" w:rsidRDefault="00A55E09" w:rsidP="005E4232">
      <w:pPr>
        <w:pStyle w:val="GPSL2numberedclause"/>
      </w:pPr>
      <w:bookmarkStart w:id="1257" w:name="_Ref359400471"/>
      <w:r w:rsidRPr="00170591">
        <w:t xml:space="preserve">For the purposes of this Clause </w:t>
      </w:r>
      <w:r w:rsidR="009F474C" w:rsidRPr="00170591">
        <w:fldChar w:fldCharType="begin"/>
      </w:r>
      <w:r w:rsidRPr="00170591">
        <w:instrText xml:space="preserve"> REF _Ref359400471 \r \h </w:instrText>
      </w:r>
      <w:r w:rsidR="00F54E49" w:rsidRPr="00170591">
        <w:instrText xml:space="preserve"> \* MERGEFORMAT </w:instrText>
      </w:r>
      <w:r w:rsidR="009F474C" w:rsidRPr="00170591">
        <w:fldChar w:fldCharType="separate"/>
      </w:r>
      <w:r w:rsidR="00727126" w:rsidRPr="00170591">
        <w:t>32.8</w:t>
      </w:r>
      <w:r w:rsidR="009F474C" w:rsidRPr="00170591">
        <w:fldChar w:fldCharType="end"/>
      </w:r>
      <w:r w:rsidRPr="00170591">
        <w:t>, ‘X’ shall be the number</w:t>
      </w:r>
      <w:r w:rsidR="002762F6" w:rsidRPr="00170591">
        <w:t xml:space="preserve"> of Service </w:t>
      </w:r>
      <w:r w:rsidRPr="00170591">
        <w:t xml:space="preserve">Failures, and ‘Y’ shall be the period in months, as respectively specified for ‘X’ and ‘Y’ in the </w:t>
      </w:r>
      <w:r w:rsidR="003D0ACC">
        <w:t>Call Off Order Form</w:t>
      </w:r>
      <w:r w:rsidRPr="00170591">
        <w:t xml:space="preserve">. </w:t>
      </w:r>
      <w:r w:rsidR="002762F6" w:rsidRPr="00170591">
        <w:t>If this Clause</w:t>
      </w:r>
      <w:r w:rsidR="00E827DA" w:rsidRPr="00170591">
        <w:t xml:space="preserve"> </w:t>
      </w:r>
      <w:r w:rsidR="00E827DA" w:rsidRPr="00170591">
        <w:fldChar w:fldCharType="begin"/>
      </w:r>
      <w:r w:rsidR="00E827DA" w:rsidRPr="00170591">
        <w:instrText xml:space="preserve"> REF _Ref359400471 \r \h </w:instrText>
      </w:r>
      <w:r w:rsidR="00170591" w:rsidRPr="00170591">
        <w:instrText xml:space="preserve"> \* MERGEFORMAT </w:instrText>
      </w:r>
      <w:r w:rsidR="00E827DA" w:rsidRPr="00170591">
        <w:fldChar w:fldCharType="separate"/>
      </w:r>
      <w:r w:rsidR="00727126" w:rsidRPr="00170591">
        <w:t>32.8</w:t>
      </w:r>
      <w:r w:rsidR="00E827DA" w:rsidRPr="00170591">
        <w:fldChar w:fldCharType="end"/>
      </w:r>
      <w:r w:rsidR="002762F6" w:rsidRPr="00170591">
        <w:t xml:space="preserve"> </w:t>
      </w:r>
      <w:r w:rsidR="00A347B2" w:rsidRPr="00170591">
        <w:t>has been</w:t>
      </w:r>
      <w:r w:rsidR="002762F6" w:rsidRPr="00170591">
        <w:t xml:space="preserve"> specified to apply</w:t>
      </w:r>
      <w:r w:rsidR="00A347B2" w:rsidRPr="00170591">
        <w:t xml:space="preserve"> in the </w:t>
      </w:r>
      <w:r w:rsidR="003D0ACC">
        <w:t>Call Off Order Form</w:t>
      </w:r>
      <w:r w:rsidR="002762F6" w:rsidRPr="00170591">
        <w:t xml:space="preserve">, and there are no values specified for ‘X’ and/or ‘Y’, in default, ‘X’ shall be two (2) and ‘Y’ shall be twelve (12). </w:t>
      </w:r>
      <w:r w:rsidR="00832C8D" w:rsidRPr="00170591">
        <w:t xml:space="preserve">Where a failure of </w:t>
      </w:r>
      <w:r w:rsidR="005476C0" w:rsidRPr="00170591">
        <w:t>Supplier Equipment</w:t>
      </w:r>
      <w:r w:rsidR="00832C8D" w:rsidRPr="00170591">
        <w:t xml:space="preserve"> or any component part of </w:t>
      </w:r>
      <w:r w:rsidR="005476C0" w:rsidRPr="00170591">
        <w:t>Supplier Equipment</w:t>
      </w:r>
      <w:r w:rsidR="00832C8D" w:rsidRPr="00170591">
        <w:t xml:space="preserve"> causes </w:t>
      </w:r>
      <w:r w:rsidRPr="00170591">
        <w:t xml:space="preserve">X </w:t>
      </w:r>
      <w:r w:rsidR="00832C8D" w:rsidRPr="00170591">
        <w:t xml:space="preserve">or more Service Failures in any </w:t>
      </w:r>
      <w:r w:rsidR="00863962" w:rsidRPr="00170591">
        <w:t>Y Month period</w:t>
      </w:r>
      <w:r w:rsidR="00832C8D" w:rsidRPr="00170591">
        <w:t xml:space="preserve">, the Supplier shall notify the Customer in writing and shall, at the Customer’s request (acting reasonably), replace such </w:t>
      </w:r>
      <w:r w:rsidR="005476C0" w:rsidRPr="00170591">
        <w:t>Supplier Equipment</w:t>
      </w:r>
      <w:r w:rsidR="00832C8D" w:rsidRPr="00170591">
        <w:t xml:space="preserve"> or component part thereof at its own cost with a new item of </w:t>
      </w:r>
      <w:r w:rsidR="005476C0" w:rsidRPr="00170591">
        <w:t>Supplier Equipment</w:t>
      </w:r>
      <w:r w:rsidR="00832C8D" w:rsidRPr="00170591">
        <w:t xml:space="preserve"> or component part thereof (of the same specification or having the same capability as the </w:t>
      </w:r>
      <w:r w:rsidR="005476C0" w:rsidRPr="00170591">
        <w:t>Supplier Equipment</w:t>
      </w:r>
      <w:r w:rsidR="00832C8D" w:rsidRPr="00170591">
        <w:t xml:space="preserve"> being replaced).</w:t>
      </w:r>
      <w:bookmarkEnd w:id="1257"/>
    </w:p>
    <w:p w:rsidR="00BB193A" w:rsidRPr="00170591" w:rsidRDefault="00BB193A" w:rsidP="00567A33">
      <w:pPr>
        <w:pStyle w:val="GPSL1CLAUSEHEADING"/>
        <w:numPr>
          <w:ilvl w:val="0"/>
          <w:numId w:val="0"/>
        </w:numPr>
        <w:ind w:left="567"/>
        <w:rPr>
          <w:rFonts w:ascii="Tahoma" w:hAnsi="Tahoma"/>
        </w:rPr>
      </w:pPr>
      <w:bookmarkStart w:id="1258" w:name="_Toc373311069"/>
      <w:bookmarkStart w:id="1259" w:name="_Toc379795756"/>
      <w:bookmarkStart w:id="1260" w:name="_Toc379795952"/>
      <w:bookmarkStart w:id="1261" w:name="_Toc379805317"/>
      <w:bookmarkStart w:id="1262" w:name="_Toc379807113"/>
      <w:bookmarkStart w:id="1263" w:name="_Toc373311070"/>
      <w:bookmarkStart w:id="1264" w:name="_Toc379795757"/>
      <w:bookmarkStart w:id="1265" w:name="_Toc379795953"/>
      <w:bookmarkStart w:id="1266" w:name="_Toc379805318"/>
      <w:bookmarkStart w:id="1267" w:name="_Toc379807114"/>
      <w:bookmarkStart w:id="1268" w:name="_Toc373311071"/>
      <w:bookmarkStart w:id="1269" w:name="_Toc379795758"/>
      <w:bookmarkStart w:id="1270" w:name="_Toc379795954"/>
      <w:bookmarkStart w:id="1271" w:name="_Toc379805319"/>
      <w:bookmarkStart w:id="1272" w:name="_Toc379807115"/>
      <w:bookmarkStart w:id="1273" w:name="_Toc373311072"/>
      <w:bookmarkStart w:id="1274" w:name="_Toc379795759"/>
      <w:bookmarkStart w:id="1275" w:name="_Toc379795955"/>
      <w:bookmarkStart w:id="1276" w:name="_Toc379805320"/>
      <w:bookmarkStart w:id="1277" w:name="_Toc379807116"/>
      <w:bookmarkStart w:id="1278" w:name="_Toc373311073"/>
      <w:bookmarkStart w:id="1279" w:name="_Toc379795760"/>
      <w:bookmarkStart w:id="1280" w:name="_Toc379795956"/>
      <w:bookmarkStart w:id="1281" w:name="_Toc379805321"/>
      <w:bookmarkStart w:id="1282" w:name="_Toc379807117"/>
      <w:bookmarkStart w:id="1283" w:name="_Toc373311074"/>
      <w:bookmarkStart w:id="1284" w:name="_Toc379795761"/>
      <w:bookmarkStart w:id="1285" w:name="_Toc379795957"/>
      <w:bookmarkStart w:id="1286" w:name="_Toc379805322"/>
      <w:bookmarkStart w:id="1287" w:name="_Toc379807118"/>
      <w:bookmarkStart w:id="1288" w:name="_Toc349229864"/>
      <w:bookmarkStart w:id="1289" w:name="_Toc349230027"/>
      <w:bookmarkStart w:id="1290" w:name="_Toc349230427"/>
      <w:bookmarkStart w:id="1291" w:name="_Toc349231309"/>
      <w:bookmarkStart w:id="1292" w:name="_Toc349232035"/>
      <w:bookmarkStart w:id="1293" w:name="_Toc349232416"/>
      <w:bookmarkStart w:id="1294" w:name="_Toc349233152"/>
      <w:bookmarkStart w:id="1295" w:name="_Toc349233287"/>
      <w:bookmarkStart w:id="1296" w:name="_Toc349233421"/>
      <w:bookmarkStart w:id="1297" w:name="_Toc350503010"/>
      <w:bookmarkStart w:id="1298" w:name="_Toc350504000"/>
      <w:bookmarkStart w:id="1299" w:name="_Toc350506290"/>
      <w:bookmarkStart w:id="1300" w:name="_Toc350506528"/>
      <w:bookmarkStart w:id="1301" w:name="_Toc350506658"/>
      <w:bookmarkStart w:id="1302" w:name="_Toc350506788"/>
      <w:bookmarkStart w:id="1303" w:name="_Toc350506920"/>
      <w:bookmarkStart w:id="1304" w:name="_Toc350507381"/>
      <w:bookmarkStart w:id="1305" w:name="_Toc350507915"/>
      <w:bookmarkStart w:id="1306" w:name="_Toc349229866"/>
      <w:bookmarkStart w:id="1307" w:name="_Toc349230029"/>
      <w:bookmarkStart w:id="1308" w:name="_Toc349230429"/>
      <w:bookmarkStart w:id="1309" w:name="_Toc349231311"/>
      <w:bookmarkStart w:id="1310" w:name="_Toc349232037"/>
      <w:bookmarkStart w:id="1311" w:name="_Toc349232418"/>
      <w:bookmarkStart w:id="1312" w:name="_Toc349233154"/>
      <w:bookmarkStart w:id="1313" w:name="_Toc349233289"/>
      <w:bookmarkStart w:id="1314" w:name="_Toc349233423"/>
      <w:bookmarkStart w:id="1315" w:name="_Toc350503012"/>
      <w:bookmarkStart w:id="1316" w:name="_Toc350504002"/>
      <w:bookmarkStart w:id="1317" w:name="_Toc350506292"/>
      <w:bookmarkStart w:id="1318" w:name="_Toc350506530"/>
      <w:bookmarkStart w:id="1319" w:name="_Toc350506660"/>
      <w:bookmarkStart w:id="1320" w:name="_Toc350506790"/>
      <w:bookmarkStart w:id="1321" w:name="_Toc350506922"/>
      <w:bookmarkStart w:id="1322" w:name="_Toc350507383"/>
      <w:bookmarkStart w:id="1323" w:name="_Toc350507917"/>
      <w:bookmarkStart w:id="1324" w:name="_Toc349229868"/>
      <w:bookmarkStart w:id="1325" w:name="_Toc349230031"/>
      <w:bookmarkStart w:id="1326" w:name="_Toc349230431"/>
      <w:bookmarkStart w:id="1327" w:name="_Toc349231313"/>
      <w:bookmarkStart w:id="1328" w:name="_Toc349232039"/>
      <w:bookmarkStart w:id="1329" w:name="_Toc349232420"/>
      <w:bookmarkStart w:id="1330" w:name="_Toc349233156"/>
      <w:bookmarkStart w:id="1331" w:name="_Toc349233291"/>
      <w:bookmarkStart w:id="1332" w:name="_Toc349233425"/>
      <w:bookmarkStart w:id="1333" w:name="_Toc350503014"/>
      <w:bookmarkStart w:id="1334" w:name="_Toc350504004"/>
      <w:bookmarkStart w:id="1335" w:name="_Toc350506294"/>
      <w:bookmarkStart w:id="1336" w:name="_Toc350506532"/>
      <w:bookmarkStart w:id="1337" w:name="_Toc350506662"/>
      <w:bookmarkStart w:id="1338" w:name="_Toc350506792"/>
      <w:bookmarkStart w:id="1339" w:name="_Toc350506924"/>
      <w:bookmarkStart w:id="1340" w:name="_Toc350507385"/>
      <w:bookmarkStart w:id="1341" w:name="_Toc350507919"/>
      <w:bookmarkStart w:id="1342" w:name="_Toc349229870"/>
      <w:bookmarkStart w:id="1343" w:name="_Toc349230033"/>
      <w:bookmarkStart w:id="1344" w:name="_Toc349230433"/>
      <w:bookmarkStart w:id="1345" w:name="_Toc349231315"/>
      <w:bookmarkStart w:id="1346" w:name="_Toc349232041"/>
      <w:bookmarkStart w:id="1347" w:name="_Toc349232422"/>
      <w:bookmarkStart w:id="1348" w:name="_Toc349233158"/>
      <w:bookmarkStart w:id="1349" w:name="_Toc349233293"/>
      <w:bookmarkStart w:id="1350" w:name="_Toc349233427"/>
      <w:bookmarkStart w:id="1351" w:name="_Toc350503016"/>
      <w:bookmarkStart w:id="1352" w:name="_Toc350504006"/>
      <w:bookmarkStart w:id="1353" w:name="_Toc350506296"/>
      <w:bookmarkStart w:id="1354" w:name="_Toc350506534"/>
      <w:bookmarkStart w:id="1355" w:name="_Toc350506664"/>
      <w:bookmarkStart w:id="1356" w:name="_Toc350506794"/>
      <w:bookmarkStart w:id="1357" w:name="_Toc350506926"/>
      <w:bookmarkStart w:id="1358" w:name="_Toc350507387"/>
      <w:bookmarkStart w:id="1359" w:name="_Toc350507921"/>
      <w:bookmarkStart w:id="1360" w:name="_Toc349229872"/>
      <w:bookmarkStart w:id="1361" w:name="_Toc349230035"/>
      <w:bookmarkStart w:id="1362" w:name="_Toc349230435"/>
      <w:bookmarkStart w:id="1363" w:name="_Toc349231317"/>
      <w:bookmarkStart w:id="1364" w:name="_Toc349232043"/>
      <w:bookmarkStart w:id="1365" w:name="_Toc349232424"/>
      <w:bookmarkStart w:id="1366" w:name="_Toc349233160"/>
      <w:bookmarkStart w:id="1367" w:name="_Toc349233295"/>
      <w:bookmarkStart w:id="1368" w:name="_Toc349233429"/>
      <w:bookmarkStart w:id="1369" w:name="_Toc350503018"/>
      <w:bookmarkStart w:id="1370" w:name="_Toc350504008"/>
      <w:bookmarkStart w:id="1371" w:name="_Toc350506298"/>
      <w:bookmarkStart w:id="1372" w:name="_Toc350506536"/>
      <w:bookmarkStart w:id="1373" w:name="_Toc350506666"/>
      <w:bookmarkStart w:id="1374" w:name="_Toc350506796"/>
      <w:bookmarkStart w:id="1375" w:name="_Toc350506928"/>
      <w:bookmarkStart w:id="1376" w:name="_Toc350507389"/>
      <w:bookmarkStart w:id="1377" w:name="_Toc350507923"/>
      <w:bookmarkStart w:id="1378" w:name="_Toc349229873"/>
      <w:bookmarkStart w:id="1379" w:name="_Toc349230036"/>
      <w:bookmarkStart w:id="1380" w:name="_Toc349230436"/>
      <w:bookmarkStart w:id="1381" w:name="_Toc349231318"/>
      <w:bookmarkStart w:id="1382" w:name="_Toc349232044"/>
      <w:bookmarkStart w:id="1383" w:name="_Toc349232425"/>
      <w:bookmarkStart w:id="1384" w:name="_Toc349233161"/>
      <w:bookmarkStart w:id="1385" w:name="_Toc349233296"/>
      <w:bookmarkStart w:id="1386" w:name="_Toc349233430"/>
      <w:bookmarkStart w:id="1387" w:name="_Toc350503019"/>
      <w:bookmarkStart w:id="1388" w:name="_Toc350504009"/>
      <w:bookmarkStart w:id="1389" w:name="_Toc350506299"/>
      <w:bookmarkStart w:id="1390" w:name="_Toc350506537"/>
      <w:bookmarkStart w:id="1391" w:name="_Toc350506667"/>
      <w:bookmarkStart w:id="1392" w:name="_Toc350506797"/>
      <w:bookmarkStart w:id="1393" w:name="_Toc350506929"/>
      <w:bookmarkStart w:id="1394" w:name="_Toc350507390"/>
      <w:bookmarkStart w:id="1395" w:name="_Toc350507924"/>
      <w:bookmarkStart w:id="1396" w:name="_Ref363745041"/>
      <w:bookmarkStart w:id="1397" w:name="_Toc414636299"/>
      <w:bookmarkStart w:id="1398" w:name="_Toc431299468"/>
      <w:bookmarkStart w:id="1399" w:name="_Toc431560084"/>
      <w:bookmarkStart w:id="1400" w:name="_Toc431564181"/>
      <w:bookmarkStart w:id="1401" w:name="_Toc456878102"/>
      <w:bookmarkStart w:id="1402" w:name="_Toc350503020"/>
      <w:bookmarkStart w:id="1403" w:name="_Toc350504010"/>
      <w:bookmarkStart w:id="1404" w:name="_Toc351710880"/>
      <w:bookmarkStart w:id="1405" w:name="_Toc358671740"/>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r w:rsidRPr="00170591">
        <w:rPr>
          <w:rFonts w:ascii="Tahoma" w:hAnsi="Tahoma"/>
        </w:rPr>
        <w:t>MAINTENANCE OF THE ICT ENVIRONMENT</w:t>
      </w:r>
      <w:bookmarkEnd w:id="1396"/>
      <w:bookmarkEnd w:id="1397"/>
      <w:bookmarkEnd w:id="1398"/>
      <w:bookmarkEnd w:id="1399"/>
      <w:bookmarkEnd w:id="1400"/>
      <w:bookmarkEnd w:id="1401"/>
    </w:p>
    <w:p w:rsidR="00C962B7" w:rsidRPr="00170591" w:rsidRDefault="008173BB" w:rsidP="00EB7EA8">
      <w:pPr>
        <w:pStyle w:val="GPSL2numberedclause"/>
        <w:numPr>
          <w:ilvl w:val="1"/>
          <w:numId w:val="4"/>
        </w:numPr>
        <w:tabs>
          <w:tab w:val="clear" w:pos="1134"/>
        </w:tabs>
        <w:ind w:left="1276" w:hanging="567"/>
      </w:pPr>
      <w:bookmarkStart w:id="1406" w:name="_Ref363744511"/>
      <w:r w:rsidRPr="00170591">
        <w:t>If</w:t>
      </w:r>
      <w:r w:rsidR="00667883" w:rsidRPr="00170591">
        <w:t xml:space="preserve"> specified</w:t>
      </w:r>
      <w:r w:rsidRPr="00170591">
        <w:t xml:space="preserve"> by the Customer in the Order Form, t</w:t>
      </w:r>
      <w:r w:rsidR="00BB193A" w:rsidRPr="00170591">
        <w:t>he Supplier shall create and maintain a rolling schedule of planned maintenance to the ICT Environment ("</w:t>
      </w:r>
      <w:r w:rsidR="00BB193A" w:rsidRPr="00170591">
        <w:rPr>
          <w:b/>
        </w:rPr>
        <w:t>Maintenance Schedule")</w:t>
      </w:r>
      <w:r w:rsidR="00C962B7" w:rsidRPr="00170591">
        <w:rPr>
          <w:b/>
        </w:rPr>
        <w:t>.</w:t>
      </w:r>
      <w:bookmarkEnd w:id="1406"/>
    </w:p>
    <w:p w:rsidR="00C962B7" w:rsidRPr="00170591" w:rsidRDefault="00C962B7" w:rsidP="00EB7EA8">
      <w:pPr>
        <w:pStyle w:val="GPSL2numberedclause"/>
        <w:numPr>
          <w:ilvl w:val="1"/>
          <w:numId w:val="4"/>
        </w:numPr>
        <w:tabs>
          <w:tab w:val="clear" w:pos="1134"/>
        </w:tabs>
        <w:ind w:left="1276" w:hanging="567"/>
      </w:pPr>
      <w:r w:rsidRPr="00170591">
        <w:t xml:space="preserve">The Supplier shall provide to the Customer a draft Maintenance Schedule for Approval within such </w:t>
      </w:r>
      <w:proofErr w:type="gramStart"/>
      <w:r w:rsidRPr="00170591">
        <w:t>period of time</w:t>
      </w:r>
      <w:proofErr w:type="gramEnd"/>
      <w:r w:rsidRPr="00170591">
        <w:t xml:space="preserve"> and in accordance with any other instructions of the Customer as specified in the</w:t>
      </w:r>
      <w:r w:rsidR="00880977" w:rsidRPr="00170591">
        <w:t xml:space="preserve"> </w:t>
      </w:r>
      <w:r w:rsidR="003D0ACC">
        <w:t>Call Off Order Form</w:t>
      </w:r>
      <w:r w:rsidRPr="00170591">
        <w:t>.</w:t>
      </w:r>
      <w:r w:rsidR="00BB193A" w:rsidRPr="00170591">
        <w:t xml:space="preserve"> </w:t>
      </w:r>
    </w:p>
    <w:p w:rsidR="00BB193A" w:rsidRPr="00170591" w:rsidRDefault="00BB193A" w:rsidP="00EB7EA8">
      <w:pPr>
        <w:pStyle w:val="GPSL2numberedclause"/>
        <w:numPr>
          <w:ilvl w:val="1"/>
          <w:numId w:val="4"/>
        </w:numPr>
        <w:tabs>
          <w:tab w:val="clear" w:pos="1134"/>
        </w:tabs>
        <w:ind w:left="1276" w:hanging="567"/>
      </w:pPr>
      <w:bookmarkStart w:id="1407" w:name="_Ref363744667"/>
      <w:r w:rsidRPr="00170591">
        <w:t xml:space="preserve">Once the Maintenance Schedule has been </w:t>
      </w:r>
      <w:r w:rsidR="005D1700" w:rsidRPr="00170591">
        <w:t>Approved</w:t>
      </w:r>
      <w:r w:rsidRPr="00170591">
        <w:t>, the Supplier shall only undertake such planned maintenance (which shall be known as "</w:t>
      </w:r>
      <w:r w:rsidRPr="00170591">
        <w:rPr>
          <w:b/>
        </w:rPr>
        <w:t>Permitted Maintenance</w:t>
      </w:r>
      <w:r w:rsidRPr="00170591">
        <w:t>") in accordance with the Maintenance Schedule.</w:t>
      </w:r>
      <w:bookmarkEnd w:id="1407"/>
    </w:p>
    <w:p w:rsidR="00E10FC7" w:rsidRPr="00170591" w:rsidRDefault="00E10FC7" w:rsidP="00EB7EA8">
      <w:pPr>
        <w:pStyle w:val="GPSL2numberedclause"/>
        <w:numPr>
          <w:ilvl w:val="1"/>
          <w:numId w:val="4"/>
        </w:numPr>
        <w:tabs>
          <w:tab w:val="clear" w:pos="1134"/>
        </w:tabs>
        <w:ind w:left="1276" w:hanging="567"/>
      </w:pPr>
      <w:r w:rsidRPr="00170591">
        <w:t>The Supplier shall give as much notice as is reasonably practicable to the Customer prior to carrying out any Emergency Maintenance.</w:t>
      </w:r>
    </w:p>
    <w:p w:rsidR="00E10FC7" w:rsidRPr="00170591" w:rsidRDefault="00E10FC7" w:rsidP="00EB7EA8">
      <w:pPr>
        <w:pStyle w:val="GPSL2numberedclause"/>
        <w:numPr>
          <w:ilvl w:val="1"/>
          <w:numId w:val="4"/>
        </w:numPr>
        <w:tabs>
          <w:tab w:val="clear" w:pos="1134"/>
        </w:tabs>
        <w:ind w:left="1276" w:hanging="567"/>
      </w:pPr>
      <w:bookmarkStart w:id="1408" w:name="_Ref431238631"/>
      <w:r w:rsidRPr="00170591">
        <w:t xml:space="preserve">The Supplier shall carry out any necessary maintenance (whether Permitted Maintenance or Emergency Maintenance) where it reasonably suspects that the ICT Environment </w:t>
      </w:r>
      <w:r w:rsidR="00240143" w:rsidRPr="00170591">
        <w:t>and/</w:t>
      </w:r>
      <w:r w:rsidRPr="00170591">
        <w:t xml:space="preserve">or the </w:t>
      </w:r>
      <w:r w:rsidR="00BD4CA2" w:rsidRPr="00170591">
        <w:t xml:space="preserve">Services </w:t>
      </w:r>
      <w:r w:rsidRPr="00170591">
        <w:t xml:space="preserve">or any part thereof has or may have developed a fault. Any such maintenance shall be carried out in such a manner and at such times </w:t>
      </w:r>
      <w:proofErr w:type="gramStart"/>
      <w:r w:rsidRPr="00170591">
        <w:t>so as to</w:t>
      </w:r>
      <w:proofErr w:type="gramEnd"/>
      <w:r w:rsidRPr="00170591">
        <w:t xml:space="preserve"> avoid (or where this is not possible so as to minimise) disruption to the ICT Environment and the provision of the </w:t>
      </w:r>
      <w:r w:rsidR="0061644B" w:rsidRPr="00170591">
        <w:t>Goods and/or Services</w:t>
      </w:r>
      <w:r w:rsidRPr="00170591">
        <w:t>.</w:t>
      </w:r>
      <w:bookmarkEnd w:id="1408"/>
    </w:p>
    <w:p w:rsidR="00E13960" w:rsidRPr="00170591" w:rsidRDefault="00E5513B" w:rsidP="00101CE5">
      <w:pPr>
        <w:pStyle w:val="GPSSectionHeading"/>
        <w:rPr>
          <w:rFonts w:ascii="Tahoma" w:hAnsi="Tahoma"/>
        </w:rPr>
      </w:pPr>
      <w:bookmarkStart w:id="1409" w:name="_Toc414636300"/>
      <w:bookmarkStart w:id="1410" w:name="_Toc456878103"/>
      <w:r w:rsidRPr="00170591">
        <w:rPr>
          <w:rFonts w:ascii="Tahoma" w:hAnsi="Tahoma"/>
        </w:rPr>
        <w:t>INTEL</w:t>
      </w:r>
      <w:r w:rsidR="00132FB5" w:rsidRPr="00170591">
        <w:rPr>
          <w:rFonts w:ascii="Tahoma" w:hAnsi="Tahoma"/>
        </w:rPr>
        <w:t>L</w:t>
      </w:r>
      <w:r w:rsidRPr="00170591">
        <w:rPr>
          <w:rFonts w:ascii="Tahoma" w:hAnsi="Tahoma"/>
        </w:rPr>
        <w:t>ECTUAL PROPERTY AND INFORMATION</w:t>
      </w:r>
      <w:bookmarkEnd w:id="1402"/>
      <w:bookmarkEnd w:id="1403"/>
      <w:bookmarkEnd w:id="1404"/>
      <w:bookmarkEnd w:id="1405"/>
      <w:bookmarkEnd w:id="1409"/>
      <w:bookmarkEnd w:id="1410"/>
    </w:p>
    <w:p w:rsidR="005041D8" w:rsidRPr="00CE2EC6" w:rsidRDefault="005041D8" w:rsidP="005041D8">
      <w:pPr>
        <w:pStyle w:val="GPSL1CLAUSEHEADING"/>
        <w:ind w:left="567" w:hanging="567"/>
        <w:rPr>
          <w:rFonts w:ascii="Tahoma" w:hAnsi="Tahoma"/>
        </w:rPr>
      </w:pPr>
      <w:bookmarkStart w:id="1411" w:name="_Toc349229875"/>
      <w:bookmarkStart w:id="1412" w:name="_Toc349230038"/>
      <w:bookmarkStart w:id="1413" w:name="_Toc349230438"/>
      <w:bookmarkStart w:id="1414" w:name="_Toc349231320"/>
      <w:bookmarkStart w:id="1415" w:name="_Toc349232046"/>
      <w:bookmarkStart w:id="1416" w:name="_Toc349232427"/>
      <w:bookmarkStart w:id="1417" w:name="_Toc349233163"/>
      <w:bookmarkStart w:id="1418" w:name="_Toc349233298"/>
      <w:bookmarkStart w:id="1419" w:name="_Toc349233432"/>
      <w:bookmarkStart w:id="1420" w:name="_Toc350503021"/>
      <w:bookmarkStart w:id="1421" w:name="_Toc350504011"/>
      <w:bookmarkStart w:id="1422" w:name="_Toc350506301"/>
      <w:bookmarkStart w:id="1423" w:name="_Toc350506539"/>
      <w:bookmarkStart w:id="1424" w:name="_Toc350506669"/>
      <w:bookmarkStart w:id="1425" w:name="_Toc350506799"/>
      <w:bookmarkStart w:id="1426" w:name="_Toc350506931"/>
      <w:bookmarkStart w:id="1427" w:name="_Toc350507392"/>
      <w:bookmarkStart w:id="1428" w:name="_Toc350507926"/>
      <w:bookmarkStart w:id="1429" w:name="_Hlt359518661"/>
      <w:bookmarkStart w:id="1430" w:name="_Toc431551155"/>
      <w:bookmarkStart w:id="1431" w:name="_Ref313366946"/>
      <w:bookmarkStart w:id="1432" w:name="_Toc314810813"/>
      <w:bookmarkStart w:id="1433" w:name="_Toc350503022"/>
      <w:bookmarkStart w:id="1434" w:name="_Toc350504012"/>
      <w:bookmarkStart w:id="1435" w:name="_Toc351710881"/>
      <w:bookmarkStart w:id="1436" w:name="_Toc358671741"/>
      <w:bookmarkStart w:id="1437" w:name="_Hlt359513267"/>
      <w:bookmarkStart w:id="1438" w:name="_Hlt362973399"/>
      <w:bookmarkStart w:id="1439" w:name="_Hlt363729835"/>
      <w:bookmarkStart w:id="1440" w:name="_Toc414636301"/>
      <w:bookmarkStart w:id="1441" w:name="_Toc456878104"/>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r w:rsidRPr="00CE2EC6">
        <w:rPr>
          <w:rFonts w:ascii="Tahoma" w:hAnsi="Tahoma"/>
        </w:rPr>
        <w:t>INTELLECTUAL PROPERTY RIGHTS</w:t>
      </w:r>
      <w:bookmarkEnd w:id="1430"/>
    </w:p>
    <w:p w:rsidR="005041D8" w:rsidRPr="00CE2EC6" w:rsidRDefault="005041D8" w:rsidP="005041D8">
      <w:pPr>
        <w:pStyle w:val="GPSL2NumberedBoldHeading"/>
        <w:numPr>
          <w:ilvl w:val="1"/>
          <w:numId w:val="4"/>
        </w:numPr>
        <w:ind w:left="1134" w:hanging="567"/>
      </w:pPr>
      <w:r w:rsidRPr="00CE2EC6">
        <w:t>Allocation of title to IPR</w:t>
      </w:r>
    </w:p>
    <w:p w:rsidR="005041D8" w:rsidRPr="00CE2EC6" w:rsidRDefault="005041D8" w:rsidP="005041D8">
      <w:pPr>
        <w:pStyle w:val="GPSL3numberedclause"/>
        <w:tabs>
          <w:tab w:val="clear" w:pos="1985"/>
          <w:tab w:val="left" w:pos="1134"/>
        </w:tabs>
        <w:ind w:left="2127" w:hanging="993"/>
      </w:pPr>
      <w:r w:rsidRPr="00CE2EC6">
        <w:t>Save as expressly granted elsewhere under this Call Off Contract:</w:t>
      </w:r>
    </w:p>
    <w:p w:rsidR="005041D8" w:rsidRPr="00CE2EC6" w:rsidRDefault="005041D8" w:rsidP="005041D8">
      <w:pPr>
        <w:pStyle w:val="GPSL4numberedclause"/>
        <w:tabs>
          <w:tab w:val="clear" w:pos="1985"/>
          <w:tab w:val="left" w:pos="1134"/>
        </w:tabs>
        <w:ind w:left="2835" w:hanging="708"/>
        <w:rPr>
          <w:szCs w:val="22"/>
        </w:rPr>
      </w:pPr>
      <w:r w:rsidRPr="00CE2EC6">
        <w:rPr>
          <w:szCs w:val="22"/>
        </w:rPr>
        <w:t>the Customer shall not acquire any right, title or interest in or to the Intellectual Property Rights of the Supplier or its licensors, including:</w:t>
      </w:r>
    </w:p>
    <w:p w:rsidR="005041D8" w:rsidRPr="00CE2EC6" w:rsidRDefault="005041D8" w:rsidP="005041D8">
      <w:pPr>
        <w:pStyle w:val="GPSL5numberedclause"/>
        <w:tabs>
          <w:tab w:val="clear" w:pos="1985"/>
          <w:tab w:val="left" w:pos="1134"/>
        </w:tabs>
        <w:rPr>
          <w:szCs w:val="22"/>
        </w:rPr>
      </w:pPr>
      <w:r w:rsidRPr="00CE2EC6">
        <w:rPr>
          <w:szCs w:val="22"/>
        </w:rPr>
        <w:t>the Supplier Background IPR;</w:t>
      </w:r>
    </w:p>
    <w:p w:rsidR="005041D8" w:rsidRPr="00CE2EC6" w:rsidRDefault="005041D8" w:rsidP="005041D8">
      <w:pPr>
        <w:pStyle w:val="GPSL5numberedclause"/>
        <w:tabs>
          <w:tab w:val="clear" w:pos="1985"/>
          <w:tab w:val="left" w:pos="1134"/>
        </w:tabs>
        <w:rPr>
          <w:szCs w:val="22"/>
        </w:rPr>
      </w:pPr>
      <w:r w:rsidRPr="00CE2EC6">
        <w:rPr>
          <w:szCs w:val="22"/>
        </w:rPr>
        <w:t>the Third Party IPR; and</w:t>
      </w:r>
    </w:p>
    <w:p w:rsidR="005041D8" w:rsidRPr="00CE2EC6" w:rsidRDefault="005041D8" w:rsidP="005041D8">
      <w:pPr>
        <w:pStyle w:val="GPSL5numberedclause"/>
        <w:tabs>
          <w:tab w:val="clear" w:pos="1985"/>
          <w:tab w:val="left" w:pos="1134"/>
        </w:tabs>
        <w:rPr>
          <w:szCs w:val="22"/>
        </w:rPr>
      </w:pPr>
      <w:r w:rsidRPr="00CE2EC6">
        <w:rPr>
          <w:szCs w:val="22"/>
        </w:rPr>
        <w:lastRenderedPageBreak/>
        <w:t>the Project Specific IPR.</w:t>
      </w:r>
    </w:p>
    <w:p w:rsidR="005041D8" w:rsidRPr="00CE2EC6" w:rsidRDefault="005041D8" w:rsidP="005041D8">
      <w:pPr>
        <w:pStyle w:val="GPSL4numberedclause"/>
        <w:tabs>
          <w:tab w:val="clear" w:pos="1985"/>
          <w:tab w:val="left" w:pos="1134"/>
        </w:tabs>
        <w:ind w:left="2835" w:hanging="708"/>
        <w:rPr>
          <w:szCs w:val="22"/>
        </w:rPr>
      </w:pPr>
      <w:r w:rsidRPr="00CE2EC6">
        <w:rPr>
          <w:szCs w:val="22"/>
        </w:rPr>
        <w:t>the Supplier shall not acquire any right, title or interest in or to the Intellectual Property Rights of the Customer or its licensors, including the:</w:t>
      </w:r>
    </w:p>
    <w:p w:rsidR="005041D8" w:rsidRPr="00CE2EC6" w:rsidRDefault="005041D8" w:rsidP="005041D8">
      <w:pPr>
        <w:pStyle w:val="GPSL5numberedclause"/>
        <w:tabs>
          <w:tab w:val="clear" w:pos="1985"/>
          <w:tab w:val="left" w:pos="1134"/>
        </w:tabs>
        <w:rPr>
          <w:szCs w:val="22"/>
        </w:rPr>
      </w:pPr>
      <w:r w:rsidRPr="00CE2EC6">
        <w:rPr>
          <w:szCs w:val="22"/>
        </w:rPr>
        <w:t>Customer Background IPR; and</w:t>
      </w:r>
    </w:p>
    <w:p w:rsidR="005041D8" w:rsidRPr="00CE2EC6" w:rsidRDefault="005041D8" w:rsidP="005041D8">
      <w:pPr>
        <w:pStyle w:val="GPSL5numberedclause"/>
        <w:tabs>
          <w:tab w:val="clear" w:pos="1985"/>
          <w:tab w:val="left" w:pos="1134"/>
        </w:tabs>
        <w:rPr>
          <w:szCs w:val="22"/>
        </w:rPr>
      </w:pPr>
      <w:r w:rsidRPr="00CE2EC6">
        <w:rPr>
          <w:szCs w:val="22"/>
        </w:rPr>
        <w:t>Customer Data.</w:t>
      </w:r>
    </w:p>
    <w:p w:rsidR="005041D8" w:rsidRPr="00CE2EC6" w:rsidRDefault="005041D8" w:rsidP="005041D8">
      <w:pPr>
        <w:pStyle w:val="GPSL3numberedclause"/>
        <w:tabs>
          <w:tab w:val="clear" w:pos="1985"/>
          <w:tab w:val="left" w:pos="1134"/>
        </w:tabs>
        <w:ind w:left="2127" w:hanging="993"/>
      </w:pPr>
      <w:r w:rsidRPr="00CE2EC6">
        <w:t>Where either Party acquires, by operation of Law, title to Intellectual Property Rights that is inconsistent with the allocation of title set out in</w:t>
      </w:r>
      <w:r w:rsidR="002B33B0">
        <w:t xml:space="preserve"> Clause 33.1, it</w:t>
      </w:r>
      <w:r w:rsidRPr="00CE2EC6">
        <w:t xml:space="preserve"> shall assign in writing such Intellectual Property Rights as it has acquired to the other Party on the request of the other Party (whenever made).</w:t>
      </w:r>
    </w:p>
    <w:p w:rsidR="005041D8" w:rsidRPr="00CE2EC6" w:rsidRDefault="005041D8" w:rsidP="005041D8">
      <w:pPr>
        <w:pStyle w:val="GPSL3numberedclause"/>
        <w:tabs>
          <w:tab w:val="clear" w:pos="1985"/>
          <w:tab w:val="left" w:pos="1134"/>
        </w:tabs>
        <w:ind w:left="2127" w:hanging="993"/>
      </w:pPr>
      <w:r w:rsidRPr="00CE2EC6">
        <w:t>Neither Party shall have any right to use any of the other Party's names, logos or trade marks on any of its products or services without the other Party's prior written consent.</w:t>
      </w:r>
    </w:p>
    <w:p w:rsidR="005041D8" w:rsidRPr="00CE2EC6" w:rsidRDefault="005041D8" w:rsidP="005041D8">
      <w:pPr>
        <w:pStyle w:val="GPSL2NumberedBoldHeading"/>
        <w:numPr>
          <w:ilvl w:val="1"/>
          <w:numId w:val="4"/>
        </w:numPr>
        <w:ind w:left="1134" w:hanging="567"/>
      </w:pPr>
      <w:r w:rsidRPr="00CE2EC6">
        <w:t>Licence granted by the Supplier: Project Specific IPR</w:t>
      </w:r>
    </w:p>
    <w:p w:rsidR="005041D8" w:rsidRPr="00CE2EC6" w:rsidRDefault="005041D8" w:rsidP="005041D8">
      <w:pPr>
        <w:pStyle w:val="GPSL3numberedclause"/>
        <w:tabs>
          <w:tab w:val="clear" w:pos="1985"/>
          <w:tab w:val="left" w:pos="1134"/>
        </w:tabs>
        <w:ind w:left="2127" w:hanging="993"/>
      </w:pPr>
      <w:r w:rsidRPr="00CE2EC6">
        <w:t xml:space="preserve">The Supplier hereby grants to the </w:t>
      </w:r>
      <w:proofErr w:type="gramStart"/>
      <w:r w:rsidRPr="00CE2EC6">
        <w:t>Customer, or</w:t>
      </w:r>
      <w:proofErr w:type="gramEnd"/>
      <w:r w:rsidRPr="00CE2EC6">
        <w:t xml:space="preserve"> shall procure the direct grant to the Customer of, a perpetual, royalty-free, irrevocable, non-exclusive licence to use the Project Specific IPR including but not limited to the right to copy, adapt, publish and </w:t>
      </w:r>
      <w:r w:rsidRPr="00CE2EC6">
        <w:rPr>
          <w:spacing w:val="-3"/>
        </w:rPr>
        <w:t>distribute such Project Specific IPR.</w:t>
      </w:r>
    </w:p>
    <w:p w:rsidR="005041D8" w:rsidRPr="00CE2EC6" w:rsidRDefault="005041D8" w:rsidP="005041D8">
      <w:pPr>
        <w:pStyle w:val="GPSL2NumberedBoldHeading"/>
        <w:numPr>
          <w:ilvl w:val="1"/>
          <w:numId w:val="4"/>
        </w:numPr>
        <w:ind w:left="1134" w:hanging="567"/>
      </w:pPr>
      <w:r w:rsidRPr="00CE2EC6">
        <w:t>Licence granted by the Supplier: Supplier Background IPR</w:t>
      </w:r>
    </w:p>
    <w:p w:rsidR="005041D8" w:rsidRPr="00CE2EC6" w:rsidRDefault="005041D8" w:rsidP="005041D8">
      <w:pPr>
        <w:pStyle w:val="GPSL3numberedclause"/>
        <w:tabs>
          <w:tab w:val="clear" w:pos="1985"/>
          <w:tab w:val="left" w:pos="1134"/>
        </w:tabs>
        <w:ind w:left="2127" w:hanging="993"/>
      </w:pPr>
      <w:r w:rsidRPr="00CE2EC6">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p>
    <w:p w:rsidR="005041D8" w:rsidRPr="00CE2EC6" w:rsidRDefault="005041D8" w:rsidP="005041D8">
      <w:pPr>
        <w:pStyle w:val="GPSL3numberedclause"/>
        <w:tabs>
          <w:tab w:val="clear" w:pos="1985"/>
          <w:tab w:val="left" w:pos="1134"/>
        </w:tabs>
        <w:ind w:left="2127" w:hanging="993"/>
      </w:pPr>
      <w:r w:rsidRPr="00CE2EC6">
        <w:t>At any time during the Call Off Contract Period or following the Call Off Expiry Date, the Supplier may terminate a licence granted in respect of the Supplier Background IPR under Clause</w:t>
      </w:r>
      <w:r w:rsidR="00FF5F41">
        <w:t xml:space="preserve"> 33.3.1 </w:t>
      </w:r>
      <w:r w:rsidRPr="00CE2EC6">
        <w:t>by giving thirty (30) days’ notice in writing (or such other period as agreed by the Parties) if there is a Customer Cause which constitutes a material breach of the terms of</w:t>
      </w:r>
      <w:r w:rsidR="00FF5F41">
        <w:t xml:space="preserve"> 33.3.1</w:t>
      </w:r>
      <w:r w:rsidRPr="00CE2EC6">
        <w:t xml:space="preserve"> which, if the breach is capable of remedy, is not remedied within twenty (20) Working Days after the Supplier gives the Customer written notice specifying the breach and requiring its remedy.</w:t>
      </w:r>
    </w:p>
    <w:p w:rsidR="005041D8" w:rsidRPr="00CE2EC6" w:rsidRDefault="005041D8" w:rsidP="005041D8">
      <w:pPr>
        <w:pStyle w:val="GPSL3numberedclause"/>
        <w:tabs>
          <w:tab w:val="clear" w:pos="1985"/>
          <w:tab w:val="left" w:pos="1134"/>
        </w:tabs>
        <w:ind w:left="2127" w:hanging="993"/>
      </w:pPr>
      <w:r w:rsidRPr="00CE2EC6">
        <w:t>In the event the licence of the Supplier Background IPR is terminated pursuant to Clause</w:t>
      </w:r>
      <w:r w:rsidR="00FF5F41">
        <w:t xml:space="preserve"> 33.3.2</w:t>
      </w:r>
      <w:r w:rsidRPr="00CE2EC6">
        <w:t xml:space="preserve"> the Customer shall:</w:t>
      </w:r>
    </w:p>
    <w:p w:rsidR="005041D8" w:rsidRPr="00CE2EC6" w:rsidRDefault="005041D8" w:rsidP="005041D8">
      <w:pPr>
        <w:pStyle w:val="GPSL4numberedclause"/>
        <w:tabs>
          <w:tab w:val="clear" w:pos="1985"/>
          <w:tab w:val="left" w:pos="1134"/>
        </w:tabs>
        <w:ind w:left="2835" w:hanging="708"/>
        <w:rPr>
          <w:szCs w:val="22"/>
        </w:rPr>
      </w:pPr>
      <w:r w:rsidRPr="00CE2EC6">
        <w:rPr>
          <w:spacing w:val="-3"/>
          <w:szCs w:val="22"/>
        </w:rPr>
        <w:t>immediately</w:t>
      </w:r>
      <w:r w:rsidRPr="00CE2EC6">
        <w:rPr>
          <w:szCs w:val="22"/>
        </w:rPr>
        <w:t xml:space="preserve"> cease all use of the Supplier Background IPR;</w:t>
      </w:r>
    </w:p>
    <w:p w:rsidR="005041D8" w:rsidRPr="00CE2EC6" w:rsidRDefault="005041D8" w:rsidP="005041D8">
      <w:pPr>
        <w:pStyle w:val="GPSL4numberedclause"/>
        <w:tabs>
          <w:tab w:val="clear" w:pos="1985"/>
          <w:tab w:val="left" w:pos="1134"/>
        </w:tabs>
        <w:ind w:left="2835" w:hanging="708"/>
        <w:rPr>
          <w:szCs w:val="22"/>
        </w:rPr>
      </w:pPr>
      <w:r w:rsidRPr="00CE2EC6">
        <w:rPr>
          <w:szCs w:val="22"/>
        </w:rPr>
        <w:t xml:space="preserve">at the discretion of the Supplier, return or destroy documents and </w:t>
      </w:r>
      <w:r w:rsidRPr="00CE2EC6">
        <w:rPr>
          <w:spacing w:val="-3"/>
          <w:szCs w:val="22"/>
        </w:rPr>
        <w:t>other</w:t>
      </w:r>
      <w:r w:rsidRPr="00CE2EC6">
        <w:rPr>
          <w:szCs w:val="22"/>
        </w:rPr>
        <w:t xml:space="preserve"> tangible materials that contain any of the Supplier Background IPR, provided that if the Supplier has not made an election within six (6)</w:t>
      </w:r>
      <w:r>
        <w:rPr>
          <w:szCs w:val="22"/>
        </w:rPr>
        <w:t xml:space="preserve"> M</w:t>
      </w:r>
      <w:r w:rsidRPr="00CE2EC6">
        <w:rPr>
          <w:szCs w:val="22"/>
        </w:rPr>
        <w:t>onths of the termination of the licence, the Customer may destroy the documents and other tangible materials that contain any of the Supplier Background IPR; and</w:t>
      </w:r>
    </w:p>
    <w:p w:rsidR="005041D8" w:rsidRPr="00CE2EC6" w:rsidRDefault="005041D8" w:rsidP="005041D8">
      <w:pPr>
        <w:pStyle w:val="GPSL4numberedclause"/>
        <w:tabs>
          <w:tab w:val="clear" w:pos="1985"/>
          <w:tab w:val="left" w:pos="1134"/>
        </w:tabs>
        <w:ind w:left="2835" w:hanging="708"/>
        <w:rPr>
          <w:szCs w:val="22"/>
        </w:rPr>
      </w:pPr>
      <w:r w:rsidRPr="00CE2EC6">
        <w:rPr>
          <w:szCs w:val="22"/>
        </w:rPr>
        <w:t>ensure, so far as reasonably practicable, that any</w:t>
      </w:r>
      <w:r w:rsidRPr="00CE2EC6">
        <w:rPr>
          <w:szCs w:val="22"/>
          <w:lang w:eastAsia="en-GB"/>
        </w:rPr>
        <w:t xml:space="preserve"> Supplier Background IPR</w:t>
      </w:r>
      <w:r w:rsidRPr="00CE2EC6">
        <w:rPr>
          <w:szCs w:val="22"/>
        </w:rPr>
        <w:t xml:space="preserve"> that is held in electronic, digital or other machine-readable form ceases to be readily accessible (other than by the information technology staff of the Customer) from any </w:t>
      </w:r>
      <w:r w:rsidRPr="00CE2EC6">
        <w:rPr>
          <w:szCs w:val="22"/>
        </w:rPr>
        <w:lastRenderedPageBreak/>
        <w:t xml:space="preserve">computer, word processor, voicemail system or any other device containing such </w:t>
      </w:r>
      <w:r w:rsidRPr="00CE2EC6">
        <w:rPr>
          <w:szCs w:val="22"/>
          <w:lang w:eastAsia="en-GB"/>
        </w:rPr>
        <w:t>Supplier Background IPR</w:t>
      </w:r>
      <w:r w:rsidRPr="00CE2EC6">
        <w:rPr>
          <w:szCs w:val="22"/>
        </w:rPr>
        <w:t>.</w:t>
      </w:r>
    </w:p>
    <w:p w:rsidR="005041D8" w:rsidRPr="00CE2EC6" w:rsidRDefault="005041D8" w:rsidP="005041D8">
      <w:pPr>
        <w:pStyle w:val="GPSL2NumberedBoldHeading"/>
        <w:numPr>
          <w:ilvl w:val="1"/>
          <w:numId w:val="4"/>
        </w:numPr>
        <w:ind w:left="1134" w:hanging="567"/>
      </w:pPr>
      <w:r w:rsidRPr="00CE2EC6">
        <w:t>Customer’s right to sub-license</w:t>
      </w:r>
    </w:p>
    <w:p w:rsidR="005041D8" w:rsidRPr="00CE2EC6" w:rsidRDefault="005041D8" w:rsidP="005041D8">
      <w:pPr>
        <w:pStyle w:val="GPSL3numberedclause"/>
        <w:tabs>
          <w:tab w:val="clear" w:pos="1985"/>
          <w:tab w:val="left" w:pos="1134"/>
        </w:tabs>
        <w:ind w:left="2127" w:hanging="993"/>
      </w:pPr>
      <w:r w:rsidRPr="00CE2EC6">
        <w:t xml:space="preserve">The Customer shall be freely entitled to sub-license the rights granted to it pursuant to Clause </w:t>
      </w:r>
      <w:r w:rsidR="00373B9A">
        <w:t>33.2</w:t>
      </w:r>
      <w:r w:rsidRPr="00CE2EC6">
        <w:t xml:space="preserve"> (Licence granted by the Supplier: Project Specific IPR).</w:t>
      </w:r>
    </w:p>
    <w:p w:rsidR="005041D8" w:rsidRPr="00CE2EC6" w:rsidRDefault="005041D8" w:rsidP="005041D8">
      <w:pPr>
        <w:pStyle w:val="GPSL3numberedclause"/>
        <w:tabs>
          <w:tab w:val="clear" w:pos="1985"/>
          <w:tab w:val="left" w:pos="1134"/>
        </w:tabs>
        <w:ind w:left="2127" w:hanging="993"/>
      </w:pPr>
      <w:r w:rsidRPr="00CE2EC6">
        <w:t>The Customer may sub-license:</w:t>
      </w:r>
    </w:p>
    <w:p w:rsidR="005041D8" w:rsidRPr="00CE2EC6" w:rsidRDefault="005041D8" w:rsidP="005041D8">
      <w:pPr>
        <w:pStyle w:val="GPSL4numberedclause"/>
        <w:tabs>
          <w:tab w:val="clear" w:pos="1985"/>
          <w:tab w:val="left" w:pos="1134"/>
        </w:tabs>
        <w:ind w:left="2835" w:hanging="708"/>
        <w:rPr>
          <w:szCs w:val="22"/>
        </w:rPr>
      </w:pPr>
      <w:r w:rsidRPr="00CE2EC6">
        <w:rPr>
          <w:szCs w:val="22"/>
        </w:rPr>
        <w:t xml:space="preserve">the rights granted under Clause </w:t>
      </w:r>
      <w:r w:rsidR="00373B9A">
        <w:rPr>
          <w:szCs w:val="22"/>
        </w:rPr>
        <w:t>33.3</w:t>
      </w:r>
      <w:r w:rsidRPr="00CE2EC6">
        <w:rPr>
          <w:szCs w:val="22"/>
        </w:rPr>
        <w:t xml:space="preserve"> (Licence granted by the Supplier: Supplier Background IPR) to a third party (including for the avoidance of doubt, any Replacement Supplier) provided that:</w:t>
      </w:r>
    </w:p>
    <w:p w:rsidR="005041D8" w:rsidRPr="00CE2EC6" w:rsidRDefault="005041D8" w:rsidP="005041D8">
      <w:pPr>
        <w:pStyle w:val="GPSL5numberedclause"/>
        <w:tabs>
          <w:tab w:val="clear" w:pos="1985"/>
          <w:tab w:val="left" w:pos="1134"/>
        </w:tabs>
        <w:rPr>
          <w:szCs w:val="22"/>
        </w:rPr>
      </w:pPr>
      <w:r w:rsidRPr="00CE2EC6">
        <w:rPr>
          <w:szCs w:val="22"/>
        </w:rPr>
        <w:t xml:space="preserve">the sub-licence is on terms no broader than those granted to the </w:t>
      </w:r>
      <w:r w:rsidRPr="00CE2EC6">
        <w:rPr>
          <w:spacing w:val="-3"/>
          <w:szCs w:val="22"/>
        </w:rPr>
        <w:t>Customer</w:t>
      </w:r>
      <w:r w:rsidRPr="00CE2EC6">
        <w:rPr>
          <w:szCs w:val="22"/>
        </w:rPr>
        <w:t>; and</w:t>
      </w:r>
    </w:p>
    <w:p w:rsidR="005041D8" w:rsidRPr="00CE2EC6" w:rsidRDefault="005041D8" w:rsidP="005041D8">
      <w:pPr>
        <w:pStyle w:val="GPSL5numberedclause"/>
        <w:tabs>
          <w:tab w:val="clear" w:pos="1985"/>
          <w:tab w:val="left" w:pos="1134"/>
        </w:tabs>
        <w:rPr>
          <w:szCs w:val="22"/>
        </w:rPr>
      </w:pPr>
      <w:r w:rsidRPr="00CE2EC6">
        <w:rPr>
          <w:szCs w:val="22"/>
        </w:rPr>
        <w:t xml:space="preserve">the sub-licence only authorises the third party to use the rights licensed in Clause </w:t>
      </w:r>
      <w:r w:rsidR="00373B9A">
        <w:rPr>
          <w:szCs w:val="22"/>
        </w:rPr>
        <w:t xml:space="preserve">33.3 </w:t>
      </w:r>
      <w:r w:rsidRPr="00CE2EC6">
        <w:rPr>
          <w:szCs w:val="22"/>
        </w:rPr>
        <w:t>(Licence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w:t>
      </w:r>
    </w:p>
    <w:p w:rsidR="005041D8" w:rsidRPr="00CE2EC6" w:rsidRDefault="005041D8" w:rsidP="005041D8">
      <w:pPr>
        <w:pStyle w:val="GPSL4numberedclause"/>
        <w:tabs>
          <w:tab w:val="clear" w:pos="1985"/>
          <w:tab w:val="left" w:pos="1134"/>
        </w:tabs>
        <w:ind w:left="2835" w:hanging="708"/>
        <w:rPr>
          <w:szCs w:val="22"/>
        </w:rPr>
      </w:pPr>
      <w:r w:rsidRPr="00CE2EC6">
        <w:rPr>
          <w:szCs w:val="22"/>
        </w:rPr>
        <w:t xml:space="preserve">the </w:t>
      </w:r>
      <w:r w:rsidRPr="00CE2EC6">
        <w:rPr>
          <w:spacing w:val="-3"/>
          <w:szCs w:val="22"/>
        </w:rPr>
        <w:t>rights</w:t>
      </w:r>
      <w:r w:rsidRPr="00CE2EC6">
        <w:rPr>
          <w:szCs w:val="22"/>
        </w:rPr>
        <w:t xml:space="preserve"> granted under Clause </w:t>
      </w:r>
      <w:r w:rsidR="00373B9A">
        <w:rPr>
          <w:szCs w:val="22"/>
        </w:rPr>
        <w:t>33.3</w:t>
      </w:r>
      <w:r w:rsidRPr="00CE2EC6">
        <w:rPr>
          <w:szCs w:val="22"/>
        </w:rPr>
        <w:t xml:space="preserve"> (Licence granted by the Supplier: Supplier Background IPR) to any Approved Sub-Licensee to the extent necessary to use and/or obtain the benefit of the Project </w:t>
      </w:r>
      <w:r w:rsidRPr="00CE2EC6">
        <w:rPr>
          <w:bCs/>
          <w:szCs w:val="22"/>
        </w:rPr>
        <w:t>Specific IPR provided that the sub-licence is on terms no broader than those granted to the Customer.</w:t>
      </w:r>
    </w:p>
    <w:p w:rsidR="005041D8" w:rsidRPr="00CE2EC6" w:rsidRDefault="005041D8" w:rsidP="005041D8">
      <w:pPr>
        <w:pStyle w:val="GPSL2NumberedBoldHeading"/>
        <w:numPr>
          <w:ilvl w:val="1"/>
          <w:numId w:val="4"/>
        </w:numPr>
        <w:ind w:left="1134" w:hanging="567"/>
      </w:pPr>
      <w:r w:rsidRPr="00CE2EC6">
        <w:t>Customer’s right to assign/novate licences</w:t>
      </w:r>
    </w:p>
    <w:p w:rsidR="005041D8" w:rsidRPr="00CE2EC6" w:rsidRDefault="005041D8" w:rsidP="005041D8">
      <w:pPr>
        <w:pStyle w:val="GPSL3numberedclause"/>
        <w:tabs>
          <w:tab w:val="clear" w:pos="1985"/>
          <w:tab w:val="left" w:pos="1134"/>
        </w:tabs>
        <w:ind w:left="2127" w:hanging="993"/>
      </w:pPr>
      <w:r w:rsidRPr="00CE2EC6">
        <w:t>The Customer shall be freely entitled to assign, novate or otherwise transfer its rights and obligations under the licence granted to it pursuant to Clause</w:t>
      </w:r>
      <w:r w:rsidR="00FF5F41">
        <w:t xml:space="preserve"> 33.2</w:t>
      </w:r>
      <w:r w:rsidRPr="00CE2EC6">
        <w:t xml:space="preserve"> (Licence granted by the Supplier: Project Specific IPR).</w:t>
      </w:r>
    </w:p>
    <w:p w:rsidR="005041D8" w:rsidRPr="00CE2EC6" w:rsidRDefault="005041D8" w:rsidP="005041D8">
      <w:pPr>
        <w:pStyle w:val="GPSL3numberedclause"/>
        <w:tabs>
          <w:tab w:val="clear" w:pos="1985"/>
          <w:tab w:val="left" w:pos="1134"/>
        </w:tabs>
        <w:ind w:left="2127" w:hanging="993"/>
      </w:pPr>
      <w:r w:rsidRPr="00CE2EC6">
        <w:t>The Customer may assign, novate or otherwise transfer its rights and obligations under the licence granted pursuant to Clause</w:t>
      </w:r>
      <w:r w:rsidR="00FF5F41">
        <w:t xml:space="preserve"> 33.3</w:t>
      </w:r>
      <w:r w:rsidRPr="00CE2EC6">
        <w:t xml:space="preserve"> (Licence granted by the Supplier: Supplier Background IPR) to:</w:t>
      </w:r>
    </w:p>
    <w:p w:rsidR="005041D8" w:rsidRPr="00CE2EC6" w:rsidRDefault="005041D8" w:rsidP="005041D8">
      <w:pPr>
        <w:pStyle w:val="GPSL4numberedclause"/>
        <w:tabs>
          <w:tab w:val="clear" w:pos="1985"/>
          <w:tab w:val="left" w:pos="1134"/>
        </w:tabs>
        <w:ind w:left="2835" w:hanging="708"/>
        <w:rPr>
          <w:szCs w:val="22"/>
        </w:rPr>
      </w:pPr>
      <w:r w:rsidRPr="00CE2EC6">
        <w:rPr>
          <w:szCs w:val="22"/>
        </w:rPr>
        <w:t>a Central Government Body; or</w:t>
      </w:r>
    </w:p>
    <w:p w:rsidR="005041D8" w:rsidRPr="00CE2EC6" w:rsidRDefault="005041D8" w:rsidP="005041D8">
      <w:pPr>
        <w:pStyle w:val="GPSL4numberedclause"/>
        <w:tabs>
          <w:tab w:val="clear" w:pos="1985"/>
          <w:tab w:val="left" w:pos="1134"/>
        </w:tabs>
        <w:ind w:left="2835" w:hanging="708"/>
        <w:rPr>
          <w:szCs w:val="22"/>
        </w:rPr>
      </w:pPr>
      <w:r w:rsidRPr="00CE2EC6">
        <w:rPr>
          <w:szCs w:val="22"/>
        </w:rPr>
        <w:t xml:space="preserve">to </w:t>
      </w:r>
      <w:proofErr w:type="spellStart"/>
      <w:r w:rsidRPr="00CE2EC6">
        <w:rPr>
          <w:szCs w:val="22"/>
        </w:rPr>
        <w:t>any body</w:t>
      </w:r>
      <w:proofErr w:type="spellEnd"/>
      <w:r w:rsidRPr="00CE2EC6">
        <w:rPr>
          <w:szCs w:val="22"/>
        </w:rPr>
        <w:t xml:space="preserve"> (including any private sector body) which performs or carries on any of the functions and/or activities that previously had been performed and/or carried on by the Customer.</w:t>
      </w:r>
    </w:p>
    <w:p w:rsidR="005041D8" w:rsidRPr="00CE2EC6" w:rsidRDefault="005041D8" w:rsidP="005041D8">
      <w:pPr>
        <w:pStyle w:val="GPSL3numberedclause"/>
        <w:tabs>
          <w:tab w:val="clear" w:pos="1985"/>
          <w:tab w:val="left" w:pos="1134"/>
        </w:tabs>
        <w:ind w:left="2127" w:hanging="993"/>
      </w:pPr>
      <w:r w:rsidRPr="00CE2EC6">
        <w:t>Where the Customer is a Central Government Body, any change in the legal status of the Customer which means that it ceases to be a Central Government Body shall not affect the validity of any licence granted in Clause</w:t>
      </w:r>
      <w:r w:rsidR="00FF5F41">
        <w:t xml:space="preserve"> 33.2</w:t>
      </w:r>
      <w:r w:rsidRPr="00CE2EC6">
        <w:t xml:space="preserve"> (Licence granted by the Supplier: Project Specific IPR) and/or Clause</w:t>
      </w:r>
      <w:r w:rsidR="00FF5F41">
        <w:t xml:space="preserve"> 33.3</w:t>
      </w:r>
      <w:r w:rsidRPr="00CE2EC6">
        <w:t xml:space="preserve"> (Licences granted by the Supplier: Supplier Background IPR). If the Customer ceases to be a Central Government Body, the successor body to the Customer shall still be entitled to the benefit of the licences granted in</w:t>
      </w:r>
      <w:r w:rsidR="00347853">
        <w:t xml:space="preserve"> Clause 33.2</w:t>
      </w:r>
      <w:r w:rsidRPr="00CE2EC6">
        <w:t xml:space="preserve"> (Licence granted by the Supplier: Project Specific IPR) and Clause </w:t>
      </w:r>
      <w:r w:rsidR="00FF5F41">
        <w:t>33.3 (</w:t>
      </w:r>
      <w:r w:rsidRPr="00CE2EC6">
        <w:t>Licence granted by the Supplier: Supplier Background IPR).</w:t>
      </w:r>
    </w:p>
    <w:p w:rsidR="005041D8" w:rsidRPr="00CE2EC6" w:rsidRDefault="005041D8" w:rsidP="005041D8">
      <w:pPr>
        <w:pStyle w:val="GPSL3numberedclause"/>
        <w:tabs>
          <w:tab w:val="clear" w:pos="1985"/>
          <w:tab w:val="left" w:pos="1134"/>
        </w:tabs>
        <w:ind w:left="2127" w:hanging="993"/>
      </w:pPr>
      <w:r w:rsidRPr="00CE2EC6">
        <w:lastRenderedPageBreak/>
        <w:t>If a licence granted in Clause</w:t>
      </w:r>
      <w:r w:rsidR="00FF5F41">
        <w:t xml:space="preserve"> 33.2</w:t>
      </w:r>
      <w:r w:rsidRPr="00CE2EC6">
        <w:t xml:space="preserve"> (Licence granted by the Supplier: Project Specific IPR) and/or Clause</w:t>
      </w:r>
      <w:r w:rsidR="00FF5F41">
        <w:t xml:space="preserve"> 33.3</w:t>
      </w:r>
      <w:r w:rsidRPr="00CE2EC6">
        <w:t xml:space="preserve"> </w:t>
      </w:r>
      <w:r w:rsidR="00FF5F41">
        <w:t>(L</w:t>
      </w:r>
      <w:r w:rsidRPr="00CE2EC6">
        <w:t>icence granted by the Supplier: Supplier Background IPR) is novated under Clauses</w:t>
      </w:r>
      <w:r w:rsidR="00FF5F41">
        <w:t xml:space="preserve"> 33.5.1</w:t>
      </w:r>
      <w:r w:rsidRPr="00CE2EC6">
        <w:t xml:space="preserve"> and/or</w:t>
      </w:r>
      <w:r w:rsidR="00FF5F41">
        <w:t xml:space="preserve"> 33.5.2</w:t>
      </w:r>
      <w:r w:rsidRPr="00CE2EC6">
        <w:t xml:space="preserve"> or there is a change of the Customer’s status pursuant to Clause</w:t>
      </w:r>
      <w:r w:rsidR="00FF5F41">
        <w:t xml:space="preserve"> 33.5.3</w:t>
      </w:r>
      <w:r w:rsidRPr="00CE2EC6">
        <w:t xml:space="preserve"> (both such bodies being referred to as the </w:t>
      </w:r>
      <w:r w:rsidRPr="00CE2EC6">
        <w:rPr>
          <w:b/>
        </w:rPr>
        <w:t>“Transferee”</w:t>
      </w:r>
      <w:r w:rsidRPr="00CE2EC6">
        <w:t>), the rights acquired by the Transferee shall not extend beyond those previously enjoyed by the Customer.</w:t>
      </w:r>
    </w:p>
    <w:p w:rsidR="005041D8" w:rsidRPr="00CE2EC6" w:rsidRDefault="005041D8" w:rsidP="005041D8">
      <w:pPr>
        <w:pStyle w:val="GPSL2NumberedBoldHeading"/>
        <w:numPr>
          <w:ilvl w:val="1"/>
          <w:numId w:val="4"/>
        </w:numPr>
        <w:ind w:left="1134" w:hanging="567"/>
      </w:pPr>
      <w:r w:rsidRPr="00CE2EC6">
        <w:t xml:space="preserve">Third Party IPR </w:t>
      </w:r>
    </w:p>
    <w:p w:rsidR="005041D8" w:rsidRPr="00CE2EC6" w:rsidRDefault="005041D8" w:rsidP="005041D8">
      <w:pPr>
        <w:pStyle w:val="GPSL3numberedclause"/>
        <w:tabs>
          <w:tab w:val="clear" w:pos="1985"/>
          <w:tab w:val="left" w:pos="1134"/>
        </w:tabs>
        <w:ind w:left="2127" w:hanging="993"/>
      </w:pPr>
      <w:r w:rsidRPr="00CE2EC6">
        <w:t>The Supplier shall procure that the owners or the authorised licensors of any Third Party IPR grant a direct licence to the Customer on terms at least equivalent to those set out in Clause</w:t>
      </w:r>
      <w:r w:rsidR="00FF5F41">
        <w:t xml:space="preserve"> 33.3</w:t>
      </w:r>
      <w:r w:rsidRPr="00CE2EC6">
        <w:t xml:space="preserve"> (Licence granted by the Supplier: Supplier Background IPR) and Clause</w:t>
      </w:r>
      <w:r w:rsidR="00FF5F41">
        <w:t xml:space="preserve"> </w:t>
      </w:r>
      <w:proofErr w:type="gramStart"/>
      <w:r w:rsidR="00FF5F41">
        <w:t>33.5</w:t>
      </w:r>
      <w:r w:rsidRPr="00CE2EC6">
        <w:t>  (</w:t>
      </w:r>
      <w:proofErr w:type="gramEnd"/>
      <w:r w:rsidRPr="00CE2EC6">
        <w:t xml:space="preserve">Customer’s right to assign/novate licences). If the Supplier cannot obtain for the Customer a licence materially in accordance with the licence terms set out in Clause </w:t>
      </w:r>
      <w:r w:rsidR="00FF5F41">
        <w:t>33.3</w:t>
      </w:r>
      <w:r w:rsidRPr="00CE2EC6">
        <w:t xml:space="preserve"> (Licences granted by the Supplier: Supplier Background IPR) and Clause </w:t>
      </w:r>
      <w:r w:rsidR="00FB61C7">
        <w:t>33.5</w:t>
      </w:r>
      <w:r w:rsidRPr="00CE2EC6">
        <w:t xml:space="preserve"> (Customer’s right to assign/novate licences) in respect of any such Third Party IPR, the Supplier shall:</w:t>
      </w:r>
    </w:p>
    <w:p w:rsidR="005041D8" w:rsidRPr="00CE2EC6" w:rsidRDefault="005041D8" w:rsidP="005041D8">
      <w:pPr>
        <w:pStyle w:val="GPSL4numberedclause"/>
        <w:tabs>
          <w:tab w:val="clear" w:pos="1985"/>
          <w:tab w:val="left" w:pos="1134"/>
        </w:tabs>
        <w:ind w:left="2835" w:hanging="708"/>
        <w:rPr>
          <w:szCs w:val="22"/>
        </w:rPr>
      </w:pPr>
      <w:r w:rsidRPr="00CE2EC6">
        <w:rPr>
          <w:szCs w:val="22"/>
        </w:rPr>
        <w:t>notify the Customer in writing giving details of what licence terms can be obtained from the relevant third party and whether there are alternative providers which the Supplier could seek to use; and</w:t>
      </w:r>
    </w:p>
    <w:p w:rsidR="005041D8" w:rsidRPr="00CE2EC6" w:rsidRDefault="005041D8" w:rsidP="005041D8">
      <w:pPr>
        <w:pStyle w:val="GPSL4numberedclause"/>
        <w:tabs>
          <w:tab w:val="clear" w:pos="1985"/>
          <w:tab w:val="left" w:pos="1134"/>
        </w:tabs>
        <w:ind w:left="2835" w:hanging="708"/>
        <w:rPr>
          <w:szCs w:val="22"/>
        </w:rPr>
      </w:pPr>
      <w:r w:rsidRPr="00CE2EC6">
        <w:rPr>
          <w:szCs w:val="22"/>
        </w:rPr>
        <w:t>only use such Third Party IPR if the Customer Approves the terms of the licence from the relevant third party.</w:t>
      </w:r>
    </w:p>
    <w:p w:rsidR="005041D8" w:rsidRPr="00CE2EC6" w:rsidRDefault="005041D8" w:rsidP="005041D8">
      <w:pPr>
        <w:pStyle w:val="GPSL2NumberedBoldHeading"/>
        <w:numPr>
          <w:ilvl w:val="1"/>
          <w:numId w:val="4"/>
        </w:numPr>
        <w:ind w:left="1134" w:hanging="567"/>
      </w:pPr>
      <w:r w:rsidRPr="00CE2EC6">
        <w:t>Licence granted by the Customer</w:t>
      </w:r>
    </w:p>
    <w:p w:rsidR="005041D8" w:rsidRPr="00CE2EC6" w:rsidRDefault="005041D8" w:rsidP="005041D8">
      <w:pPr>
        <w:pStyle w:val="GPSL3numberedclause"/>
        <w:tabs>
          <w:tab w:val="clear" w:pos="1985"/>
          <w:tab w:val="left" w:pos="1134"/>
        </w:tabs>
        <w:ind w:left="2127" w:hanging="993"/>
      </w:pPr>
      <w:r w:rsidRPr="00CE2EC6">
        <w:t>The Customer hereby grants to the Supplier a royalty-free, non-exclusive, non-transferable licence during the Call Off Contract Period to use the Customer Background IPR and the Customer Data solely to the extent necessary for providing the Goods and/or Services in accordance with this Call Off Contract, including (but not limited to) the right to grant sub-licences to Sub-Contractors provided that:</w:t>
      </w:r>
    </w:p>
    <w:p w:rsidR="005041D8" w:rsidRPr="00CE2EC6" w:rsidRDefault="005041D8" w:rsidP="005041D8">
      <w:pPr>
        <w:pStyle w:val="GPSL4numberedclause"/>
        <w:tabs>
          <w:tab w:val="clear" w:pos="1985"/>
          <w:tab w:val="left" w:pos="1134"/>
        </w:tabs>
        <w:ind w:left="2835" w:hanging="708"/>
        <w:rPr>
          <w:szCs w:val="22"/>
        </w:rPr>
      </w:pPr>
      <w:r w:rsidRPr="00CE2EC6">
        <w:rPr>
          <w:szCs w:val="22"/>
        </w:rPr>
        <w:t xml:space="preserve">any relevant Sub-Contractor has </w:t>
      </w:r>
      <w:proofErr w:type="gramStart"/>
      <w:r w:rsidRPr="00CE2EC6">
        <w:rPr>
          <w:szCs w:val="22"/>
        </w:rPr>
        <w:t>entered into</w:t>
      </w:r>
      <w:proofErr w:type="gramEnd"/>
      <w:r w:rsidRPr="00CE2EC6">
        <w:rPr>
          <w:szCs w:val="22"/>
        </w:rPr>
        <w:t xml:space="preserve"> a confidentiality </w:t>
      </w:r>
      <w:r w:rsidRPr="00CE2EC6">
        <w:rPr>
          <w:spacing w:val="-3"/>
          <w:szCs w:val="22"/>
        </w:rPr>
        <w:t>undertaking</w:t>
      </w:r>
      <w:r w:rsidRPr="00CE2EC6">
        <w:rPr>
          <w:szCs w:val="22"/>
        </w:rPr>
        <w:t xml:space="preserve"> with the Supplier on the same terms as set out in Clause </w:t>
      </w:r>
      <w:r w:rsidRPr="00CE2EC6">
        <w:rPr>
          <w:szCs w:val="22"/>
        </w:rPr>
        <w:fldChar w:fldCharType="begin"/>
      </w:r>
      <w:r w:rsidRPr="00CE2EC6">
        <w:rPr>
          <w:szCs w:val="22"/>
        </w:rPr>
        <w:instrText xml:space="preserve"> REF _Ref313367753 \r \h  \* MERGEFORMAT </w:instrText>
      </w:r>
      <w:r w:rsidRPr="00CE2EC6">
        <w:rPr>
          <w:szCs w:val="22"/>
        </w:rPr>
      </w:r>
      <w:r w:rsidRPr="00CE2EC6">
        <w:rPr>
          <w:szCs w:val="22"/>
        </w:rPr>
        <w:fldChar w:fldCharType="separate"/>
      </w:r>
      <w:r w:rsidRPr="00CE2EC6">
        <w:rPr>
          <w:szCs w:val="22"/>
        </w:rPr>
        <w:t>34.3</w:t>
      </w:r>
      <w:r w:rsidRPr="00CE2EC6">
        <w:rPr>
          <w:szCs w:val="22"/>
        </w:rPr>
        <w:fldChar w:fldCharType="end"/>
      </w:r>
      <w:r w:rsidRPr="00CE2EC6">
        <w:rPr>
          <w:szCs w:val="22"/>
        </w:rPr>
        <w:t xml:space="preserve"> (Confidentiality); and</w:t>
      </w:r>
      <w:r w:rsidRPr="00CE2EC6" w:rsidDel="00AD2365">
        <w:rPr>
          <w:szCs w:val="22"/>
        </w:rPr>
        <w:t xml:space="preserve"> </w:t>
      </w:r>
    </w:p>
    <w:p w:rsidR="005041D8" w:rsidRPr="00CE2EC6" w:rsidRDefault="005041D8" w:rsidP="005041D8">
      <w:pPr>
        <w:pStyle w:val="GPSL4numberedclause"/>
        <w:tabs>
          <w:tab w:val="clear" w:pos="1985"/>
          <w:tab w:val="left" w:pos="1134"/>
        </w:tabs>
        <w:ind w:left="2835" w:hanging="708"/>
        <w:rPr>
          <w:szCs w:val="22"/>
        </w:rPr>
      </w:pPr>
      <w:r w:rsidRPr="00CE2EC6">
        <w:rPr>
          <w:szCs w:val="22"/>
        </w:rPr>
        <w:t>the Supplier shall not without Approval use the licensed materials for any other purpose or for the benefit of any person other than the Customer.</w:t>
      </w:r>
      <w:r w:rsidRPr="00CE2EC6" w:rsidDel="00AD2365">
        <w:rPr>
          <w:szCs w:val="22"/>
        </w:rPr>
        <w:t xml:space="preserve"> </w:t>
      </w:r>
    </w:p>
    <w:p w:rsidR="005041D8" w:rsidRPr="00CE2EC6" w:rsidRDefault="005041D8" w:rsidP="005041D8">
      <w:pPr>
        <w:pStyle w:val="GPSL2NumberedBoldHeading"/>
        <w:numPr>
          <w:ilvl w:val="1"/>
          <w:numId w:val="4"/>
        </w:numPr>
        <w:ind w:left="1134" w:hanging="567"/>
      </w:pPr>
      <w:r w:rsidRPr="00CE2EC6">
        <w:t>Termination of licenses</w:t>
      </w:r>
    </w:p>
    <w:p w:rsidR="005041D8" w:rsidRPr="00CE2EC6" w:rsidRDefault="005041D8" w:rsidP="005041D8">
      <w:pPr>
        <w:pStyle w:val="GPSL3numberedclause"/>
        <w:tabs>
          <w:tab w:val="clear" w:pos="1985"/>
          <w:tab w:val="left" w:pos="1134"/>
        </w:tabs>
        <w:ind w:left="2127" w:hanging="993"/>
      </w:pPr>
      <w:r w:rsidRPr="00CE2EC6">
        <w:t>Subject to Clause</w:t>
      </w:r>
      <w:r w:rsidR="00FF5F41">
        <w:t xml:space="preserve"> 33.3</w:t>
      </w:r>
      <w:r w:rsidRPr="00CE2EC6">
        <w:t xml:space="preserve"> (Licence granted by the Supplier: Supplier Background IPR), all licences granted pursuant to Clause </w:t>
      </w:r>
      <w:r w:rsidRPr="00CE2EC6">
        <w:fldChar w:fldCharType="begin"/>
      </w:r>
      <w:r w:rsidRPr="00CE2EC6">
        <w:instrText xml:space="preserve"> REF _Ref313366946 \r \h  \* MERGEFORMAT </w:instrText>
      </w:r>
      <w:r w:rsidRPr="00CE2EC6">
        <w:fldChar w:fldCharType="separate"/>
      </w:r>
      <w:r w:rsidR="00FF5F41">
        <w:t>33</w:t>
      </w:r>
      <w:r w:rsidRPr="00CE2EC6">
        <w:fldChar w:fldCharType="end"/>
      </w:r>
      <w:r w:rsidRPr="00CE2EC6">
        <w:t xml:space="preserve"> (Intellectual Property Rights) (other than those granted pursuant to Clause</w:t>
      </w:r>
      <w:r w:rsidR="00FF5F41">
        <w:t xml:space="preserve"> 33.6</w:t>
      </w:r>
      <w:r w:rsidRPr="00CE2EC6">
        <w:t>  (Third Party IPR) and</w:t>
      </w:r>
      <w:r w:rsidR="00FF5F41">
        <w:t xml:space="preserve"> 33.7</w:t>
      </w:r>
      <w:r w:rsidRPr="00CE2EC6">
        <w:t xml:space="preserve"> (Licence granted by the Customer)) shall survive the Call Off Expiry Date.</w:t>
      </w:r>
    </w:p>
    <w:p w:rsidR="005041D8" w:rsidRPr="00CE2EC6" w:rsidRDefault="005041D8" w:rsidP="005041D8">
      <w:pPr>
        <w:pStyle w:val="GPSL3numberedclause"/>
        <w:tabs>
          <w:tab w:val="clear" w:pos="1985"/>
          <w:tab w:val="left" w:pos="1134"/>
        </w:tabs>
        <w:ind w:left="2127" w:hanging="993"/>
      </w:pPr>
      <w:r w:rsidRPr="00CE2EC6">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00FF5F41">
        <w:t>33.3</w:t>
      </w:r>
      <w:r w:rsidRPr="00CE2EC6">
        <w:t xml:space="preserve"> (Licence granted by the Supplier: Supplier Background IPR) subject </w:t>
      </w:r>
      <w:r w:rsidRPr="00CE2EC6">
        <w:lastRenderedPageBreak/>
        <w:t>to the Replacement Supplier entering into reasonable confidentiality undertakings with the Supplier.</w:t>
      </w:r>
    </w:p>
    <w:p w:rsidR="005041D8" w:rsidRPr="00CE2EC6" w:rsidRDefault="005041D8" w:rsidP="005041D8">
      <w:pPr>
        <w:pStyle w:val="GPSL3numberedclause"/>
        <w:tabs>
          <w:tab w:val="clear" w:pos="1985"/>
          <w:tab w:val="left" w:pos="1134"/>
        </w:tabs>
        <w:ind w:left="2127" w:hanging="993"/>
      </w:pPr>
      <w:r w:rsidRPr="00CE2EC6">
        <w:t>The licence granted pursuant to Clause</w:t>
      </w:r>
      <w:r w:rsidR="00FF5F41">
        <w:t xml:space="preserve"> 33.7</w:t>
      </w:r>
      <w:r w:rsidRPr="00CE2EC6">
        <w:t xml:space="preserve"> (Licence granted by the </w:t>
      </w:r>
      <w:proofErr w:type="gramStart"/>
      <w:r w:rsidRPr="00CE2EC6">
        <w:t>Customer )</w:t>
      </w:r>
      <w:proofErr w:type="gramEnd"/>
      <w:r w:rsidRPr="00CE2EC6">
        <w:t xml:space="preserve"> and any sub-licence granted by the Supplier in accordance with Clause</w:t>
      </w:r>
      <w:r w:rsidR="00FF5F41">
        <w:t xml:space="preserve"> 33.7</w:t>
      </w:r>
      <w:r w:rsidRPr="00CE2EC6">
        <w:t xml:space="preserve"> (Licence granted by the Customer) shall terminate automatically on the Call Off Expiry Date and the Supplier shall:</w:t>
      </w:r>
    </w:p>
    <w:p w:rsidR="005041D8" w:rsidRPr="00CE2EC6" w:rsidRDefault="005041D8" w:rsidP="005041D8">
      <w:pPr>
        <w:pStyle w:val="GPSL4numberedclause"/>
        <w:tabs>
          <w:tab w:val="clear" w:pos="1985"/>
          <w:tab w:val="left" w:pos="1134"/>
        </w:tabs>
        <w:ind w:left="2835" w:hanging="708"/>
        <w:rPr>
          <w:szCs w:val="22"/>
        </w:rPr>
      </w:pPr>
      <w:r w:rsidRPr="00CE2EC6">
        <w:rPr>
          <w:szCs w:val="22"/>
        </w:rPr>
        <w:t xml:space="preserve">immediately cease all use of the Customer </w:t>
      </w:r>
      <w:r w:rsidRPr="00CE2EC6">
        <w:rPr>
          <w:spacing w:val="-3"/>
          <w:szCs w:val="22"/>
        </w:rPr>
        <w:t>Background</w:t>
      </w:r>
      <w:r w:rsidRPr="00CE2EC6">
        <w:rPr>
          <w:szCs w:val="22"/>
        </w:rPr>
        <w:t xml:space="preserve"> IPR and the Customer Data (as the case may be);</w:t>
      </w:r>
    </w:p>
    <w:p w:rsidR="005041D8" w:rsidRPr="00CE2EC6" w:rsidRDefault="005041D8" w:rsidP="005041D8">
      <w:pPr>
        <w:pStyle w:val="GPSL4numberedclause"/>
        <w:tabs>
          <w:tab w:val="clear" w:pos="1985"/>
          <w:tab w:val="left" w:pos="1134"/>
        </w:tabs>
        <w:ind w:left="2835" w:hanging="708"/>
        <w:rPr>
          <w:szCs w:val="22"/>
        </w:rPr>
      </w:pPr>
      <w:r w:rsidRPr="00CE2EC6">
        <w:rPr>
          <w:szCs w:val="22"/>
        </w:rPr>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CE2EC6">
        <w:rPr>
          <w:spacing w:val="-3"/>
          <w:szCs w:val="22"/>
        </w:rPr>
        <w:t>termination</w:t>
      </w:r>
      <w:r w:rsidRPr="00CE2EC6">
        <w:rPr>
          <w:szCs w:val="22"/>
        </w:rPr>
        <w:t xml:space="preserve"> of the licence, the Supplier may destroy the documents and other tangible materials that contain any of the Customer Background IPR and the Customer Data (as the case may be); and</w:t>
      </w:r>
    </w:p>
    <w:p w:rsidR="005041D8" w:rsidRPr="00CE2EC6" w:rsidRDefault="005041D8" w:rsidP="005041D8">
      <w:pPr>
        <w:pStyle w:val="GPSL4numberedclause"/>
        <w:tabs>
          <w:tab w:val="clear" w:pos="1985"/>
          <w:tab w:val="left" w:pos="1134"/>
        </w:tabs>
        <w:ind w:left="2835" w:hanging="708"/>
        <w:rPr>
          <w:szCs w:val="22"/>
        </w:rPr>
      </w:pPr>
      <w:r w:rsidRPr="00CE2EC6">
        <w:rPr>
          <w:szCs w:val="22"/>
        </w:rPr>
        <w:t xml:space="preserve">ensure, so far as reasonably practicable, that </w:t>
      </w:r>
      <w:proofErr w:type="gramStart"/>
      <w:r w:rsidRPr="00CE2EC6">
        <w:rPr>
          <w:szCs w:val="22"/>
        </w:rPr>
        <w:t>any  Customer</w:t>
      </w:r>
      <w:proofErr w:type="gramEnd"/>
      <w:r w:rsidRPr="00CE2EC6">
        <w:rPr>
          <w:szCs w:val="22"/>
        </w:rPr>
        <w:t xml:space="preserve"> Background IPR and Customer Data that are held in electronic, digital or other machine-readable form </w:t>
      </w:r>
      <w:r w:rsidRPr="00CE2EC6">
        <w:rPr>
          <w:spacing w:val="-3"/>
          <w:szCs w:val="22"/>
        </w:rPr>
        <w:t>ceases</w:t>
      </w:r>
      <w:r w:rsidRPr="00CE2EC6">
        <w:rPr>
          <w:szCs w:val="22"/>
        </w:rPr>
        <w:t xml:space="preserve"> to be readily accessible from any computer, word processor, voicemail system or any other device of the Supplier containing such Customer Background IPR and/or Customer Data.</w:t>
      </w:r>
    </w:p>
    <w:p w:rsidR="005041D8" w:rsidRPr="00CE2EC6" w:rsidRDefault="005041D8" w:rsidP="005041D8">
      <w:pPr>
        <w:pStyle w:val="GPSL2NumberedBoldHeading"/>
        <w:numPr>
          <w:ilvl w:val="1"/>
          <w:numId w:val="4"/>
        </w:numPr>
        <w:ind w:left="1134" w:hanging="567"/>
      </w:pPr>
      <w:r w:rsidRPr="00CE2EC6">
        <w:t>IPR Indemnity</w:t>
      </w:r>
    </w:p>
    <w:p w:rsidR="005041D8" w:rsidRPr="00CE2EC6" w:rsidRDefault="005041D8" w:rsidP="005041D8">
      <w:pPr>
        <w:pStyle w:val="GPSL3numberedclause"/>
        <w:tabs>
          <w:tab w:val="clear" w:pos="1985"/>
          <w:tab w:val="left" w:pos="1134"/>
        </w:tabs>
        <w:ind w:left="2127" w:hanging="993"/>
      </w:pPr>
      <w:r w:rsidRPr="00CE2EC6">
        <w:t xml:space="preserve">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 </w:t>
      </w:r>
    </w:p>
    <w:p w:rsidR="005041D8" w:rsidRPr="00CE2EC6" w:rsidRDefault="005041D8" w:rsidP="005041D8">
      <w:pPr>
        <w:pStyle w:val="GPSL3numberedclause"/>
        <w:tabs>
          <w:tab w:val="clear" w:pos="1985"/>
          <w:tab w:val="left" w:pos="1134"/>
        </w:tabs>
        <w:ind w:left="2127" w:hanging="993"/>
      </w:pPr>
      <w:r w:rsidRPr="00CE2EC6">
        <w:t>If an IPR Claim is made, or the Supplier anticipates that an IPR Claim might be made, the Supplier may, at its own expense and sole option, either:</w:t>
      </w:r>
    </w:p>
    <w:p w:rsidR="005041D8" w:rsidRPr="00CE2EC6" w:rsidRDefault="005041D8" w:rsidP="005041D8">
      <w:pPr>
        <w:pStyle w:val="GPSL4numberedclause"/>
        <w:tabs>
          <w:tab w:val="clear" w:pos="1985"/>
          <w:tab w:val="left" w:pos="1134"/>
        </w:tabs>
        <w:ind w:left="2835" w:hanging="708"/>
        <w:rPr>
          <w:szCs w:val="22"/>
        </w:rPr>
      </w:pPr>
      <w:r w:rsidRPr="00CE2EC6">
        <w:rPr>
          <w:szCs w:val="22"/>
        </w:rPr>
        <w:t>procure for the Customer the right to continue using the relevant item which is subject to the IPR Claim; or</w:t>
      </w:r>
    </w:p>
    <w:p w:rsidR="005041D8" w:rsidRPr="00CE2EC6" w:rsidRDefault="005041D8" w:rsidP="005041D8">
      <w:pPr>
        <w:pStyle w:val="GPSL4numberedclause"/>
        <w:tabs>
          <w:tab w:val="clear" w:pos="1985"/>
          <w:tab w:val="left" w:pos="1134"/>
        </w:tabs>
        <w:ind w:left="2835" w:hanging="708"/>
        <w:rPr>
          <w:szCs w:val="22"/>
        </w:rPr>
      </w:pPr>
      <w:r w:rsidRPr="00CE2EC6">
        <w:rPr>
          <w:szCs w:val="22"/>
        </w:rPr>
        <w:t>replace or modify the relevant item with non-infringing substitutes provided that:</w:t>
      </w:r>
    </w:p>
    <w:p w:rsidR="005041D8" w:rsidRPr="00CE2EC6" w:rsidRDefault="005041D8" w:rsidP="005041D8">
      <w:pPr>
        <w:pStyle w:val="GPSL5numberedclause"/>
        <w:tabs>
          <w:tab w:val="clear" w:pos="1985"/>
          <w:tab w:val="left" w:pos="1134"/>
        </w:tabs>
        <w:rPr>
          <w:szCs w:val="22"/>
        </w:rPr>
      </w:pPr>
      <w:r w:rsidRPr="00CE2EC6">
        <w:rPr>
          <w:szCs w:val="22"/>
        </w:rPr>
        <w:t>the performance and functionality of the replaced or modified item is at least equivalent to the performance and functionality of the original item;</w:t>
      </w:r>
    </w:p>
    <w:p w:rsidR="005041D8" w:rsidRPr="00CE2EC6" w:rsidRDefault="005041D8" w:rsidP="005041D8">
      <w:pPr>
        <w:pStyle w:val="GPSL5numberedclause"/>
        <w:tabs>
          <w:tab w:val="clear" w:pos="1985"/>
          <w:tab w:val="left" w:pos="1134"/>
        </w:tabs>
        <w:rPr>
          <w:szCs w:val="22"/>
        </w:rPr>
      </w:pPr>
      <w:r w:rsidRPr="00CE2EC6">
        <w:rPr>
          <w:szCs w:val="22"/>
        </w:rPr>
        <w:t>the replaced or modified item does not have an adverse effect on any other Goods and/or Services;</w:t>
      </w:r>
    </w:p>
    <w:p w:rsidR="005041D8" w:rsidRPr="00CE2EC6" w:rsidRDefault="005041D8" w:rsidP="005041D8">
      <w:pPr>
        <w:pStyle w:val="GPSL5numberedclause"/>
        <w:tabs>
          <w:tab w:val="clear" w:pos="1985"/>
          <w:tab w:val="left" w:pos="1134"/>
        </w:tabs>
        <w:rPr>
          <w:szCs w:val="22"/>
        </w:rPr>
      </w:pPr>
      <w:r w:rsidRPr="00CE2EC6">
        <w:rPr>
          <w:szCs w:val="22"/>
        </w:rPr>
        <w:t>there is no additional cost to the Customer; and</w:t>
      </w:r>
    </w:p>
    <w:p w:rsidR="005041D8" w:rsidRPr="00CE2EC6" w:rsidRDefault="005041D8" w:rsidP="005041D8">
      <w:pPr>
        <w:pStyle w:val="GPSL5numberedclause"/>
        <w:tabs>
          <w:tab w:val="clear" w:pos="1985"/>
          <w:tab w:val="left" w:pos="1134"/>
        </w:tabs>
        <w:rPr>
          <w:szCs w:val="22"/>
        </w:rPr>
      </w:pPr>
      <w:r w:rsidRPr="00CE2EC6">
        <w:rPr>
          <w:szCs w:val="22"/>
        </w:rPr>
        <w:t>the terms and conditions of this Call Off Contract shall apply to the replaced or modified Goods and/or Services.</w:t>
      </w:r>
    </w:p>
    <w:p w:rsidR="005041D8" w:rsidRPr="00CE2EC6" w:rsidRDefault="005041D8" w:rsidP="005041D8">
      <w:pPr>
        <w:pStyle w:val="GPSL3numberedclause"/>
        <w:tabs>
          <w:tab w:val="clear" w:pos="1985"/>
          <w:tab w:val="left" w:pos="1134"/>
        </w:tabs>
        <w:ind w:left="2127" w:hanging="993"/>
      </w:pPr>
      <w:r w:rsidRPr="00CE2EC6">
        <w:t>If the Supplier elects to procure a licence in accordance with</w:t>
      </w:r>
      <w:r w:rsidR="00347853">
        <w:t xml:space="preserve"> Clause 33.9.2(a)</w:t>
      </w:r>
      <w:r w:rsidRPr="00CE2EC6">
        <w:t xml:space="preserve"> </w:t>
      </w:r>
      <w:r w:rsidR="00347853">
        <w:t>o</w:t>
      </w:r>
      <w:r w:rsidRPr="00CE2EC6">
        <w:t>r to modify or replace an item pursuant</w:t>
      </w:r>
      <w:r w:rsidR="00347853">
        <w:t xml:space="preserve"> to Clause 33.9.2(b), but</w:t>
      </w:r>
      <w:r w:rsidRPr="00CE2EC6">
        <w:t xml:space="preserve"> this has not avoided or resolved the IPR Claim, then:</w:t>
      </w:r>
    </w:p>
    <w:p w:rsidR="005041D8" w:rsidRPr="00CE2EC6" w:rsidRDefault="005041D8" w:rsidP="005041D8">
      <w:pPr>
        <w:pStyle w:val="GPSL5numberedclause"/>
        <w:tabs>
          <w:tab w:val="clear" w:pos="1985"/>
          <w:tab w:val="left" w:pos="1134"/>
        </w:tabs>
        <w:rPr>
          <w:szCs w:val="22"/>
        </w:rPr>
      </w:pPr>
      <w:r w:rsidRPr="00CE2EC6">
        <w:rPr>
          <w:szCs w:val="22"/>
        </w:rPr>
        <w:lastRenderedPageBreak/>
        <w:t>the Customer may terminate this Call Off Contract by written notice with immediate effect; and</w:t>
      </w:r>
    </w:p>
    <w:p w:rsidR="005041D8" w:rsidRDefault="005041D8" w:rsidP="005041D8">
      <w:pPr>
        <w:pStyle w:val="GPSL5numberedclause"/>
        <w:tabs>
          <w:tab w:val="clear" w:pos="1985"/>
          <w:tab w:val="left" w:pos="1134"/>
        </w:tabs>
        <w:rPr>
          <w:szCs w:val="22"/>
        </w:rPr>
      </w:pPr>
      <w:r w:rsidRPr="00CE2EC6">
        <w:rPr>
          <w:szCs w:val="22"/>
        </w:rPr>
        <w:t>without prejudice to the indemnity set out in Clause </w:t>
      </w:r>
      <w:r w:rsidRPr="00CE2EC6">
        <w:rPr>
          <w:szCs w:val="22"/>
        </w:rPr>
        <w:fldChar w:fldCharType="begin"/>
      </w:r>
      <w:r w:rsidRPr="00CE2EC6">
        <w:rPr>
          <w:szCs w:val="22"/>
        </w:rPr>
        <w:instrText xml:space="preserve"> REF _Ref358125050 \r \h  \* MERGEFORMAT </w:instrText>
      </w:r>
      <w:r w:rsidRPr="00CE2EC6">
        <w:rPr>
          <w:szCs w:val="22"/>
        </w:rPr>
      </w:r>
      <w:r w:rsidRPr="00CE2EC6">
        <w:rPr>
          <w:szCs w:val="22"/>
        </w:rPr>
        <w:fldChar w:fldCharType="separate"/>
      </w:r>
      <w:r w:rsidRPr="00CE2EC6">
        <w:rPr>
          <w:szCs w:val="22"/>
        </w:rPr>
        <w:t>33.9.1</w:t>
      </w:r>
      <w:r w:rsidRPr="00CE2EC6">
        <w:rPr>
          <w:szCs w:val="22"/>
        </w:rPr>
        <w:fldChar w:fldCharType="end"/>
      </w:r>
      <w:r w:rsidRPr="00CE2EC6">
        <w:rPr>
          <w:szCs w:val="22"/>
        </w:rPr>
        <w:t>, the Supplier shall be liable for all reasonable and unavoidable costs of the substitute goods and/or services including the additional costs of procuring, implementing and maintaining the substitute items.</w:t>
      </w:r>
    </w:p>
    <w:p w:rsidR="005041D8" w:rsidRPr="005041D8" w:rsidRDefault="005041D8" w:rsidP="005041D8">
      <w:pPr>
        <w:pStyle w:val="GPSL5numberedclause"/>
        <w:numPr>
          <w:ilvl w:val="0"/>
          <w:numId w:val="0"/>
        </w:numPr>
        <w:tabs>
          <w:tab w:val="clear" w:pos="1985"/>
          <w:tab w:val="left" w:pos="1134"/>
        </w:tabs>
        <w:ind w:left="3402"/>
        <w:rPr>
          <w:szCs w:val="22"/>
        </w:rPr>
      </w:pPr>
    </w:p>
    <w:p w:rsidR="00375CB5" w:rsidRPr="00170591" w:rsidRDefault="007355E9" w:rsidP="00882F8C">
      <w:pPr>
        <w:pStyle w:val="GPSL1CLAUSEHEADING"/>
        <w:rPr>
          <w:rFonts w:ascii="Tahoma" w:hAnsi="Tahoma"/>
        </w:rPr>
      </w:pPr>
      <w:bookmarkStart w:id="1442" w:name="_Hlt359417334"/>
      <w:bookmarkStart w:id="1443" w:name="_Hlt359516833"/>
      <w:bookmarkStart w:id="1444" w:name="_Ref313367870"/>
      <w:bookmarkStart w:id="1445" w:name="_Toc314810815"/>
      <w:bookmarkStart w:id="1446" w:name="_Toc350503024"/>
      <w:bookmarkStart w:id="1447" w:name="_Toc350504014"/>
      <w:bookmarkStart w:id="1448" w:name="_Toc351710882"/>
      <w:bookmarkStart w:id="1449" w:name="_Toc358671777"/>
      <w:bookmarkStart w:id="1450" w:name="_Toc414636302"/>
      <w:bookmarkStart w:id="1451" w:name="_Toc456878105"/>
      <w:bookmarkEnd w:id="1431"/>
      <w:bookmarkEnd w:id="1432"/>
      <w:bookmarkEnd w:id="1433"/>
      <w:bookmarkEnd w:id="1434"/>
      <w:bookmarkEnd w:id="1435"/>
      <w:bookmarkEnd w:id="1436"/>
      <w:bookmarkEnd w:id="1437"/>
      <w:bookmarkEnd w:id="1438"/>
      <w:bookmarkEnd w:id="1439"/>
      <w:bookmarkEnd w:id="1440"/>
      <w:bookmarkEnd w:id="1441"/>
      <w:bookmarkEnd w:id="1442"/>
      <w:bookmarkEnd w:id="1443"/>
      <w:r w:rsidRPr="00170591">
        <w:rPr>
          <w:rFonts w:ascii="Tahoma" w:hAnsi="Tahoma"/>
        </w:rPr>
        <w:t>SECURITY AND PROTECTION OF INFORMATION</w:t>
      </w:r>
      <w:bookmarkEnd w:id="1444"/>
      <w:bookmarkEnd w:id="1445"/>
      <w:bookmarkEnd w:id="1446"/>
      <w:bookmarkEnd w:id="1447"/>
      <w:bookmarkEnd w:id="1448"/>
      <w:bookmarkEnd w:id="1449"/>
      <w:bookmarkEnd w:id="1450"/>
      <w:bookmarkEnd w:id="1451"/>
    </w:p>
    <w:p w:rsidR="008D0A60" w:rsidRPr="00170591" w:rsidRDefault="007355E9" w:rsidP="005E4232">
      <w:pPr>
        <w:pStyle w:val="GPSL2NumberedBoldHeading"/>
      </w:pPr>
      <w:bookmarkStart w:id="1452" w:name="_Hlt359517628"/>
      <w:bookmarkStart w:id="1453" w:name="_Hlt359518868"/>
      <w:bookmarkStart w:id="1454" w:name="_Hlt359518905"/>
      <w:bookmarkStart w:id="1455" w:name="_Hlt365626941"/>
      <w:bookmarkStart w:id="1456" w:name="_Hlt365629824"/>
      <w:bookmarkStart w:id="1457" w:name="_Hlt365629867"/>
      <w:bookmarkStart w:id="1458" w:name="_Hlt365648514"/>
      <w:bookmarkStart w:id="1459" w:name="_Ref358882800"/>
      <w:bookmarkEnd w:id="1452"/>
      <w:bookmarkEnd w:id="1453"/>
      <w:bookmarkEnd w:id="1454"/>
      <w:bookmarkEnd w:id="1455"/>
      <w:bookmarkEnd w:id="1456"/>
      <w:bookmarkEnd w:id="1457"/>
      <w:bookmarkEnd w:id="1458"/>
      <w:r w:rsidRPr="00170591">
        <w:t>Security Requirements</w:t>
      </w:r>
      <w:bookmarkEnd w:id="1459"/>
    </w:p>
    <w:p w:rsidR="008D0A60" w:rsidRPr="00170591" w:rsidRDefault="007355E9" w:rsidP="001F450A">
      <w:pPr>
        <w:pStyle w:val="GPSL3numberedclause"/>
      </w:pPr>
      <w:r w:rsidRPr="00170591">
        <w:t>The Supplier shall compl</w:t>
      </w:r>
      <w:r w:rsidR="00592E93" w:rsidRPr="00170591">
        <w:t>y</w:t>
      </w:r>
      <w:r w:rsidRPr="00170591">
        <w:t xml:space="preserve"> with the Security Policy and </w:t>
      </w:r>
      <w:r w:rsidR="00C02173" w:rsidRPr="00170591">
        <w:t>the req</w:t>
      </w:r>
      <w:r w:rsidR="00AB1344" w:rsidRPr="00170591">
        <w:t xml:space="preserve">uirements of </w:t>
      </w:r>
      <w:r w:rsidR="00347E43" w:rsidRPr="00170591">
        <w:t>Call Off</w:t>
      </w:r>
      <w:r w:rsidR="00B40316">
        <w:t xml:space="preserve"> Schedule</w:t>
      </w:r>
      <w:r w:rsidR="00B8681E" w:rsidRPr="00170591">
        <w:t xml:space="preserve"> 7</w:t>
      </w:r>
      <w:r w:rsidR="00C02173" w:rsidRPr="00170591">
        <w:t xml:space="preserve"> (Security) including </w:t>
      </w:r>
      <w:r w:rsidRPr="00170591">
        <w:t>the Security Management Plan (if any) and shall ensure that the Security Management Plan produced by the Supplier fully complies with the Security Policy.</w:t>
      </w:r>
      <w:r w:rsidR="000F4EC0" w:rsidRPr="00170591">
        <w:t xml:space="preserve"> </w:t>
      </w:r>
    </w:p>
    <w:p w:rsidR="00E13960" w:rsidRPr="00170591" w:rsidRDefault="000F4EC0" w:rsidP="001F450A">
      <w:pPr>
        <w:pStyle w:val="GPSL3numberedclause"/>
      </w:pPr>
      <w:r w:rsidRPr="00170591">
        <w:t>The Customer shall notify the Supplier of any changes or proposed changes to the Security Policy.</w:t>
      </w:r>
    </w:p>
    <w:p w:rsidR="00C9243A" w:rsidRPr="00170591" w:rsidRDefault="007355E9" w:rsidP="001F450A">
      <w:pPr>
        <w:pStyle w:val="GPSL3numberedclause"/>
      </w:pPr>
      <w:r w:rsidRPr="00170591">
        <w:t xml:space="preserve">If the Supplier believes that a change or proposed change to the Security Policy will have a material and unavoidable cost implication to the provision of the </w:t>
      </w:r>
      <w:r w:rsidR="00BD4CA2" w:rsidRPr="00170591">
        <w:t xml:space="preserve">Goods </w:t>
      </w:r>
      <w:r w:rsidR="009E0BBE" w:rsidRPr="00170591">
        <w:t xml:space="preserve">and/or </w:t>
      </w:r>
      <w:proofErr w:type="gramStart"/>
      <w:r w:rsidR="009E0BBE" w:rsidRPr="00170591">
        <w:t>Services</w:t>
      </w:r>
      <w:proofErr w:type="gramEnd"/>
      <w:r w:rsidR="00BD4CA2" w:rsidRPr="00170591">
        <w:t xml:space="preserve"> </w:t>
      </w:r>
      <w:r w:rsidRPr="00170591">
        <w:t xml:space="preserve">it may </w:t>
      </w:r>
      <w:r w:rsidR="00C02173" w:rsidRPr="00170591">
        <w:t>propose a Variation to</w:t>
      </w:r>
      <w:r w:rsidR="000E148C" w:rsidRPr="00170591">
        <w:t xml:space="preserve"> the Customer. </w:t>
      </w:r>
      <w:r w:rsidRPr="00170591">
        <w:t>In doing so, the Supplier must support its request by providing evidence of the cause of any increased costs and the steps that it has taken to mitigate those costs.  Any change to the Call Off Contract Charges shall then be subj</w:t>
      </w:r>
      <w:r w:rsidR="002446D1" w:rsidRPr="00170591">
        <w:t>ect to the Variation Procedure.</w:t>
      </w:r>
    </w:p>
    <w:p w:rsidR="00C9243A" w:rsidRPr="00170591" w:rsidRDefault="007355E9" w:rsidP="001F450A">
      <w:pPr>
        <w:pStyle w:val="GPSL3numberedclause"/>
      </w:pPr>
      <w:r w:rsidRPr="00170591">
        <w:t xml:space="preserve">Until and/or unless a change to the Call Off Contract Charges is agreed by the Customer pursuant to the Variation Procedure the Supplier shall continue to provide the </w:t>
      </w:r>
      <w:r w:rsidR="00BD4CA2" w:rsidRPr="00170591">
        <w:t xml:space="preserve">Goods </w:t>
      </w:r>
      <w:r w:rsidR="009E0BBE" w:rsidRPr="00170591">
        <w:t>and/or Services</w:t>
      </w:r>
      <w:r w:rsidR="00BD4CA2" w:rsidRPr="00170591">
        <w:t xml:space="preserve"> </w:t>
      </w:r>
      <w:r w:rsidRPr="00170591">
        <w:t>in accordance with its existing obligations.</w:t>
      </w:r>
    </w:p>
    <w:p w:rsidR="00375CB5" w:rsidRPr="00170591" w:rsidRDefault="007355E9" w:rsidP="00EB7EA8">
      <w:pPr>
        <w:pStyle w:val="GPSL2NumberedBoldHeading"/>
        <w:numPr>
          <w:ilvl w:val="1"/>
          <w:numId w:val="4"/>
        </w:numPr>
        <w:tabs>
          <w:tab w:val="clear" w:pos="1134"/>
          <w:tab w:val="left" w:pos="1276"/>
        </w:tabs>
        <w:ind w:left="1276" w:hanging="567"/>
      </w:pPr>
      <w:bookmarkStart w:id="1460" w:name="_Ref313374052"/>
      <w:r w:rsidRPr="00170591">
        <w:t>Malicious Software</w:t>
      </w:r>
    </w:p>
    <w:p w:rsidR="00375CB5" w:rsidRPr="00170591" w:rsidRDefault="007355E9" w:rsidP="001F450A">
      <w:pPr>
        <w:pStyle w:val="GPSL3numberedclause"/>
      </w:pPr>
      <w:bookmarkStart w:id="1461" w:name="_Ref313367077"/>
      <w:r w:rsidRPr="00170591">
        <w:t>The Supplier shall, as an enduring obligation throughout the Call Off Contract Period use the latest versions of anti-virus definitions and software available from an industry accepted anti-virus software vendor</w:t>
      </w:r>
      <w:r w:rsidR="00E934E5" w:rsidRPr="00170591">
        <w:t xml:space="preserve"> (unless otherwise agreed in writing between the Parties)</w:t>
      </w:r>
      <w:r w:rsidRPr="00170591">
        <w:t xml:space="preserve"> to check for, contain the spread of, and minimise the impact of Malicious Software (or as otherwise agreed between the Parties).</w:t>
      </w:r>
      <w:bookmarkEnd w:id="1461"/>
    </w:p>
    <w:p w:rsidR="00375CB5" w:rsidRPr="00170591" w:rsidRDefault="007355E9" w:rsidP="001F450A">
      <w:pPr>
        <w:pStyle w:val="GPSL3numberedclause"/>
      </w:pPr>
      <w:bookmarkStart w:id="1462" w:name="_Ref358129590"/>
      <w:r w:rsidRPr="00170591">
        <w:t xml:space="preserve">Notwithstanding Clause </w:t>
      </w:r>
      <w:r w:rsidR="007B5F70" w:rsidRPr="00170591">
        <w:fldChar w:fldCharType="begin"/>
      </w:r>
      <w:r w:rsidR="006D4D98" w:rsidRPr="00170591">
        <w:instrText xml:space="preserve"> REF _Ref313367077 \n \h </w:instrText>
      </w:r>
      <w:r w:rsidR="00893741" w:rsidRPr="00170591">
        <w:instrText xml:space="preserve"> \* MERGEFORMAT </w:instrText>
      </w:r>
      <w:r w:rsidR="007B5F70" w:rsidRPr="00170591">
        <w:fldChar w:fldCharType="separate"/>
      </w:r>
      <w:r w:rsidR="00727126" w:rsidRPr="00170591">
        <w:t>34.2.1</w:t>
      </w:r>
      <w:r w:rsidR="007B5F70" w:rsidRPr="00170591">
        <w:fldChar w:fldCharType="end"/>
      </w:r>
      <w:r w:rsidRPr="00170591">
        <w:t xml:space="preserve">, if Malicious Software is found, the Parties shall co-operate to reduce the effect of the Malicious Software and, particularly if Malicious Software causes loss of operational efficiency or loss or corruption of Customer Data, assist each other to mitigate any losses and to restore the provision of the </w:t>
      </w:r>
      <w:r w:rsidR="00BD4CA2" w:rsidRPr="00170591">
        <w:t xml:space="preserve">Goods and/or Services </w:t>
      </w:r>
      <w:r w:rsidRPr="00170591">
        <w:t>to its desired operating efficiency.</w:t>
      </w:r>
      <w:bookmarkEnd w:id="1462"/>
    </w:p>
    <w:p w:rsidR="00375CB5" w:rsidRPr="00170591" w:rsidRDefault="007355E9" w:rsidP="001F450A">
      <w:pPr>
        <w:pStyle w:val="GPSL3numberedclause"/>
      </w:pPr>
      <w:r w:rsidRPr="00170591">
        <w:t xml:space="preserve">Any cost arising out of the actions of the Parties taken in compliance with the provisions of Clause </w:t>
      </w:r>
      <w:r w:rsidR="00E934E5" w:rsidRPr="00170591">
        <w:fldChar w:fldCharType="begin"/>
      </w:r>
      <w:r w:rsidR="00E934E5" w:rsidRPr="00170591">
        <w:instrText xml:space="preserve"> REF _Ref358129590 \r \h </w:instrText>
      </w:r>
      <w:r w:rsidR="00893741" w:rsidRPr="00170591">
        <w:instrText xml:space="preserve"> \* MERGEFORMAT </w:instrText>
      </w:r>
      <w:r w:rsidR="00E934E5" w:rsidRPr="00170591">
        <w:fldChar w:fldCharType="separate"/>
      </w:r>
      <w:r w:rsidR="00727126" w:rsidRPr="00170591">
        <w:t>34.2.2</w:t>
      </w:r>
      <w:r w:rsidR="00E934E5" w:rsidRPr="00170591">
        <w:fldChar w:fldCharType="end"/>
      </w:r>
      <w:r w:rsidRPr="00170591">
        <w:t xml:space="preserve"> shall be borne by the Parties as follows:</w:t>
      </w:r>
    </w:p>
    <w:p w:rsidR="00375CB5" w:rsidRPr="00170591" w:rsidRDefault="007355E9" w:rsidP="001F450A">
      <w:pPr>
        <w:pStyle w:val="GPSL4numberedclause"/>
        <w:rPr>
          <w:szCs w:val="22"/>
        </w:rPr>
      </w:pPr>
      <w:r w:rsidRPr="00170591">
        <w:rPr>
          <w:szCs w:val="22"/>
        </w:rPr>
        <w:t>by the Supplier, where the Malicious Software originates from the Supplier Software</w:t>
      </w:r>
      <w:r w:rsidR="00E934E5" w:rsidRPr="00170591">
        <w:rPr>
          <w:szCs w:val="22"/>
        </w:rPr>
        <w:t>, the Third Party Software supplied by the Supplier</w:t>
      </w:r>
      <w:r w:rsidRPr="00170591">
        <w:rPr>
          <w:szCs w:val="22"/>
        </w:rPr>
        <w:t xml:space="preserve"> </w:t>
      </w:r>
      <w:r w:rsidR="00E934E5" w:rsidRPr="00170591">
        <w:rPr>
          <w:szCs w:val="22"/>
        </w:rPr>
        <w:t xml:space="preserve">(except where the </w:t>
      </w:r>
      <w:r w:rsidR="00503C69" w:rsidRPr="00170591">
        <w:rPr>
          <w:szCs w:val="22"/>
        </w:rPr>
        <w:t>Customer</w:t>
      </w:r>
      <w:r w:rsidR="00E934E5" w:rsidRPr="00170591">
        <w:rPr>
          <w:szCs w:val="22"/>
        </w:rPr>
        <w:t xml:space="preserve"> has waived the obligation set out in Clause </w:t>
      </w:r>
      <w:r w:rsidR="00E934E5" w:rsidRPr="00170591">
        <w:rPr>
          <w:szCs w:val="22"/>
        </w:rPr>
        <w:fldChar w:fldCharType="begin"/>
      </w:r>
      <w:r w:rsidR="00E934E5" w:rsidRPr="00170591">
        <w:rPr>
          <w:szCs w:val="22"/>
        </w:rPr>
        <w:instrText xml:space="preserve"> REF _Ref313367077 \r \h </w:instrText>
      </w:r>
      <w:r w:rsidR="00893741" w:rsidRPr="00170591">
        <w:rPr>
          <w:szCs w:val="22"/>
        </w:rPr>
        <w:instrText xml:space="preserve"> \* MERGEFORMAT </w:instrText>
      </w:r>
      <w:r w:rsidR="00E934E5" w:rsidRPr="00170591">
        <w:rPr>
          <w:szCs w:val="22"/>
        </w:rPr>
      </w:r>
      <w:r w:rsidR="00E934E5" w:rsidRPr="00170591">
        <w:rPr>
          <w:szCs w:val="22"/>
        </w:rPr>
        <w:fldChar w:fldCharType="separate"/>
      </w:r>
      <w:r w:rsidR="00727126" w:rsidRPr="00170591">
        <w:rPr>
          <w:szCs w:val="22"/>
        </w:rPr>
        <w:t>34.2.1</w:t>
      </w:r>
      <w:r w:rsidR="00E934E5" w:rsidRPr="00170591">
        <w:rPr>
          <w:szCs w:val="22"/>
        </w:rPr>
        <w:fldChar w:fldCharType="end"/>
      </w:r>
      <w:r w:rsidR="00E934E5" w:rsidRPr="00170591">
        <w:rPr>
          <w:szCs w:val="22"/>
        </w:rPr>
        <w:t xml:space="preserve">) </w:t>
      </w:r>
      <w:r w:rsidRPr="00170591">
        <w:rPr>
          <w:szCs w:val="22"/>
        </w:rPr>
        <w:t xml:space="preserve">or the Customer Data </w:t>
      </w:r>
      <w:r w:rsidRPr="00170591">
        <w:rPr>
          <w:szCs w:val="22"/>
        </w:rPr>
        <w:lastRenderedPageBreak/>
        <w:t>(whilst the Customer Data was under the control of the Supplier) unless the Supplier can demonstrate that such Malicious Software was present and not quarantined or otherwise identified by the Customer when provided to the Supplier; and</w:t>
      </w:r>
    </w:p>
    <w:p w:rsidR="00375CB5" w:rsidRPr="00170591" w:rsidRDefault="007355E9" w:rsidP="001F450A">
      <w:pPr>
        <w:pStyle w:val="GPSL4numberedclause"/>
        <w:rPr>
          <w:szCs w:val="22"/>
        </w:rPr>
      </w:pPr>
      <w:r w:rsidRPr="00170591">
        <w:rPr>
          <w:szCs w:val="22"/>
        </w:rPr>
        <w:t xml:space="preserve">by the Customer if the Malicious Software originates from the Customer Software </w:t>
      </w:r>
      <w:r w:rsidR="00E934E5" w:rsidRPr="00170591">
        <w:rPr>
          <w:szCs w:val="22"/>
        </w:rPr>
        <w:t xml:space="preserve">(in respect of which the </w:t>
      </w:r>
      <w:r w:rsidR="00503C69" w:rsidRPr="00170591">
        <w:rPr>
          <w:szCs w:val="22"/>
        </w:rPr>
        <w:t>Customer</w:t>
      </w:r>
      <w:r w:rsidR="00E934E5" w:rsidRPr="00170591">
        <w:rPr>
          <w:szCs w:val="22"/>
        </w:rPr>
        <w:t xml:space="preserve"> has waived its obligation set out in Clause </w:t>
      </w:r>
      <w:r w:rsidR="00E934E5" w:rsidRPr="00170591">
        <w:rPr>
          <w:szCs w:val="22"/>
        </w:rPr>
        <w:fldChar w:fldCharType="begin"/>
      </w:r>
      <w:r w:rsidR="00E934E5" w:rsidRPr="00170591">
        <w:rPr>
          <w:szCs w:val="22"/>
        </w:rPr>
        <w:instrText xml:space="preserve"> REF _Ref313367077 \r \h </w:instrText>
      </w:r>
      <w:r w:rsidR="00893741" w:rsidRPr="00170591">
        <w:rPr>
          <w:szCs w:val="22"/>
        </w:rPr>
        <w:instrText xml:space="preserve"> \* MERGEFORMAT </w:instrText>
      </w:r>
      <w:r w:rsidR="00E934E5" w:rsidRPr="00170591">
        <w:rPr>
          <w:szCs w:val="22"/>
        </w:rPr>
      </w:r>
      <w:r w:rsidR="00E934E5" w:rsidRPr="00170591">
        <w:rPr>
          <w:szCs w:val="22"/>
        </w:rPr>
        <w:fldChar w:fldCharType="separate"/>
      </w:r>
      <w:r w:rsidR="00727126" w:rsidRPr="00170591">
        <w:rPr>
          <w:szCs w:val="22"/>
        </w:rPr>
        <w:t>34.2.1</w:t>
      </w:r>
      <w:r w:rsidR="00E934E5" w:rsidRPr="00170591">
        <w:rPr>
          <w:szCs w:val="22"/>
        </w:rPr>
        <w:fldChar w:fldCharType="end"/>
      </w:r>
      <w:r w:rsidR="00E934E5" w:rsidRPr="00170591">
        <w:rPr>
          <w:szCs w:val="22"/>
        </w:rPr>
        <w:t xml:space="preserve">) </w:t>
      </w:r>
      <w:r w:rsidRPr="00170591">
        <w:rPr>
          <w:szCs w:val="22"/>
        </w:rPr>
        <w:t>or the Customer Data (whilst the Customer Data was under the control of the Customer).</w:t>
      </w:r>
    </w:p>
    <w:p w:rsidR="00C9243A" w:rsidRPr="00170591" w:rsidRDefault="00C02173" w:rsidP="005E4232">
      <w:pPr>
        <w:pStyle w:val="GPSL2NumberedBoldHeading"/>
      </w:pPr>
      <w:bookmarkStart w:id="1463" w:name="_Hlt359517633"/>
      <w:bookmarkStart w:id="1464" w:name="_Hlt359518757"/>
      <w:bookmarkStart w:id="1465" w:name="_Hlt359518870"/>
      <w:bookmarkStart w:id="1466" w:name="_Hlt359518907"/>
      <w:bookmarkStart w:id="1467" w:name="_Hlt365626945"/>
      <w:bookmarkStart w:id="1468" w:name="_Hlt365629826"/>
      <w:bookmarkStart w:id="1469" w:name="_Hlt365629870"/>
      <w:bookmarkStart w:id="1470" w:name="_Hlt365648517"/>
      <w:bookmarkStart w:id="1471" w:name="_Ref431242735"/>
      <w:bookmarkStart w:id="1472" w:name="_Hlt365648070"/>
      <w:bookmarkEnd w:id="1463"/>
      <w:bookmarkEnd w:id="1464"/>
      <w:bookmarkEnd w:id="1465"/>
      <w:bookmarkEnd w:id="1466"/>
      <w:bookmarkEnd w:id="1467"/>
      <w:bookmarkEnd w:id="1468"/>
      <w:bookmarkEnd w:id="1469"/>
      <w:bookmarkEnd w:id="1470"/>
      <w:r w:rsidRPr="00170591">
        <w:t xml:space="preserve">Protection of </w:t>
      </w:r>
      <w:r w:rsidR="007355E9" w:rsidRPr="00170591">
        <w:t>Customer Data</w:t>
      </w:r>
      <w:bookmarkEnd w:id="1460"/>
      <w:bookmarkEnd w:id="1471"/>
    </w:p>
    <w:bookmarkEnd w:id="1472"/>
    <w:p w:rsidR="008D0A60" w:rsidRPr="00170591" w:rsidRDefault="007355E9" w:rsidP="001F450A">
      <w:pPr>
        <w:pStyle w:val="GPSL3numberedclause"/>
      </w:pPr>
      <w:r w:rsidRPr="00170591">
        <w:t>The Supplier shall not delete or remove any proprietary notices contained within or relating to the Custom</w:t>
      </w:r>
      <w:bookmarkStart w:id="1473" w:name="_Hlt365648077"/>
      <w:bookmarkEnd w:id="1473"/>
      <w:r w:rsidRPr="00170591">
        <w:t>er Data.</w:t>
      </w:r>
    </w:p>
    <w:p w:rsidR="00C9243A" w:rsidRPr="00170591" w:rsidRDefault="007355E9" w:rsidP="001F450A">
      <w:pPr>
        <w:pStyle w:val="GPSL3numberedclause"/>
      </w:pPr>
      <w:r w:rsidRPr="00170591">
        <w:t>The Supplier shall not store, copy, disclose, or use the Customer Data except as necessary for the performance by the Supplier of its obligations under this Call Off Contract or as otherwise Approved by the Customer.</w:t>
      </w:r>
    </w:p>
    <w:p w:rsidR="00C9243A" w:rsidRPr="00170591" w:rsidRDefault="007355E9" w:rsidP="001F450A">
      <w:pPr>
        <w:pStyle w:val="GPSL3numberedclause"/>
      </w:pPr>
      <w:bookmarkStart w:id="1474" w:name="_Hlt359400755"/>
      <w:bookmarkStart w:id="1475" w:name="_Ref358880472"/>
      <w:bookmarkEnd w:id="1474"/>
      <w:r w:rsidRPr="00170591">
        <w:t xml:space="preserve">To the extent that the Customer Data is held and/or </w:t>
      </w:r>
      <w:r w:rsidR="00CD5DD2" w:rsidRPr="00170591">
        <w:t>P</w:t>
      </w:r>
      <w:r w:rsidRPr="00170591">
        <w:t>rocessed by the Supplier, the S</w:t>
      </w:r>
      <w:bookmarkStart w:id="1476" w:name="_Hlt365558055"/>
      <w:bookmarkEnd w:id="1476"/>
      <w:r w:rsidRPr="00170591">
        <w:t xml:space="preserve">upplier shall </w:t>
      </w:r>
      <w:bookmarkStart w:id="1477" w:name="_Hlt381014647"/>
      <w:r w:rsidRPr="00170591">
        <w:t xml:space="preserve">supply that Customer Data to the Customer as </w:t>
      </w:r>
      <w:bookmarkEnd w:id="1477"/>
      <w:r w:rsidRPr="00170591">
        <w:t xml:space="preserve">requested by the Customer and in the format </w:t>
      </w:r>
      <w:r w:rsidR="007F10A1" w:rsidRPr="00170591">
        <w:t xml:space="preserve">(if any) </w:t>
      </w:r>
      <w:r w:rsidRPr="00170591">
        <w:t xml:space="preserve">specified </w:t>
      </w:r>
      <w:r w:rsidR="009943E8" w:rsidRPr="00170591">
        <w:t>by the Customer in the</w:t>
      </w:r>
      <w:r w:rsidRPr="00170591">
        <w:t xml:space="preserve"> </w:t>
      </w:r>
      <w:r w:rsidR="003D0ACC">
        <w:t>Call Off Order Form</w:t>
      </w:r>
      <w:r w:rsidRPr="00170591">
        <w:t xml:space="preserve"> and</w:t>
      </w:r>
      <w:r w:rsidR="009943E8" w:rsidRPr="00170591">
        <w:t>,</w:t>
      </w:r>
      <w:r w:rsidRPr="00170591">
        <w:t xml:space="preserve"> in any event</w:t>
      </w:r>
      <w:r w:rsidR="009943E8" w:rsidRPr="00170591">
        <w:t>,</w:t>
      </w:r>
      <w:r w:rsidRPr="00170591">
        <w:t xml:space="preserve"> as specified by the Customer from time to time in writing.</w:t>
      </w:r>
      <w:bookmarkEnd w:id="1475"/>
    </w:p>
    <w:p w:rsidR="00C9243A" w:rsidRPr="00170591" w:rsidRDefault="0017090B" w:rsidP="001F450A">
      <w:pPr>
        <w:pStyle w:val="GPSL3numberedclause"/>
      </w:pPr>
      <w:r w:rsidRPr="00170591">
        <w:t>T</w:t>
      </w:r>
      <w:r w:rsidR="007355E9" w:rsidRPr="00170591">
        <w:t>he Supplier shall take responsibility for preserving the integrity of Customer Data and preventing the corruption or loss of Customer Data.</w:t>
      </w:r>
    </w:p>
    <w:p w:rsidR="00C9243A" w:rsidRPr="00170591" w:rsidRDefault="0017090B" w:rsidP="001F450A">
      <w:pPr>
        <w:pStyle w:val="GPSL3numberedclause"/>
      </w:pPr>
      <w:r w:rsidRPr="00170591">
        <w:t xml:space="preserve">The Supplier shall perform </w:t>
      </w:r>
      <w:r w:rsidR="00F96231" w:rsidRPr="00170591">
        <w:t>secure back-ups of all Customer</w:t>
      </w:r>
      <w:r w:rsidRPr="00170591">
        <w:t xml:space="preserve"> Data and shall ensure that up-to-date back-ups are stored off-site </w:t>
      </w:r>
      <w:r w:rsidR="00B0383E" w:rsidRPr="00170591">
        <w:t xml:space="preserve">at an Approved location </w:t>
      </w:r>
      <w:r w:rsidRPr="00170591">
        <w:t xml:space="preserve">in accordance with </w:t>
      </w:r>
      <w:r w:rsidR="00D06512" w:rsidRPr="00170591">
        <w:t xml:space="preserve">any </w:t>
      </w:r>
      <w:r w:rsidRPr="00170591">
        <w:t>BCDR Plan</w:t>
      </w:r>
      <w:r w:rsidR="00B0383E" w:rsidRPr="00170591">
        <w:t xml:space="preserve"> or otherwise</w:t>
      </w:r>
      <w:r w:rsidRPr="00170591">
        <w:t xml:space="preserve">. The Supplier shall ensure that such back-ups are available to the Customer (or to such other person as the Customer </w:t>
      </w:r>
      <w:proofErr w:type="gramStart"/>
      <w:r w:rsidRPr="00170591">
        <w:t>may direct) at all times</w:t>
      </w:r>
      <w:proofErr w:type="gramEnd"/>
      <w:r w:rsidRPr="00170591">
        <w:t xml:space="preserve"> upon request and are delivered to the Customer at no less than six (6) Monthly intervals (or such other intervals as may be agreed in writing between the Parties).</w:t>
      </w:r>
    </w:p>
    <w:p w:rsidR="00C9243A" w:rsidRPr="00170591" w:rsidRDefault="007355E9" w:rsidP="001F450A">
      <w:pPr>
        <w:pStyle w:val="GPSL3numberedclause"/>
      </w:pPr>
      <w:r w:rsidRPr="00170591">
        <w:t>The Supplier shall ensure that any system on which the Supplier holds any Customer Data</w:t>
      </w:r>
      <w:r w:rsidR="004F7538">
        <w:t xml:space="preserve"> (and data about Customer data)</w:t>
      </w:r>
      <w:r w:rsidRPr="00170591">
        <w:t>, including back-up data, is a secure system that complies with the Security Policy and the Security Management Plan (if any).</w:t>
      </w:r>
    </w:p>
    <w:p w:rsidR="00C9243A" w:rsidRPr="00170591" w:rsidRDefault="00F96231" w:rsidP="001F450A">
      <w:pPr>
        <w:pStyle w:val="GPSL3numberedclause"/>
      </w:pPr>
      <w:r w:rsidRPr="00170591">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rsidR="00C9243A" w:rsidRPr="00170591" w:rsidRDefault="00F96231" w:rsidP="001F450A">
      <w:pPr>
        <w:pStyle w:val="GPSL3numberedclause"/>
      </w:pPr>
      <w:bookmarkStart w:id="1478" w:name="_Hlt359408797"/>
      <w:bookmarkStart w:id="1479" w:name="_Hlt359515147"/>
      <w:bookmarkStart w:id="1480" w:name="_Hlt365624440"/>
      <w:bookmarkStart w:id="1481" w:name="_Hlt365648062"/>
      <w:bookmarkStart w:id="1482" w:name="_Ref359240385"/>
      <w:bookmarkStart w:id="1483" w:name="_Ref349134231"/>
      <w:bookmarkEnd w:id="1478"/>
      <w:bookmarkEnd w:id="1479"/>
      <w:bookmarkEnd w:id="1480"/>
      <w:bookmarkEnd w:id="1481"/>
      <w:r w:rsidRPr="00170591">
        <w:t>If the Customer</w:t>
      </w:r>
      <w:r w:rsidR="0017090B" w:rsidRPr="00170591">
        <w:t xml:space="preserve"> Data is corrupted, lost or sufficie</w:t>
      </w:r>
      <w:r w:rsidR="004C3ACB" w:rsidRPr="00170591">
        <w:t xml:space="preserve">ntly degraded as a result of a </w:t>
      </w:r>
      <w:r w:rsidR="0017090B" w:rsidRPr="00170591">
        <w:t xml:space="preserve">Default </w:t>
      </w:r>
      <w:proofErr w:type="gramStart"/>
      <w:r w:rsidR="0017090B" w:rsidRPr="00170591">
        <w:t xml:space="preserve">so </w:t>
      </w:r>
      <w:r w:rsidR="00BC7730">
        <w:t>as to</w:t>
      </w:r>
      <w:proofErr w:type="gramEnd"/>
      <w:r w:rsidR="00BC7730">
        <w:t xml:space="preserve"> be unusable, the Customer</w:t>
      </w:r>
      <w:r w:rsidR="0017090B" w:rsidRPr="00170591">
        <w:t xml:space="preserve"> may</w:t>
      </w:r>
      <w:r w:rsidR="004C3ACB" w:rsidRPr="00170591">
        <w:t>:</w:t>
      </w:r>
      <w:bookmarkEnd w:id="1482"/>
    </w:p>
    <w:p w:rsidR="008D0A60" w:rsidRPr="00170591" w:rsidRDefault="004C3ACB" w:rsidP="001F450A">
      <w:pPr>
        <w:pStyle w:val="GPSL4numberedclause"/>
        <w:rPr>
          <w:szCs w:val="22"/>
        </w:rPr>
      </w:pPr>
      <w:bookmarkStart w:id="1484" w:name="_Toc139080265"/>
      <w:r w:rsidRPr="00170591">
        <w:rPr>
          <w:szCs w:val="22"/>
        </w:rPr>
        <w:t xml:space="preserve">require the Supplier (at the Supplier's expense) to restore or procure </w:t>
      </w:r>
      <w:r w:rsidR="00F24B91" w:rsidRPr="00170591">
        <w:rPr>
          <w:szCs w:val="22"/>
        </w:rPr>
        <w:t>the restoration of Customer</w:t>
      </w:r>
      <w:r w:rsidRPr="00170591">
        <w:rPr>
          <w:szCs w:val="22"/>
        </w:rPr>
        <w:t xml:space="preserve"> Data to the extent and in accordance with the requirements specified in </w:t>
      </w:r>
      <w:r w:rsidR="008C1985" w:rsidRPr="00170591">
        <w:rPr>
          <w:szCs w:val="22"/>
        </w:rPr>
        <w:t>Call Off</w:t>
      </w:r>
      <w:r w:rsidR="00B40316">
        <w:rPr>
          <w:szCs w:val="22"/>
        </w:rPr>
        <w:t xml:space="preserve"> Schedule</w:t>
      </w:r>
      <w:r w:rsidR="008C1985" w:rsidRPr="00170591">
        <w:rPr>
          <w:szCs w:val="22"/>
        </w:rPr>
        <w:t xml:space="preserve"> </w:t>
      </w:r>
      <w:r w:rsidR="00B8681E" w:rsidRPr="00170591">
        <w:rPr>
          <w:szCs w:val="22"/>
        </w:rPr>
        <w:t>8</w:t>
      </w:r>
      <w:r w:rsidRPr="00170591">
        <w:rPr>
          <w:szCs w:val="22"/>
        </w:rPr>
        <w:t xml:space="preserve"> (Business Continuity and Disaster Recovery) </w:t>
      </w:r>
      <w:r w:rsidR="00B0383E" w:rsidRPr="00170591">
        <w:rPr>
          <w:szCs w:val="22"/>
        </w:rPr>
        <w:t xml:space="preserve">or as otherwise required by the Customer, </w:t>
      </w:r>
      <w:r w:rsidRPr="00170591">
        <w:rPr>
          <w:szCs w:val="22"/>
        </w:rPr>
        <w:t>and the Supplier shall do so as soon as practicable but not later than five (5) Working Days from the date of receipt of the Customer’s notice; and/or</w:t>
      </w:r>
      <w:bookmarkEnd w:id="1484"/>
    </w:p>
    <w:p w:rsidR="00C9243A" w:rsidRPr="00170591" w:rsidRDefault="004C3ACB" w:rsidP="001F450A">
      <w:pPr>
        <w:pStyle w:val="GPSL4numberedclause"/>
        <w:rPr>
          <w:szCs w:val="22"/>
        </w:rPr>
      </w:pPr>
      <w:r w:rsidRPr="00170591">
        <w:rPr>
          <w:szCs w:val="22"/>
        </w:rPr>
        <w:lastRenderedPageBreak/>
        <w:t>itself restore or proc</w:t>
      </w:r>
      <w:r w:rsidR="00F96231" w:rsidRPr="00170591">
        <w:rPr>
          <w:szCs w:val="22"/>
        </w:rPr>
        <w:t>ure the restoration of Customer</w:t>
      </w:r>
      <w:r w:rsidRPr="00170591">
        <w:rPr>
          <w:szCs w:val="22"/>
        </w:rPr>
        <w:t xml:space="preserve"> Data, and shall be repaid by the Supplier any reasonable expenses incurred in doing so to the extent and in accordance with the requirements specified in </w:t>
      </w:r>
      <w:r w:rsidR="008C1985" w:rsidRPr="00170591">
        <w:rPr>
          <w:szCs w:val="22"/>
        </w:rPr>
        <w:t>Call Off</w:t>
      </w:r>
      <w:r w:rsidR="00B40316">
        <w:rPr>
          <w:szCs w:val="22"/>
        </w:rPr>
        <w:t xml:space="preserve"> Schedule</w:t>
      </w:r>
      <w:r w:rsidR="008C1985" w:rsidRPr="00170591">
        <w:rPr>
          <w:szCs w:val="22"/>
        </w:rPr>
        <w:t xml:space="preserve"> </w:t>
      </w:r>
      <w:proofErr w:type="gramStart"/>
      <w:r w:rsidR="00B8681E" w:rsidRPr="00170591">
        <w:rPr>
          <w:szCs w:val="22"/>
        </w:rPr>
        <w:t>8</w:t>
      </w:r>
      <w:r w:rsidR="004424C7" w:rsidRPr="00170591">
        <w:rPr>
          <w:szCs w:val="22"/>
        </w:rPr>
        <w:t xml:space="preserve"> </w:t>
      </w:r>
      <w:r w:rsidRPr="00170591">
        <w:rPr>
          <w:szCs w:val="22"/>
        </w:rPr>
        <w:t> (</w:t>
      </w:r>
      <w:proofErr w:type="gramEnd"/>
      <w:r w:rsidRPr="00170591">
        <w:rPr>
          <w:szCs w:val="22"/>
        </w:rPr>
        <w:t>Business Continuity and Disaster Recovery)</w:t>
      </w:r>
      <w:r w:rsidR="00B0383E" w:rsidRPr="00170591">
        <w:rPr>
          <w:szCs w:val="22"/>
        </w:rPr>
        <w:t xml:space="preserve"> or as otherwise required by the Customer.</w:t>
      </w:r>
    </w:p>
    <w:p w:rsidR="00C9243A" w:rsidRPr="00170591" w:rsidRDefault="007355E9" w:rsidP="005E4232">
      <w:pPr>
        <w:pStyle w:val="GPSL2NumberedBoldHeading"/>
      </w:pPr>
      <w:bookmarkStart w:id="1485" w:name="_Hlt359519848"/>
      <w:bookmarkStart w:id="1486" w:name="_Hlt358890106"/>
      <w:bookmarkStart w:id="1487" w:name="_Hlt359362756"/>
      <w:bookmarkStart w:id="1488" w:name="_Hlt359514216"/>
      <w:bookmarkStart w:id="1489" w:name="_Hlt359518455"/>
      <w:bookmarkStart w:id="1490" w:name="_Hlt359518652"/>
      <w:bookmarkStart w:id="1491" w:name="_Hlt359518760"/>
      <w:bookmarkStart w:id="1492" w:name="_Hlt359518830"/>
      <w:bookmarkStart w:id="1493" w:name="_Hlt359518910"/>
      <w:bookmarkStart w:id="1494" w:name="_Hlt365627227"/>
      <w:bookmarkStart w:id="1495" w:name="_Hlt365629605"/>
      <w:bookmarkStart w:id="1496" w:name="_Hlt365629873"/>
      <w:bookmarkStart w:id="1497" w:name="_Hlt365631021"/>
      <w:bookmarkStart w:id="1498" w:name="_Hlt365648559"/>
      <w:bookmarkStart w:id="1499" w:name="_Ref313367753"/>
      <w:bookmarkEnd w:id="1483"/>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r w:rsidRPr="00170591">
        <w:t>Confidentiality</w:t>
      </w:r>
      <w:bookmarkStart w:id="1500" w:name="_Hlt359519064"/>
      <w:bookmarkEnd w:id="1499"/>
      <w:bookmarkEnd w:id="1500"/>
    </w:p>
    <w:p w:rsidR="00E13960" w:rsidRPr="00170591" w:rsidRDefault="00406D4C" w:rsidP="001F450A">
      <w:pPr>
        <w:pStyle w:val="GPSL3numberedclause"/>
      </w:pPr>
      <w:bookmarkStart w:id="1501" w:name="_Hlt363745859"/>
      <w:bookmarkStart w:id="1502" w:name="_Hlt363745881"/>
      <w:bookmarkStart w:id="1503" w:name="_Hlt363745990"/>
      <w:bookmarkStart w:id="1504" w:name="_Hlt365633790"/>
      <w:bookmarkStart w:id="1505" w:name="_Hlt365633794"/>
      <w:bookmarkStart w:id="1506" w:name="_Hlt365636993"/>
      <w:bookmarkStart w:id="1507" w:name="_Ref363745797"/>
      <w:bookmarkStart w:id="1508" w:name="_Ref313367575"/>
      <w:bookmarkEnd w:id="1501"/>
      <w:bookmarkEnd w:id="1502"/>
      <w:bookmarkEnd w:id="1503"/>
      <w:bookmarkEnd w:id="1504"/>
      <w:bookmarkEnd w:id="1505"/>
      <w:bookmarkEnd w:id="1506"/>
      <w:r w:rsidRPr="00170591">
        <w:t>For the purposes of Clause</w:t>
      </w:r>
      <w:r w:rsidR="00ED2F9B" w:rsidRPr="00170591">
        <w:t xml:space="preserve"> </w:t>
      </w:r>
      <w:r w:rsidR="00591F35" w:rsidRPr="00170591">
        <w:fldChar w:fldCharType="begin"/>
      </w:r>
      <w:r w:rsidR="00591F35" w:rsidRPr="00170591">
        <w:instrText xml:space="preserve"> REF _Ref313367753 \r \h </w:instrText>
      </w:r>
      <w:r w:rsidR="00170591" w:rsidRPr="00170591">
        <w:instrText xml:space="preserve"> \* MERGEFORMAT </w:instrText>
      </w:r>
      <w:r w:rsidR="00591F35" w:rsidRPr="00170591">
        <w:fldChar w:fldCharType="separate"/>
      </w:r>
      <w:r w:rsidR="00727126" w:rsidRPr="00170591">
        <w:t>34.4</w:t>
      </w:r>
      <w:r w:rsidR="00591F35" w:rsidRPr="00170591">
        <w:fldChar w:fldCharType="end"/>
      </w:r>
      <w:r w:rsidRPr="00170591">
        <w:t xml:space="preserve"> the term </w:t>
      </w:r>
      <w:r w:rsidRPr="00170591">
        <w:rPr>
          <w:b/>
        </w:rPr>
        <w:t>“Disclosing Party”</w:t>
      </w:r>
      <w:r w:rsidRPr="00170591">
        <w:t xml:space="preserve"> shall mean a Party which discloses or makes available directly or indirectly its Confidential Information and </w:t>
      </w:r>
      <w:r w:rsidRPr="00170591">
        <w:rPr>
          <w:b/>
        </w:rPr>
        <w:t>“Recipient</w:t>
      </w:r>
      <w:bookmarkStart w:id="1509" w:name="_Hlt363745944"/>
      <w:bookmarkEnd w:id="1509"/>
      <w:r w:rsidRPr="00170591">
        <w:rPr>
          <w:b/>
        </w:rPr>
        <w:t>”</w:t>
      </w:r>
      <w:r w:rsidRPr="00170591">
        <w:t xml:space="preserve"> shall mean the Party which receives or obtains directly or indirectly Confidential Information.</w:t>
      </w:r>
      <w:bookmarkEnd w:id="1507"/>
    </w:p>
    <w:p w:rsidR="00C9243A" w:rsidRPr="00170591" w:rsidRDefault="007355E9" w:rsidP="001F450A">
      <w:pPr>
        <w:pStyle w:val="GPSL3numberedclause"/>
      </w:pPr>
      <w:bookmarkStart w:id="1510" w:name="_Hlt359518817"/>
      <w:bookmarkStart w:id="1511" w:name="_Hlt359518833"/>
      <w:bookmarkStart w:id="1512" w:name="_Hlt359518838"/>
      <w:bookmarkStart w:id="1513" w:name="_Ref358820876"/>
      <w:bookmarkEnd w:id="1510"/>
      <w:bookmarkEnd w:id="1511"/>
      <w:bookmarkEnd w:id="1512"/>
      <w:r w:rsidRPr="00170591">
        <w:t xml:space="preserve">Except to the extent set out in Clause </w:t>
      </w:r>
      <w:r w:rsidR="00591F35" w:rsidRPr="00170591">
        <w:fldChar w:fldCharType="begin"/>
      </w:r>
      <w:r w:rsidR="00591F35" w:rsidRPr="00170591">
        <w:instrText xml:space="preserve"> REF _Ref313367753 \r \h </w:instrText>
      </w:r>
      <w:r w:rsidR="00170591" w:rsidRPr="00170591">
        <w:instrText xml:space="preserve"> \* MERGEFORMAT </w:instrText>
      </w:r>
      <w:r w:rsidR="00591F35" w:rsidRPr="00170591">
        <w:fldChar w:fldCharType="separate"/>
      </w:r>
      <w:r w:rsidR="00727126" w:rsidRPr="00170591">
        <w:t>34.4</w:t>
      </w:r>
      <w:r w:rsidR="00591F35" w:rsidRPr="00170591">
        <w:fldChar w:fldCharType="end"/>
      </w:r>
      <w:r w:rsidR="00ED2F9B" w:rsidRPr="00170591">
        <w:t xml:space="preserve"> </w:t>
      </w:r>
      <w:r w:rsidRPr="00170591">
        <w:t xml:space="preserve">or where disclosure is expressly permitted elsewhere in this Call Off Contract, </w:t>
      </w:r>
      <w:r w:rsidR="00A145EC" w:rsidRPr="00170591">
        <w:t xml:space="preserve">the Recipient </w:t>
      </w:r>
      <w:r w:rsidRPr="00170591">
        <w:t>shall:</w:t>
      </w:r>
      <w:bookmarkEnd w:id="1508"/>
      <w:bookmarkEnd w:id="1513"/>
    </w:p>
    <w:p w:rsidR="008D0A60" w:rsidRPr="00170591" w:rsidRDefault="007355E9" w:rsidP="001F450A">
      <w:pPr>
        <w:pStyle w:val="GPSL4numberedclause"/>
        <w:rPr>
          <w:szCs w:val="22"/>
        </w:rPr>
      </w:pPr>
      <w:r w:rsidRPr="00170591">
        <w:rPr>
          <w:szCs w:val="22"/>
        </w:rPr>
        <w:t xml:space="preserve">treat the </w:t>
      </w:r>
      <w:r w:rsidR="00A145EC" w:rsidRPr="00170591">
        <w:rPr>
          <w:szCs w:val="22"/>
        </w:rPr>
        <w:t xml:space="preserve">Disclosing </w:t>
      </w:r>
      <w:r w:rsidRPr="00170591">
        <w:rPr>
          <w:szCs w:val="22"/>
        </w:rPr>
        <w:t xml:space="preserve">Party's Confidential Information as confidential and </w:t>
      </w:r>
      <w:r w:rsidR="00A145EC" w:rsidRPr="00170591">
        <w:rPr>
          <w:szCs w:val="22"/>
        </w:rPr>
        <w:t xml:space="preserve">keep it in secure custody (which is appropriate depending upon the form in which such materials are </w:t>
      </w:r>
      <w:proofErr w:type="gramStart"/>
      <w:r w:rsidR="00A145EC" w:rsidRPr="00170591">
        <w:rPr>
          <w:szCs w:val="22"/>
        </w:rPr>
        <w:t>stored</w:t>
      </w:r>
      <w:proofErr w:type="gramEnd"/>
      <w:r w:rsidR="00A145EC" w:rsidRPr="00170591">
        <w:rPr>
          <w:szCs w:val="22"/>
        </w:rPr>
        <w:t xml:space="preserve"> and the nature of the Confidential Information contained in those materials)</w:t>
      </w:r>
      <w:r w:rsidRPr="00170591">
        <w:rPr>
          <w:szCs w:val="22"/>
        </w:rPr>
        <w:t>; and</w:t>
      </w:r>
    </w:p>
    <w:p w:rsidR="00C9243A" w:rsidRPr="00170591" w:rsidRDefault="007355E9" w:rsidP="001F450A">
      <w:pPr>
        <w:pStyle w:val="GPSL4numberedclause"/>
        <w:rPr>
          <w:szCs w:val="22"/>
        </w:rPr>
      </w:pPr>
      <w:r w:rsidRPr="00170591">
        <w:rPr>
          <w:szCs w:val="22"/>
        </w:rPr>
        <w:t xml:space="preserve">not disclose the </w:t>
      </w:r>
      <w:r w:rsidR="00A145EC" w:rsidRPr="00170591">
        <w:rPr>
          <w:szCs w:val="22"/>
        </w:rPr>
        <w:t>Disclosing</w:t>
      </w:r>
      <w:r w:rsidRPr="00170591">
        <w:rPr>
          <w:szCs w:val="22"/>
        </w:rPr>
        <w:t xml:space="preserve"> Party's Confidential Information to any other person </w:t>
      </w:r>
      <w:r w:rsidR="00A145EC" w:rsidRPr="00170591">
        <w:rPr>
          <w:szCs w:val="22"/>
        </w:rPr>
        <w:t>except as exp</w:t>
      </w:r>
      <w:r w:rsidR="00F24B91" w:rsidRPr="00170591">
        <w:rPr>
          <w:szCs w:val="22"/>
        </w:rPr>
        <w:t>ressly set out in this Call Off Contract</w:t>
      </w:r>
      <w:r w:rsidR="00A145EC" w:rsidRPr="00170591">
        <w:rPr>
          <w:szCs w:val="22"/>
        </w:rPr>
        <w:t xml:space="preserve"> or without obtaining the owner's prior written consent;</w:t>
      </w:r>
    </w:p>
    <w:p w:rsidR="00C9243A" w:rsidRPr="00170591" w:rsidRDefault="00A145EC" w:rsidP="001F450A">
      <w:pPr>
        <w:pStyle w:val="GPSL4numberedclause"/>
        <w:rPr>
          <w:szCs w:val="22"/>
        </w:rPr>
      </w:pPr>
      <w:r w:rsidRPr="00170591">
        <w:rPr>
          <w:szCs w:val="22"/>
        </w:rPr>
        <w:t>not use or exploit the Disclosing Party’s Confidential Information in any way except for the purposes anticipated under this Call Off Contract; and</w:t>
      </w:r>
    </w:p>
    <w:p w:rsidR="00C9243A" w:rsidRPr="00170591" w:rsidRDefault="00A145EC" w:rsidP="001F450A">
      <w:pPr>
        <w:pStyle w:val="GPSL4numberedclause"/>
        <w:rPr>
          <w:szCs w:val="22"/>
        </w:rPr>
      </w:pPr>
      <w:r w:rsidRPr="00170591">
        <w:rPr>
          <w:szCs w:val="22"/>
        </w:rPr>
        <w:t>immediately notify the Disclosing Party if it suspects or becomes aware of any unauthorised access, copying, use or disclosure in any form of any of the Disclosing Party’s Confidential Information.</w:t>
      </w:r>
    </w:p>
    <w:p w:rsidR="008D0A60" w:rsidRPr="00170591" w:rsidRDefault="000D3469" w:rsidP="001F450A">
      <w:pPr>
        <w:pStyle w:val="GPSL3numberedclause"/>
      </w:pPr>
      <w:r w:rsidRPr="00170591">
        <w:t>The Recipient shall be entitled to disclose the Confidential Information of the Disclosing Party where:</w:t>
      </w:r>
    </w:p>
    <w:p w:rsidR="008D0A60" w:rsidRPr="00170591" w:rsidRDefault="000D3469" w:rsidP="001F450A">
      <w:pPr>
        <w:pStyle w:val="GPSL4numberedclause"/>
        <w:rPr>
          <w:szCs w:val="22"/>
        </w:rPr>
      </w:pPr>
      <w:r w:rsidRPr="00170591">
        <w:rPr>
          <w:szCs w:val="22"/>
        </w:rPr>
        <w:t>the Recipient is required to disclose the Confidential Information by Law, provided that C</w:t>
      </w:r>
      <w:r w:rsidR="00F24B91" w:rsidRPr="00170591">
        <w:rPr>
          <w:szCs w:val="22"/>
        </w:rPr>
        <w:t>lause </w:t>
      </w:r>
      <w:r w:rsidR="00F24B91" w:rsidRPr="00170591">
        <w:rPr>
          <w:szCs w:val="22"/>
        </w:rPr>
        <w:fldChar w:fldCharType="begin"/>
      </w:r>
      <w:r w:rsidR="00F24B91" w:rsidRPr="00170591">
        <w:rPr>
          <w:szCs w:val="22"/>
        </w:rPr>
        <w:instrText xml:space="preserve"> REF _Ref313369975 \r \h  \* MERGEFORMAT </w:instrText>
      </w:r>
      <w:r w:rsidR="00F24B91" w:rsidRPr="00170591">
        <w:rPr>
          <w:szCs w:val="22"/>
        </w:rPr>
      </w:r>
      <w:r w:rsidR="00F24B91" w:rsidRPr="00170591">
        <w:rPr>
          <w:szCs w:val="22"/>
        </w:rPr>
        <w:fldChar w:fldCharType="separate"/>
      </w:r>
      <w:r w:rsidR="00727126" w:rsidRPr="00170591">
        <w:rPr>
          <w:szCs w:val="22"/>
        </w:rPr>
        <w:t>34.6</w:t>
      </w:r>
      <w:r w:rsidR="00F24B91" w:rsidRPr="00170591">
        <w:rPr>
          <w:szCs w:val="22"/>
        </w:rPr>
        <w:fldChar w:fldCharType="end"/>
      </w:r>
      <w:r w:rsidRPr="00170591">
        <w:rPr>
          <w:szCs w:val="22"/>
        </w:rPr>
        <w:t xml:space="preserve"> (Freedom of Information) shall apply to disclosures required under the FOIA or the EIRs;</w:t>
      </w:r>
    </w:p>
    <w:p w:rsidR="00C9243A" w:rsidRPr="00170591" w:rsidRDefault="000D3469" w:rsidP="001F450A">
      <w:pPr>
        <w:pStyle w:val="GPSL4numberedclause"/>
        <w:rPr>
          <w:szCs w:val="22"/>
        </w:rPr>
      </w:pPr>
      <w:r w:rsidRPr="00170591">
        <w:rPr>
          <w:szCs w:val="22"/>
        </w:rPr>
        <w:t>the need for such disclosure arises out of or in connection with:</w:t>
      </w:r>
    </w:p>
    <w:p w:rsidR="008D0A60" w:rsidRPr="00170591" w:rsidRDefault="00BF427A" w:rsidP="001F450A">
      <w:pPr>
        <w:pStyle w:val="GPSL5numberedclause"/>
        <w:rPr>
          <w:szCs w:val="22"/>
        </w:rPr>
      </w:pPr>
      <w:r w:rsidRPr="00170591">
        <w:rPr>
          <w:szCs w:val="22"/>
        </w:rPr>
        <w:t xml:space="preserve">any legal challenge or potential legal challenge against the Customer arising out of or in connection with this Call Off Contract; </w:t>
      </w:r>
    </w:p>
    <w:p w:rsidR="00C9243A" w:rsidRPr="00170591" w:rsidRDefault="00BF427A" w:rsidP="001F450A">
      <w:pPr>
        <w:pStyle w:val="GPSL5numberedclause"/>
        <w:rPr>
          <w:szCs w:val="22"/>
        </w:rPr>
      </w:pPr>
      <w:r w:rsidRPr="00170591">
        <w:rPr>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provided under this Call Off Contract; or</w:t>
      </w:r>
    </w:p>
    <w:p w:rsidR="00C9243A" w:rsidRPr="00170591" w:rsidRDefault="00BF427A" w:rsidP="001F450A">
      <w:pPr>
        <w:pStyle w:val="GPSL5numberedclause"/>
        <w:rPr>
          <w:szCs w:val="22"/>
        </w:rPr>
      </w:pPr>
      <w:r w:rsidRPr="00170591">
        <w:rPr>
          <w:szCs w:val="22"/>
        </w:rPr>
        <w:lastRenderedPageBreak/>
        <w:t>the conduct of a Central Government Body review in respect of this Call Off Contract</w:t>
      </w:r>
      <w:r w:rsidR="005A78B4" w:rsidRPr="00170591">
        <w:rPr>
          <w:szCs w:val="22"/>
        </w:rPr>
        <w:t>; or</w:t>
      </w:r>
    </w:p>
    <w:p w:rsidR="008D0A60" w:rsidRPr="00170591" w:rsidRDefault="005A78B4" w:rsidP="001F450A">
      <w:pPr>
        <w:pStyle w:val="GPSL4numberedclause"/>
        <w:rPr>
          <w:szCs w:val="22"/>
        </w:rPr>
      </w:pPr>
      <w:r w:rsidRPr="00170591">
        <w:rPr>
          <w:szCs w:val="22"/>
        </w:rPr>
        <w:t>the Recipient has reasonable grounds to believe that the Disclosing Party is involved in activity that may constitute a criminal offence under the Bribery Act 2010 and the disclosure is being made to the Serious Fraud Office.</w:t>
      </w:r>
    </w:p>
    <w:p w:rsidR="008D0A60" w:rsidRPr="00170591" w:rsidRDefault="005A78B4" w:rsidP="001F450A">
      <w:pPr>
        <w:pStyle w:val="GPSL3numberedclause"/>
      </w:pPr>
      <w:r w:rsidRPr="00170591">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C9243A" w:rsidRPr="00170591" w:rsidRDefault="005A78B4" w:rsidP="001F450A">
      <w:pPr>
        <w:pStyle w:val="GPSL3numberedclause"/>
      </w:pPr>
      <w:bookmarkStart w:id="1514" w:name="_Hlt359518822"/>
      <w:bookmarkStart w:id="1515" w:name="_Hlt359518836"/>
      <w:bookmarkStart w:id="1516" w:name="_Hlt359518840"/>
      <w:bookmarkStart w:id="1517" w:name="_Ref358821029"/>
      <w:bookmarkEnd w:id="1514"/>
      <w:bookmarkEnd w:id="1515"/>
      <w:bookmarkEnd w:id="1516"/>
      <w:r w:rsidRPr="00170591">
        <w:t>Subject to Clauses </w:t>
      </w:r>
      <w:r w:rsidRPr="00170591">
        <w:fldChar w:fldCharType="begin"/>
      </w:r>
      <w:r w:rsidRPr="00170591">
        <w:instrText xml:space="preserve"> REF _Ref358820876 \w \h </w:instrText>
      </w:r>
      <w:r w:rsidR="00170591" w:rsidRPr="00170591">
        <w:instrText xml:space="preserve"> \* MERGEFORMAT </w:instrText>
      </w:r>
      <w:r w:rsidRPr="00170591">
        <w:fldChar w:fldCharType="separate"/>
      </w:r>
      <w:r w:rsidR="00727126" w:rsidRPr="00170591">
        <w:t>34.4.2</w:t>
      </w:r>
      <w:r w:rsidRPr="00170591">
        <w:fldChar w:fldCharType="end"/>
      </w:r>
      <w:r w:rsidR="00780D92" w:rsidRPr="00170591">
        <w:t xml:space="preserve">, </w:t>
      </w:r>
      <w:r w:rsidRPr="00170591">
        <w:t>the Supplier may only disclose the Confidential Information of the Customer on a confidential basis to:</w:t>
      </w:r>
      <w:bookmarkEnd w:id="1517"/>
    </w:p>
    <w:p w:rsidR="008D0A60" w:rsidRPr="00170591" w:rsidRDefault="007061FF" w:rsidP="001F450A">
      <w:pPr>
        <w:pStyle w:val="GPSL4numberedclause"/>
        <w:rPr>
          <w:szCs w:val="22"/>
        </w:rPr>
      </w:pPr>
      <w:r w:rsidRPr="00170591">
        <w:rPr>
          <w:szCs w:val="22"/>
        </w:rPr>
        <w:t>Supplier Personnel</w:t>
      </w:r>
      <w:r w:rsidR="005A78B4" w:rsidRPr="00170591">
        <w:rPr>
          <w:szCs w:val="22"/>
        </w:rPr>
        <w:t xml:space="preserve"> who are directly involved in the provision of the</w:t>
      </w:r>
      <w:r w:rsidR="005A78B4" w:rsidRPr="00170591">
        <w:rPr>
          <w:b/>
          <w:i/>
          <w:szCs w:val="22"/>
        </w:rPr>
        <w:t xml:space="preserve"> </w:t>
      </w:r>
      <w:r w:rsidR="00BD4CA2" w:rsidRPr="00170591">
        <w:rPr>
          <w:szCs w:val="22"/>
        </w:rPr>
        <w:t xml:space="preserve">Goods </w:t>
      </w:r>
      <w:r w:rsidR="003205C6" w:rsidRPr="00170591">
        <w:rPr>
          <w:szCs w:val="22"/>
        </w:rPr>
        <w:t>a</w:t>
      </w:r>
      <w:r w:rsidR="009E0BBE" w:rsidRPr="00170591">
        <w:rPr>
          <w:szCs w:val="22"/>
        </w:rPr>
        <w:t>nd/or Services</w:t>
      </w:r>
      <w:r w:rsidR="00BD4CA2" w:rsidRPr="00170591">
        <w:rPr>
          <w:szCs w:val="22"/>
        </w:rPr>
        <w:t xml:space="preserve"> </w:t>
      </w:r>
      <w:r w:rsidR="005A78B4" w:rsidRPr="00170591">
        <w:rPr>
          <w:szCs w:val="22"/>
        </w:rPr>
        <w:t>and need to know the Confidential Information to enable performance of the Supplier’s obligations under this Call Off Contract; and</w:t>
      </w:r>
    </w:p>
    <w:p w:rsidR="00C9243A" w:rsidRPr="00170591" w:rsidRDefault="005A78B4" w:rsidP="001F450A">
      <w:pPr>
        <w:pStyle w:val="GPSL4numberedclause"/>
        <w:rPr>
          <w:szCs w:val="22"/>
        </w:rPr>
      </w:pPr>
      <w:r w:rsidRPr="00170591">
        <w:rPr>
          <w:szCs w:val="22"/>
        </w:rPr>
        <w:t>its professional advisers for the purposes of obtaining advice in relation to this Call Off Contract.</w:t>
      </w:r>
    </w:p>
    <w:p w:rsidR="008D0A60" w:rsidRPr="00170591" w:rsidRDefault="005A78B4" w:rsidP="001F450A">
      <w:pPr>
        <w:pStyle w:val="GPSL3numberedclause"/>
      </w:pPr>
      <w:r w:rsidRPr="00170591">
        <w:t xml:space="preserve">Where the Supplier discloses Confidential Information of the Customer pursuant to Clause </w:t>
      </w:r>
      <w:r w:rsidRPr="00170591">
        <w:fldChar w:fldCharType="begin"/>
      </w:r>
      <w:r w:rsidRPr="00170591">
        <w:instrText xml:space="preserve"> REF _Ref358821029 \w \h </w:instrText>
      </w:r>
      <w:r w:rsidR="00170591" w:rsidRPr="00170591">
        <w:instrText xml:space="preserve"> \* MERGEFORMAT </w:instrText>
      </w:r>
      <w:r w:rsidRPr="00170591">
        <w:fldChar w:fldCharType="separate"/>
      </w:r>
      <w:r w:rsidR="00727126" w:rsidRPr="00170591">
        <w:t>34.4.5</w:t>
      </w:r>
      <w:r w:rsidRPr="00170591">
        <w:fldChar w:fldCharType="end"/>
      </w:r>
      <w:r w:rsidRPr="00170591">
        <w:t>, it shall remain responsible at all times for compliance with the confidentiality obligations set out in this Call Off Contract by the persons to whom disclosure has been made.</w:t>
      </w:r>
    </w:p>
    <w:p w:rsidR="00C9243A" w:rsidRPr="00170591" w:rsidRDefault="0063600F" w:rsidP="001F450A">
      <w:pPr>
        <w:pStyle w:val="GPSL3numberedclause"/>
      </w:pPr>
      <w:bookmarkStart w:id="1518" w:name="_Hlt359518819"/>
      <w:bookmarkStart w:id="1519" w:name="_Ref358820910"/>
      <w:bookmarkEnd w:id="1518"/>
      <w:r w:rsidRPr="00170591">
        <w:t>The Customer</w:t>
      </w:r>
      <w:r w:rsidR="005A78B4" w:rsidRPr="00170591">
        <w:t xml:space="preserve"> may disclose the Confidential Information of the Supplier:</w:t>
      </w:r>
    </w:p>
    <w:p w:rsidR="008D0A60" w:rsidRPr="00170591" w:rsidRDefault="005A78B4" w:rsidP="001F450A">
      <w:pPr>
        <w:pStyle w:val="GPSL4numberedclause"/>
        <w:rPr>
          <w:szCs w:val="22"/>
        </w:rPr>
      </w:pPr>
      <w:bookmarkStart w:id="1520" w:name="_Hlt359518826"/>
      <w:bookmarkStart w:id="1521" w:name="_Ref358884602"/>
      <w:bookmarkEnd w:id="1520"/>
      <w:r w:rsidRPr="00170591">
        <w:rPr>
          <w:szCs w:val="22"/>
        </w:rPr>
        <w:t>to any Central Government Body on the basis that the information may only be further disclosed to Central Government Bodies;</w:t>
      </w:r>
      <w:bookmarkEnd w:id="1521"/>
      <w:r w:rsidRPr="00170591">
        <w:rPr>
          <w:szCs w:val="22"/>
        </w:rPr>
        <w:t xml:space="preserve"> </w:t>
      </w:r>
    </w:p>
    <w:p w:rsidR="00C9243A" w:rsidRPr="00170591" w:rsidRDefault="008A5D81" w:rsidP="001F450A">
      <w:pPr>
        <w:pStyle w:val="GPSL4numberedclause"/>
        <w:rPr>
          <w:szCs w:val="22"/>
        </w:rPr>
      </w:pPr>
      <w:r w:rsidRPr="00170591">
        <w:rPr>
          <w:szCs w:val="22"/>
        </w:rPr>
        <w:t>to the British Parliament and any committees of the British Parliament or if required by any British Parliamentary reporting requirement</w:t>
      </w:r>
      <w:r w:rsidR="005A78B4" w:rsidRPr="00170591">
        <w:rPr>
          <w:szCs w:val="22"/>
        </w:rPr>
        <w:t>;</w:t>
      </w:r>
    </w:p>
    <w:p w:rsidR="00C9243A" w:rsidRPr="00170591" w:rsidRDefault="005A78B4" w:rsidP="001F450A">
      <w:pPr>
        <w:pStyle w:val="GPSL4numberedclause"/>
        <w:rPr>
          <w:szCs w:val="22"/>
        </w:rPr>
      </w:pPr>
      <w:r w:rsidRPr="00170591">
        <w:rPr>
          <w:szCs w:val="22"/>
        </w:rPr>
        <w:t>to the extent that the Customer (acting reasonably) deems disclosure necessary or appropriate in the course of carrying out its public functions;</w:t>
      </w:r>
    </w:p>
    <w:p w:rsidR="00C9243A" w:rsidRPr="00170591" w:rsidRDefault="005A78B4" w:rsidP="001F450A">
      <w:pPr>
        <w:pStyle w:val="GPSL4numberedclause"/>
        <w:rPr>
          <w:szCs w:val="22"/>
        </w:rPr>
      </w:pPr>
      <w:r w:rsidRPr="00170591">
        <w:rPr>
          <w:szCs w:val="22"/>
        </w:rPr>
        <w:t>on a confidential basis to a professional adviser, consultant, supplier or other person engaged by any of the entities described in Clause </w:t>
      </w:r>
      <w:r w:rsidR="00F24B91" w:rsidRPr="00170591">
        <w:rPr>
          <w:szCs w:val="22"/>
        </w:rPr>
        <w:fldChar w:fldCharType="begin"/>
      </w:r>
      <w:r w:rsidR="00F24B91" w:rsidRPr="00170591">
        <w:rPr>
          <w:szCs w:val="22"/>
        </w:rPr>
        <w:instrText xml:space="preserve"> REF _Ref358884602 \w \h </w:instrText>
      </w:r>
      <w:r w:rsidR="00170591" w:rsidRPr="00170591">
        <w:rPr>
          <w:szCs w:val="22"/>
        </w:rPr>
        <w:instrText xml:space="preserve"> \* MERGEFORMAT </w:instrText>
      </w:r>
      <w:r w:rsidR="00F24B91" w:rsidRPr="00170591">
        <w:rPr>
          <w:szCs w:val="22"/>
        </w:rPr>
      </w:r>
      <w:r w:rsidR="00F24B91" w:rsidRPr="00170591">
        <w:rPr>
          <w:szCs w:val="22"/>
        </w:rPr>
        <w:fldChar w:fldCharType="separate"/>
      </w:r>
      <w:r w:rsidR="00727126" w:rsidRPr="00170591">
        <w:rPr>
          <w:szCs w:val="22"/>
        </w:rPr>
        <w:t>34.4.7(a)</w:t>
      </w:r>
      <w:r w:rsidR="00F24B91" w:rsidRPr="00170591">
        <w:rPr>
          <w:szCs w:val="22"/>
        </w:rPr>
        <w:fldChar w:fldCharType="end"/>
      </w:r>
      <w:r w:rsidRPr="00170591">
        <w:rPr>
          <w:szCs w:val="22"/>
        </w:rPr>
        <w:t xml:space="preserve"> (including any benchmarking organisation) for any purpose relating to or connected with this Call Off Contract;</w:t>
      </w:r>
    </w:p>
    <w:p w:rsidR="00C9243A" w:rsidRPr="00170591" w:rsidRDefault="005A78B4" w:rsidP="001F450A">
      <w:pPr>
        <w:pStyle w:val="GPSL4numberedclause"/>
        <w:rPr>
          <w:szCs w:val="22"/>
        </w:rPr>
      </w:pPr>
      <w:r w:rsidRPr="00170591">
        <w:rPr>
          <w:szCs w:val="22"/>
        </w:rPr>
        <w:t>on a confidential basis for the purpose of the exercise of its rights under this</w:t>
      </w:r>
      <w:r w:rsidR="00F24B91" w:rsidRPr="00170591">
        <w:rPr>
          <w:szCs w:val="22"/>
        </w:rPr>
        <w:t xml:space="preserve"> Call Off Contract</w:t>
      </w:r>
      <w:r w:rsidRPr="00170591">
        <w:rPr>
          <w:szCs w:val="22"/>
        </w:rPr>
        <w:t>; or</w:t>
      </w:r>
    </w:p>
    <w:p w:rsidR="00C463DB" w:rsidRPr="00170591" w:rsidRDefault="005A78B4" w:rsidP="001F450A">
      <w:pPr>
        <w:pStyle w:val="GPSL4numberedclause"/>
        <w:rPr>
          <w:szCs w:val="22"/>
        </w:rPr>
      </w:pPr>
      <w:r w:rsidRPr="00170591">
        <w:rPr>
          <w:szCs w:val="22"/>
        </w:rPr>
        <w:t xml:space="preserve">to a proposed transferee, assignee or </w:t>
      </w:r>
      <w:proofErr w:type="spellStart"/>
      <w:r w:rsidRPr="00170591">
        <w:rPr>
          <w:szCs w:val="22"/>
        </w:rPr>
        <w:t>novatee</w:t>
      </w:r>
      <w:proofErr w:type="spellEnd"/>
      <w:r w:rsidRPr="00170591">
        <w:rPr>
          <w:szCs w:val="22"/>
        </w:rPr>
        <w:t xml:space="preserve"> of, or successor in title to the Customer</w:t>
      </w:r>
      <w:r w:rsidR="00C463DB" w:rsidRPr="00170591">
        <w:rPr>
          <w:szCs w:val="22"/>
        </w:rPr>
        <w:t>,</w:t>
      </w:r>
    </w:p>
    <w:p w:rsidR="00C9243A" w:rsidRPr="00170591" w:rsidRDefault="00C463DB" w:rsidP="001F450A">
      <w:pPr>
        <w:pStyle w:val="GPSL3Indent"/>
        <w:rPr>
          <w:rFonts w:ascii="Tahoma" w:hAnsi="Tahoma"/>
        </w:rPr>
      </w:pPr>
      <w:r w:rsidRPr="00170591">
        <w:rPr>
          <w:rFonts w:ascii="Tahoma" w:hAnsi="Tahoma"/>
        </w:rPr>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87060B" w:rsidRPr="00170591">
        <w:rPr>
          <w:rFonts w:ascii="Tahoma" w:hAnsi="Tahoma"/>
        </w:rPr>
        <w:fldChar w:fldCharType="begin"/>
      </w:r>
      <w:r w:rsidR="0087060B" w:rsidRPr="00170591">
        <w:rPr>
          <w:rFonts w:ascii="Tahoma" w:hAnsi="Tahoma"/>
        </w:rPr>
        <w:instrText xml:space="preserve"> REF _Ref313367753 \r \h  \* MERGEFORMAT </w:instrText>
      </w:r>
      <w:r w:rsidR="0087060B" w:rsidRPr="00170591">
        <w:rPr>
          <w:rFonts w:ascii="Tahoma" w:hAnsi="Tahoma"/>
        </w:rPr>
      </w:r>
      <w:r w:rsidR="0087060B" w:rsidRPr="00170591">
        <w:rPr>
          <w:rFonts w:ascii="Tahoma" w:hAnsi="Tahoma"/>
        </w:rPr>
        <w:fldChar w:fldCharType="separate"/>
      </w:r>
      <w:r w:rsidR="00727126" w:rsidRPr="00170591">
        <w:rPr>
          <w:rFonts w:ascii="Tahoma" w:hAnsi="Tahoma"/>
        </w:rPr>
        <w:t>34.4</w:t>
      </w:r>
      <w:r w:rsidR="0087060B" w:rsidRPr="00170591">
        <w:rPr>
          <w:rFonts w:ascii="Tahoma" w:hAnsi="Tahoma"/>
        </w:rPr>
        <w:fldChar w:fldCharType="end"/>
      </w:r>
      <w:r w:rsidRPr="00170591">
        <w:rPr>
          <w:rFonts w:ascii="Tahoma" w:hAnsi="Tahoma"/>
        </w:rPr>
        <w:t>.</w:t>
      </w:r>
      <w:r w:rsidR="005A78B4" w:rsidRPr="00170591">
        <w:rPr>
          <w:rFonts w:ascii="Tahoma" w:hAnsi="Tahoma"/>
        </w:rPr>
        <w:t xml:space="preserve"> </w:t>
      </w:r>
    </w:p>
    <w:p w:rsidR="008D0A60" w:rsidRPr="00170591" w:rsidRDefault="005A78B4" w:rsidP="001F450A">
      <w:pPr>
        <w:pStyle w:val="GPSL3numberedclause"/>
      </w:pPr>
      <w:r w:rsidRPr="00170591">
        <w:lastRenderedPageBreak/>
        <w:t>Nothing in Clause </w:t>
      </w:r>
      <w:r w:rsidRPr="00170591">
        <w:fldChar w:fldCharType="begin"/>
      </w:r>
      <w:r w:rsidRPr="00170591">
        <w:instrText xml:space="preserve"> REF _Ref313367753 \w \h </w:instrText>
      </w:r>
      <w:r w:rsidR="00170591" w:rsidRPr="00170591">
        <w:instrText xml:space="preserve"> \* MERGEFORMAT </w:instrText>
      </w:r>
      <w:r w:rsidRPr="00170591">
        <w:fldChar w:fldCharType="separate"/>
      </w:r>
      <w:r w:rsidR="00727126" w:rsidRPr="00170591">
        <w:t>34.4</w:t>
      </w:r>
      <w:r w:rsidRPr="00170591">
        <w:fldChar w:fldCharType="end"/>
      </w:r>
      <w:r w:rsidR="000E148C" w:rsidRPr="00170591">
        <w:t xml:space="preserve"> </w:t>
      </w:r>
      <w:r w:rsidRPr="00170591">
        <w:t xml:space="preserve">shall prevent a Recipient from using any techniques, ideas or </w:t>
      </w:r>
      <w:r w:rsidR="001801F9" w:rsidRPr="00170591">
        <w:t>K</w:t>
      </w:r>
      <w:r w:rsidRPr="00170591">
        <w:t>now-</w:t>
      </w:r>
      <w:r w:rsidR="001801F9" w:rsidRPr="00170591">
        <w:t>H</w:t>
      </w:r>
      <w:r w:rsidRPr="00170591">
        <w:t xml:space="preserve">ow gained during the performance of this </w:t>
      </w:r>
      <w:r w:rsidR="0063600F" w:rsidRPr="00170591">
        <w:t>Call Off Contract</w:t>
      </w:r>
      <w:r w:rsidRPr="00170591">
        <w:t xml:space="preserve"> in the course of its normal business to the extent that this use does not result in a disclosure of the Disclosing Party’s Confidential Information or an infringement of Intellectual Property Rights.</w:t>
      </w:r>
    </w:p>
    <w:p w:rsidR="00C9243A" w:rsidRPr="00170591" w:rsidRDefault="007355E9" w:rsidP="001F450A">
      <w:pPr>
        <w:pStyle w:val="GPSL3numberedclause"/>
      </w:pPr>
      <w:bookmarkStart w:id="1522" w:name="_Hlt359343305"/>
      <w:bookmarkStart w:id="1523" w:name="_Hlt359519067"/>
      <w:bookmarkStart w:id="1524" w:name="_Hlt359519852"/>
      <w:bookmarkStart w:id="1525" w:name="_Hlt365635877"/>
      <w:bookmarkStart w:id="1526" w:name="_Hlt365884146"/>
      <w:bookmarkStart w:id="1527" w:name="_Ref365635869"/>
      <w:bookmarkEnd w:id="1519"/>
      <w:bookmarkEnd w:id="1522"/>
      <w:bookmarkEnd w:id="1523"/>
      <w:bookmarkEnd w:id="1524"/>
      <w:bookmarkEnd w:id="1525"/>
      <w:bookmarkEnd w:id="1526"/>
      <w:r w:rsidRPr="00170591">
        <w:t>In the event that the Supplier fails to comply with Clauses</w:t>
      </w:r>
      <w:r w:rsidR="0063600F" w:rsidRPr="00170591">
        <w:t xml:space="preserve"> </w:t>
      </w:r>
      <w:r w:rsidR="0063600F" w:rsidRPr="00170591">
        <w:fldChar w:fldCharType="begin"/>
      </w:r>
      <w:r w:rsidR="0063600F" w:rsidRPr="00170591">
        <w:instrText xml:space="preserve"> REF _Ref358820876 \w \h </w:instrText>
      </w:r>
      <w:r w:rsidR="00170591" w:rsidRPr="00170591">
        <w:instrText xml:space="preserve"> \* MERGEFORMAT </w:instrText>
      </w:r>
      <w:r w:rsidR="0063600F" w:rsidRPr="00170591">
        <w:fldChar w:fldCharType="separate"/>
      </w:r>
      <w:r w:rsidR="00727126" w:rsidRPr="00170591">
        <w:t>34.4.2</w:t>
      </w:r>
      <w:r w:rsidR="0063600F" w:rsidRPr="00170591">
        <w:fldChar w:fldCharType="end"/>
      </w:r>
      <w:r w:rsidR="0063600F" w:rsidRPr="00170591">
        <w:t xml:space="preserve"> to </w:t>
      </w:r>
      <w:r w:rsidR="0063600F" w:rsidRPr="00170591">
        <w:fldChar w:fldCharType="begin"/>
      </w:r>
      <w:r w:rsidR="0063600F" w:rsidRPr="00170591">
        <w:instrText xml:space="preserve"> REF _Ref358821029 \w \h </w:instrText>
      </w:r>
      <w:r w:rsidR="00170591" w:rsidRPr="00170591">
        <w:instrText xml:space="preserve"> \* MERGEFORMAT </w:instrText>
      </w:r>
      <w:r w:rsidR="0063600F" w:rsidRPr="00170591">
        <w:fldChar w:fldCharType="separate"/>
      </w:r>
      <w:r w:rsidR="00727126" w:rsidRPr="00170591">
        <w:t>34.4.5</w:t>
      </w:r>
      <w:r w:rsidR="0063600F" w:rsidRPr="00170591">
        <w:fldChar w:fldCharType="end"/>
      </w:r>
      <w:r w:rsidRPr="00170591">
        <w:t xml:space="preserve">, the Customer reserves the right to terminate this Call Off Contract for </w:t>
      </w:r>
      <w:r w:rsidR="003551D0" w:rsidRPr="00170591">
        <w:t>m</w:t>
      </w:r>
      <w:r w:rsidR="001D7A06" w:rsidRPr="00170591">
        <w:t>aterial Default</w:t>
      </w:r>
      <w:r w:rsidRPr="00170591">
        <w:t>.</w:t>
      </w:r>
      <w:bookmarkEnd w:id="1527"/>
    </w:p>
    <w:p w:rsidR="008D0A60" w:rsidRPr="00170591" w:rsidRDefault="007A5DB9" w:rsidP="005E4232">
      <w:pPr>
        <w:pStyle w:val="GPSL2NumberedBoldHeading"/>
      </w:pPr>
      <w:r w:rsidRPr="00170591">
        <w:t xml:space="preserve"> </w:t>
      </w:r>
      <w:bookmarkStart w:id="1528" w:name="_Ref426123332"/>
      <w:r w:rsidRPr="00170591">
        <w:t>Transparency</w:t>
      </w:r>
      <w:bookmarkEnd w:id="1528"/>
    </w:p>
    <w:p w:rsidR="008D0A60" w:rsidRPr="00170591" w:rsidRDefault="007A5DB9" w:rsidP="001F450A">
      <w:pPr>
        <w:pStyle w:val="GPSL3numberedclause"/>
      </w:pPr>
      <w:r w:rsidRPr="00170591">
        <w:t xml:space="preserve">The Parties acknowledge </w:t>
      </w:r>
      <w:r w:rsidR="0067140F" w:rsidRPr="00170591">
        <w:t xml:space="preserve">and agree </w:t>
      </w:r>
      <w:r w:rsidRPr="00170591">
        <w:t>that, except for any information which is exempt from disclosure in accordance with the provisions of the FOIA, the content of this Call Off Contract</w:t>
      </w:r>
      <w:r w:rsidR="00BC6ED6" w:rsidRPr="00170591">
        <w:t xml:space="preserve"> and any Transparency Reports</w:t>
      </w:r>
      <w:r w:rsidR="00E74B54" w:rsidRPr="00170591">
        <w:t xml:space="preserve"> under it</w:t>
      </w:r>
      <w:r w:rsidRPr="00170591">
        <w:t xml:space="preserve"> is not Confidential Information</w:t>
      </w:r>
      <w:r w:rsidR="00AC2D5C" w:rsidRPr="00170591">
        <w:t xml:space="preserve"> and </w:t>
      </w:r>
      <w:r w:rsidR="0067140F" w:rsidRPr="00170591">
        <w:t xml:space="preserve">shall </w:t>
      </w:r>
      <w:r w:rsidR="00AC2D5C" w:rsidRPr="00170591">
        <w:t xml:space="preserve">be made available in accordance with the procurement policy note 13/15 </w:t>
      </w:r>
      <w:hyperlink r:id="rId11" w:history="1">
        <w:r w:rsidR="00AC2D5C" w:rsidRPr="00170591">
          <w:rPr>
            <w:rStyle w:val="Hyperlink"/>
          </w:rPr>
          <w:t>https://www.gov.uk/government/uploads/system/uploads/attachment_data/file/458554/Procurement_Policy_Note_13_15.pdf</w:t>
        </w:r>
      </w:hyperlink>
      <w:r w:rsidR="00AC2D5C" w:rsidRPr="00170591">
        <w:t xml:space="preserve"> and the Transparency Principles referred </w:t>
      </w:r>
      <w:r w:rsidR="0067140F" w:rsidRPr="00170591">
        <w:t>to therein.</w:t>
      </w:r>
      <w:r w:rsidRPr="00170591">
        <w:t xml:space="preserve">  The Customer shall determine whether any of the content of this Call Off Contract is exempt from disclosure in accordance with the provisions of the FOIA. The Customer may consult with the Supplier to inform its decision regarding any redactions but shall have the final decision in its absolute discretion. </w:t>
      </w:r>
    </w:p>
    <w:p w:rsidR="00C9243A" w:rsidRPr="00170591" w:rsidRDefault="007A5DB9" w:rsidP="001F450A">
      <w:pPr>
        <w:pStyle w:val="GPSL3numberedclause"/>
      </w:pPr>
      <w:r w:rsidRPr="00170591">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rsidR="00C9243A" w:rsidRPr="00170591" w:rsidRDefault="007A5DB9" w:rsidP="001F450A">
      <w:pPr>
        <w:pStyle w:val="GPSL3numberedclause"/>
      </w:pPr>
      <w:r w:rsidRPr="00170591">
        <w:t>The Supplier shall assist and cooperate with the Customer to enable the Customer to publish this Call Off Contract.</w:t>
      </w:r>
    </w:p>
    <w:p w:rsidR="008D0A60" w:rsidRPr="00170591" w:rsidRDefault="007355E9" w:rsidP="005E4232">
      <w:pPr>
        <w:pStyle w:val="GPSL2NumberedBoldHeading"/>
      </w:pPr>
      <w:bookmarkStart w:id="1529" w:name="_Hlt359362763"/>
      <w:bookmarkStart w:id="1530" w:name="_Hlt359514218"/>
      <w:bookmarkStart w:id="1531" w:name="_Hlt359517386"/>
      <w:bookmarkStart w:id="1532" w:name="_Hlt359518765"/>
      <w:bookmarkStart w:id="1533" w:name="_Hlt365625620"/>
      <w:bookmarkStart w:id="1534" w:name="_Hlt365626963"/>
      <w:bookmarkStart w:id="1535" w:name="_Hlt365629776"/>
      <w:bookmarkStart w:id="1536" w:name="_Hlt365631027"/>
      <w:bookmarkStart w:id="1537" w:name="_Hlt365648243"/>
      <w:bookmarkStart w:id="1538" w:name="_Hlt365648523"/>
      <w:bookmarkStart w:id="1539" w:name="_Hlt388453172"/>
      <w:bookmarkStart w:id="1540" w:name="_Ref313369975"/>
      <w:bookmarkEnd w:id="1529"/>
      <w:bookmarkEnd w:id="1530"/>
      <w:bookmarkEnd w:id="1531"/>
      <w:bookmarkEnd w:id="1532"/>
      <w:bookmarkEnd w:id="1533"/>
      <w:bookmarkEnd w:id="1534"/>
      <w:bookmarkEnd w:id="1535"/>
      <w:bookmarkEnd w:id="1536"/>
      <w:bookmarkEnd w:id="1537"/>
      <w:bookmarkEnd w:id="1538"/>
      <w:bookmarkEnd w:id="1539"/>
      <w:r w:rsidRPr="00170591">
        <w:t>Freedom of Information</w:t>
      </w:r>
      <w:bookmarkEnd w:id="1540"/>
    </w:p>
    <w:p w:rsidR="008D0A60" w:rsidRPr="00170591" w:rsidRDefault="007355E9" w:rsidP="001F450A">
      <w:pPr>
        <w:pStyle w:val="GPSL3numberedclause"/>
      </w:pPr>
      <w:bookmarkStart w:id="1541" w:name="_Ref349214061"/>
      <w:r w:rsidRPr="00170591">
        <w:t xml:space="preserve">The Supplier acknowledges that the Customer is subject to the requirements of the FOIA and the </w:t>
      </w:r>
      <w:r w:rsidR="002C51C3" w:rsidRPr="00170591">
        <w:t xml:space="preserve">EIRs. The Supplier shall: </w:t>
      </w:r>
    </w:p>
    <w:p w:rsidR="008D0A60" w:rsidRPr="00170591" w:rsidRDefault="002C51C3" w:rsidP="001F450A">
      <w:pPr>
        <w:pStyle w:val="GPSL4numberedclause"/>
        <w:rPr>
          <w:szCs w:val="22"/>
        </w:rPr>
      </w:pPr>
      <w:r w:rsidRPr="00170591">
        <w:rPr>
          <w:szCs w:val="22"/>
        </w:rPr>
        <w:t xml:space="preserve">provide all necessary assistance and cooperation as reasonably requested by the Customer </w:t>
      </w:r>
      <w:r w:rsidR="007355E9" w:rsidRPr="00170591">
        <w:rPr>
          <w:szCs w:val="22"/>
        </w:rPr>
        <w:t>to enable the Customer to comply with its Information disclosure obligations</w:t>
      </w:r>
      <w:r w:rsidR="00994DB7" w:rsidRPr="00170591">
        <w:rPr>
          <w:szCs w:val="22"/>
        </w:rPr>
        <w:t xml:space="preserve"> under the FOIA and EIRs;</w:t>
      </w:r>
    </w:p>
    <w:bookmarkEnd w:id="1541"/>
    <w:p w:rsidR="00C9243A" w:rsidRPr="00170591" w:rsidRDefault="007355E9" w:rsidP="001F450A">
      <w:pPr>
        <w:pStyle w:val="GPSL4numberedclause"/>
        <w:rPr>
          <w:szCs w:val="22"/>
        </w:rPr>
      </w:pPr>
      <w:r w:rsidRPr="00170591">
        <w:rPr>
          <w:szCs w:val="22"/>
        </w:rPr>
        <w:t>transfer to the Customer all Requests for Information</w:t>
      </w:r>
      <w:r w:rsidR="00994DB7" w:rsidRPr="00170591">
        <w:rPr>
          <w:szCs w:val="22"/>
        </w:rPr>
        <w:t xml:space="preserve"> relating to this Call Off Contract</w:t>
      </w:r>
      <w:r w:rsidRPr="00170591">
        <w:rPr>
          <w:szCs w:val="22"/>
        </w:rPr>
        <w:t xml:space="preserve"> that it receives as soon as practicable and in any event within two (2) Working Da</w:t>
      </w:r>
      <w:bookmarkStart w:id="1542" w:name="_Hlt359422059"/>
      <w:bookmarkEnd w:id="1542"/>
      <w:r w:rsidRPr="00170591">
        <w:rPr>
          <w:szCs w:val="22"/>
        </w:rPr>
        <w:t>ys of recei</w:t>
      </w:r>
      <w:r w:rsidR="00994DB7" w:rsidRPr="00170591">
        <w:rPr>
          <w:szCs w:val="22"/>
        </w:rPr>
        <w:t>pt</w:t>
      </w:r>
      <w:r w:rsidRPr="00170591">
        <w:rPr>
          <w:szCs w:val="22"/>
        </w:rPr>
        <w:t>;</w:t>
      </w:r>
    </w:p>
    <w:p w:rsidR="00C9243A" w:rsidRPr="00170591" w:rsidRDefault="007355E9" w:rsidP="001F450A">
      <w:pPr>
        <w:pStyle w:val="GPSL4numberedclause"/>
        <w:rPr>
          <w:szCs w:val="22"/>
        </w:rPr>
      </w:pPr>
      <w:r w:rsidRPr="00170591">
        <w:rPr>
          <w:szCs w:val="22"/>
        </w:rPr>
        <w:t xml:space="preserve">provide the Customer with a copy of all Information </w:t>
      </w:r>
      <w:r w:rsidR="00994DB7" w:rsidRPr="00170591">
        <w:rPr>
          <w:szCs w:val="22"/>
        </w:rPr>
        <w:t xml:space="preserve">belonging to the Customer requested in the Request for Information which is </w:t>
      </w:r>
      <w:r w:rsidRPr="00170591">
        <w:rPr>
          <w:szCs w:val="22"/>
        </w:rPr>
        <w:t xml:space="preserve">in its possession or control in the form that the Customer requires within five (5) Working Days (or such other period as the Customer may </w:t>
      </w:r>
      <w:r w:rsidR="00994DB7" w:rsidRPr="00170591">
        <w:rPr>
          <w:szCs w:val="22"/>
        </w:rPr>
        <w:t xml:space="preserve">reasonably </w:t>
      </w:r>
      <w:r w:rsidRPr="00170591">
        <w:rPr>
          <w:szCs w:val="22"/>
        </w:rPr>
        <w:t>specify) of the Customer's request</w:t>
      </w:r>
      <w:r w:rsidR="00994DB7" w:rsidRPr="00170591">
        <w:rPr>
          <w:szCs w:val="22"/>
        </w:rPr>
        <w:t xml:space="preserve"> for such Information</w:t>
      </w:r>
      <w:r w:rsidRPr="00170591">
        <w:rPr>
          <w:szCs w:val="22"/>
        </w:rPr>
        <w:t>; and</w:t>
      </w:r>
    </w:p>
    <w:p w:rsidR="00C9243A" w:rsidRPr="00170591" w:rsidRDefault="00994DB7" w:rsidP="001F450A">
      <w:pPr>
        <w:pStyle w:val="GPSL4numberedclause"/>
        <w:rPr>
          <w:szCs w:val="22"/>
        </w:rPr>
      </w:pPr>
      <w:r w:rsidRPr="00170591">
        <w:rPr>
          <w:szCs w:val="22"/>
        </w:rPr>
        <w:t>not respond directly to a Request for Information unless authorised in writing to do so by the Customer.</w:t>
      </w:r>
    </w:p>
    <w:p w:rsidR="008D0A60" w:rsidRPr="00170591" w:rsidRDefault="00994DB7" w:rsidP="001F450A">
      <w:pPr>
        <w:pStyle w:val="GPSL3numberedclause"/>
      </w:pPr>
      <w:bookmarkStart w:id="1543" w:name="_Ref426123200"/>
      <w:r w:rsidRPr="00170591">
        <w:t xml:space="preserve">The Supplier acknowledges that the Customer may be required under the FOIA and EIRs to disclose Information (including Commercially Sensitive </w:t>
      </w:r>
      <w:r w:rsidRPr="00170591">
        <w:lastRenderedPageBreak/>
        <w:t>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bookmarkEnd w:id="1543"/>
    </w:p>
    <w:p w:rsidR="008D0A60" w:rsidRPr="00170591" w:rsidRDefault="007F3465" w:rsidP="005E4232">
      <w:pPr>
        <w:pStyle w:val="GPSL2NumberedBoldHeading"/>
      </w:pPr>
      <w:bookmarkStart w:id="1544" w:name="_Hlt359517389"/>
      <w:bookmarkStart w:id="1545" w:name="_Hlt359517643"/>
      <w:bookmarkStart w:id="1546" w:name="_Hlt365625624"/>
      <w:bookmarkStart w:id="1547" w:name="_Hlt365626956"/>
      <w:bookmarkStart w:id="1548" w:name="_Hlt365631030"/>
      <w:bookmarkStart w:id="1549" w:name="_Hlt365648520"/>
      <w:bookmarkStart w:id="1550" w:name="_Ref359421680"/>
      <w:bookmarkEnd w:id="1544"/>
      <w:bookmarkEnd w:id="1545"/>
      <w:bookmarkEnd w:id="1546"/>
      <w:bookmarkEnd w:id="1547"/>
      <w:bookmarkEnd w:id="1548"/>
      <w:bookmarkEnd w:id="1549"/>
      <w:r w:rsidRPr="00170591">
        <w:t>Protection of Personal Data</w:t>
      </w:r>
      <w:bookmarkEnd w:id="1550"/>
    </w:p>
    <w:p w:rsidR="008D0A60" w:rsidRPr="00170591" w:rsidRDefault="007F3465" w:rsidP="001F450A">
      <w:pPr>
        <w:pStyle w:val="GPSL3numberedclause"/>
      </w:pPr>
      <w:r w:rsidRPr="00170591">
        <w:t>Where any Personal Data are Processed in connection with the exercise of the Parties’ rights and obligations under this Call Off Contract, the Parties acknowledge that the Customer is the Data Controller and that the Supplier is the Data Processor.</w:t>
      </w:r>
    </w:p>
    <w:p w:rsidR="00C9243A" w:rsidRPr="00170591" w:rsidRDefault="007F3465" w:rsidP="001F450A">
      <w:pPr>
        <w:pStyle w:val="GPSL3numberedclause"/>
      </w:pPr>
      <w:bookmarkStart w:id="1551" w:name="_Hlt359518900"/>
      <w:bookmarkStart w:id="1552" w:name="_Hlt365629835"/>
      <w:bookmarkStart w:id="1553" w:name="_Hlt365629841"/>
      <w:bookmarkStart w:id="1554" w:name="_Hlt365629880"/>
      <w:bookmarkStart w:id="1555" w:name="_Ref359518892"/>
      <w:bookmarkEnd w:id="1551"/>
      <w:bookmarkEnd w:id="1552"/>
      <w:bookmarkEnd w:id="1553"/>
      <w:bookmarkEnd w:id="1554"/>
      <w:r w:rsidRPr="00170591">
        <w:t>The Supplier shall:</w:t>
      </w:r>
      <w:bookmarkEnd w:id="1555"/>
    </w:p>
    <w:p w:rsidR="008D0A60" w:rsidRPr="00170591" w:rsidRDefault="007F3465" w:rsidP="001F450A">
      <w:pPr>
        <w:pStyle w:val="GPSL4numberedclause"/>
        <w:rPr>
          <w:szCs w:val="22"/>
        </w:rPr>
      </w:pPr>
      <w:r w:rsidRPr="00170591">
        <w:rPr>
          <w:szCs w:val="22"/>
        </w:rPr>
        <w:t>Process the Personal Data only in accordance with instructions from the Customer to perform its obligations under this Call Off Contract;</w:t>
      </w:r>
    </w:p>
    <w:p w:rsidR="00C9243A" w:rsidRPr="00170591" w:rsidRDefault="007F3465" w:rsidP="001F450A">
      <w:pPr>
        <w:pStyle w:val="GPSL4numberedclause"/>
        <w:rPr>
          <w:szCs w:val="22"/>
        </w:rPr>
      </w:pPr>
      <w:r w:rsidRPr="00170591">
        <w:rPr>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170591">
        <w:rPr>
          <w:szCs w:val="22"/>
        </w:rPr>
        <w:fldChar w:fldCharType="begin"/>
      </w:r>
      <w:r w:rsidRPr="00170591">
        <w:rPr>
          <w:szCs w:val="22"/>
        </w:rPr>
        <w:instrText xml:space="preserve"> REF _Ref358882800 \r \h </w:instrText>
      </w:r>
      <w:r w:rsidR="00170591" w:rsidRPr="00170591">
        <w:rPr>
          <w:szCs w:val="22"/>
        </w:rPr>
        <w:instrText xml:space="preserve"> \* MERGEFORMAT </w:instrText>
      </w:r>
      <w:r w:rsidRPr="00170591">
        <w:rPr>
          <w:szCs w:val="22"/>
        </w:rPr>
      </w:r>
      <w:r w:rsidRPr="00170591">
        <w:rPr>
          <w:szCs w:val="22"/>
        </w:rPr>
        <w:fldChar w:fldCharType="separate"/>
      </w:r>
      <w:r w:rsidR="00727126" w:rsidRPr="00170591">
        <w:rPr>
          <w:szCs w:val="22"/>
        </w:rPr>
        <w:t>34.1</w:t>
      </w:r>
      <w:r w:rsidRPr="00170591">
        <w:rPr>
          <w:szCs w:val="22"/>
        </w:rPr>
        <w:fldChar w:fldCharType="end"/>
      </w:r>
      <w:bookmarkStart w:id="1556" w:name="_Hlt362973595"/>
      <w:bookmarkEnd w:id="1556"/>
      <w:r w:rsidRPr="00170591">
        <w:rPr>
          <w:szCs w:val="22"/>
        </w:rPr>
        <w:t xml:space="preserve"> (Security Requirements) and </w:t>
      </w:r>
      <w:r w:rsidR="00747BE1" w:rsidRPr="00170591">
        <w:rPr>
          <w:szCs w:val="22"/>
        </w:rPr>
        <w:fldChar w:fldCharType="begin"/>
      </w:r>
      <w:r w:rsidR="00747BE1" w:rsidRPr="00170591">
        <w:rPr>
          <w:szCs w:val="22"/>
        </w:rPr>
        <w:instrText xml:space="preserve"> REF _Ref431242735 \r \h </w:instrText>
      </w:r>
      <w:r w:rsidR="00170591" w:rsidRPr="00170591">
        <w:rPr>
          <w:szCs w:val="22"/>
        </w:rPr>
        <w:instrText xml:space="preserve"> \* MERGEFORMAT </w:instrText>
      </w:r>
      <w:r w:rsidR="00747BE1" w:rsidRPr="00170591">
        <w:rPr>
          <w:szCs w:val="22"/>
        </w:rPr>
      </w:r>
      <w:r w:rsidR="00747BE1" w:rsidRPr="00170591">
        <w:rPr>
          <w:szCs w:val="22"/>
        </w:rPr>
        <w:fldChar w:fldCharType="separate"/>
      </w:r>
      <w:r w:rsidR="00727126" w:rsidRPr="00170591">
        <w:rPr>
          <w:szCs w:val="22"/>
        </w:rPr>
        <w:t>34.3</w:t>
      </w:r>
      <w:r w:rsidR="00747BE1" w:rsidRPr="00170591">
        <w:rPr>
          <w:szCs w:val="22"/>
        </w:rPr>
        <w:fldChar w:fldCharType="end"/>
      </w:r>
      <w:r w:rsidRPr="00170591">
        <w:rPr>
          <w:szCs w:val="22"/>
        </w:rPr>
        <w:t xml:space="preserve"> (Protection of Customer Data); </w:t>
      </w:r>
    </w:p>
    <w:p w:rsidR="00C9243A" w:rsidRPr="00170591" w:rsidRDefault="007F3465" w:rsidP="001F450A">
      <w:pPr>
        <w:pStyle w:val="GPSL4numberedclause"/>
        <w:rPr>
          <w:szCs w:val="22"/>
        </w:rPr>
      </w:pPr>
      <w:bookmarkStart w:id="1557" w:name="_Ref358802787"/>
      <w:r w:rsidRPr="00170591">
        <w:rPr>
          <w:szCs w:val="22"/>
        </w:rPr>
        <w:t xml:space="preserve">not disclose or transfer the Personal Data to any third party or Supplier Personnel unless necessary for the provision of the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and, for any disclosure or transfer of Personal Data to any third party, obtain the prior written consent of the Customer (save where such disclosure or transfer is specifically authorised under this Call Off Contract)</w:t>
      </w:r>
      <w:bookmarkEnd w:id="1557"/>
    </w:p>
    <w:p w:rsidR="00C9243A" w:rsidRPr="00170591" w:rsidRDefault="007F3465" w:rsidP="001F450A">
      <w:pPr>
        <w:pStyle w:val="GPSL4numberedclause"/>
        <w:rPr>
          <w:szCs w:val="22"/>
        </w:rPr>
      </w:pPr>
      <w:r w:rsidRPr="00170591">
        <w:rPr>
          <w:szCs w:val="22"/>
        </w:rPr>
        <w:t>take reasonable steps to ensure the reliability and integrity of any Supplier Personnel who have access to the Personal Data and ensure that the Supplier Personnel:</w:t>
      </w:r>
    </w:p>
    <w:p w:rsidR="008D0A60" w:rsidRPr="00170591" w:rsidRDefault="007F3465" w:rsidP="001F450A">
      <w:pPr>
        <w:pStyle w:val="GPSL5numberedclause"/>
        <w:rPr>
          <w:szCs w:val="22"/>
        </w:rPr>
      </w:pPr>
      <w:r w:rsidRPr="00170591">
        <w:rPr>
          <w:szCs w:val="22"/>
        </w:rPr>
        <w:t>are aware of and comply with the Supplier’s duties under Clause </w:t>
      </w:r>
      <w:r w:rsidR="0097103F" w:rsidRPr="00170591">
        <w:rPr>
          <w:szCs w:val="22"/>
        </w:rPr>
        <w:fldChar w:fldCharType="begin"/>
      </w:r>
      <w:r w:rsidR="0097103F" w:rsidRPr="00170591">
        <w:rPr>
          <w:szCs w:val="22"/>
        </w:rPr>
        <w:instrText xml:space="preserve"> REF _Ref359518892 \r \h </w:instrText>
      </w:r>
      <w:r w:rsidR="00170591" w:rsidRPr="00170591">
        <w:rPr>
          <w:szCs w:val="22"/>
        </w:rPr>
        <w:instrText xml:space="preserve"> \* MERGEFORMAT </w:instrText>
      </w:r>
      <w:r w:rsidR="0097103F" w:rsidRPr="00170591">
        <w:rPr>
          <w:szCs w:val="22"/>
        </w:rPr>
      </w:r>
      <w:r w:rsidR="0097103F" w:rsidRPr="00170591">
        <w:rPr>
          <w:szCs w:val="22"/>
        </w:rPr>
        <w:fldChar w:fldCharType="separate"/>
      </w:r>
      <w:r w:rsidR="00727126" w:rsidRPr="00170591">
        <w:rPr>
          <w:szCs w:val="22"/>
        </w:rPr>
        <w:t>34.7.2</w:t>
      </w:r>
      <w:r w:rsidR="0097103F" w:rsidRPr="00170591">
        <w:rPr>
          <w:szCs w:val="22"/>
        </w:rPr>
        <w:fldChar w:fldCharType="end"/>
      </w:r>
      <w:r w:rsidRPr="00170591">
        <w:rPr>
          <w:szCs w:val="22"/>
        </w:rPr>
        <w:t xml:space="preserve"> and Clauses </w:t>
      </w:r>
      <w:r w:rsidR="009F474C" w:rsidRPr="00170591">
        <w:rPr>
          <w:szCs w:val="22"/>
        </w:rPr>
        <w:fldChar w:fldCharType="begin"/>
      </w:r>
      <w:r w:rsidRPr="00170591">
        <w:rPr>
          <w:szCs w:val="22"/>
        </w:rPr>
        <w:instrText xml:space="preserve"> REF _Ref358882800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34.1</w:t>
      </w:r>
      <w:r w:rsidR="009F474C" w:rsidRPr="00170591">
        <w:rPr>
          <w:szCs w:val="22"/>
        </w:rPr>
        <w:fldChar w:fldCharType="end"/>
      </w:r>
      <w:r w:rsidRPr="00170591">
        <w:rPr>
          <w:szCs w:val="22"/>
        </w:rPr>
        <w:t xml:space="preserve"> (Security Requirements), </w:t>
      </w:r>
      <w:r w:rsidR="00747BE1" w:rsidRPr="00170591">
        <w:rPr>
          <w:szCs w:val="22"/>
        </w:rPr>
        <w:fldChar w:fldCharType="begin"/>
      </w:r>
      <w:r w:rsidR="00747BE1" w:rsidRPr="00170591">
        <w:rPr>
          <w:szCs w:val="22"/>
        </w:rPr>
        <w:instrText xml:space="preserve"> REF _Ref431242735 \r \h </w:instrText>
      </w:r>
      <w:r w:rsidR="00170591" w:rsidRPr="00170591">
        <w:rPr>
          <w:szCs w:val="22"/>
        </w:rPr>
        <w:instrText xml:space="preserve"> \* MERGEFORMAT </w:instrText>
      </w:r>
      <w:r w:rsidR="00747BE1" w:rsidRPr="00170591">
        <w:rPr>
          <w:szCs w:val="22"/>
        </w:rPr>
      </w:r>
      <w:r w:rsidR="00747BE1" w:rsidRPr="00170591">
        <w:rPr>
          <w:szCs w:val="22"/>
        </w:rPr>
        <w:fldChar w:fldCharType="separate"/>
      </w:r>
      <w:r w:rsidR="00727126" w:rsidRPr="00170591">
        <w:rPr>
          <w:szCs w:val="22"/>
        </w:rPr>
        <w:t>34.3</w:t>
      </w:r>
      <w:r w:rsidR="00747BE1" w:rsidRPr="00170591">
        <w:rPr>
          <w:szCs w:val="22"/>
        </w:rPr>
        <w:fldChar w:fldCharType="end"/>
      </w:r>
      <w:r w:rsidRPr="00170591">
        <w:rPr>
          <w:szCs w:val="22"/>
        </w:rPr>
        <w:t>(Protection of Customer Data) and </w:t>
      </w:r>
      <w:r w:rsidRPr="00170591">
        <w:rPr>
          <w:szCs w:val="22"/>
        </w:rPr>
        <w:fldChar w:fldCharType="begin"/>
      </w:r>
      <w:r w:rsidRPr="00170591">
        <w:rPr>
          <w:szCs w:val="22"/>
        </w:rPr>
        <w:instrText xml:space="preserve"> REF _Ref313367753 \r \h </w:instrText>
      </w:r>
      <w:r w:rsidR="00170591" w:rsidRPr="00170591">
        <w:rPr>
          <w:szCs w:val="22"/>
        </w:rPr>
        <w:instrText xml:space="preserve"> \* MERGEFORMAT </w:instrText>
      </w:r>
      <w:r w:rsidRPr="00170591">
        <w:rPr>
          <w:szCs w:val="22"/>
        </w:rPr>
      </w:r>
      <w:r w:rsidRPr="00170591">
        <w:rPr>
          <w:szCs w:val="22"/>
        </w:rPr>
        <w:fldChar w:fldCharType="separate"/>
      </w:r>
      <w:r w:rsidR="00727126" w:rsidRPr="00170591">
        <w:rPr>
          <w:szCs w:val="22"/>
        </w:rPr>
        <w:t>34.4</w:t>
      </w:r>
      <w:r w:rsidRPr="00170591">
        <w:rPr>
          <w:szCs w:val="22"/>
        </w:rPr>
        <w:fldChar w:fldCharType="end"/>
      </w:r>
      <w:r w:rsidRPr="00170591">
        <w:rPr>
          <w:szCs w:val="22"/>
        </w:rPr>
        <w:t xml:space="preserve"> (Confidentiality);</w:t>
      </w:r>
    </w:p>
    <w:p w:rsidR="00C9243A" w:rsidRPr="00170591" w:rsidRDefault="007F3465" w:rsidP="001F450A">
      <w:pPr>
        <w:pStyle w:val="GPSL5numberedclause"/>
        <w:rPr>
          <w:szCs w:val="22"/>
        </w:rPr>
      </w:pPr>
      <w:r w:rsidRPr="00170591">
        <w:rPr>
          <w:szCs w:val="22"/>
        </w:rPr>
        <w:t xml:space="preserve">are informed of the confidential nature of the Personal Data and </w:t>
      </w:r>
      <w:bookmarkStart w:id="1558" w:name="_Toc30822754"/>
      <w:bookmarkStart w:id="1559" w:name="_Toc139080277"/>
      <w:r w:rsidRPr="00170591">
        <w:rPr>
          <w:szCs w:val="22"/>
        </w:rPr>
        <w:t>do not publish, disclose or divulge any of the Personal Data to any third party unless directed in writing to do so by the Customer or as otherwise permitted by this Call Off Contract;</w:t>
      </w:r>
      <w:bookmarkEnd w:id="1558"/>
      <w:bookmarkEnd w:id="1559"/>
      <w:r w:rsidRPr="00170591">
        <w:rPr>
          <w:szCs w:val="22"/>
        </w:rPr>
        <w:t xml:space="preserve"> and</w:t>
      </w:r>
    </w:p>
    <w:p w:rsidR="00C9243A" w:rsidRPr="00170591" w:rsidRDefault="007F3465" w:rsidP="001F450A">
      <w:pPr>
        <w:pStyle w:val="GPSL5numberedclause"/>
        <w:rPr>
          <w:szCs w:val="22"/>
        </w:rPr>
      </w:pPr>
      <w:r w:rsidRPr="00170591">
        <w:rPr>
          <w:szCs w:val="22"/>
        </w:rPr>
        <w:t>have undergone adequate training in the use, care, protection and handling of personal data (as defined in the DPA);</w:t>
      </w:r>
    </w:p>
    <w:p w:rsidR="008D0A60" w:rsidRPr="00170591" w:rsidRDefault="007F3465" w:rsidP="001F450A">
      <w:pPr>
        <w:pStyle w:val="GPSL4numberedclause"/>
        <w:rPr>
          <w:szCs w:val="22"/>
        </w:rPr>
      </w:pPr>
      <w:bookmarkStart w:id="1560" w:name="_Ref358802940"/>
      <w:r w:rsidRPr="00170591">
        <w:rPr>
          <w:szCs w:val="22"/>
        </w:rPr>
        <w:t>notify the Customer within five (5) Working Days if it receives:</w:t>
      </w:r>
      <w:bookmarkEnd w:id="1560"/>
    </w:p>
    <w:p w:rsidR="008D0A60" w:rsidRPr="00170591" w:rsidRDefault="007F3465" w:rsidP="001F450A">
      <w:pPr>
        <w:pStyle w:val="GPSL5numberedclause"/>
        <w:rPr>
          <w:szCs w:val="22"/>
        </w:rPr>
      </w:pPr>
      <w:r w:rsidRPr="00170591">
        <w:rPr>
          <w:szCs w:val="22"/>
        </w:rPr>
        <w:lastRenderedPageBreak/>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rsidR="00C9243A" w:rsidRPr="00170591" w:rsidRDefault="007F3465" w:rsidP="001F450A">
      <w:pPr>
        <w:pStyle w:val="GPSL5numberedclause"/>
        <w:rPr>
          <w:szCs w:val="22"/>
        </w:rPr>
      </w:pPr>
      <w:r w:rsidRPr="00170591">
        <w:rPr>
          <w:szCs w:val="22"/>
        </w:rPr>
        <w:t>any communication from the Information Commissioner or any other regulatory authority in connection with Personal Data; or</w:t>
      </w:r>
    </w:p>
    <w:p w:rsidR="00C9243A" w:rsidRPr="00170591" w:rsidRDefault="007F3465" w:rsidP="001F450A">
      <w:pPr>
        <w:pStyle w:val="GPSL5numberedclause"/>
        <w:rPr>
          <w:szCs w:val="22"/>
        </w:rPr>
      </w:pPr>
      <w:r w:rsidRPr="00170591">
        <w:rPr>
          <w:szCs w:val="22"/>
        </w:rPr>
        <w:t>a request from any third party for disclosure of Personal Data where compliance with such request is required or purported to be required by Law;</w:t>
      </w:r>
    </w:p>
    <w:p w:rsidR="008D0A60" w:rsidRPr="00170591" w:rsidRDefault="007F3465" w:rsidP="001F450A">
      <w:pPr>
        <w:pStyle w:val="GPSL4numberedclause"/>
        <w:rPr>
          <w:szCs w:val="22"/>
        </w:rPr>
      </w:pPr>
      <w:r w:rsidRPr="00170591">
        <w:rPr>
          <w:szCs w:val="22"/>
        </w:rPr>
        <w:t xml:space="preserve">provide the Customer with full cooperation and assistance (within the timescales reasonably required by the Customer) in relation to any complaint, communication or request made (as referred to </w:t>
      </w:r>
      <w:proofErr w:type="spellStart"/>
      <w:r w:rsidRPr="00170591">
        <w:rPr>
          <w:szCs w:val="22"/>
        </w:rPr>
        <w:t>at</w:t>
      </w:r>
      <w:proofErr w:type="spellEnd"/>
      <w:r w:rsidRPr="00170591">
        <w:rPr>
          <w:szCs w:val="22"/>
        </w:rPr>
        <w:t xml:space="preserve"> Clause</w:t>
      </w:r>
      <w:r w:rsidR="00ED2F9B" w:rsidRPr="00170591">
        <w:rPr>
          <w:szCs w:val="22"/>
        </w:rPr>
        <w:t xml:space="preserve"> </w:t>
      </w:r>
      <w:r w:rsidR="00ED2F9B" w:rsidRPr="00170591">
        <w:rPr>
          <w:szCs w:val="22"/>
        </w:rPr>
        <w:fldChar w:fldCharType="begin"/>
      </w:r>
      <w:r w:rsidR="00ED2F9B" w:rsidRPr="00170591">
        <w:rPr>
          <w:szCs w:val="22"/>
        </w:rPr>
        <w:instrText xml:space="preserve"> REF _Ref358802940 \w \h </w:instrText>
      </w:r>
      <w:r w:rsidR="00170591" w:rsidRPr="00170591">
        <w:rPr>
          <w:szCs w:val="22"/>
        </w:rPr>
        <w:instrText xml:space="preserve"> \* MERGEFORMAT </w:instrText>
      </w:r>
      <w:r w:rsidR="00ED2F9B" w:rsidRPr="00170591">
        <w:rPr>
          <w:szCs w:val="22"/>
        </w:rPr>
      </w:r>
      <w:r w:rsidR="00ED2F9B" w:rsidRPr="00170591">
        <w:rPr>
          <w:szCs w:val="22"/>
        </w:rPr>
        <w:fldChar w:fldCharType="separate"/>
      </w:r>
      <w:r w:rsidR="00727126" w:rsidRPr="00170591">
        <w:rPr>
          <w:szCs w:val="22"/>
        </w:rPr>
        <w:t>34.7.2(e)</w:t>
      </w:r>
      <w:r w:rsidR="00ED2F9B" w:rsidRPr="00170591">
        <w:rPr>
          <w:szCs w:val="22"/>
        </w:rPr>
        <w:fldChar w:fldCharType="end"/>
      </w:r>
      <w:r w:rsidRPr="00170591">
        <w:rPr>
          <w:szCs w:val="22"/>
        </w:rPr>
        <w:t>), including by promptly providing:</w:t>
      </w:r>
    </w:p>
    <w:p w:rsidR="008D0A60" w:rsidRPr="00170591" w:rsidRDefault="007F3465" w:rsidP="001F450A">
      <w:pPr>
        <w:pStyle w:val="GPSL5numberedclause"/>
        <w:rPr>
          <w:szCs w:val="22"/>
        </w:rPr>
      </w:pPr>
      <w:r w:rsidRPr="00170591">
        <w:rPr>
          <w:szCs w:val="22"/>
        </w:rPr>
        <w:t>the Customer with full details and copies of the complaint, communication or request;</w:t>
      </w:r>
    </w:p>
    <w:p w:rsidR="00C9243A" w:rsidRPr="00170591" w:rsidRDefault="007F3465" w:rsidP="001F450A">
      <w:pPr>
        <w:pStyle w:val="GPSL5numberedclause"/>
        <w:rPr>
          <w:szCs w:val="22"/>
        </w:rPr>
      </w:pPr>
      <w:r w:rsidRPr="00170591">
        <w:rPr>
          <w:szCs w:val="22"/>
        </w:rPr>
        <w:t xml:space="preserve">where applicable, such assistance as is reasonably requested by the Customer to enable the Customer to comply with the Data Subject Access Request within the relevant timescales set out </w:t>
      </w:r>
      <w:r w:rsidR="00ED2F9B" w:rsidRPr="00170591">
        <w:rPr>
          <w:szCs w:val="22"/>
        </w:rPr>
        <w:t>in the</w:t>
      </w:r>
      <w:r w:rsidRPr="00170591">
        <w:rPr>
          <w:szCs w:val="22"/>
        </w:rPr>
        <w:t xml:space="preserve"> DPA; and</w:t>
      </w:r>
    </w:p>
    <w:p w:rsidR="00C9243A" w:rsidRPr="00170591" w:rsidRDefault="007F3465" w:rsidP="001F450A">
      <w:pPr>
        <w:pStyle w:val="GPSL5numberedclause"/>
        <w:rPr>
          <w:szCs w:val="22"/>
        </w:rPr>
      </w:pPr>
      <w:r w:rsidRPr="00170591">
        <w:rPr>
          <w:szCs w:val="22"/>
        </w:rPr>
        <w:t>the Customer, on request by the Customer, with any Personal Data it holds in relation to a Data Subject; and</w:t>
      </w:r>
    </w:p>
    <w:p w:rsidR="008D0A60" w:rsidRPr="00170591" w:rsidRDefault="007F3465" w:rsidP="001F450A">
      <w:pPr>
        <w:pStyle w:val="GPSL4numberedclause"/>
        <w:rPr>
          <w:szCs w:val="22"/>
        </w:rPr>
      </w:pPr>
      <w:r w:rsidRPr="00170591">
        <w:rPr>
          <w:szCs w:val="22"/>
        </w:rPr>
        <w:t>if requested by the Customer, provide a written description of the measures that has taken and technical and organisational security measures in place, for the purpose of compliance with its obligations pursuant to this Clause </w:t>
      </w:r>
      <w:r w:rsidR="00011DAB" w:rsidRPr="00170591">
        <w:rPr>
          <w:szCs w:val="22"/>
        </w:rPr>
        <w:fldChar w:fldCharType="begin"/>
      </w:r>
      <w:r w:rsidR="00011DAB" w:rsidRPr="00170591">
        <w:rPr>
          <w:szCs w:val="22"/>
        </w:rPr>
        <w:instrText xml:space="preserve"> REF _Ref359518892 \r \h </w:instrText>
      </w:r>
      <w:r w:rsidR="00170591" w:rsidRPr="00170591">
        <w:rPr>
          <w:szCs w:val="22"/>
        </w:rPr>
        <w:instrText xml:space="preserve"> \* MERGEFORMAT </w:instrText>
      </w:r>
      <w:r w:rsidR="00011DAB" w:rsidRPr="00170591">
        <w:rPr>
          <w:szCs w:val="22"/>
        </w:rPr>
      </w:r>
      <w:r w:rsidR="00011DAB" w:rsidRPr="00170591">
        <w:rPr>
          <w:szCs w:val="22"/>
        </w:rPr>
        <w:fldChar w:fldCharType="separate"/>
      </w:r>
      <w:r w:rsidR="00727126" w:rsidRPr="00170591">
        <w:rPr>
          <w:szCs w:val="22"/>
        </w:rPr>
        <w:t>34.7.2</w:t>
      </w:r>
      <w:r w:rsidR="00011DAB" w:rsidRPr="00170591">
        <w:rPr>
          <w:szCs w:val="22"/>
        </w:rPr>
        <w:fldChar w:fldCharType="end"/>
      </w:r>
      <w:r w:rsidR="000E148C" w:rsidRPr="00170591">
        <w:rPr>
          <w:szCs w:val="22"/>
        </w:rPr>
        <w:t xml:space="preserve"> </w:t>
      </w:r>
      <w:r w:rsidRPr="00170591">
        <w:rPr>
          <w:szCs w:val="22"/>
        </w:rPr>
        <w:t>and provide to the Customer copies of all documentation relevant to such compliance including, protocols, procedures, guidance, training and manuals.</w:t>
      </w:r>
    </w:p>
    <w:p w:rsidR="008D0A60" w:rsidRPr="00170591" w:rsidRDefault="007F3465" w:rsidP="001F450A">
      <w:pPr>
        <w:pStyle w:val="GPSL3numberedclause"/>
      </w:pPr>
      <w:bookmarkStart w:id="1561" w:name="_Hlt363746027"/>
      <w:bookmarkStart w:id="1562" w:name="_Hlt365637105"/>
      <w:bookmarkStart w:id="1563" w:name="_Ref363746016"/>
      <w:bookmarkEnd w:id="1561"/>
      <w:bookmarkEnd w:id="1562"/>
      <w:r w:rsidRPr="00170591">
        <w:t xml:space="preserve">The Supplier shall not Process or otherwise transfer any Personal Data in or to any country outside the European Economic Area or any country </w:t>
      </w:r>
      <w:r w:rsidR="0099653D" w:rsidRPr="00170591">
        <w:t xml:space="preserve">which is not determined to be </w:t>
      </w:r>
      <w:r w:rsidRPr="00170591">
        <w:t>adequate by the European Commission pursuant to Article 25(6) of Directive 95/46/EC (together “</w:t>
      </w:r>
      <w:r w:rsidRPr="00170591">
        <w:rPr>
          <w:b/>
        </w:rPr>
        <w:t>Restricted Countries</w:t>
      </w:r>
      <w:r w:rsidRPr="00170591">
        <w:t>”). If, after the Call Off</w:t>
      </w:r>
      <w:r w:rsidR="00B40316">
        <w:t xml:space="preserve"> Commencement</w:t>
      </w:r>
      <w:r w:rsidRPr="00170591">
        <w:t xml:space="preserve"> Date, the Supplier or any Sub-Contractor wishes to Process and/or transfer any Personal Data in or to any outside the European Economic Area, the following provisions shall apply:</w:t>
      </w:r>
      <w:bookmarkEnd w:id="1563"/>
    </w:p>
    <w:p w:rsidR="008D0A60" w:rsidRPr="00170591" w:rsidRDefault="007F3465" w:rsidP="001F450A">
      <w:pPr>
        <w:pStyle w:val="GPSL4numberedclause"/>
        <w:rPr>
          <w:szCs w:val="22"/>
        </w:rPr>
      </w:pPr>
      <w:r w:rsidRPr="00170591">
        <w:rPr>
          <w:szCs w:val="22"/>
        </w:rPr>
        <w:t>the Supplier shall propose a Variation to the Customer which, if it is agreed by the Customer, shall be dealt with in accordance with the Variation Procedure and Clauses </w:t>
      </w:r>
      <w:r w:rsidRPr="00170591">
        <w:rPr>
          <w:szCs w:val="22"/>
        </w:rPr>
        <w:fldChar w:fldCharType="begin"/>
      </w:r>
      <w:r w:rsidRPr="00170591">
        <w:rPr>
          <w:szCs w:val="22"/>
        </w:rPr>
        <w:instrText xml:space="preserve"> REF _Ref358814743 \w \h  \* MERGEFORMAT </w:instrText>
      </w:r>
      <w:r w:rsidRPr="00170591">
        <w:rPr>
          <w:szCs w:val="22"/>
        </w:rPr>
      </w:r>
      <w:r w:rsidRPr="00170591">
        <w:rPr>
          <w:szCs w:val="22"/>
        </w:rPr>
        <w:fldChar w:fldCharType="separate"/>
      </w:r>
      <w:r w:rsidR="00727126" w:rsidRPr="00170591">
        <w:rPr>
          <w:szCs w:val="22"/>
        </w:rPr>
        <w:t>34.7.3(b)</w:t>
      </w:r>
      <w:r w:rsidRPr="00170591">
        <w:rPr>
          <w:szCs w:val="22"/>
        </w:rPr>
        <w:fldChar w:fldCharType="end"/>
      </w:r>
      <w:r w:rsidRPr="00170591">
        <w:rPr>
          <w:szCs w:val="22"/>
        </w:rPr>
        <w:t xml:space="preserve"> to </w:t>
      </w:r>
      <w:r w:rsidR="000E148C" w:rsidRPr="00170591">
        <w:rPr>
          <w:szCs w:val="22"/>
        </w:rPr>
        <w:fldChar w:fldCharType="begin"/>
      </w:r>
      <w:r w:rsidR="000E148C" w:rsidRPr="00170591">
        <w:rPr>
          <w:szCs w:val="22"/>
        </w:rPr>
        <w:instrText xml:space="preserve"> REF _Ref358814753 \w \h </w:instrText>
      </w:r>
      <w:r w:rsidR="00170591" w:rsidRPr="00170591">
        <w:rPr>
          <w:szCs w:val="22"/>
        </w:rPr>
        <w:instrText xml:space="preserve"> \* MERGEFORMAT </w:instrText>
      </w:r>
      <w:r w:rsidR="000E148C" w:rsidRPr="00170591">
        <w:rPr>
          <w:szCs w:val="22"/>
        </w:rPr>
      </w:r>
      <w:r w:rsidR="000E148C" w:rsidRPr="00170591">
        <w:rPr>
          <w:szCs w:val="22"/>
        </w:rPr>
        <w:fldChar w:fldCharType="separate"/>
      </w:r>
      <w:r w:rsidR="00727126" w:rsidRPr="00170591">
        <w:rPr>
          <w:szCs w:val="22"/>
        </w:rPr>
        <w:t>34.7.3(c)</w:t>
      </w:r>
      <w:r w:rsidR="000E148C" w:rsidRPr="00170591">
        <w:rPr>
          <w:szCs w:val="22"/>
        </w:rPr>
        <w:fldChar w:fldCharType="end"/>
      </w:r>
      <w:r w:rsidRPr="00170591">
        <w:rPr>
          <w:szCs w:val="22"/>
        </w:rPr>
        <w:t>;</w:t>
      </w:r>
    </w:p>
    <w:p w:rsidR="00C9243A" w:rsidRPr="00170591" w:rsidRDefault="007F3465" w:rsidP="001F450A">
      <w:pPr>
        <w:pStyle w:val="GPSL4numberedclause"/>
        <w:rPr>
          <w:szCs w:val="22"/>
        </w:rPr>
      </w:pPr>
      <w:bookmarkStart w:id="1564" w:name="_Ref358814743"/>
      <w:r w:rsidRPr="00170591">
        <w:rPr>
          <w:szCs w:val="22"/>
        </w:rPr>
        <w:t>the Supplier shall set out in its proposal to the Customer for a Variation details of the following:</w:t>
      </w:r>
      <w:bookmarkEnd w:id="1564"/>
    </w:p>
    <w:p w:rsidR="008D0A60" w:rsidRPr="00170591" w:rsidRDefault="007F3465" w:rsidP="001F450A">
      <w:pPr>
        <w:pStyle w:val="GPSL5numberedclause"/>
        <w:rPr>
          <w:szCs w:val="22"/>
        </w:rPr>
      </w:pPr>
      <w:r w:rsidRPr="00170591">
        <w:rPr>
          <w:szCs w:val="22"/>
        </w:rPr>
        <w:t>the Personal Data which will be transferred to and/or Processed in or to any Restricted Countries;</w:t>
      </w:r>
    </w:p>
    <w:p w:rsidR="00C9243A" w:rsidRPr="00170591" w:rsidRDefault="007F3465" w:rsidP="001F450A">
      <w:pPr>
        <w:pStyle w:val="GPSL5numberedclause"/>
        <w:rPr>
          <w:szCs w:val="22"/>
        </w:rPr>
      </w:pPr>
      <w:r w:rsidRPr="00170591">
        <w:rPr>
          <w:szCs w:val="22"/>
        </w:rPr>
        <w:lastRenderedPageBreak/>
        <w:t>the Restricted Countries to which the Personal Data will be transferred and/or Processed; and</w:t>
      </w:r>
    </w:p>
    <w:p w:rsidR="00C9243A" w:rsidRPr="00170591" w:rsidRDefault="007F3465" w:rsidP="001F450A">
      <w:pPr>
        <w:pStyle w:val="GPSL5numberedclause"/>
        <w:rPr>
          <w:szCs w:val="22"/>
        </w:rPr>
      </w:pPr>
      <w:r w:rsidRPr="00170591">
        <w:rPr>
          <w:szCs w:val="22"/>
        </w:rPr>
        <w:t xml:space="preserve">any </w:t>
      </w:r>
      <w:r w:rsidR="00C327C5" w:rsidRPr="00170591">
        <w:rPr>
          <w:szCs w:val="22"/>
        </w:rPr>
        <w:t>Sub-Con</w:t>
      </w:r>
      <w:r w:rsidRPr="00170591">
        <w:rPr>
          <w:szCs w:val="22"/>
        </w:rPr>
        <w:t>tractors or other third parties who will be Processing and/or receiving Personal Data in Restricted Countries;</w:t>
      </w:r>
    </w:p>
    <w:p w:rsidR="00C9243A" w:rsidRPr="00170591" w:rsidRDefault="007F3465" w:rsidP="001F450A">
      <w:pPr>
        <w:pStyle w:val="GPSL5numberedclause"/>
        <w:rPr>
          <w:szCs w:val="22"/>
        </w:rPr>
      </w:pPr>
      <w:r w:rsidRPr="00170591">
        <w:rPr>
          <w:szCs w:val="22"/>
        </w:rPr>
        <w:t xml:space="preserve">how the Supplier will ensure an adequate level of protection and adequate safeguards in respect of the Personal Data that will be Processed in and/or transferred to Restricted Countries so as to ensure the Customer’s compliance with </w:t>
      </w:r>
      <w:proofErr w:type="gramStart"/>
      <w:r w:rsidRPr="00170591">
        <w:rPr>
          <w:szCs w:val="22"/>
        </w:rPr>
        <w:t>the  DPA</w:t>
      </w:r>
      <w:proofErr w:type="gramEnd"/>
      <w:r w:rsidRPr="00170591">
        <w:rPr>
          <w:szCs w:val="22"/>
        </w:rPr>
        <w:t>;</w:t>
      </w:r>
    </w:p>
    <w:p w:rsidR="008D0A60" w:rsidRPr="00170591" w:rsidRDefault="007F3465" w:rsidP="001F450A">
      <w:pPr>
        <w:pStyle w:val="GPSL4numberedclause"/>
        <w:rPr>
          <w:szCs w:val="22"/>
        </w:rPr>
      </w:pPr>
      <w:bookmarkStart w:id="1565" w:name="_Ref358814753"/>
      <w:r w:rsidRPr="00170591">
        <w:rPr>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565"/>
    </w:p>
    <w:p w:rsidR="00C9243A" w:rsidRPr="00170591" w:rsidRDefault="007F3465" w:rsidP="001F450A">
      <w:pPr>
        <w:pStyle w:val="GPSL4numberedclause"/>
        <w:rPr>
          <w:szCs w:val="22"/>
        </w:rPr>
      </w:pPr>
      <w:r w:rsidRPr="00170591">
        <w:rPr>
          <w:szCs w:val="22"/>
        </w:rPr>
        <w:t>the Supplier shall comply with such other instructions and shall carry out such other actions as the Customer may notify in writing, including:</w:t>
      </w:r>
    </w:p>
    <w:p w:rsidR="008D0A60" w:rsidRPr="00170591" w:rsidRDefault="007F3465" w:rsidP="001F450A">
      <w:pPr>
        <w:pStyle w:val="GPSL5numberedclause"/>
        <w:rPr>
          <w:szCs w:val="22"/>
        </w:rPr>
      </w:pPr>
      <w:r w:rsidRPr="00170591">
        <w:rPr>
          <w:szCs w:val="22"/>
        </w:rPr>
        <w:t xml:space="preserve">incorporating standard and/or model clauses (which are approved by the European Commission as offering adequate safeguards under </w:t>
      </w:r>
      <w:proofErr w:type="gramStart"/>
      <w:r w:rsidRPr="00170591">
        <w:rPr>
          <w:szCs w:val="22"/>
        </w:rPr>
        <w:t>the  DPA</w:t>
      </w:r>
      <w:proofErr w:type="gramEnd"/>
      <w:r w:rsidRPr="00170591">
        <w:rPr>
          <w:szCs w:val="22"/>
        </w:rPr>
        <w:t>) into this Call Off Contract or a separate data processing agreement between the Parties; and</w:t>
      </w:r>
    </w:p>
    <w:p w:rsidR="00C9243A" w:rsidRPr="00170591" w:rsidRDefault="007F3465" w:rsidP="001F450A">
      <w:pPr>
        <w:pStyle w:val="GPSL5numberedclause"/>
        <w:rPr>
          <w:szCs w:val="22"/>
        </w:rPr>
      </w:pPr>
      <w:r w:rsidRPr="00170591">
        <w:rPr>
          <w:szCs w:val="22"/>
        </w:rPr>
        <w:t xml:space="preserve">procuring that any </w:t>
      </w:r>
      <w:r w:rsidR="00C327C5" w:rsidRPr="00170591">
        <w:rPr>
          <w:szCs w:val="22"/>
        </w:rPr>
        <w:t>Sub-Con</w:t>
      </w:r>
      <w:r w:rsidRPr="00170591">
        <w:rPr>
          <w:szCs w:val="22"/>
        </w:rPr>
        <w:t xml:space="preserve">tractor or other third party who will be Processing and/or receiving or accessing the Personal Data in any Restricted Countries either </w:t>
      </w:r>
      <w:proofErr w:type="gramStart"/>
      <w:r w:rsidRPr="00170591">
        <w:rPr>
          <w:szCs w:val="22"/>
        </w:rPr>
        <w:t>enters into</w:t>
      </w:r>
      <w:proofErr w:type="gramEnd"/>
      <w:r w:rsidRPr="00170591">
        <w:rPr>
          <w:szCs w:val="22"/>
        </w:rPr>
        <w:t>:</w:t>
      </w:r>
      <w:r w:rsidR="00984C3A" w:rsidRPr="00170591">
        <w:rPr>
          <w:szCs w:val="22"/>
        </w:rPr>
        <w:t xml:space="preserve"> </w:t>
      </w:r>
    </w:p>
    <w:p w:rsidR="008D0A60" w:rsidRPr="00170591" w:rsidRDefault="00984C3A" w:rsidP="001F450A">
      <w:pPr>
        <w:pStyle w:val="GPSL6numbered"/>
        <w:rPr>
          <w:szCs w:val="22"/>
        </w:rPr>
      </w:pPr>
      <w:r w:rsidRPr="00170591">
        <w:rPr>
          <w:szCs w:val="22"/>
        </w:rPr>
        <w:t>a direct data processing agreement with the Customer on such terms as may be required by the Customer; or</w:t>
      </w:r>
    </w:p>
    <w:p w:rsidR="00C9243A" w:rsidRPr="00170591" w:rsidRDefault="007F3465" w:rsidP="001F450A">
      <w:pPr>
        <w:pStyle w:val="GPSL6numbered"/>
        <w:rPr>
          <w:szCs w:val="22"/>
        </w:rPr>
      </w:pPr>
      <w:r w:rsidRPr="00170591">
        <w:rPr>
          <w:szCs w:val="22"/>
        </w:rPr>
        <w:t xml:space="preserve">a data processing agreement with the Supplier on terms which are equivalent to those agreed between the Customer and the </w:t>
      </w:r>
      <w:r w:rsidR="00C327C5" w:rsidRPr="00170591">
        <w:rPr>
          <w:szCs w:val="22"/>
        </w:rPr>
        <w:t>Sub-Con</w:t>
      </w:r>
      <w:r w:rsidRPr="00170591">
        <w:rPr>
          <w:szCs w:val="22"/>
        </w:rPr>
        <w:t>tractor relating to the relevant Per</w:t>
      </w:r>
      <w:r w:rsidR="00A660BA" w:rsidRPr="00170591">
        <w:rPr>
          <w:szCs w:val="22"/>
        </w:rPr>
        <w:t>sonal Data transfer,</w:t>
      </w:r>
      <w:r w:rsidRPr="00170591">
        <w:rPr>
          <w:szCs w:val="22"/>
        </w:rPr>
        <w:t xml:space="preserve"> </w:t>
      </w:r>
      <w:r w:rsidR="00E5513B" w:rsidRPr="00170591">
        <w:rPr>
          <w:szCs w:val="22"/>
        </w:rPr>
        <w:t>and</w:t>
      </w:r>
    </w:p>
    <w:p w:rsidR="008D0A60" w:rsidRPr="00170591" w:rsidRDefault="007F3465" w:rsidP="001F450A">
      <w:pPr>
        <w:pStyle w:val="GPSL5numberedclause"/>
        <w:rPr>
          <w:szCs w:val="22"/>
        </w:rPr>
      </w:pPr>
      <w:r w:rsidRPr="00170591">
        <w:rPr>
          <w:szCs w:val="22"/>
        </w:rPr>
        <w:t>in each case which the Supplier acknowledges may include the incorporation of model contract provisions (which are approved by the European Commission as offering</w:t>
      </w:r>
      <w:r w:rsidR="00BB366A" w:rsidRPr="00170591">
        <w:rPr>
          <w:szCs w:val="22"/>
        </w:rPr>
        <w:t xml:space="preserve"> adequate safeguards under the </w:t>
      </w:r>
      <w:r w:rsidRPr="00170591">
        <w:rPr>
          <w:szCs w:val="22"/>
        </w:rPr>
        <w:t>DPA) and technical and organisation measures which the Customer deems necessary for the purpose of protecting Personal Data.</w:t>
      </w:r>
    </w:p>
    <w:p w:rsidR="008D0A60" w:rsidRPr="00170591" w:rsidRDefault="007F3465" w:rsidP="001F450A">
      <w:pPr>
        <w:pStyle w:val="GPSL3numberedclause"/>
      </w:pPr>
      <w:bookmarkStart w:id="1566" w:name="_Toc139080283"/>
      <w:r w:rsidRPr="00170591">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566"/>
      <w:r w:rsidRPr="00170591">
        <w:t xml:space="preserve">DPA to the extent the Supplier is aware, or ought reasonably to have been aware, that the same would be a breach of such obligations. </w:t>
      </w:r>
    </w:p>
    <w:p w:rsidR="008D0A60" w:rsidRPr="00170591" w:rsidRDefault="00A657C3" w:rsidP="00882F8C">
      <w:pPr>
        <w:pStyle w:val="GPSL1CLAUSEHEADING"/>
        <w:rPr>
          <w:rFonts w:ascii="Tahoma" w:hAnsi="Tahoma"/>
        </w:rPr>
      </w:pPr>
      <w:bookmarkStart w:id="1567" w:name="_Toc413770577"/>
      <w:bookmarkStart w:id="1568" w:name="_Toc413770996"/>
      <w:bookmarkStart w:id="1569" w:name="_Hlt359514221"/>
      <w:bookmarkStart w:id="1570" w:name="_Hlt359518459"/>
      <w:bookmarkStart w:id="1571" w:name="_Hlt365627230"/>
      <w:bookmarkStart w:id="1572" w:name="_Hlt365648562"/>
      <w:bookmarkStart w:id="1573" w:name="_Ref359362897"/>
      <w:bookmarkStart w:id="1574" w:name="_Toc414636303"/>
      <w:bookmarkStart w:id="1575" w:name="_Toc456878106"/>
      <w:bookmarkEnd w:id="1567"/>
      <w:bookmarkEnd w:id="1568"/>
      <w:bookmarkEnd w:id="1569"/>
      <w:bookmarkEnd w:id="1570"/>
      <w:bookmarkEnd w:id="1571"/>
      <w:bookmarkEnd w:id="1572"/>
      <w:r w:rsidRPr="00170591">
        <w:rPr>
          <w:rFonts w:ascii="Tahoma" w:hAnsi="Tahoma"/>
        </w:rPr>
        <w:t>PUBLICITY AND BRANDING</w:t>
      </w:r>
      <w:bookmarkEnd w:id="1573"/>
      <w:bookmarkEnd w:id="1574"/>
      <w:bookmarkEnd w:id="1575"/>
    </w:p>
    <w:p w:rsidR="008D0A60" w:rsidRPr="00170591" w:rsidRDefault="007A5DB9" w:rsidP="005E4232">
      <w:pPr>
        <w:pStyle w:val="GPSL2numberedclause"/>
      </w:pPr>
      <w:r w:rsidRPr="00170591">
        <w:lastRenderedPageBreak/>
        <w:t>The Supplier shall not:</w:t>
      </w:r>
    </w:p>
    <w:p w:rsidR="008D0A60" w:rsidRPr="00170591" w:rsidRDefault="007A5DB9" w:rsidP="001F450A">
      <w:pPr>
        <w:pStyle w:val="GPSL3numberedclause"/>
      </w:pPr>
      <w:r w:rsidRPr="00170591">
        <w:t>make any press announcements or publicise this Call Off Contract in any way; or</w:t>
      </w:r>
    </w:p>
    <w:p w:rsidR="00E13960" w:rsidRPr="00170591" w:rsidRDefault="007A5DB9" w:rsidP="001F450A">
      <w:pPr>
        <w:pStyle w:val="GPSL3numberedclause"/>
      </w:pPr>
      <w:r w:rsidRPr="00170591">
        <w:t xml:space="preserve">use the Customer's name or brand in any promotion or marketing or announcement of orders, </w:t>
      </w:r>
    </w:p>
    <w:p w:rsidR="00C9243A" w:rsidRPr="00170591" w:rsidRDefault="007A5DB9" w:rsidP="001F450A">
      <w:pPr>
        <w:pStyle w:val="GPSL3numberedclause"/>
      </w:pPr>
      <w:r w:rsidRPr="00170591">
        <w:t>without Approval (the decision of the Customer to Approve or not shall not be unreasonably withheld or delayed).</w:t>
      </w:r>
    </w:p>
    <w:p w:rsidR="008D0A60" w:rsidRPr="00170591" w:rsidRDefault="007A5DB9" w:rsidP="005E4232">
      <w:pPr>
        <w:pStyle w:val="GPSL2numberedclause"/>
      </w:pPr>
      <w:bookmarkStart w:id="1576" w:name="_Toc139080615"/>
      <w:r w:rsidRPr="00170591">
        <w:t xml:space="preserve">Each Party acknowledges to the other that nothing in this Call Off Contract either expressly or by implication constitutes an endorsement of any products or </w:t>
      </w:r>
      <w:r w:rsidR="00780D92" w:rsidRPr="00170591">
        <w:t>s</w:t>
      </w:r>
      <w:r w:rsidR="009E0BBE" w:rsidRPr="00170591">
        <w:t>ervices</w:t>
      </w:r>
      <w:r w:rsidRPr="00170591">
        <w:t xml:space="preserve"> of the other Party (including the</w:t>
      </w:r>
      <w:r w:rsidR="0061644B" w:rsidRPr="00170591">
        <w:t xml:space="preserve"> Goods</w:t>
      </w:r>
      <w:r w:rsidR="00044CC3" w:rsidRPr="00170591">
        <w:t xml:space="preserve"> </w:t>
      </w:r>
      <w:r w:rsidR="00780D92" w:rsidRPr="00170591">
        <w:t>and/</w:t>
      </w:r>
      <w:r w:rsidR="009E0BBE" w:rsidRPr="00170591">
        <w:t>or Services</w:t>
      </w:r>
      <w:r w:rsidRPr="00170591">
        <w:t xml:space="preserve">, </w:t>
      </w:r>
      <w:r w:rsidR="005C1132" w:rsidRPr="00170591">
        <w:t xml:space="preserve">Equipment, </w:t>
      </w:r>
      <w:r w:rsidRPr="00170591">
        <w:t>the</w:t>
      </w:r>
      <w:r w:rsidR="00044CC3" w:rsidRPr="00170591">
        <w:t xml:space="preserve"> Supplier </w:t>
      </w:r>
      <w:r w:rsidRPr="00170591">
        <w:t xml:space="preserve">System and the </w:t>
      </w:r>
      <w:r w:rsidR="002926CB" w:rsidRPr="00170591">
        <w:t>Customer</w:t>
      </w:r>
      <w:r w:rsidRPr="00170591">
        <w:t xml:space="preserve"> System) and each Party agrees not to conduct itself in such a way as to imply or express any such approval or endorsement.</w:t>
      </w:r>
      <w:bookmarkEnd w:id="1576"/>
    </w:p>
    <w:p w:rsidR="00565152" w:rsidRPr="00170591" w:rsidRDefault="00565152" w:rsidP="005E4232">
      <w:pPr>
        <w:pStyle w:val="GPSL1CLAUSEHEADING"/>
        <w:numPr>
          <w:ilvl w:val="0"/>
          <w:numId w:val="0"/>
        </w:numPr>
        <w:ind w:left="567"/>
        <w:rPr>
          <w:rFonts w:ascii="Tahoma" w:hAnsi="Tahoma"/>
        </w:rPr>
      </w:pPr>
    </w:p>
    <w:p w:rsidR="00BB1932" w:rsidRPr="00170591" w:rsidRDefault="00984C3A" w:rsidP="00101CE5">
      <w:pPr>
        <w:pStyle w:val="GPSSectionHeading"/>
        <w:rPr>
          <w:rFonts w:ascii="Tahoma" w:hAnsi="Tahoma"/>
        </w:rPr>
      </w:pPr>
      <w:bookmarkStart w:id="1577" w:name="_Toc349229879"/>
      <w:bookmarkStart w:id="1578" w:name="_Toc349230042"/>
      <w:bookmarkStart w:id="1579" w:name="_Toc349230442"/>
      <w:bookmarkStart w:id="1580" w:name="_Toc349231324"/>
      <w:bookmarkStart w:id="1581" w:name="_Toc349232050"/>
      <w:bookmarkStart w:id="1582" w:name="_Toc349232431"/>
      <w:bookmarkStart w:id="1583" w:name="_Toc349233167"/>
      <w:bookmarkStart w:id="1584" w:name="_Toc349233302"/>
      <w:bookmarkStart w:id="1585" w:name="_Toc349233436"/>
      <w:bookmarkStart w:id="1586" w:name="_Toc350503025"/>
      <w:bookmarkStart w:id="1587" w:name="_Toc350504015"/>
      <w:bookmarkStart w:id="1588" w:name="_Toc350506305"/>
      <w:bookmarkStart w:id="1589" w:name="_Toc350506543"/>
      <w:bookmarkStart w:id="1590" w:name="_Toc350506673"/>
      <w:bookmarkStart w:id="1591" w:name="_Toc350506803"/>
      <w:bookmarkStart w:id="1592" w:name="_Toc350506935"/>
      <w:bookmarkStart w:id="1593" w:name="_Toc350507396"/>
      <w:bookmarkStart w:id="1594" w:name="_Toc350507930"/>
      <w:bookmarkStart w:id="1595" w:name="_Toc358671778"/>
      <w:bookmarkStart w:id="1596" w:name="_Toc414636304"/>
      <w:bookmarkStart w:id="1597" w:name="_Toc456878107"/>
      <w:bookmarkStart w:id="1598" w:name="_Ref313369589"/>
      <w:bookmarkStart w:id="1599" w:name="_Toc314810817"/>
      <w:bookmarkStart w:id="1600" w:name="_Toc350503026"/>
      <w:bookmarkStart w:id="1601" w:name="_Toc350504016"/>
      <w:bookmarkStart w:id="1602" w:name="_Toc351710883"/>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r w:rsidRPr="00170591">
        <w:rPr>
          <w:rFonts w:ascii="Tahoma" w:hAnsi="Tahoma"/>
        </w:rPr>
        <w:t>LIABILITY</w:t>
      </w:r>
      <w:r w:rsidR="00E94ECE" w:rsidRPr="00170591">
        <w:rPr>
          <w:rFonts w:ascii="Tahoma" w:hAnsi="Tahoma"/>
        </w:rPr>
        <w:t xml:space="preserve"> </w:t>
      </w:r>
      <w:r w:rsidR="00863962" w:rsidRPr="00170591">
        <w:rPr>
          <w:rFonts w:ascii="Tahoma" w:hAnsi="Tahoma"/>
        </w:rPr>
        <w:t>AND INSURANCE</w:t>
      </w:r>
      <w:bookmarkEnd w:id="1595"/>
      <w:bookmarkEnd w:id="1596"/>
      <w:bookmarkEnd w:id="1597"/>
    </w:p>
    <w:p w:rsidR="008D0A60" w:rsidRPr="00170591" w:rsidRDefault="00BB1932" w:rsidP="00882F8C">
      <w:pPr>
        <w:pStyle w:val="GPSL1CLAUSEHEADING"/>
        <w:rPr>
          <w:rFonts w:ascii="Tahoma" w:hAnsi="Tahoma"/>
        </w:rPr>
      </w:pPr>
      <w:bookmarkStart w:id="1603" w:name="_Hlt358904994"/>
      <w:bookmarkStart w:id="1604" w:name="_Hlt359362770"/>
      <w:bookmarkStart w:id="1605" w:name="_Hlt359514224"/>
      <w:bookmarkStart w:id="1606" w:name="_Hlt359515782"/>
      <w:bookmarkStart w:id="1607" w:name="_Hlt360694486"/>
      <w:bookmarkStart w:id="1608" w:name="_Hlt364170114"/>
      <w:bookmarkStart w:id="1609" w:name="_Ref349208791"/>
      <w:bookmarkStart w:id="1610" w:name="_Ref349209217"/>
      <w:bookmarkStart w:id="1611" w:name="_Toc350503028"/>
      <w:bookmarkStart w:id="1612" w:name="_Toc350504018"/>
      <w:bookmarkStart w:id="1613" w:name="_Ref358019456"/>
      <w:bookmarkStart w:id="1614" w:name="_Ref358213217"/>
      <w:bookmarkStart w:id="1615" w:name="_Toc358671779"/>
      <w:bookmarkStart w:id="1616" w:name="_Ref359401355"/>
      <w:bookmarkStart w:id="1617" w:name="_Ref359409122"/>
      <w:bookmarkStart w:id="1618" w:name="_Ref359519940"/>
      <w:bookmarkStart w:id="1619" w:name="_Ref364170094"/>
      <w:bookmarkStart w:id="1620" w:name="_Toc414636305"/>
      <w:bookmarkStart w:id="1621" w:name="_Toc456878108"/>
      <w:bookmarkEnd w:id="1603"/>
      <w:bookmarkEnd w:id="1604"/>
      <w:bookmarkEnd w:id="1605"/>
      <w:bookmarkEnd w:id="1606"/>
      <w:bookmarkEnd w:id="1607"/>
      <w:bookmarkEnd w:id="1608"/>
      <w:r w:rsidRPr="00170591">
        <w:rPr>
          <w:rFonts w:ascii="Tahoma" w:hAnsi="Tahoma"/>
        </w:rPr>
        <w:t>LIABILITY</w:t>
      </w:r>
      <w:bookmarkEnd w:id="1609"/>
      <w:bookmarkEnd w:id="1610"/>
      <w:bookmarkEnd w:id="1611"/>
      <w:bookmarkEnd w:id="1612"/>
      <w:bookmarkEnd w:id="1613"/>
      <w:bookmarkEnd w:id="1614"/>
      <w:bookmarkEnd w:id="1615"/>
      <w:bookmarkEnd w:id="1616"/>
      <w:bookmarkEnd w:id="1617"/>
      <w:bookmarkEnd w:id="1618"/>
      <w:bookmarkEnd w:id="1619"/>
      <w:bookmarkEnd w:id="1620"/>
      <w:bookmarkEnd w:id="1621"/>
    </w:p>
    <w:p w:rsidR="008D0A60" w:rsidRPr="00170591" w:rsidRDefault="00AF5831" w:rsidP="001F450A">
      <w:pPr>
        <w:pStyle w:val="GPSL2numberedclause"/>
      </w:pPr>
      <w:bookmarkStart w:id="1622" w:name="_Hlt359519857"/>
      <w:bookmarkStart w:id="1623" w:name="_Hlt359519892"/>
      <w:bookmarkStart w:id="1624" w:name="_Ref379194900"/>
      <w:bookmarkStart w:id="1625" w:name="_Ref349208591"/>
      <w:bookmarkEnd w:id="1622"/>
      <w:bookmarkEnd w:id="1623"/>
      <w:r w:rsidRPr="00170591">
        <w:t>Unlimited Liability</w:t>
      </w:r>
      <w:bookmarkEnd w:id="1624"/>
    </w:p>
    <w:p w:rsidR="008D0A60" w:rsidRPr="00170591" w:rsidRDefault="00BB1932" w:rsidP="001F450A">
      <w:pPr>
        <w:pStyle w:val="GPSL3numberedclause"/>
      </w:pPr>
      <w:bookmarkStart w:id="1626" w:name="_Ref365630153"/>
      <w:r w:rsidRPr="00170591">
        <w:t>Neither Party excludes or limits it liability for:</w:t>
      </w:r>
      <w:bookmarkEnd w:id="1625"/>
      <w:bookmarkEnd w:id="1626"/>
    </w:p>
    <w:p w:rsidR="008D0A60" w:rsidRPr="00170591" w:rsidRDefault="00BB1932" w:rsidP="001F450A">
      <w:pPr>
        <w:pStyle w:val="GPSL4numberedclause"/>
        <w:rPr>
          <w:szCs w:val="22"/>
        </w:rPr>
      </w:pPr>
      <w:r w:rsidRPr="00170591">
        <w:rPr>
          <w:szCs w:val="22"/>
        </w:rPr>
        <w:t>death or personal injury</w:t>
      </w:r>
      <w:r w:rsidR="00BE1184" w:rsidRPr="00170591">
        <w:rPr>
          <w:szCs w:val="22"/>
        </w:rPr>
        <w:t xml:space="preserve"> caused by its negligence, or that of its employees, agents or </w:t>
      </w:r>
      <w:r w:rsidR="00C327C5" w:rsidRPr="00170591">
        <w:rPr>
          <w:szCs w:val="22"/>
        </w:rPr>
        <w:t>Sub-Con</w:t>
      </w:r>
      <w:r w:rsidR="00BE1184" w:rsidRPr="00170591">
        <w:rPr>
          <w:szCs w:val="22"/>
        </w:rPr>
        <w:t>tractors (as applicable)</w:t>
      </w:r>
      <w:r w:rsidRPr="00170591">
        <w:rPr>
          <w:szCs w:val="22"/>
        </w:rPr>
        <w:t xml:space="preserve">; </w:t>
      </w:r>
    </w:p>
    <w:p w:rsidR="00C9243A" w:rsidRPr="00170591" w:rsidRDefault="00BB1932" w:rsidP="001F450A">
      <w:pPr>
        <w:pStyle w:val="GPSL4numberedclause"/>
        <w:rPr>
          <w:szCs w:val="22"/>
        </w:rPr>
      </w:pPr>
      <w:r w:rsidRPr="00170591">
        <w:rPr>
          <w:szCs w:val="22"/>
        </w:rPr>
        <w:t xml:space="preserve">bribery or Fraud by it or its employees; </w:t>
      </w:r>
    </w:p>
    <w:p w:rsidR="00C9243A" w:rsidRPr="00170591" w:rsidRDefault="00BB1932" w:rsidP="001F450A">
      <w:pPr>
        <w:pStyle w:val="GPSL4numberedclause"/>
        <w:rPr>
          <w:szCs w:val="22"/>
        </w:rPr>
      </w:pPr>
      <w:r w:rsidRPr="00170591">
        <w:rPr>
          <w:szCs w:val="22"/>
        </w:rPr>
        <w:t>breach of any obligation as to title implied by section 12 of the Sale of Goods Act 1979 or section 2 of the Supply of Goods and Services Act 1982; or</w:t>
      </w:r>
    </w:p>
    <w:p w:rsidR="00C9243A" w:rsidRPr="00170591" w:rsidRDefault="00BB1932" w:rsidP="001F450A">
      <w:pPr>
        <w:pStyle w:val="GPSL4numberedclause"/>
        <w:rPr>
          <w:szCs w:val="22"/>
        </w:rPr>
      </w:pPr>
      <w:r w:rsidRPr="00170591">
        <w:rPr>
          <w:szCs w:val="22"/>
        </w:rPr>
        <w:t xml:space="preserve">any liability to the extent it cannot be excluded or limited by Law. </w:t>
      </w:r>
    </w:p>
    <w:p w:rsidR="008D0A60" w:rsidRPr="00170591" w:rsidRDefault="00044CC3" w:rsidP="001F450A">
      <w:pPr>
        <w:pStyle w:val="GPSL3numberedclause"/>
      </w:pPr>
      <w:r w:rsidRPr="00170591">
        <w:t xml:space="preserve">The Supplier does not exclude or limit its liability in respect of the </w:t>
      </w:r>
      <w:r w:rsidR="00A57BC5" w:rsidRPr="00170591">
        <w:t xml:space="preserve">indemnity </w:t>
      </w:r>
      <w:r w:rsidR="00873AF4" w:rsidRPr="00170591">
        <w:t xml:space="preserve">in </w:t>
      </w:r>
      <w:r w:rsidR="009F474C" w:rsidRPr="00170591">
        <w:fldChar w:fldCharType="begin"/>
      </w:r>
      <w:r w:rsidR="0012411D" w:rsidRPr="00170591">
        <w:instrText xml:space="preserve"> REF _Ref358126080 \r \h </w:instrText>
      </w:r>
      <w:r w:rsidR="00F54E49" w:rsidRPr="00170591">
        <w:instrText xml:space="preserve"> \* MERGEFORMAT </w:instrText>
      </w:r>
      <w:r w:rsidR="009F474C" w:rsidRPr="00170591">
        <w:fldChar w:fldCharType="separate"/>
      </w:r>
      <w:r w:rsidR="00727126" w:rsidRPr="00170591">
        <w:t>33.9</w:t>
      </w:r>
      <w:r w:rsidR="009F474C" w:rsidRPr="00170591">
        <w:fldChar w:fldCharType="end"/>
      </w:r>
      <w:r w:rsidR="004E7B44" w:rsidRPr="00170591">
        <w:t xml:space="preserve"> </w:t>
      </w:r>
      <w:r w:rsidRPr="00170591">
        <w:t>(IPR Indemnity)</w:t>
      </w:r>
      <w:r w:rsidR="00A57BC5" w:rsidRPr="00170591">
        <w:t xml:space="preserve"> </w:t>
      </w:r>
      <w:r w:rsidRPr="00170591">
        <w:t>and in each case whether before or after the making of a demand pursuant to the</w:t>
      </w:r>
      <w:r w:rsidR="00E02D65" w:rsidRPr="00170591">
        <w:t xml:space="preserve"> </w:t>
      </w:r>
      <w:r w:rsidR="00A57BC5" w:rsidRPr="00170591">
        <w:t>i</w:t>
      </w:r>
      <w:r w:rsidRPr="00170591">
        <w:t xml:space="preserve">ndemnity therein. </w:t>
      </w:r>
    </w:p>
    <w:p w:rsidR="008D0A60" w:rsidRPr="00170591" w:rsidRDefault="00AF5831" w:rsidP="001F450A">
      <w:pPr>
        <w:pStyle w:val="GPSL2numberedclause"/>
      </w:pPr>
      <w:bookmarkStart w:id="1627" w:name="_Hlt359405773"/>
      <w:bookmarkStart w:id="1628" w:name="_Hlt359519860"/>
      <w:bookmarkStart w:id="1629" w:name="_Ref379809616"/>
      <w:bookmarkStart w:id="1630" w:name="_Hlt365624504"/>
      <w:bookmarkStart w:id="1631" w:name="_Ref349208712"/>
      <w:bookmarkEnd w:id="1627"/>
      <w:bookmarkEnd w:id="1628"/>
      <w:r w:rsidRPr="00170591">
        <w:t>Financial Limits</w:t>
      </w:r>
      <w:bookmarkEnd w:id="1629"/>
      <w:bookmarkEnd w:id="1630"/>
    </w:p>
    <w:p w:rsidR="008D0A60" w:rsidRPr="00170591" w:rsidRDefault="00BB1932" w:rsidP="001F450A">
      <w:pPr>
        <w:pStyle w:val="GPSL3numberedclause"/>
      </w:pPr>
      <w:bookmarkStart w:id="1632" w:name="_Ref365630206"/>
      <w:r w:rsidRPr="00170591">
        <w:t>Subject to Clause</w:t>
      </w:r>
      <w:r w:rsidR="00044CC3" w:rsidRPr="00170591">
        <w:t xml:space="preserve"> </w:t>
      </w:r>
      <w:r w:rsidR="009F474C" w:rsidRPr="00170591">
        <w:fldChar w:fldCharType="begin"/>
      </w:r>
      <w:r w:rsidR="00044CC3" w:rsidRPr="00170591">
        <w:instrText xml:space="preserve"> REF _Ref379194900 \r \h </w:instrText>
      </w:r>
      <w:r w:rsidR="00F54E49" w:rsidRPr="00170591">
        <w:instrText xml:space="preserve"> \* MERGEFORMAT </w:instrText>
      </w:r>
      <w:r w:rsidR="009F474C" w:rsidRPr="00170591">
        <w:fldChar w:fldCharType="separate"/>
      </w:r>
      <w:r w:rsidR="00727126" w:rsidRPr="00170591">
        <w:t>36.1</w:t>
      </w:r>
      <w:r w:rsidR="009F474C" w:rsidRPr="00170591">
        <w:fldChar w:fldCharType="end"/>
      </w:r>
      <w:r w:rsidR="00D90761" w:rsidRPr="00170591">
        <w:t xml:space="preserve"> (Unlimited Liability)</w:t>
      </w:r>
      <w:r w:rsidRPr="00170591">
        <w:t>, t</w:t>
      </w:r>
      <w:bookmarkStart w:id="1633" w:name="_Hlt365648121"/>
      <w:bookmarkEnd w:id="1633"/>
      <w:r w:rsidRPr="00170591">
        <w:t>he Supplier’s total aggregate liability</w:t>
      </w:r>
      <w:r w:rsidR="00AA4D54" w:rsidRPr="00170591">
        <w:t>:</w:t>
      </w:r>
      <w:bookmarkEnd w:id="1632"/>
    </w:p>
    <w:p w:rsidR="00C9243A" w:rsidRPr="00170591" w:rsidRDefault="00E54FEA" w:rsidP="001F450A">
      <w:pPr>
        <w:pStyle w:val="GPSL4numberedclause"/>
        <w:rPr>
          <w:szCs w:val="22"/>
        </w:rPr>
      </w:pPr>
      <w:bookmarkStart w:id="1634" w:name="_Ref365635599"/>
      <w:bookmarkStart w:id="1635" w:name="_Ref359346645"/>
      <w:r w:rsidRPr="00170591">
        <w:rPr>
          <w:szCs w:val="22"/>
        </w:rPr>
        <w:t>in respect of</w:t>
      </w:r>
      <w:bookmarkEnd w:id="1634"/>
      <w:r w:rsidRPr="00170591">
        <w:rPr>
          <w:szCs w:val="22"/>
        </w:rPr>
        <w:t xml:space="preserve"> </w:t>
      </w:r>
      <w:bookmarkStart w:id="1636" w:name="_Hlt359519898"/>
      <w:bookmarkStart w:id="1637" w:name="_Hlt360103330"/>
      <w:bookmarkStart w:id="1638" w:name="_Hlt360104493"/>
      <w:bookmarkStart w:id="1639" w:name="_Hlt364086201"/>
      <w:bookmarkStart w:id="1640" w:name="_Hlt365624487"/>
      <w:bookmarkStart w:id="1641" w:name="_Hlt365635093"/>
      <w:bookmarkStart w:id="1642" w:name="_Hlt365648130"/>
      <w:bookmarkEnd w:id="1636"/>
      <w:bookmarkEnd w:id="1637"/>
      <w:bookmarkEnd w:id="1638"/>
      <w:bookmarkEnd w:id="1639"/>
      <w:bookmarkEnd w:id="1640"/>
      <w:bookmarkEnd w:id="1641"/>
      <w:bookmarkEnd w:id="1642"/>
      <w:r w:rsidRPr="00170591">
        <w:rPr>
          <w:szCs w:val="22"/>
        </w:rPr>
        <w:t>all</w:t>
      </w:r>
      <w:r w:rsidR="00C416A4" w:rsidRPr="00170591">
        <w:rPr>
          <w:szCs w:val="22"/>
        </w:rPr>
        <w:t>:</w:t>
      </w:r>
      <w:bookmarkStart w:id="1643" w:name="_Hlt359515290"/>
      <w:bookmarkStart w:id="1644" w:name="_Hlt360652174"/>
      <w:bookmarkEnd w:id="1635"/>
      <w:bookmarkEnd w:id="1643"/>
      <w:bookmarkEnd w:id="1644"/>
    </w:p>
    <w:p w:rsidR="008D0A60" w:rsidRPr="00170591" w:rsidRDefault="00C416A4" w:rsidP="001F450A">
      <w:pPr>
        <w:pStyle w:val="GPSL5numberedclause"/>
        <w:rPr>
          <w:szCs w:val="22"/>
        </w:rPr>
      </w:pPr>
      <w:r w:rsidRPr="00170591">
        <w:rPr>
          <w:szCs w:val="22"/>
        </w:rPr>
        <w:t>Service Credits; and</w:t>
      </w:r>
    </w:p>
    <w:p w:rsidR="006E1C35" w:rsidRPr="00170591" w:rsidRDefault="00C416A4" w:rsidP="001F450A">
      <w:pPr>
        <w:pStyle w:val="GPSL5numberedclause"/>
        <w:rPr>
          <w:szCs w:val="22"/>
        </w:rPr>
      </w:pPr>
      <w:r w:rsidRPr="00170591">
        <w:rPr>
          <w:szCs w:val="22"/>
        </w:rPr>
        <w:t>Compensation for Critical Service Level Failure;</w:t>
      </w:r>
    </w:p>
    <w:p w:rsidR="008D0A60" w:rsidRPr="00170591" w:rsidRDefault="00C416A4" w:rsidP="001F450A">
      <w:pPr>
        <w:pStyle w:val="GPSL4indent"/>
        <w:ind w:left="2835"/>
        <w:rPr>
          <w:szCs w:val="22"/>
        </w:rPr>
      </w:pPr>
      <w:r w:rsidRPr="00170591">
        <w:rPr>
          <w:szCs w:val="22"/>
        </w:rPr>
        <w:t>incurred in any rolling period of 12 Months shall be subject in aggregate to the Service Credit Cap;</w:t>
      </w:r>
      <w:bookmarkEnd w:id="1631"/>
    </w:p>
    <w:p w:rsidR="008D0A60" w:rsidRPr="00170591" w:rsidRDefault="00C416A4" w:rsidP="001F450A">
      <w:pPr>
        <w:pStyle w:val="GPSL4numberedclause"/>
        <w:rPr>
          <w:szCs w:val="22"/>
        </w:rPr>
      </w:pPr>
      <w:bookmarkStart w:id="1645" w:name="_Hlt359429347"/>
      <w:bookmarkStart w:id="1646" w:name="_Hlt359429421"/>
      <w:bookmarkStart w:id="1647" w:name="_Ref349133816"/>
      <w:bookmarkEnd w:id="1645"/>
      <w:bookmarkEnd w:id="1646"/>
      <w:r w:rsidRPr="00170591">
        <w:rPr>
          <w:szCs w:val="22"/>
        </w:rPr>
        <w:t xml:space="preserve">in respect of </w:t>
      </w:r>
      <w:r w:rsidR="00E6348B" w:rsidRPr="00170591">
        <w:rPr>
          <w:szCs w:val="22"/>
        </w:rPr>
        <w:t>all other Losses incurred by the Customer under or in connection with this Call Off Contract as a result of Defaults by the Supplier shall in no event exceed:</w:t>
      </w:r>
      <w:bookmarkEnd w:id="1647"/>
    </w:p>
    <w:p w:rsidR="008D0A60" w:rsidRPr="00170591" w:rsidRDefault="00BB1932" w:rsidP="001F450A">
      <w:pPr>
        <w:pStyle w:val="GPSL5numberedclause"/>
        <w:rPr>
          <w:szCs w:val="22"/>
        </w:rPr>
      </w:pPr>
      <w:bookmarkStart w:id="1648" w:name="_Hlt388453186"/>
      <w:bookmarkStart w:id="1649" w:name="_Ref358897984"/>
      <w:bookmarkStart w:id="1650" w:name="_Hlt358897995"/>
      <w:bookmarkStart w:id="1651" w:name="_Hlt359400105"/>
      <w:bookmarkStart w:id="1652" w:name="_Hlt359408089"/>
      <w:bookmarkEnd w:id="1648"/>
      <w:r w:rsidRPr="00170591">
        <w:rPr>
          <w:szCs w:val="22"/>
        </w:rPr>
        <w:t>in relatio</w:t>
      </w:r>
      <w:bookmarkStart w:id="1653" w:name="_Hlt381009691"/>
      <w:bookmarkEnd w:id="1653"/>
      <w:r w:rsidRPr="00170591">
        <w:rPr>
          <w:szCs w:val="22"/>
        </w:rPr>
        <w:t xml:space="preserve">n to </w:t>
      </w:r>
      <w:r w:rsidR="00BF1281" w:rsidRPr="00170591">
        <w:rPr>
          <w:szCs w:val="22"/>
        </w:rPr>
        <w:t xml:space="preserve">any </w:t>
      </w:r>
      <w:r w:rsidR="00FB3370" w:rsidRPr="00170591">
        <w:rPr>
          <w:szCs w:val="22"/>
        </w:rPr>
        <w:t>D</w:t>
      </w:r>
      <w:r w:rsidRPr="00170591">
        <w:rPr>
          <w:szCs w:val="22"/>
        </w:rPr>
        <w:t xml:space="preserve">efaults occurring </w:t>
      </w:r>
      <w:r w:rsidR="00BF6A49" w:rsidRPr="00170591">
        <w:rPr>
          <w:szCs w:val="22"/>
        </w:rPr>
        <w:t>from the Call Off</w:t>
      </w:r>
      <w:r w:rsidR="00B40316">
        <w:rPr>
          <w:szCs w:val="22"/>
        </w:rPr>
        <w:t xml:space="preserve"> Commencement</w:t>
      </w:r>
      <w:r w:rsidR="00B02971" w:rsidRPr="00170591">
        <w:rPr>
          <w:szCs w:val="22"/>
        </w:rPr>
        <w:t xml:space="preserve"> </w:t>
      </w:r>
      <w:r w:rsidR="00BF6A49" w:rsidRPr="00170591">
        <w:rPr>
          <w:szCs w:val="22"/>
        </w:rPr>
        <w:t>Date to the end of</w:t>
      </w:r>
      <w:r w:rsidRPr="00170591">
        <w:rPr>
          <w:szCs w:val="22"/>
        </w:rPr>
        <w:t xml:space="preserve"> the first Call Off Contract Year, the </w:t>
      </w:r>
      <w:r w:rsidR="00D04DC6" w:rsidRPr="00170591">
        <w:rPr>
          <w:szCs w:val="22"/>
        </w:rPr>
        <w:t>higher</w:t>
      </w:r>
      <w:r w:rsidRPr="00170591">
        <w:rPr>
          <w:szCs w:val="22"/>
        </w:rPr>
        <w:t xml:space="preserve"> of t</w:t>
      </w:r>
      <w:r w:rsidR="005C5239" w:rsidRPr="00170591">
        <w:rPr>
          <w:szCs w:val="22"/>
        </w:rPr>
        <w:t>en</w:t>
      </w:r>
      <w:r w:rsidRPr="00170591">
        <w:rPr>
          <w:szCs w:val="22"/>
        </w:rPr>
        <w:t xml:space="preserve"> million pounds (£</w:t>
      </w:r>
      <w:r w:rsidR="005C5239" w:rsidRPr="00170591">
        <w:rPr>
          <w:szCs w:val="22"/>
        </w:rPr>
        <w:t>10</w:t>
      </w:r>
      <w:r w:rsidRPr="00170591">
        <w:rPr>
          <w:szCs w:val="22"/>
        </w:rPr>
        <w:t xml:space="preserve">,000,000) </w:t>
      </w:r>
      <w:r w:rsidR="004065CD" w:rsidRPr="00170591">
        <w:rPr>
          <w:szCs w:val="22"/>
        </w:rPr>
        <w:t xml:space="preserve">or </w:t>
      </w:r>
      <w:r w:rsidRPr="00170591">
        <w:rPr>
          <w:szCs w:val="22"/>
        </w:rPr>
        <w:t xml:space="preserve">a </w:t>
      </w:r>
      <w:r w:rsidRPr="00170591">
        <w:rPr>
          <w:szCs w:val="22"/>
        </w:rPr>
        <w:lastRenderedPageBreak/>
        <w:t>sum equal to one hundred and</w:t>
      </w:r>
      <w:bookmarkStart w:id="1654" w:name="_Hlt365635118"/>
      <w:bookmarkEnd w:id="1654"/>
      <w:r w:rsidRPr="00170591">
        <w:rPr>
          <w:szCs w:val="22"/>
        </w:rPr>
        <w:t xml:space="preserve"> </w:t>
      </w:r>
      <w:r w:rsidR="005C5239" w:rsidRPr="00170591">
        <w:rPr>
          <w:szCs w:val="22"/>
        </w:rPr>
        <w:t>fifty</w:t>
      </w:r>
      <w:r w:rsidRPr="00170591">
        <w:rPr>
          <w:szCs w:val="22"/>
        </w:rPr>
        <w:t xml:space="preserve"> per cent (1</w:t>
      </w:r>
      <w:r w:rsidR="005C5239" w:rsidRPr="00170591">
        <w:rPr>
          <w:szCs w:val="22"/>
        </w:rPr>
        <w:t>50</w:t>
      </w:r>
      <w:r w:rsidRPr="00170591">
        <w:rPr>
          <w:szCs w:val="22"/>
        </w:rPr>
        <w:t>%) of the Estimated Year 1 Call Off Contract Charges;</w:t>
      </w:r>
      <w:bookmarkEnd w:id="1649"/>
      <w:bookmarkEnd w:id="1650"/>
      <w:bookmarkEnd w:id="1651"/>
      <w:bookmarkEnd w:id="1652"/>
    </w:p>
    <w:p w:rsidR="00C9243A" w:rsidRPr="00170591" w:rsidRDefault="00BB1932" w:rsidP="001F450A">
      <w:pPr>
        <w:pStyle w:val="GPSL5numberedclause"/>
        <w:rPr>
          <w:szCs w:val="22"/>
        </w:rPr>
      </w:pPr>
      <w:bookmarkStart w:id="1655" w:name="_Ref379451180"/>
      <w:bookmarkStart w:id="1656" w:name="_Ref380667415"/>
      <w:r w:rsidRPr="00170591">
        <w:rPr>
          <w:szCs w:val="22"/>
        </w:rPr>
        <w:t xml:space="preserve">in relation to </w:t>
      </w:r>
      <w:r w:rsidR="00BF1281" w:rsidRPr="00170591">
        <w:rPr>
          <w:szCs w:val="22"/>
        </w:rPr>
        <w:t xml:space="preserve">any </w:t>
      </w:r>
      <w:r w:rsidR="00FB3370" w:rsidRPr="00170591">
        <w:rPr>
          <w:szCs w:val="22"/>
        </w:rPr>
        <w:t>D</w:t>
      </w:r>
      <w:r w:rsidRPr="00170591">
        <w:rPr>
          <w:szCs w:val="22"/>
        </w:rPr>
        <w:t xml:space="preserve">efaults occurring in each </w:t>
      </w:r>
      <w:r w:rsidR="00F34A94" w:rsidRPr="00170591">
        <w:rPr>
          <w:szCs w:val="22"/>
        </w:rPr>
        <w:t xml:space="preserve">subsequent </w:t>
      </w:r>
      <w:r w:rsidRPr="00170591">
        <w:rPr>
          <w:szCs w:val="22"/>
        </w:rPr>
        <w:t>Call Off Contract Year</w:t>
      </w:r>
      <w:r w:rsidR="00026ECA" w:rsidRPr="00170591">
        <w:rPr>
          <w:szCs w:val="22"/>
        </w:rPr>
        <w:t xml:space="preserve"> that commences</w:t>
      </w:r>
      <w:r w:rsidRPr="00170591">
        <w:rPr>
          <w:szCs w:val="22"/>
        </w:rPr>
        <w:t xml:space="preserve"> during the remainder of the Call Off Contract Period, the </w:t>
      </w:r>
      <w:r w:rsidR="00D04DC6" w:rsidRPr="00170591">
        <w:rPr>
          <w:szCs w:val="22"/>
        </w:rPr>
        <w:t>higher</w:t>
      </w:r>
      <w:r w:rsidRPr="00170591">
        <w:rPr>
          <w:szCs w:val="22"/>
        </w:rPr>
        <w:t xml:space="preserve"> of t</w:t>
      </w:r>
      <w:r w:rsidR="00D04DC6" w:rsidRPr="00170591">
        <w:rPr>
          <w:szCs w:val="22"/>
        </w:rPr>
        <w:t>en</w:t>
      </w:r>
      <w:r w:rsidRPr="00170591">
        <w:rPr>
          <w:szCs w:val="22"/>
        </w:rPr>
        <w:t xml:space="preserve"> million  pounds (£</w:t>
      </w:r>
      <w:r w:rsidR="00D04DC6" w:rsidRPr="00170591">
        <w:rPr>
          <w:szCs w:val="22"/>
        </w:rPr>
        <w:t>10</w:t>
      </w:r>
      <w:r w:rsidRPr="00170591">
        <w:rPr>
          <w:szCs w:val="22"/>
        </w:rPr>
        <w:t xml:space="preserve">,000,000) in each </w:t>
      </w:r>
      <w:r w:rsidR="00026ECA" w:rsidRPr="00170591">
        <w:rPr>
          <w:szCs w:val="22"/>
        </w:rPr>
        <w:t xml:space="preserve">such </w:t>
      </w:r>
      <w:r w:rsidRPr="00170591">
        <w:rPr>
          <w:szCs w:val="22"/>
        </w:rPr>
        <w:t xml:space="preserve">Call Off Contract Year </w:t>
      </w:r>
      <w:r w:rsidR="002F04D6" w:rsidRPr="00170591">
        <w:rPr>
          <w:szCs w:val="22"/>
        </w:rPr>
        <w:t xml:space="preserve">or </w:t>
      </w:r>
      <w:r w:rsidRPr="00170591">
        <w:rPr>
          <w:szCs w:val="22"/>
        </w:rPr>
        <w:t>a</w:t>
      </w:r>
      <w:r w:rsidR="00026ECA" w:rsidRPr="00170591">
        <w:rPr>
          <w:szCs w:val="22"/>
        </w:rPr>
        <w:t xml:space="preserve"> sum</w:t>
      </w:r>
      <w:r w:rsidRPr="00170591">
        <w:rPr>
          <w:szCs w:val="22"/>
        </w:rPr>
        <w:t xml:space="preserve"> equal to </w:t>
      </w:r>
      <w:r w:rsidR="00D04DC6" w:rsidRPr="00170591">
        <w:rPr>
          <w:szCs w:val="22"/>
        </w:rPr>
        <w:t>one</w:t>
      </w:r>
      <w:r w:rsidRPr="00170591">
        <w:rPr>
          <w:szCs w:val="22"/>
        </w:rPr>
        <w:t xml:space="preserve"> hundred and </w:t>
      </w:r>
      <w:r w:rsidR="00D04DC6" w:rsidRPr="00170591">
        <w:rPr>
          <w:szCs w:val="22"/>
        </w:rPr>
        <w:t>fifty</w:t>
      </w:r>
      <w:r w:rsidRPr="00170591">
        <w:rPr>
          <w:szCs w:val="22"/>
        </w:rPr>
        <w:t xml:space="preserve"> percent (1</w:t>
      </w:r>
      <w:r w:rsidR="00D04DC6" w:rsidRPr="00170591">
        <w:rPr>
          <w:szCs w:val="22"/>
        </w:rPr>
        <w:t>50</w:t>
      </w:r>
      <w:r w:rsidRPr="00170591">
        <w:rPr>
          <w:szCs w:val="22"/>
        </w:rPr>
        <w:t xml:space="preserve">%) of the Call Off Contract Charges payable </w:t>
      </w:r>
      <w:r w:rsidR="00E43CF6" w:rsidRPr="00170591">
        <w:rPr>
          <w:szCs w:val="22"/>
        </w:rPr>
        <w:t xml:space="preserve">to the Supplier </w:t>
      </w:r>
      <w:r w:rsidRPr="00170591">
        <w:rPr>
          <w:szCs w:val="22"/>
        </w:rPr>
        <w:t xml:space="preserve">under this Call Off Contract in the previous Call Off Contract Year; </w:t>
      </w:r>
      <w:r w:rsidR="00D04DC6" w:rsidRPr="00170591">
        <w:rPr>
          <w:szCs w:val="22"/>
        </w:rPr>
        <w:t>and</w:t>
      </w:r>
      <w:bookmarkEnd w:id="1655"/>
      <w:bookmarkEnd w:id="1656"/>
    </w:p>
    <w:p w:rsidR="00C9243A" w:rsidRPr="00170591" w:rsidRDefault="00BB1932" w:rsidP="001F450A">
      <w:pPr>
        <w:pStyle w:val="GPSL5numberedclause"/>
        <w:rPr>
          <w:szCs w:val="22"/>
        </w:rPr>
      </w:pPr>
      <w:bookmarkStart w:id="1657" w:name="_Hlt388453285"/>
      <w:bookmarkStart w:id="1658" w:name="_Ref381016477"/>
      <w:bookmarkStart w:id="1659" w:name="_Ref379451226"/>
      <w:bookmarkEnd w:id="1657"/>
      <w:r w:rsidRPr="00170591">
        <w:rPr>
          <w:szCs w:val="22"/>
        </w:rPr>
        <w:t>in re</w:t>
      </w:r>
      <w:r w:rsidR="00BF1281" w:rsidRPr="00170591">
        <w:rPr>
          <w:szCs w:val="22"/>
        </w:rPr>
        <w:t xml:space="preserve">lation to </w:t>
      </w:r>
      <w:r w:rsidRPr="00170591">
        <w:rPr>
          <w:szCs w:val="22"/>
        </w:rPr>
        <w:t>a</w:t>
      </w:r>
      <w:r w:rsidR="00F34A94" w:rsidRPr="00170591">
        <w:rPr>
          <w:szCs w:val="22"/>
        </w:rPr>
        <w:t>ny</w:t>
      </w:r>
      <w:r w:rsidRPr="00170591">
        <w:rPr>
          <w:szCs w:val="22"/>
        </w:rPr>
        <w:t xml:space="preserve"> </w:t>
      </w:r>
      <w:r w:rsidR="00FB3370" w:rsidRPr="00170591">
        <w:rPr>
          <w:szCs w:val="22"/>
        </w:rPr>
        <w:t>D</w:t>
      </w:r>
      <w:r w:rsidRPr="00170591">
        <w:rPr>
          <w:szCs w:val="22"/>
        </w:rPr>
        <w:t xml:space="preserve">efaults occurring </w:t>
      </w:r>
      <w:r w:rsidR="00026ECA" w:rsidRPr="00170591">
        <w:rPr>
          <w:szCs w:val="22"/>
        </w:rPr>
        <w:t xml:space="preserve">in each Call Off Contract Year that commences </w:t>
      </w:r>
      <w:r w:rsidRPr="00170591">
        <w:rPr>
          <w:szCs w:val="22"/>
        </w:rPr>
        <w:t xml:space="preserve">after the end of the Call Off Contract Period, the </w:t>
      </w:r>
      <w:r w:rsidR="00D04DC6" w:rsidRPr="00170591">
        <w:rPr>
          <w:szCs w:val="22"/>
        </w:rPr>
        <w:t>higher</w:t>
      </w:r>
      <w:r w:rsidRPr="00170591">
        <w:rPr>
          <w:szCs w:val="22"/>
        </w:rPr>
        <w:t xml:space="preserve"> of t</w:t>
      </w:r>
      <w:r w:rsidR="00D04DC6" w:rsidRPr="00170591">
        <w:rPr>
          <w:szCs w:val="22"/>
        </w:rPr>
        <w:t>en</w:t>
      </w:r>
      <w:r w:rsidRPr="00170591">
        <w:rPr>
          <w:szCs w:val="22"/>
        </w:rPr>
        <w:t xml:space="preserve"> million pounds (£</w:t>
      </w:r>
      <w:r w:rsidR="00D04DC6" w:rsidRPr="00170591">
        <w:rPr>
          <w:szCs w:val="22"/>
        </w:rPr>
        <w:t>10</w:t>
      </w:r>
      <w:r w:rsidRPr="00170591">
        <w:rPr>
          <w:szCs w:val="22"/>
        </w:rPr>
        <w:t xml:space="preserve">,000,000) in each </w:t>
      </w:r>
      <w:r w:rsidR="00026ECA" w:rsidRPr="00170591">
        <w:rPr>
          <w:szCs w:val="22"/>
        </w:rPr>
        <w:t xml:space="preserve">such Call Off Contract </w:t>
      </w:r>
      <w:r w:rsidRPr="00170591">
        <w:rPr>
          <w:szCs w:val="22"/>
        </w:rPr>
        <w:t xml:space="preserve">Year </w:t>
      </w:r>
      <w:r w:rsidR="002F04D6" w:rsidRPr="00170591">
        <w:rPr>
          <w:szCs w:val="22"/>
        </w:rPr>
        <w:t xml:space="preserve">or </w:t>
      </w:r>
      <w:r w:rsidRPr="00170591">
        <w:rPr>
          <w:szCs w:val="22"/>
        </w:rPr>
        <w:t>a</w:t>
      </w:r>
      <w:r w:rsidR="00026ECA" w:rsidRPr="00170591">
        <w:rPr>
          <w:szCs w:val="22"/>
        </w:rPr>
        <w:t xml:space="preserve"> sum</w:t>
      </w:r>
      <w:r w:rsidRPr="00170591">
        <w:rPr>
          <w:szCs w:val="22"/>
        </w:rPr>
        <w:t xml:space="preserve"> equal to </w:t>
      </w:r>
      <w:r w:rsidR="00D04DC6" w:rsidRPr="00170591">
        <w:rPr>
          <w:szCs w:val="22"/>
        </w:rPr>
        <w:t>one</w:t>
      </w:r>
      <w:r w:rsidRPr="00170591">
        <w:rPr>
          <w:szCs w:val="22"/>
        </w:rPr>
        <w:t xml:space="preserve"> hundred and </w:t>
      </w:r>
      <w:r w:rsidR="00D04DC6" w:rsidRPr="00170591">
        <w:rPr>
          <w:szCs w:val="22"/>
        </w:rPr>
        <w:t>fifty</w:t>
      </w:r>
      <w:r w:rsidRPr="00170591">
        <w:rPr>
          <w:szCs w:val="22"/>
        </w:rPr>
        <w:t xml:space="preserve"> percent (1</w:t>
      </w:r>
      <w:r w:rsidR="00D04DC6" w:rsidRPr="00170591">
        <w:rPr>
          <w:szCs w:val="22"/>
        </w:rPr>
        <w:t>50</w:t>
      </w:r>
      <w:r w:rsidRPr="00170591">
        <w:rPr>
          <w:szCs w:val="22"/>
        </w:rPr>
        <w:t xml:space="preserve">%) of the Call Off Contract Charges payable </w:t>
      </w:r>
      <w:r w:rsidR="00E43CF6" w:rsidRPr="00170591">
        <w:rPr>
          <w:szCs w:val="22"/>
        </w:rPr>
        <w:t xml:space="preserve">to the Supplier </w:t>
      </w:r>
      <w:r w:rsidRPr="00170591">
        <w:rPr>
          <w:szCs w:val="22"/>
        </w:rPr>
        <w:t xml:space="preserve">under </w:t>
      </w:r>
      <w:r w:rsidR="00F34A94" w:rsidRPr="00170591">
        <w:rPr>
          <w:szCs w:val="22"/>
        </w:rPr>
        <w:t xml:space="preserve">this Call Off Contract in </w:t>
      </w:r>
      <w:r w:rsidRPr="00170591">
        <w:rPr>
          <w:szCs w:val="22"/>
        </w:rPr>
        <w:t>th</w:t>
      </w:r>
      <w:r w:rsidR="00026ECA" w:rsidRPr="00170591">
        <w:rPr>
          <w:szCs w:val="22"/>
        </w:rPr>
        <w:t>e last</w:t>
      </w:r>
      <w:r w:rsidRPr="00170591">
        <w:rPr>
          <w:szCs w:val="22"/>
        </w:rPr>
        <w:t xml:space="preserve"> Call Off Contract</w:t>
      </w:r>
      <w:r w:rsidR="00F34A94" w:rsidRPr="00170591">
        <w:rPr>
          <w:szCs w:val="22"/>
        </w:rPr>
        <w:t xml:space="preserve"> Year</w:t>
      </w:r>
      <w:r w:rsidRPr="00170591">
        <w:rPr>
          <w:szCs w:val="22"/>
        </w:rPr>
        <w:t xml:space="preserve"> </w:t>
      </w:r>
      <w:r w:rsidR="00026ECA" w:rsidRPr="00170591">
        <w:rPr>
          <w:szCs w:val="22"/>
        </w:rPr>
        <w:t>commencing during the</w:t>
      </w:r>
      <w:r w:rsidRPr="00170591">
        <w:rPr>
          <w:szCs w:val="22"/>
        </w:rPr>
        <w:t xml:space="preserve"> Call Off Contract </w:t>
      </w:r>
      <w:r w:rsidR="00026ECA" w:rsidRPr="00170591">
        <w:rPr>
          <w:szCs w:val="22"/>
        </w:rPr>
        <w:t>Period</w:t>
      </w:r>
      <w:bookmarkEnd w:id="1658"/>
      <w:r w:rsidR="0067187F" w:rsidRPr="00170591">
        <w:rPr>
          <w:szCs w:val="22"/>
        </w:rPr>
        <w:t xml:space="preserve">; </w:t>
      </w:r>
      <w:bookmarkEnd w:id="1659"/>
    </w:p>
    <w:p w:rsidR="00FD4C3C" w:rsidRPr="00170591" w:rsidRDefault="00FD4C3C" w:rsidP="001F450A">
      <w:pPr>
        <w:pStyle w:val="GPSL4indent"/>
        <w:rPr>
          <w:szCs w:val="22"/>
        </w:rPr>
      </w:pPr>
      <w:r w:rsidRPr="00170591">
        <w:rPr>
          <w:szCs w:val="22"/>
        </w:rPr>
        <w:t xml:space="preserve">unless the Customer has specified different financial limits in the </w:t>
      </w:r>
      <w:r w:rsidR="003D0ACC">
        <w:rPr>
          <w:szCs w:val="22"/>
        </w:rPr>
        <w:t>Call Off Order Form</w:t>
      </w:r>
      <w:r w:rsidRPr="00170591">
        <w:rPr>
          <w:szCs w:val="22"/>
        </w:rPr>
        <w:t>.</w:t>
      </w:r>
    </w:p>
    <w:p w:rsidR="008D0A60" w:rsidRPr="00170591" w:rsidRDefault="00D04DC6" w:rsidP="001F450A">
      <w:pPr>
        <w:pStyle w:val="GPSL3numberedclause"/>
      </w:pPr>
      <w:bookmarkStart w:id="1660" w:name="_Ref358366950"/>
      <w:r w:rsidRPr="00170591">
        <w:t>Subject to Clause</w:t>
      </w:r>
      <w:r w:rsidR="00DD247D" w:rsidRPr="00170591">
        <w:t>s</w:t>
      </w:r>
      <w:r w:rsidRPr="00170591">
        <w:t xml:space="preserve"> </w:t>
      </w:r>
      <w:r w:rsidR="009F474C" w:rsidRPr="00170591">
        <w:fldChar w:fldCharType="begin"/>
      </w:r>
      <w:r w:rsidR="007920E1" w:rsidRPr="00170591">
        <w:instrText xml:space="preserve"> REF _Ref379194900 \r \h </w:instrText>
      </w:r>
      <w:r w:rsidR="00F54E49" w:rsidRPr="00170591">
        <w:instrText xml:space="preserve"> \* MERGEFORMAT </w:instrText>
      </w:r>
      <w:r w:rsidR="009F474C" w:rsidRPr="00170591">
        <w:fldChar w:fldCharType="separate"/>
      </w:r>
      <w:r w:rsidR="00727126" w:rsidRPr="00170591">
        <w:t>36.1</w:t>
      </w:r>
      <w:r w:rsidR="009F474C" w:rsidRPr="00170591">
        <w:fldChar w:fldCharType="end"/>
      </w:r>
      <w:r w:rsidR="00D90761" w:rsidRPr="00170591">
        <w:t xml:space="preserve"> (Unlimited Liability)</w:t>
      </w:r>
      <w:r w:rsidR="00152AB3" w:rsidRPr="00170591">
        <w:t xml:space="preserve"> and</w:t>
      </w:r>
      <w:r w:rsidR="00DD247D" w:rsidRPr="00170591">
        <w:t xml:space="preserve"> </w:t>
      </w:r>
      <w:r w:rsidR="009F474C" w:rsidRPr="00170591">
        <w:fldChar w:fldCharType="begin"/>
      </w:r>
      <w:r w:rsidR="007920E1" w:rsidRPr="00170591">
        <w:instrText xml:space="preserve"> REF _Ref379809616 \r \h </w:instrText>
      </w:r>
      <w:r w:rsidR="00F54E49" w:rsidRPr="00170591">
        <w:instrText xml:space="preserve"> \* MERGEFORMAT </w:instrText>
      </w:r>
      <w:r w:rsidR="009F474C" w:rsidRPr="00170591">
        <w:fldChar w:fldCharType="separate"/>
      </w:r>
      <w:r w:rsidR="00727126" w:rsidRPr="00170591">
        <w:t>36.2</w:t>
      </w:r>
      <w:r w:rsidR="009F474C" w:rsidRPr="00170591">
        <w:fldChar w:fldCharType="end"/>
      </w:r>
      <w:r w:rsidR="00DD247D" w:rsidRPr="00170591">
        <w:t xml:space="preserve"> </w:t>
      </w:r>
      <w:r w:rsidR="00D90761" w:rsidRPr="00170591">
        <w:t xml:space="preserve">(Financial Limits) </w:t>
      </w:r>
      <w:r w:rsidR="00FB3370" w:rsidRPr="00170591">
        <w:t>and without prejudice to its obligation to pay the undisputed Call Off Contract Charges as and when they fal</w:t>
      </w:r>
      <w:r w:rsidR="009D774D" w:rsidRPr="00170591">
        <w:t>l due for payment, the Customer</w:t>
      </w:r>
      <w:r w:rsidR="00FB3370" w:rsidRPr="00170591">
        <w:t xml:space="preserve">'s </w:t>
      </w:r>
      <w:r w:rsidR="00BF6A49" w:rsidRPr="00170591">
        <w:t xml:space="preserve">total aggregate </w:t>
      </w:r>
      <w:r w:rsidR="00FB3370" w:rsidRPr="00170591">
        <w:t>liability in respect o</w:t>
      </w:r>
      <w:r w:rsidR="00BF6A49" w:rsidRPr="00170591">
        <w:t xml:space="preserve">f all Losses as a result of </w:t>
      </w:r>
      <w:r w:rsidR="00FB3370" w:rsidRPr="00170591">
        <w:t>Customer Causes shall be limited to:</w:t>
      </w:r>
      <w:bookmarkEnd w:id="1660"/>
    </w:p>
    <w:p w:rsidR="008D0A60" w:rsidRPr="00170591" w:rsidRDefault="00F34A94" w:rsidP="001F450A">
      <w:pPr>
        <w:pStyle w:val="GPSL4numberedclause"/>
        <w:rPr>
          <w:szCs w:val="22"/>
        </w:rPr>
      </w:pPr>
      <w:bookmarkStart w:id="1661" w:name="_Ref379452478"/>
      <w:bookmarkStart w:id="1662" w:name="_Ref380667601"/>
      <w:r w:rsidRPr="00170591">
        <w:rPr>
          <w:szCs w:val="22"/>
        </w:rPr>
        <w:t xml:space="preserve">in relation to </w:t>
      </w:r>
      <w:r w:rsidR="00BF6A49" w:rsidRPr="00170591">
        <w:rPr>
          <w:szCs w:val="22"/>
        </w:rPr>
        <w:t xml:space="preserve">any </w:t>
      </w:r>
      <w:r w:rsidRPr="00170591">
        <w:rPr>
          <w:szCs w:val="22"/>
        </w:rPr>
        <w:t xml:space="preserve">Customer Causes occurring </w:t>
      </w:r>
      <w:r w:rsidR="00BF6A49" w:rsidRPr="00170591">
        <w:rPr>
          <w:szCs w:val="22"/>
        </w:rPr>
        <w:t>from the Call Off</w:t>
      </w:r>
      <w:r w:rsidR="00B40316">
        <w:rPr>
          <w:szCs w:val="22"/>
        </w:rPr>
        <w:t xml:space="preserve"> Commencement</w:t>
      </w:r>
      <w:r w:rsidR="00B02971" w:rsidRPr="00170591">
        <w:rPr>
          <w:szCs w:val="22"/>
        </w:rPr>
        <w:t xml:space="preserve"> </w:t>
      </w:r>
      <w:r w:rsidR="00BF6A49" w:rsidRPr="00170591">
        <w:rPr>
          <w:szCs w:val="22"/>
        </w:rPr>
        <w:t xml:space="preserve">Date to the end of the first Call Off Contract Year, </w:t>
      </w:r>
      <w:r w:rsidRPr="00170591">
        <w:rPr>
          <w:szCs w:val="22"/>
        </w:rPr>
        <w:t>a sum equal to the Estimated Year 1 Call Off Contract Charges;</w:t>
      </w:r>
      <w:bookmarkEnd w:id="1661"/>
      <w:bookmarkEnd w:id="1662"/>
      <w:r w:rsidRPr="00170591">
        <w:rPr>
          <w:szCs w:val="22"/>
        </w:rPr>
        <w:t xml:space="preserve"> </w:t>
      </w:r>
    </w:p>
    <w:p w:rsidR="00C9243A" w:rsidRPr="00170591" w:rsidRDefault="00BF6A49" w:rsidP="001F450A">
      <w:pPr>
        <w:pStyle w:val="GPSL4numberedclause"/>
        <w:rPr>
          <w:szCs w:val="22"/>
        </w:rPr>
      </w:pPr>
      <w:r w:rsidRPr="00170591">
        <w:rPr>
          <w:szCs w:val="22"/>
        </w:rPr>
        <w:t xml:space="preserve">in relation </w:t>
      </w:r>
      <w:r w:rsidR="00DD247D" w:rsidRPr="00170591">
        <w:rPr>
          <w:szCs w:val="22"/>
        </w:rPr>
        <w:t xml:space="preserve">to </w:t>
      </w:r>
      <w:r w:rsidR="00F34A94" w:rsidRPr="00170591">
        <w:rPr>
          <w:szCs w:val="22"/>
        </w:rPr>
        <w:t>any Customer Causes occurring in each subsequent Call Off Contract Year that commences during the remainder of the Call Off Contract Period</w:t>
      </w:r>
      <w:r w:rsidRPr="00170591">
        <w:rPr>
          <w:szCs w:val="22"/>
        </w:rPr>
        <w:t xml:space="preserve">, </w:t>
      </w:r>
      <w:r w:rsidR="00F34A94" w:rsidRPr="00170591">
        <w:rPr>
          <w:szCs w:val="22"/>
        </w:rPr>
        <w:t xml:space="preserve">a sum equal to the Call Off Contract Charges payable </w:t>
      </w:r>
      <w:r w:rsidRPr="00170591">
        <w:rPr>
          <w:szCs w:val="22"/>
        </w:rPr>
        <w:t xml:space="preserve">to the Supplier </w:t>
      </w:r>
      <w:r w:rsidR="00F34A94" w:rsidRPr="00170591">
        <w:rPr>
          <w:szCs w:val="22"/>
        </w:rPr>
        <w:t>under this Call Off Contract in the previous Call Off Contract Year; and</w:t>
      </w:r>
    </w:p>
    <w:p w:rsidR="00C9243A" w:rsidRPr="00170591" w:rsidRDefault="00F34A94" w:rsidP="001F450A">
      <w:pPr>
        <w:pStyle w:val="GPSL4numberedclause"/>
        <w:rPr>
          <w:szCs w:val="22"/>
        </w:rPr>
      </w:pPr>
      <w:r w:rsidRPr="00170591">
        <w:rPr>
          <w:szCs w:val="22"/>
        </w:rPr>
        <w:t>in relation to</w:t>
      </w:r>
      <w:r w:rsidR="00BF6A49" w:rsidRPr="00170591">
        <w:rPr>
          <w:szCs w:val="22"/>
        </w:rPr>
        <w:t xml:space="preserve"> </w:t>
      </w:r>
      <w:r w:rsidRPr="00170591">
        <w:rPr>
          <w:szCs w:val="22"/>
        </w:rPr>
        <w:t>any Customer Causes occurring in each Call Off Contract Year that commences after the end of the Call Off Contract Period,</w:t>
      </w:r>
      <w:r w:rsidR="00DD247D" w:rsidRPr="00170591">
        <w:rPr>
          <w:szCs w:val="22"/>
        </w:rPr>
        <w:t xml:space="preserve"> </w:t>
      </w:r>
      <w:r w:rsidRPr="00170591">
        <w:rPr>
          <w:szCs w:val="22"/>
        </w:rPr>
        <w:t xml:space="preserve">a sum equal to the Call Off Contract Charges payable </w:t>
      </w:r>
      <w:r w:rsidR="00DD247D" w:rsidRPr="00170591">
        <w:rPr>
          <w:szCs w:val="22"/>
        </w:rPr>
        <w:t xml:space="preserve">to the Supplier </w:t>
      </w:r>
      <w:r w:rsidRPr="00170591">
        <w:rPr>
          <w:szCs w:val="22"/>
        </w:rPr>
        <w:t>under this Call Off Contract in the last Call Off Contract Year commencing during the Call Off Contract Period.</w:t>
      </w:r>
    </w:p>
    <w:p w:rsidR="008D0A60" w:rsidRPr="00170591" w:rsidRDefault="00646553" w:rsidP="001F450A">
      <w:pPr>
        <w:pStyle w:val="GPSL2numberedclause"/>
      </w:pPr>
      <w:bookmarkStart w:id="1663" w:name="_Hlt359343850"/>
      <w:bookmarkStart w:id="1664" w:name="_Hlt359405779"/>
      <w:bookmarkStart w:id="1665" w:name="_Hlt359519862"/>
      <w:bookmarkStart w:id="1666" w:name="_Ref379809764"/>
      <w:bookmarkStart w:id="1667" w:name="_Ref349208719"/>
      <w:bookmarkStart w:id="1668" w:name="_Ref359343869"/>
      <w:bookmarkEnd w:id="1663"/>
      <w:bookmarkEnd w:id="1664"/>
      <w:bookmarkEnd w:id="1665"/>
      <w:r w:rsidRPr="00170591">
        <w:t>Non-recoverable Losses</w:t>
      </w:r>
      <w:bookmarkEnd w:id="1666"/>
    </w:p>
    <w:p w:rsidR="008D0A60" w:rsidRPr="00170591" w:rsidRDefault="00BB1932" w:rsidP="001F450A">
      <w:pPr>
        <w:pStyle w:val="GPSL3numberedclause"/>
      </w:pPr>
      <w:bookmarkStart w:id="1669" w:name="_Ref365630293"/>
      <w:r w:rsidRPr="00170591">
        <w:t>Subject to Clause </w:t>
      </w:r>
      <w:r w:rsidR="009F474C" w:rsidRPr="00170591">
        <w:fldChar w:fldCharType="begin"/>
      </w:r>
      <w:r w:rsidR="007920E1" w:rsidRPr="00170591">
        <w:instrText xml:space="preserve"> REF _Ref379194900 \r \h </w:instrText>
      </w:r>
      <w:r w:rsidR="00F54E49" w:rsidRPr="00170591">
        <w:instrText xml:space="preserve"> \* MERGEFORMAT </w:instrText>
      </w:r>
      <w:r w:rsidR="009F474C" w:rsidRPr="00170591">
        <w:fldChar w:fldCharType="separate"/>
      </w:r>
      <w:r w:rsidR="00727126" w:rsidRPr="00170591">
        <w:t>36.1</w:t>
      </w:r>
      <w:r w:rsidR="009F474C" w:rsidRPr="00170591">
        <w:fldChar w:fldCharType="end"/>
      </w:r>
      <w:r w:rsidRPr="00170591">
        <w:t xml:space="preserve"> </w:t>
      </w:r>
      <w:r w:rsidR="00D90761" w:rsidRPr="00170591">
        <w:t xml:space="preserve">(Unlimited Liability) </w:t>
      </w:r>
      <w:r w:rsidR="001A3D9D" w:rsidRPr="00170591">
        <w:t>n</w:t>
      </w:r>
      <w:r w:rsidRPr="00170591">
        <w:t>either Party</w:t>
      </w:r>
      <w:r w:rsidR="001A3D9D" w:rsidRPr="00170591">
        <w:t xml:space="preserve"> shall</w:t>
      </w:r>
      <w:r w:rsidRPr="00170591">
        <w:t xml:space="preserve"> be liable to the other</w:t>
      </w:r>
      <w:r w:rsidR="001A3D9D" w:rsidRPr="00170591">
        <w:t xml:space="preserve"> Party</w:t>
      </w:r>
      <w:r w:rsidRPr="00170591">
        <w:t xml:space="preserve"> for an</w:t>
      </w:r>
      <w:bookmarkStart w:id="1670" w:name="_Ref311654962"/>
      <w:r w:rsidRPr="00170591">
        <w:t>y:</w:t>
      </w:r>
      <w:bookmarkEnd w:id="1667"/>
      <w:bookmarkEnd w:id="1668"/>
      <w:bookmarkEnd w:id="1669"/>
      <w:bookmarkEnd w:id="1670"/>
    </w:p>
    <w:p w:rsidR="008D0A60" w:rsidRPr="00170591" w:rsidRDefault="001A3D9D" w:rsidP="001F450A">
      <w:pPr>
        <w:pStyle w:val="GPSL4numberedclause"/>
        <w:rPr>
          <w:szCs w:val="22"/>
        </w:rPr>
      </w:pPr>
      <w:r w:rsidRPr="00170591">
        <w:rPr>
          <w:szCs w:val="22"/>
        </w:rPr>
        <w:t xml:space="preserve">indirect, special or consequential Loss; </w:t>
      </w:r>
      <w:bookmarkStart w:id="1671" w:name="_Ref358897951"/>
      <w:bookmarkStart w:id="1672" w:name="_Hlt358897963"/>
    </w:p>
    <w:bookmarkEnd w:id="1671"/>
    <w:bookmarkEnd w:id="1672"/>
    <w:p w:rsidR="00C9243A" w:rsidRPr="00170591" w:rsidRDefault="001A3D9D" w:rsidP="001F450A">
      <w:pPr>
        <w:pStyle w:val="GPSL4numberedclause"/>
        <w:rPr>
          <w:szCs w:val="22"/>
        </w:rPr>
      </w:pPr>
      <w:r w:rsidRPr="00170591">
        <w:rPr>
          <w:szCs w:val="22"/>
        </w:rPr>
        <w:t xml:space="preserve">loss of profits, turnover, </w:t>
      </w:r>
      <w:r w:rsidR="00A523C2" w:rsidRPr="00170591">
        <w:rPr>
          <w:szCs w:val="22"/>
        </w:rPr>
        <w:t xml:space="preserve">savings, </w:t>
      </w:r>
      <w:r w:rsidRPr="00170591">
        <w:rPr>
          <w:szCs w:val="22"/>
        </w:rPr>
        <w:t>business opportunities or damage to goodwill (in each case whether direct or indirect).</w:t>
      </w:r>
    </w:p>
    <w:p w:rsidR="008D0A60" w:rsidRPr="00170591" w:rsidRDefault="00646553" w:rsidP="001F450A">
      <w:pPr>
        <w:pStyle w:val="GPSL2numberedclause"/>
      </w:pPr>
      <w:bookmarkStart w:id="1673" w:name="_Ref349208726"/>
      <w:r w:rsidRPr="00170591">
        <w:t>Recoverable Losses</w:t>
      </w:r>
    </w:p>
    <w:p w:rsidR="008D0A60" w:rsidRPr="00170591" w:rsidRDefault="001A3D9D" w:rsidP="001F450A">
      <w:pPr>
        <w:pStyle w:val="GPSL3numberedclause"/>
      </w:pPr>
      <w:r w:rsidRPr="00170591">
        <w:lastRenderedPageBreak/>
        <w:t>Subject to Claus</w:t>
      </w:r>
      <w:r w:rsidR="006A6D08" w:rsidRPr="00170591">
        <w:t>e</w:t>
      </w:r>
      <w:r w:rsidR="00D90761" w:rsidRPr="00170591">
        <w:t xml:space="preserve"> </w:t>
      </w:r>
      <w:r w:rsidR="009F474C" w:rsidRPr="00170591">
        <w:fldChar w:fldCharType="begin"/>
      </w:r>
      <w:r w:rsidR="004B4214" w:rsidRPr="00170591">
        <w:instrText xml:space="preserve"> REF _Ref379809616 \r \h </w:instrText>
      </w:r>
      <w:r w:rsidR="00F54E49" w:rsidRPr="00170591">
        <w:instrText xml:space="preserve"> \* MERGEFORMAT </w:instrText>
      </w:r>
      <w:r w:rsidR="009F474C" w:rsidRPr="00170591">
        <w:fldChar w:fldCharType="separate"/>
      </w:r>
      <w:r w:rsidR="00727126" w:rsidRPr="00170591">
        <w:t>36.2</w:t>
      </w:r>
      <w:r w:rsidR="009F474C" w:rsidRPr="00170591">
        <w:fldChar w:fldCharType="end"/>
      </w:r>
      <w:r w:rsidR="00D90761" w:rsidRPr="00170591">
        <w:t xml:space="preserve"> (Financial Limits)</w:t>
      </w:r>
      <w:r w:rsidR="009D774D" w:rsidRPr="00170591">
        <w:t>, and notwithstanding Clause</w:t>
      </w:r>
      <w:r w:rsidR="00D90761" w:rsidRPr="00170591">
        <w:t xml:space="preserve"> </w:t>
      </w:r>
      <w:r w:rsidR="009F474C" w:rsidRPr="00170591">
        <w:fldChar w:fldCharType="begin"/>
      </w:r>
      <w:r w:rsidR="004B4214" w:rsidRPr="00170591">
        <w:instrText xml:space="preserve"> REF _Ref379809764 \r \h </w:instrText>
      </w:r>
      <w:r w:rsidR="00F54E49" w:rsidRPr="00170591">
        <w:instrText xml:space="preserve"> \* MERGEFORMAT </w:instrText>
      </w:r>
      <w:r w:rsidR="009F474C" w:rsidRPr="00170591">
        <w:fldChar w:fldCharType="separate"/>
      </w:r>
      <w:r w:rsidR="00727126" w:rsidRPr="00170591">
        <w:t>36.3</w:t>
      </w:r>
      <w:r w:rsidR="009F474C" w:rsidRPr="00170591">
        <w:fldChar w:fldCharType="end"/>
      </w:r>
      <w:r w:rsidR="00ED2F9B" w:rsidRPr="00170591">
        <w:t xml:space="preserve"> (Non-recoverable Losses)</w:t>
      </w:r>
      <w:r w:rsidR="009D774D" w:rsidRPr="00170591">
        <w:t>, the Supplier acknowledges that the Customer may, amongst other things, recover from the Supplier the following Losses incurred by the Customer to the extent that they arise as a result of a Default by the Supplier</w:t>
      </w:r>
      <w:r w:rsidR="00BB1932" w:rsidRPr="00170591">
        <w:t>:</w:t>
      </w:r>
      <w:bookmarkEnd w:id="1673"/>
    </w:p>
    <w:p w:rsidR="008D0A60" w:rsidRPr="00170591" w:rsidRDefault="009D774D" w:rsidP="001F450A">
      <w:pPr>
        <w:pStyle w:val="GPSL4numberedclause"/>
        <w:rPr>
          <w:szCs w:val="22"/>
        </w:rPr>
      </w:pPr>
      <w:r w:rsidRPr="00170591">
        <w:rPr>
          <w:szCs w:val="22"/>
        </w:rPr>
        <w:t>any additional operational and/or administrative costs and expenses incurred by the Customer, including costs relating to time spent by or on behalf of the Customer in dealing with the consequences of the Default;</w:t>
      </w:r>
    </w:p>
    <w:p w:rsidR="00C9243A" w:rsidRPr="00170591" w:rsidRDefault="009D774D" w:rsidP="001F450A">
      <w:pPr>
        <w:pStyle w:val="GPSL4numberedclause"/>
        <w:rPr>
          <w:szCs w:val="22"/>
        </w:rPr>
      </w:pPr>
      <w:r w:rsidRPr="00170591">
        <w:rPr>
          <w:szCs w:val="22"/>
        </w:rPr>
        <w:t xml:space="preserve">any wasted expenditure or charges; </w:t>
      </w:r>
    </w:p>
    <w:p w:rsidR="00C9243A" w:rsidRPr="00170591" w:rsidRDefault="009D774D" w:rsidP="001F450A">
      <w:pPr>
        <w:pStyle w:val="GPSL4numberedclause"/>
        <w:rPr>
          <w:szCs w:val="22"/>
        </w:rPr>
      </w:pPr>
      <w:r w:rsidRPr="00170591">
        <w:rPr>
          <w:szCs w:val="22"/>
        </w:rPr>
        <w:t xml:space="preserve">the additional cost of procuring Replacement </w:t>
      </w:r>
      <w:r w:rsidR="00BD4CA2" w:rsidRPr="00170591">
        <w:rPr>
          <w:szCs w:val="22"/>
        </w:rPr>
        <w:t xml:space="preserve">Goods </w:t>
      </w:r>
      <w:r w:rsidR="009E0BBE" w:rsidRPr="00170591">
        <w:rPr>
          <w:szCs w:val="22"/>
        </w:rPr>
        <w:t>and/or Services</w:t>
      </w:r>
      <w:r w:rsidR="00BD4CA2" w:rsidRPr="00170591">
        <w:rPr>
          <w:szCs w:val="22"/>
        </w:rPr>
        <w:t xml:space="preserve"> </w:t>
      </w:r>
      <w:r w:rsidR="00D1653F" w:rsidRPr="00170591">
        <w:rPr>
          <w:szCs w:val="22"/>
        </w:rPr>
        <w:t>for the remainder of the Call Off Contract Period</w:t>
      </w:r>
      <w:r w:rsidRPr="00170591">
        <w:rPr>
          <w:szCs w:val="22"/>
        </w:rPr>
        <w:t xml:space="preserve"> and/or replacement Deliverables, which shall include any incremental costs associated with such Replacement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and/or replacement Deliverables above those which would have been</w:t>
      </w:r>
      <w:r w:rsidR="00D1653F" w:rsidRPr="00170591">
        <w:rPr>
          <w:szCs w:val="22"/>
        </w:rPr>
        <w:t xml:space="preserve"> payable under this Call Off Contract; </w:t>
      </w:r>
    </w:p>
    <w:p w:rsidR="00C9243A" w:rsidRPr="00170591" w:rsidRDefault="00D1653F" w:rsidP="001F450A">
      <w:pPr>
        <w:pStyle w:val="GPSL4numberedclause"/>
        <w:rPr>
          <w:szCs w:val="22"/>
        </w:rPr>
      </w:pPr>
      <w:r w:rsidRPr="00170591">
        <w:rPr>
          <w:szCs w:val="22"/>
        </w:rPr>
        <w:t>any compensation or interest paid to a third party by the Customer;</w:t>
      </w:r>
      <w:r w:rsidR="00A523C2" w:rsidRPr="00170591">
        <w:rPr>
          <w:szCs w:val="22"/>
        </w:rPr>
        <w:t xml:space="preserve"> and</w:t>
      </w:r>
    </w:p>
    <w:p w:rsidR="00C9243A" w:rsidRPr="00170591" w:rsidRDefault="00D1653F" w:rsidP="001F450A">
      <w:pPr>
        <w:pStyle w:val="GPSL4numberedclause"/>
        <w:rPr>
          <w:szCs w:val="22"/>
        </w:rPr>
      </w:pPr>
      <w:r w:rsidRPr="00170591">
        <w:rPr>
          <w:szCs w:val="22"/>
        </w:rPr>
        <w:t>any fine, penalty or costs incurred by the Customer pursuant to Law</w:t>
      </w:r>
      <w:r w:rsidR="00A523C2" w:rsidRPr="00170591">
        <w:rPr>
          <w:szCs w:val="22"/>
        </w:rPr>
        <w:t>.</w:t>
      </w:r>
      <w:r w:rsidRPr="00170591">
        <w:rPr>
          <w:szCs w:val="22"/>
        </w:rPr>
        <w:t xml:space="preserve"> </w:t>
      </w:r>
    </w:p>
    <w:p w:rsidR="008D0A60" w:rsidRPr="00170591" w:rsidRDefault="00646553" w:rsidP="001F450A">
      <w:pPr>
        <w:pStyle w:val="GPSL2numberedclause"/>
      </w:pPr>
      <w:r w:rsidRPr="00170591">
        <w:t>Miscellaneous</w:t>
      </w:r>
    </w:p>
    <w:p w:rsidR="00C9243A" w:rsidRPr="00170591" w:rsidRDefault="008416FB" w:rsidP="001F450A">
      <w:pPr>
        <w:pStyle w:val="GPSL3numberedclause"/>
      </w:pPr>
      <w:bookmarkStart w:id="1674" w:name="_Hlt359405788"/>
      <w:bookmarkStart w:id="1675" w:name="_Hlt359519864"/>
      <w:bookmarkEnd w:id="1674"/>
      <w:bookmarkEnd w:id="1675"/>
      <w:r w:rsidRPr="00170591">
        <w:t>Each Party shall use all reasonable endeavours to mitigate any loss or damage suffered arising out of or in connection with</w:t>
      </w:r>
      <w:r w:rsidR="00784DCB" w:rsidRPr="00170591">
        <w:t xml:space="preserve"> this Call Off Contract. </w:t>
      </w:r>
      <w:r w:rsidR="00BB1932" w:rsidRPr="00170591">
        <w:t xml:space="preserve"> </w:t>
      </w:r>
    </w:p>
    <w:p w:rsidR="00C9243A" w:rsidRPr="00170591" w:rsidRDefault="00152AB3" w:rsidP="001F450A">
      <w:pPr>
        <w:pStyle w:val="GPSL3numberedclause"/>
      </w:pPr>
      <w:r w:rsidRPr="00170591">
        <w:t>Any Deductions shall not be taken into consideration when calculating the Supplier’s liability under Clause</w:t>
      </w:r>
      <w:r w:rsidR="00D90761" w:rsidRPr="00170591">
        <w:t xml:space="preserve"> </w:t>
      </w:r>
      <w:r w:rsidR="009F474C" w:rsidRPr="00170591">
        <w:fldChar w:fldCharType="begin"/>
      </w:r>
      <w:r w:rsidR="004B4214" w:rsidRPr="00170591">
        <w:instrText xml:space="preserve"> REF _Ref379809616 \r \h </w:instrText>
      </w:r>
      <w:r w:rsidR="00F54E49" w:rsidRPr="00170591">
        <w:instrText xml:space="preserve"> \* MERGEFORMAT </w:instrText>
      </w:r>
      <w:r w:rsidR="009F474C" w:rsidRPr="00170591">
        <w:fldChar w:fldCharType="separate"/>
      </w:r>
      <w:r w:rsidR="00727126" w:rsidRPr="00170591">
        <w:t>36.2</w:t>
      </w:r>
      <w:r w:rsidR="009F474C" w:rsidRPr="00170591">
        <w:fldChar w:fldCharType="end"/>
      </w:r>
      <w:r w:rsidR="00D90761" w:rsidRPr="00170591">
        <w:t xml:space="preserve"> (Financial Limits)</w:t>
      </w:r>
      <w:r w:rsidRPr="00170591">
        <w:t>.</w:t>
      </w:r>
    </w:p>
    <w:p w:rsidR="00D8467E" w:rsidRPr="00170591" w:rsidRDefault="00D8467E" w:rsidP="001F450A">
      <w:pPr>
        <w:pStyle w:val="GPSL3numberedclause"/>
      </w:pPr>
      <w:r w:rsidRPr="00170591">
        <w:rPr>
          <w:rFonts w:eastAsia="Arial Bold"/>
        </w:rPr>
        <w:t>Subject</w:t>
      </w:r>
      <w:r w:rsidR="00D52A4E" w:rsidRPr="00170591">
        <w:rPr>
          <w:rFonts w:eastAsia="Arial Bold"/>
        </w:rPr>
        <w:t xml:space="preserve"> to any </w:t>
      </w:r>
      <w:r w:rsidRPr="00170591">
        <w:rPr>
          <w:rFonts w:eastAsia="Arial Bold"/>
        </w:rPr>
        <w:t xml:space="preserve">rights of the Customer under this Call Off </w:t>
      </w:r>
      <w:r w:rsidR="0067187F" w:rsidRPr="00170591">
        <w:rPr>
          <w:rFonts w:eastAsia="Arial Bold"/>
        </w:rPr>
        <w:t xml:space="preserve">Contract </w:t>
      </w:r>
      <w:r w:rsidR="00D52A4E" w:rsidRPr="00170591">
        <w:rPr>
          <w:rFonts w:eastAsia="Arial Bold"/>
        </w:rPr>
        <w:t>(including in respect of an IPR Claim)</w:t>
      </w:r>
      <w:r w:rsidRPr="00170591">
        <w:rPr>
          <w:rFonts w:eastAsia="Arial Bold"/>
        </w:rPr>
        <w:t xml:space="preserve">, any claims by a third party where an indemnity is sought by that third party from a Party to this Call Off </w:t>
      </w:r>
      <w:r w:rsidR="0067187F" w:rsidRPr="00170591">
        <w:rPr>
          <w:rFonts w:eastAsia="Arial Bold"/>
        </w:rPr>
        <w:t xml:space="preserve">Contract </w:t>
      </w:r>
      <w:r w:rsidRPr="00170591">
        <w:rPr>
          <w:rFonts w:eastAsia="Arial Bold"/>
        </w:rPr>
        <w:t>shall be dealt with in accordance with the provisions of Framework Schedule</w:t>
      </w:r>
      <w:r w:rsidR="00B8681E" w:rsidRPr="00170591">
        <w:rPr>
          <w:rFonts w:eastAsia="Arial Bold"/>
        </w:rPr>
        <w:t xml:space="preserve"> 20</w:t>
      </w:r>
      <w:r w:rsidR="00D52A4E" w:rsidRPr="00170591">
        <w:rPr>
          <w:rFonts w:eastAsia="Arial Bold"/>
        </w:rPr>
        <w:t xml:space="preserve"> (Conduct of Claims)</w:t>
      </w:r>
      <w:r w:rsidRPr="00170591">
        <w:rPr>
          <w:rFonts w:eastAsia="Arial Bold"/>
        </w:rPr>
        <w:t xml:space="preserve">. </w:t>
      </w:r>
    </w:p>
    <w:p w:rsidR="00BB1932" w:rsidRPr="00170591" w:rsidRDefault="00863962" w:rsidP="00882F8C">
      <w:pPr>
        <w:pStyle w:val="GPSL1CLAUSEHEADING"/>
        <w:rPr>
          <w:rFonts w:ascii="Tahoma" w:hAnsi="Tahoma"/>
        </w:rPr>
      </w:pPr>
      <w:bookmarkStart w:id="1676" w:name="_Ref313372018"/>
      <w:bookmarkStart w:id="1677" w:name="_Toc350503029"/>
      <w:bookmarkStart w:id="1678" w:name="_Toc350504019"/>
      <w:bookmarkStart w:id="1679" w:name="_Toc358671782"/>
      <w:bookmarkStart w:id="1680" w:name="_Hlt359401400"/>
      <w:bookmarkStart w:id="1681" w:name="_Hlt359513602"/>
      <w:bookmarkStart w:id="1682" w:name="_Toc414636306"/>
      <w:bookmarkStart w:id="1683" w:name="_Toc456878109"/>
      <w:r w:rsidRPr="00170591">
        <w:rPr>
          <w:rFonts w:ascii="Tahoma" w:hAnsi="Tahoma"/>
        </w:rPr>
        <w:t>INSURANCE</w:t>
      </w:r>
      <w:bookmarkEnd w:id="1676"/>
      <w:bookmarkEnd w:id="1677"/>
      <w:bookmarkEnd w:id="1678"/>
      <w:bookmarkEnd w:id="1679"/>
      <w:bookmarkEnd w:id="1680"/>
      <w:bookmarkEnd w:id="1681"/>
      <w:bookmarkEnd w:id="1682"/>
      <w:bookmarkEnd w:id="1683"/>
    </w:p>
    <w:p w:rsidR="00647B03" w:rsidRPr="00170591" w:rsidRDefault="00647B03" w:rsidP="005E4232">
      <w:pPr>
        <w:pStyle w:val="GPSL2numberedclause"/>
      </w:pPr>
      <w:bookmarkStart w:id="1684" w:name="_Ref381017586"/>
      <w:bookmarkStart w:id="1685" w:name="_Ref349208815"/>
      <w:r w:rsidRPr="00170591">
        <w:t xml:space="preserve">This Clause </w:t>
      </w:r>
      <w:r w:rsidR="009F474C" w:rsidRPr="00170591">
        <w:fldChar w:fldCharType="begin"/>
      </w:r>
      <w:r w:rsidR="00F51EF1" w:rsidRPr="00170591">
        <w:instrText xml:space="preserve"> REF _Ref313372018 \w \h </w:instrText>
      </w:r>
      <w:r w:rsidR="00F54E49" w:rsidRPr="00170591">
        <w:instrText xml:space="preserve"> \* MERGEFORMAT </w:instrText>
      </w:r>
      <w:r w:rsidR="009F474C" w:rsidRPr="00170591">
        <w:fldChar w:fldCharType="separate"/>
      </w:r>
      <w:r w:rsidR="00727126" w:rsidRPr="00170591">
        <w:t>37</w:t>
      </w:r>
      <w:r w:rsidR="009F474C" w:rsidRPr="00170591">
        <w:fldChar w:fldCharType="end"/>
      </w:r>
      <w:r w:rsidR="00F51EF1" w:rsidRPr="00170591">
        <w:t xml:space="preserve"> will only apply where specified in the </w:t>
      </w:r>
      <w:r w:rsidR="003D0ACC">
        <w:t>Call Off Order Form</w:t>
      </w:r>
      <w:r w:rsidR="00F51EF1" w:rsidRPr="00170591">
        <w:t xml:space="preserve"> or elsewhere in this Call Off Contract.</w:t>
      </w:r>
      <w:bookmarkEnd w:id="1684"/>
      <w:r w:rsidR="00F51EF1" w:rsidRPr="00170591">
        <w:t xml:space="preserve"> </w:t>
      </w:r>
    </w:p>
    <w:p w:rsidR="00BB1932" w:rsidRPr="00170591" w:rsidRDefault="00863962" w:rsidP="005E4232">
      <w:pPr>
        <w:pStyle w:val="GPSL2numberedclause"/>
      </w:pPr>
      <w:bookmarkStart w:id="1686" w:name="_Ref379302630"/>
      <w:bookmarkStart w:id="1687" w:name="_Ref381017631"/>
      <w:r w:rsidRPr="00170591">
        <w:t xml:space="preserve">Notwithstanding any benefit to the Customer of the policy or policies of insurance referred to in Clause </w:t>
      </w:r>
      <w:r w:rsidR="00891E8C" w:rsidRPr="00170591">
        <w:t>31</w:t>
      </w:r>
      <w:r w:rsidRPr="00170591">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685"/>
      <w:bookmarkEnd w:id="1686"/>
      <w:bookmarkEnd w:id="1687"/>
    </w:p>
    <w:p w:rsidR="00556556" w:rsidRPr="00170591" w:rsidRDefault="00556556" w:rsidP="005E4232">
      <w:pPr>
        <w:pStyle w:val="GPSL2numberedclause"/>
      </w:pPr>
      <w:bookmarkStart w:id="1688" w:name="_Ref426475766"/>
      <w:r w:rsidRPr="00170591">
        <w:t xml:space="preserve">Without limitation to the generality of Clause </w:t>
      </w:r>
      <w:r w:rsidR="009F474C" w:rsidRPr="00170591">
        <w:fldChar w:fldCharType="begin"/>
      </w:r>
      <w:r w:rsidRPr="00170591">
        <w:instrText xml:space="preserve"> REF _Ref379302630 \w \h </w:instrText>
      </w:r>
      <w:r w:rsidR="00F54E49" w:rsidRPr="00170591">
        <w:instrText xml:space="preserve"> \* MERGEFORMAT </w:instrText>
      </w:r>
      <w:r w:rsidR="009F474C" w:rsidRPr="00170591">
        <w:fldChar w:fldCharType="separate"/>
      </w:r>
      <w:r w:rsidR="00727126" w:rsidRPr="00170591">
        <w:t>37.2</w:t>
      </w:r>
      <w:r w:rsidR="009F474C" w:rsidRPr="00170591">
        <w:fldChar w:fldCharType="end"/>
      </w:r>
      <w:r w:rsidRPr="00170591">
        <w:t xml:space="preserve"> the Supplier shall ensure that it maintains the policy or policies of insurance as stipulated in the </w:t>
      </w:r>
      <w:r w:rsidR="003D0ACC">
        <w:t>Call Off Order Form</w:t>
      </w:r>
      <w:r w:rsidRPr="00170591">
        <w:t>.</w:t>
      </w:r>
      <w:bookmarkEnd w:id="1688"/>
      <w:r w:rsidRPr="00170591">
        <w:t xml:space="preserve"> </w:t>
      </w:r>
    </w:p>
    <w:p w:rsidR="00BB1932" w:rsidRPr="00170591" w:rsidRDefault="00863962" w:rsidP="005E4232">
      <w:pPr>
        <w:pStyle w:val="GPSL2numberedclause"/>
      </w:pPr>
      <w:r w:rsidRPr="00170591">
        <w:t xml:space="preserve">The Supplier shall </w:t>
      </w:r>
      <w:proofErr w:type="gramStart"/>
      <w:r w:rsidRPr="00170591">
        <w:t>effect</w:t>
      </w:r>
      <w:proofErr w:type="gramEnd"/>
      <w:r w:rsidRPr="00170591">
        <w:t xml:space="preserve"> and maintain the policy or policies of insurance referred to</w:t>
      </w:r>
      <w:r w:rsidR="00F51EF1" w:rsidRPr="00170591">
        <w:t xml:space="preserve"> </w:t>
      </w:r>
      <w:r w:rsidR="00556556" w:rsidRPr="00170591">
        <w:t xml:space="preserve">in Clause </w:t>
      </w:r>
      <w:r w:rsidR="009F474C" w:rsidRPr="00170591">
        <w:fldChar w:fldCharType="begin"/>
      </w:r>
      <w:r w:rsidR="00556556" w:rsidRPr="00170591">
        <w:instrText xml:space="preserve"> REF _Ref313372018 \w \h </w:instrText>
      </w:r>
      <w:r w:rsidR="00F54E49" w:rsidRPr="00170591">
        <w:instrText xml:space="preserve"> \* MERGEFORMAT </w:instrText>
      </w:r>
      <w:r w:rsidR="009F474C" w:rsidRPr="00170591">
        <w:fldChar w:fldCharType="separate"/>
      </w:r>
      <w:r w:rsidR="00727126" w:rsidRPr="00170591">
        <w:t>37</w:t>
      </w:r>
      <w:r w:rsidR="009F474C" w:rsidRPr="00170591">
        <w:fldChar w:fldCharType="end"/>
      </w:r>
      <w:r w:rsidR="00556556" w:rsidRPr="00170591">
        <w:t xml:space="preserve"> </w:t>
      </w:r>
      <w:r w:rsidRPr="00170591">
        <w:t>for six (6) years after the Call Off</w:t>
      </w:r>
      <w:r w:rsidR="00B40316">
        <w:t xml:space="preserve"> Expiry Date</w:t>
      </w:r>
      <w:r w:rsidRPr="00170591">
        <w:t>.</w:t>
      </w:r>
    </w:p>
    <w:p w:rsidR="00BB1932" w:rsidRPr="00170591" w:rsidRDefault="00863962" w:rsidP="005E4232">
      <w:pPr>
        <w:pStyle w:val="GPSL2numberedclause"/>
      </w:pPr>
      <w:r w:rsidRPr="00170591">
        <w:lastRenderedPageBreak/>
        <w:t>The Supplier shall give the Customer, on request, copies of all insurance policies referred to in Clause</w:t>
      </w:r>
      <w:r w:rsidR="00F51EF1" w:rsidRPr="00170591">
        <w:t xml:space="preserve"> </w:t>
      </w:r>
      <w:r w:rsidR="009F474C" w:rsidRPr="00170591">
        <w:fldChar w:fldCharType="begin"/>
      </w:r>
      <w:r w:rsidR="00556556" w:rsidRPr="00170591">
        <w:instrText xml:space="preserve"> REF _Ref313372018 \w \h </w:instrText>
      </w:r>
      <w:r w:rsidR="00F54E49" w:rsidRPr="00170591">
        <w:instrText xml:space="preserve"> \* MERGEFORMAT </w:instrText>
      </w:r>
      <w:r w:rsidR="009F474C" w:rsidRPr="00170591">
        <w:fldChar w:fldCharType="separate"/>
      </w:r>
      <w:r w:rsidR="00727126" w:rsidRPr="00170591">
        <w:t>37</w:t>
      </w:r>
      <w:r w:rsidR="009F474C" w:rsidRPr="00170591">
        <w:fldChar w:fldCharType="end"/>
      </w:r>
      <w:r w:rsidRPr="00170591">
        <w:t xml:space="preserve"> or a broker's verification of insurance to demonstrate that the appropriate cover is in place, together with receipts or other evidence of payment of the latest premiums due under those policies.</w:t>
      </w:r>
    </w:p>
    <w:p w:rsidR="00C9243A" w:rsidRPr="00170591" w:rsidRDefault="00863962" w:rsidP="005E4232">
      <w:pPr>
        <w:pStyle w:val="GPSL2numberedclause"/>
      </w:pPr>
      <w:r w:rsidRPr="00170591">
        <w:t xml:space="preserve">If, for whatever reason, the Supplier fails to give effect to and maintain the insurance policies required under </w:t>
      </w:r>
      <w:r w:rsidR="00556556" w:rsidRPr="00170591">
        <w:t xml:space="preserve">Clause </w:t>
      </w:r>
      <w:r w:rsidR="009F474C" w:rsidRPr="00170591">
        <w:fldChar w:fldCharType="begin"/>
      </w:r>
      <w:r w:rsidR="00556556" w:rsidRPr="00170591">
        <w:instrText xml:space="preserve"> REF _Ref313372018 \w \h </w:instrText>
      </w:r>
      <w:r w:rsidR="00F54E49" w:rsidRPr="00170591">
        <w:instrText xml:space="preserve"> \* MERGEFORMAT </w:instrText>
      </w:r>
      <w:r w:rsidR="009F474C" w:rsidRPr="00170591">
        <w:fldChar w:fldCharType="separate"/>
      </w:r>
      <w:r w:rsidR="00727126" w:rsidRPr="00170591">
        <w:t>37</w:t>
      </w:r>
      <w:r w:rsidR="009F474C" w:rsidRPr="00170591">
        <w:fldChar w:fldCharType="end"/>
      </w:r>
      <w:r w:rsidR="00556556" w:rsidRPr="00170591">
        <w:t xml:space="preserve"> </w:t>
      </w:r>
      <w:r w:rsidRPr="00170591">
        <w:t>the Customer may make alternative arrangements to protect its interests and may recover the premium and other costs of such arrangements as a debt due from the Supplier.</w:t>
      </w:r>
    </w:p>
    <w:p w:rsidR="00C9243A" w:rsidRPr="00170591" w:rsidRDefault="00863962" w:rsidP="005E4232">
      <w:pPr>
        <w:pStyle w:val="GPSL2numberedclause"/>
      </w:pPr>
      <w:r w:rsidRPr="00170591">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rsidR="00C9243A" w:rsidRPr="00170591" w:rsidRDefault="00863962" w:rsidP="005E4232">
      <w:pPr>
        <w:pStyle w:val="GPSL2numberedclause"/>
      </w:pPr>
      <w:r w:rsidRPr="00170591">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8D0A60" w:rsidRPr="00170591" w:rsidRDefault="001A6672">
      <w:pPr>
        <w:pStyle w:val="GPSSectionHeading"/>
        <w:rPr>
          <w:rFonts w:ascii="Tahoma" w:hAnsi="Tahoma"/>
        </w:rPr>
      </w:pPr>
      <w:bookmarkStart w:id="1689" w:name="_Toc349229881"/>
      <w:bookmarkStart w:id="1690" w:name="_Toc349230044"/>
      <w:bookmarkStart w:id="1691" w:name="_Toc349230444"/>
      <w:bookmarkStart w:id="1692" w:name="_Toc349231326"/>
      <w:bookmarkStart w:id="1693" w:name="_Toc349232052"/>
      <w:bookmarkStart w:id="1694" w:name="_Toc349232433"/>
      <w:bookmarkStart w:id="1695" w:name="_Toc349233169"/>
      <w:bookmarkStart w:id="1696" w:name="_Toc349233304"/>
      <w:bookmarkStart w:id="1697" w:name="_Toc349233438"/>
      <w:bookmarkStart w:id="1698" w:name="_Toc350503027"/>
      <w:bookmarkStart w:id="1699" w:name="_Toc350504017"/>
      <w:bookmarkStart w:id="1700" w:name="_Toc350506307"/>
      <w:bookmarkStart w:id="1701" w:name="_Toc350506545"/>
      <w:bookmarkStart w:id="1702" w:name="_Toc350506675"/>
      <w:bookmarkStart w:id="1703" w:name="_Toc350506805"/>
      <w:bookmarkStart w:id="1704" w:name="_Toc350506937"/>
      <w:bookmarkStart w:id="1705" w:name="_Toc350507398"/>
      <w:bookmarkStart w:id="1706" w:name="_Toc350507932"/>
      <w:bookmarkStart w:id="1707" w:name="_Toc414636307"/>
      <w:bookmarkStart w:id="1708" w:name="_Toc456878110"/>
      <w:bookmarkStart w:id="1709" w:name="_Toc350503030"/>
      <w:bookmarkStart w:id="1710" w:name="_Toc350504020"/>
      <w:bookmarkStart w:id="1711" w:name="_Toc350507935"/>
      <w:bookmarkStart w:id="1712" w:name="_Toc358671783"/>
      <w:bookmarkEnd w:id="1598"/>
      <w:bookmarkEnd w:id="1599"/>
      <w:bookmarkEnd w:id="1600"/>
      <w:bookmarkEnd w:id="1601"/>
      <w:bookmarkEnd w:id="1602"/>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r w:rsidRPr="00170591">
        <w:rPr>
          <w:rFonts w:ascii="Tahoma" w:hAnsi="Tahoma"/>
        </w:rPr>
        <w:t>REMEDIES AND RELIEF</w:t>
      </w:r>
      <w:bookmarkEnd w:id="1707"/>
      <w:bookmarkEnd w:id="1708"/>
    </w:p>
    <w:p w:rsidR="008D0A60" w:rsidRPr="00170591" w:rsidRDefault="00A657C3" w:rsidP="00882F8C">
      <w:pPr>
        <w:pStyle w:val="GPSL1CLAUSEHEADING"/>
        <w:rPr>
          <w:rFonts w:ascii="Tahoma" w:hAnsi="Tahoma"/>
        </w:rPr>
      </w:pPr>
      <w:bookmarkStart w:id="1713" w:name="_Hlt365622749"/>
      <w:bookmarkStart w:id="1714" w:name="_Hlt365623454"/>
      <w:bookmarkStart w:id="1715" w:name="_Ref360651541"/>
      <w:bookmarkStart w:id="1716" w:name="_Toc414636308"/>
      <w:bookmarkStart w:id="1717" w:name="_Toc456878111"/>
      <w:bookmarkEnd w:id="1713"/>
      <w:bookmarkEnd w:id="1714"/>
      <w:r w:rsidRPr="00170591">
        <w:rPr>
          <w:rFonts w:ascii="Tahoma" w:hAnsi="Tahoma"/>
        </w:rPr>
        <w:t>CUSTOMER REMEDIES FOR DEFAULT</w:t>
      </w:r>
      <w:bookmarkEnd w:id="1715"/>
      <w:bookmarkEnd w:id="1716"/>
      <w:bookmarkEnd w:id="1717"/>
      <w:r w:rsidRPr="00170591">
        <w:rPr>
          <w:rFonts w:ascii="Tahoma" w:hAnsi="Tahoma"/>
        </w:rPr>
        <w:t xml:space="preserve"> </w:t>
      </w:r>
    </w:p>
    <w:p w:rsidR="008D0A60" w:rsidRPr="00170591" w:rsidRDefault="00411E39" w:rsidP="001F450A">
      <w:pPr>
        <w:pStyle w:val="GPSL2numberedclause"/>
      </w:pPr>
      <w:bookmarkStart w:id="1718" w:name="_Hlt360695020"/>
      <w:bookmarkStart w:id="1719" w:name="_Ref360695013"/>
      <w:bookmarkEnd w:id="1718"/>
      <w:r w:rsidRPr="00170591">
        <w:t>Remedies</w:t>
      </w:r>
      <w:bookmarkEnd w:id="1719"/>
    </w:p>
    <w:p w:rsidR="00411E39" w:rsidRPr="00170591" w:rsidRDefault="00411E39" w:rsidP="001F450A">
      <w:pPr>
        <w:pStyle w:val="GPSL3numberedclause"/>
      </w:pPr>
      <w:bookmarkStart w:id="1720" w:name="_Ref364168546"/>
      <w:r w:rsidRPr="00170591">
        <w:t>Without prejudice to any other right or remedy of the Customer howsoever arising</w:t>
      </w:r>
      <w:r w:rsidRPr="00170591" w:rsidDel="00325501">
        <w:t xml:space="preserve"> </w:t>
      </w:r>
      <w:r w:rsidR="005F7060" w:rsidRPr="00170591">
        <w:t>(</w:t>
      </w:r>
      <w:r w:rsidR="00E22973" w:rsidRPr="00170591">
        <w:t>including under Call Off</w:t>
      </w:r>
      <w:r w:rsidR="00B40316">
        <w:t xml:space="preserve"> Schedule</w:t>
      </w:r>
      <w:r w:rsidR="00E22973" w:rsidRPr="00170591">
        <w:t xml:space="preserve"> 6 (Service Levels, Service Credits and Performance Monitoring)) </w:t>
      </w:r>
      <w:r w:rsidRPr="00170591">
        <w:t xml:space="preserve">and subject to </w:t>
      </w:r>
      <w:r w:rsidR="000C0FF2" w:rsidRPr="00170591">
        <w:t>the exclusive</w:t>
      </w:r>
      <w:r w:rsidR="007B0734" w:rsidRPr="00170591">
        <w:t xml:space="preserve"> financial remedy provisions in </w:t>
      </w:r>
      <w:r w:rsidRPr="00170591">
        <w:t xml:space="preserve">Clauses </w:t>
      </w:r>
      <w:r w:rsidR="009F474C" w:rsidRPr="00170591">
        <w:fldChar w:fldCharType="begin"/>
      </w:r>
      <w:r w:rsidR="007B0734" w:rsidRPr="00170591">
        <w:instrText xml:space="preserve"> REF _Ref359240863 \r \h </w:instrText>
      </w:r>
      <w:r w:rsidR="00F54E49" w:rsidRPr="00170591">
        <w:instrText xml:space="preserve"> \* MERGEFORMAT </w:instrText>
      </w:r>
      <w:r w:rsidR="009F474C" w:rsidRPr="00170591">
        <w:fldChar w:fldCharType="separate"/>
      </w:r>
      <w:r w:rsidR="00727126" w:rsidRPr="00170591">
        <w:t>13.6</w:t>
      </w:r>
      <w:r w:rsidR="009F474C" w:rsidRPr="00170591">
        <w:fldChar w:fldCharType="end"/>
      </w:r>
      <w:r w:rsidRPr="00170591">
        <w:t xml:space="preserve"> (Service Levels and Service Credits) and </w:t>
      </w:r>
      <w:r w:rsidR="009F474C" w:rsidRPr="00170591">
        <w:fldChar w:fldCharType="begin"/>
      </w:r>
      <w:r w:rsidR="00E333F9" w:rsidRPr="00170591">
        <w:instrText xml:space="preserve"> REF _Ref364171593 \r \h </w:instrText>
      </w:r>
      <w:r w:rsidR="00F54E49" w:rsidRPr="00170591">
        <w:instrText xml:space="preserve"> \* MERGEFORMAT </w:instrText>
      </w:r>
      <w:r w:rsidR="009F474C" w:rsidRPr="00170591">
        <w:fldChar w:fldCharType="separate"/>
      </w:r>
      <w:r w:rsidR="00727126" w:rsidRPr="00170591">
        <w:t>6.4.1(b)</w:t>
      </w:r>
      <w:r w:rsidR="009F474C" w:rsidRPr="00170591">
        <w:fldChar w:fldCharType="end"/>
      </w:r>
      <w:r w:rsidR="007B0734" w:rsidRPr="00170591">
        <w:t xml:space="preserve"> </w:t>
      </w:r>
      <w:r w:rsidRPr="00170591">
        <w:t xml:space="preserve">(Delay Payments), if </w:t>
      </w:r>
      <w:r w:rsidR="009A4677" w:rsidRPr="00170591">
        <w:t xml:space="preserve">the Supplier commits any Default of this Call Off Contract </w:t>
      </w:r>
      <w:r w:rsidRPr="00170591">
        <w:t xml:space="preserve">then the Customer may (whether or not any part of the </w:t>
      </w:r>
      <w:r w:rsidR="00BD4CA2" w:rsidRPr="00170591">
        <w:t xml:space="preserve">Goods </w:t>
      </w:r>
      <w:r w:rsidR="009E0BBE" w:rsidRPr="00170591">
        <w:t>and/or Services</w:t>
      </w:r>
      <w:r w:rsidR="00BD4CA2" w:rsidRPr="00170591">
        <w:t xml:space="preserve"> </w:t>
      </w:r>
      <w:r w:rsidRPr="00170591">
        <w:t>have been Delivered) do any of the following:</w:t>
      </w:r>
      <w:bookmarkStart w:id="1721" w:name="_Hlt360653803"/>
      <w:bookmarkStart w:id="1722" w:name="_Hlt360694993"/>
      <w:bookmarkEnd w:id="1720"/>
      <w:bookmarkEnd w:id="1721"/>
      <w:bookmarkEnd w:id="1722"/>
    </w:p>
    <w:p w:rsidR="008D0A60" w:rsidRPr="00170591" w:rsidRDefault="00411E39" w:rsidP="001F450A">
      <w:pPr>
        <w:pStyle w:val="GPSL4numberedclause"/>
        <w:rPr>
          <w:szCs w:val="22"/>
        </w:rPr>
      </w:pPr>
      <w:bookmarkStart w:id="1723" w:name="_Ref364170665"/>
      <w:r w:rsidRPr="00170591">
        <w:rPr>
          <w:szCs w:val="22"/>
        </w:rPr>
        <w:t xml:space="preserve">at the Customer's option, give the Supplier the opportunity (at the Supplier's expense) to remedy </w:t>
      </w:r>
      <w:r w:rsidR="00AC0024" w:rsidRPr="00170591">
        <w:rPr>
          <w:szCs w:val="22"/>
        </w:rPr>
        <w:t>the</w:t>
      </w:r>
      <w:r w:rsidRPr="00170591">
        <w:rPr>
          <w:szCs w:val="22"/>
        </w:rPr>
        <w:t xml:space="preserve"> </w:t>
      </w:r>
      <w:r w:rsidR="00E333F9" w:rsidRPr="00170591">
        <w:rPr>
          <w:szCs w:val="22"/>
        </w:rPr>
        <w:t xml:space="preserve">Default </w:t>
      </w:r>
      <w:r w:rsidRPr="00170591">
        <w:rPr>
          <w:szCs w:val="22"/>
        </w:rPr>
        <w:t xml:space="preserve">together with any damage resulting from such </w:t>
      </w:r>
      <w:r w:rsidR="00E333F9" w:rsidRPr="00170591">
        <w:rPr>
          <w:szCs w:val="22"/>
        </w:rPr>
        <w:t xml:space="preserve">Default </w:t>
      </w:r>
      <w:r w:rsidRPr="00170591">
        <w:rPr>
          <w:szCs w:val="22"/>
        </w:rPr>
        <w:t xml:space="preserve">(where such </w:t>
      </w:r>
      <w:r w:rsidR="00E333F9" w:rsidRPr="00170591">
        <w:rPr>
          <w:szCs w:val="22"/>
        </w:rPr>
        <w:t xml:space="preserve">Default </w:t>
      </w:r>
      <w:r w:rsidRPr="00170591">
        <w:rPr>
          <w:szCs w:val="22"/>
        </w:rPr>
        <w:t xml:space="preserve">is capable of remedy) or to supply Replacement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and carry out any other necessary work to ensure that the terms of this Call Off Contract are fulfilled, in accordance with the Customer's instructions;</w:t>
      </w:r>
      <w:bookmarkEnd w:id="1723"/>
    </w:p>
    <w:p w:rsidR="00E13960" w:rsidRPr="00170591" w:rsidRDefault="00411E39" w:rsidP="001F450A">
      <w:pPr>
        <w:pStyle w:val="GPSL4numberedclause"/>
        <w:rPr>
          <w:szCs w:val="22"/>
        </w:rPr>
      </w:pPr>
      <w:bookmarkStart w:id="1724" w:name="_Hlt365630798"/>
      <w:bookmarkStart w:id="1725" w:name="_Ref360633225"/>
      <w:bookmarkEnd w:id="1724"/>
      <w:r w:rsidRPr="00170591">
        <w:rPr>
          <w:szCs w:val="22"/>
        </w:rPr>
        <w:t>carry out, at the Supplier's expense, any work necessary to make the</w:t>
      </w:r>
      <w:r w:rsidR="00AC0024" w:rsidRPr="00170591">
        <w:rPr>
          <w:szCs w:val="22"/>
        </w:rPr>
        <w:t xml:space="preserve"> provision of the Goods </w:t>
      </w:r>
      <w:r w:rsidR="009E0BBE" w:rsidRPr="00170591">
        <w:rPr>
          <w:szCs w:val="22"/>
        </w:rPr>
        <w:t>and/or Services</w:t>
      </w:r>
      <w:r w:rsidRPr="00170591">
        <w:rPr>
          <w:szCs w:val="22"/>
        </w:rPr>
        <w:t xml:space="preserve"> comply with this Call Off Contract;</w:t>
      </w:r>
      <w:bookmarkEnd w:id="1725"/>
      <w:r w:rsidRPr="00170591">
        <w:rPr>
          <w:szCs w:val="22"/>
        </w:rPr>
        <w:t xml:space="preserve"> </w:t>
      </w:r>
    </w:p>
    <w:p w:rsidR="00C9243A" w:rsidRPr="00170591" w:rsidRDefault="00E333F9" w:rsidP="001F450A">
      <w:pPr>
        <w:pStyle w:val="GPSL4numberedclause"/>
        <w:rPr>
          <w:szCs w:val="22"/>
        </w:rPr>
      </w:pPr>
      <w:bookmarkStart w:id="1726" w:name="_Hlt360633260"/>
      <w:bookmarkStart w:id="1727" w:name="_Hlt360694959"/>
      <w:bookmarkStart w:id="1728" w:name="_Ref360633229"/>
      <w:bookmarkEnd w:id="1726"/>
      <w:bookmarkEnd w:id="1727"/>
      <w:r w:rsidRPr="00170591">
        <w:rPr>
          <w:szCs w:val="22"/>
        </w:rPr>
        <w:t xml:space="preserve">if the Default is a </w:t>
      </w:r>
      <w:r w:rsidR="003551D0" w:rsidRPr="00170591">
        <w:rPr>
          <w:szCs w:val="22"/>
        </w:rPr>
        <w:t>m</w:t>
      </w:r>
      <w:r w:rsidRPr="00170591">
        <w:rPr>
          <w:szCs w:val="22"/>
        </w:rPr>
        <w:t>aterial Default that is capable of remedy</w:t>
      </w:r>
      <w:r w:rsidR="00913626" w:rsidRPr="00170591">
        <w:rPr>
          <w:szCs w:val="22"/>
        </w:rPr>
        <w:t xml:space="preserve"> (and for these purposes a </w:t>
      </w:r>
      <w:r w:rsidR="003551D0" w:rsidRPr="00170591">
        <w:rPr>
          <w:szCs w:val="22"/>
        </w:rPr>
        <w:t>m</w:t>
      </w:r>
      <w:r w:rsidR="00913626" w:rsidRPr="00170591">
        <w:rPr>
          <w:szCs w:val="22"/>
        </w:rPr>
        <w:t xml:space="preserve">aterial Default may be a single </w:t>
      </w:r>
      <w:r w:rsidR="003551D0" w:rsidRPr="00170591">
        <w:rPr>
          <w:szCs w:val="22"/>
        </w:rPr>
        <w:t>m</w:t>
      </w:r>
      <w:r w:rsidR="00913626" w:rsidRPr="00170591">
        <w:rPr>
          <w:szCs w:val="22"/>
        </w:rPr>
        <w:t xml:space="preserve">aterial Default or </w:t>
      </w:r>
      <w:proofErr w:type="gramStart"/>
      <w:r w:rsidR="00913626" w:rsidRPr="00170591">
        <w:rPr>
          <w:szCs w:val="22"/>
        </w:rPr>
        <w:t>a number of</w:t>
      </w:r>
      <w:proofErr w:type="gramEnd"/>
      <w:r w:rsidR="00913626" w:rsidRPr="00170591">
        <w:rPr>
          <w:szCs w:val="22"/>
        </w:rPr>
        <w:t xml:space="preserve"> Defaults or repeated Defaults - whether of the same or different obligations and regardless of whether such Defaults are remedied - which taken together constitute a </w:t>
      </w:r>
      <w:r w:rsidR="003551D0" w:rsidRPr="00170591">
        <w:rPr>
          <w:szCs w:val="22"/>
        </w:rPr>
        <w:t>m</w:t>
      </w:r>
      <w:r w:rsidR="00913626" w:rsidRPr="00170591">
        <w:rPr>
          <w:szCs w:val="22"/>
        </w:rPr>
        <w:t>aterial Default)</w:t>
      </w:r>
      <w:r w:rsidRPr="00170591">
        <w:rPr>
          <w:szCs w:val="22"/>
        </w:rPr>
        <w:t>:</w:t>
      </w:r>
    </w:p>
    <w:p w:rsidR="008D0A60" w:rsidRPr="00170591" w:rsidRDefault="00E333F9" w:rsidP="001F450A">
      <w:pPr>
        <w:pStyle w:val="GPSL5numberedclause"/>
        <w:rPr>
          <w:szCs w:val="22"/>
        </w:rPr>
      </w:pPr>
      <w:bookmarkStart w:id="1729" w:name="_Ref364172826"/>
      <w:r w:rsidRPr="00170591">
        <w:rPr>
          <w:szCs w:val="22"/>
        </w:rPr>
        <w:lastRenderedPageBreak/>
        <w:t>instruct the Supplier to comply with the Rectification Plan Process;</w:t>
      </w:r>
      <w:bookmarkEnd w:id="1729"/>
      <w:r w:rsidRPr="00170591">
        <w:rPr>
          <w:szCs w:val="22"/>
        </w:rPr>
        <w:t xml:space="preserve">  </w:t>
      </w:r>
    </w:p>
    <w:p w:rsidR="00C9243A" w:rsidRPr="00170591" w:rsidRDefault="00631B05" w:rsidP="001F450A">
      <w:pPr>
        <w:pStyle w:val="GPSL5numberedclause"/>
        <w:rPr>
          <w:szCs w:val="22"/>
        </w:rPr>
      </w:pPr>
      <w:bookmarkStart w:id="1730" w:name="_Ref364172013"/>
      <w:r w:rsidRPr="00170591">
        <w:rPr>
          <w:szCs w:val="22"/>
        </w:rPr>
        <w:t>suspend this</w:t>
      </w:r>
      <w:r w:rsidR="00411E39" w:rsidRPr="00170591">
        <w:rPr>
          <w:szCs w:val="22"/>
        </w:rPr>
        <w:t xml:space="preserve"> Call Off Contract</w:t>
      </w:r>
      <w:r w:rsidRPr="00170591">
        <w:rPr>
          <w:szCs w:val="22"/>
        </w:rPr>
        <w:t xml:space="preserve"> (whereupon the relevant provisions of Clause </w:t>
      </w:r>
      <w:r w:rsidR="009F474C" w:rsidRPr="00170591">
        <w:rPr>
          <w:szCs w:val="22"/>
        </w:rPr>
        <w:fldChar w:fldCharType="begin"/>
      </w:r>
      <w:r w:rsidRPr="00170591">
        <w:rPr>
          <w:szCs w:val="22"/>
        </w:rPr>
        <w:instrText xml:space="preserve"> REF _Ref364172118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44</w:t>
      </w:r>
      <w:r w:rsidR="009F474C" w:rsidRPr="00170591">
        <w:rPr>
          <w:szCs w:val="22"/>
        </w:rPr>
        <w:fldChar w:fldCharType="end"/>
      </w:r>
      <w:r w:rsidR="00347535" w:rsidRPr="00170591">
        <w:rPr>
          <w:szCs w:val="22"/>
        </w:rPr>
        <w:t xml:space="preserve"> (Partial Termination, Suspension and Partial Suspension)</w:t>
      </w:r>
      <w:r w:rsidRPr="00170591">
        <w:rPr>
          <w:szCs w:val="22"/>
        </w:rPr>
        <w:t xml:space="preserve"> shall apply) and</w:t>
      </w:r>
      <w:r w:rsidR="00411E39" w:rsidRPr="00170591">
        <w:rPr>
          <w:szCs w:val="22"/>
        </w:rPr>
        <w:t xml:space="preserve"> </w:t>
      </w:r>
      <w:r w:rsidR="009A4677" w:rsidRPr="00170591">
        <w:rPr>
          <w:szCs w:val="22"/>
        </w:rPr>
        <w:t xml:space="preserve">step-in to </w:t>
      </w:r>
      <w:r w:rsidR="00411E39" w:rsidRPr="00170591">
        <w:rPr>
          <w:szCs w:val="22"/>
        </w:rPr>
        <w:t xml:space="preserve">itself supply or procure a third party to supply </w:t>
      </w:r>
      <w:r w:rsidR="009C2DEE" w:rsidRPr="00170591">
        <w:rPr>
          <w:szCs w:val="22"/>
        </w:rPr>
        <w:t>(in whole or in part)</w:t>
      </w:r>
      <w:r w:rsidR="00411E39" w:rsidRPr="00170591">
        <w:rPr>
          <w:szCs w:val="22"/>
        </w:rPr>
        <w:t xml:space="preserve"> the </w:t>
      </w:r>
      <w:r w:rsidR="0061644B" w:rsidRPr="00170591">
        <w:rPr>
          <w:szCs w:val="22"/>
        </w:rPr>
        <w:t xml:space="preserve">Goods </w:t>
      </w:r>
      <w:r w:rsidR="009E0BBE" w:rsidRPr="00170591">
        <w:rPr>
          <w:szCs w:val="22"/>
        </w:rPr>
        <w:t>and/or Services</w:t>
      </w:r>
      <w:r w:rsidR="00411E39" w:rsidRPr="00170591">
        <w:rPr>
          <w:szCs w:val="22"/>
        </w:rPr>
        <w:t>;</w:t>
      </w:r>
      <w:bookmarkEnd w:id="1728"/>
      <w:bookmarkEnd w:id="1730"/>
    </w:p>
    <w:p w:rsidR="00C9243A" w:rsidRPr="00170591" w:rsidRDefault="00411E39" w:rsidP="001F450A">
      <w:pPr>
        <w:pStyle w:val="GPSL5numberedclause"/>
        <w:rPr>
          <w:szCs w:val="22"/>
        </w:rPr>
      </w:pPr>
      <w:bookmarkStart w:id="1731" w:name="_Ref360694402"/>
      <w:r w:rsidRPr="00170591">
        <w:rPr>
          <w:szCs w:val="22"/>
        </w:rPr>
        <w:t xml:space="preserve">without terminating </w:t>
      </w:r>
      <w:r w:rsidR="00631B05" w:rsidRPr="00170591">
        <w:rPr>
          <w:szCs w:val="22"/>
        </w:rPr>
        <w:t xml:space="preserve">or suspending </w:t>
      </w:r>
      <w:r w:rsidRPr="00170591">
        <w:rPr>
          <w:szCs w:val="22"/>
        </w:rPr>
        <w:t xml:space="preserve">the whole of this </w:t>
      </w:r>
      <w:r w:rsidR="00913E06" w:rsidRPr="00170591">
        <w:rPr>
          <w:szCs w:val="22"/>
        </w:rPr>
        <w:t>Call Off</w:t>
      </w:r>
      <w:r w:rsidRPr="00170591">
        <w:rPr>
          <w:szCs w:val="22"/>
        </w:rPr>
        <w:t xml:space="preserve"> Contract, terminate</w:t>
      </w:r>
      <w:r w:rsidR="00631B05" w:rsidRPr="00170591">
        <w:rPr>
          <w:szCs w:val="22"/>
        </w:rPr>
        <w:t xml:space="preserve"> or suspend</w:t>
      </w:r>
      <w:r w:rsidRPr="00170591">
        <w:rPr>
          <w:szCs w:val="22"/>
        </w:rPr>
        <w:t xml:space="preserve"> this Call Off Contract in respect of part of the</w:t>
      </w:r>
      <w:r w:rsidR="00BD4CA2" w:rsidRPr="00170591">
        <w:rPr>
          <w:szCs w:val="22"/>
        </w:rPr>
        <w:t xml:space="preserve"> provision of the</w:t>
      </w:r>
      <w:r w:rsidRPr="00170591">
        <w:rPr>
          <w:szCs w:val="22"/>
        </w:rPr>
        <w:t xml:space="preserve">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only (whereupon</w:t>
      </w:r>
      <w:r w:rsidR="00631B05" w:rsidRPr="00170591">
        <w:rPr>
          <w:szCs w:val="22"/>
        </w:rPr>
        <w:t xml:space="preserve"> the relevant provisions of Clause </w:t>
      </w:r>
      <w:r w:rsidR="009F474C" w:rsidRPr="00170591">
        <w:rPr>
          <w:szCs w:val="22"/>
        </w:rPr>
        <w:fldChar w:fldCharType="begin"/>
      </w:r>
      <w:r w:rsidR="00631B05" w:rsidRPr="00170591">
        <w:rPr>
          <w:szCs w:val="22"/>
        </w:rPr>
        <w:instrText xml:space="preserve"> REF _Ref364172118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44</w:t>
      </w:r>
      <w:r w:rsidR="009F474C" w:rsidRPr="00170591">
        <w:rPr>
          <w:szCs w:val="22"/>
        </w:rPr>
        <w:fldChar w:fldCharType="end"/>
      </w:r>
      <w:r w:rsidR="00347535" w:rsidRPr="00170591">
        <w:rPr>
          <w:szCs w:val="22"/>
        </w:rPr>
        <w:t xml:space="preserve"> (Partial Termination, Suspension and Partial Suspension)</w:t>
      </w:r>
      <w:r w:rsidR="00631B05" w:rsidRPr="00170591">
        <w:rPr>
          <w:szCs w:val="22"/>
        </w:rPr>
        <w:t xml:space="preserve"> shall apply</w:t>
      </w:r>
      <w:r w:rsidRPr="00170591">
        <w:rPr>
          <w:szCs w:val="22"/>
        </w:rPr>
        <w:t xml:space="preserve">) and </w:t>
      </w:r>
      <w:r w:rsidR="009A4677" w:rsidRPr="00170591">
        <w:rPr>
          <w:szCs w:val="22"/>
        </w:rPr>
        <w:t xml:space="preserve">step-in to </w:t>
      </w:r>
      <w:r w:rsidRPr="00170591">
        <w:rPr>
          <w:szCs w:val="22"/>
        </w:rPr>
        <w:t>itself supply or procure a third party to supply</w:t>
      </w:r>
      <w:r w:rsidR="009A4677" w:rsidRPr="00170591">
        <w:rPr>
          <w:szCs w:val="22"/>
        </w:rPr>
        <w:t xml:space="preserve"> (in whole or in part)</w:t>
      </w:r>
      <w:r w:rsidRPr="00170591">
        <w:rPr>
          <w:szCs w:val="22"/>
        </w:rPr>
        <w:t xml:space="preserve"> such part of the </w:t>
      </w:r>
      <w:r w:rsidR="0061644B" w:rsidRPr="00170591">
        <w:rPr>
          <w:szCs w:val="22"/>
        </w:rPr>
        <w:t xml:space="preserve">Good </w:t>
      </w:r>
      <w:r w:rsidR="009E0BBE" w:rsidRPr="00170591">
        <w:rPr>
          <w:szCs w:val="22"/>
        </w:rPr>
        <w:t>and/or Services</w:t>
      </w:r>
      <w:r w:rsidRPr="00170591">
        <w:rPr>
          <w:szCs w:val="22"/>
        </w:rPr>
        <w:t xml:space="preserve">; </w:t>
      </w:r>
      <w:bookmarkEnd w:id="1731"/>
    </w:p>
    <w:p w:rsidR="008D0A60" w:rsidRPr="00170591" w:rsidRDefault="008A6791" w:rsidP="001F450A">
      <w:pPr>
        <w:pStyle w:val="GPSL3numberedclause"/>
      </w:pPr>
      <w:r w:rsidRPr="00170591">
        <w:t xml:space="preserve">Where the Customer </w:t>
      </w:r>
      <w:r w:rsidR="00411E39" w:rsidRPr="00170591">
        <w:t>exercise</w:t>
      </w:r>
      <w:r w:rsidRPr="00170591">
        <w:t xml:space="preserve">s any of its </w:t>
      </w:r>
      <w:r w:rsidR="009A4677" w:rsidRPr="00170591">
        <w:t xml:space="preserve">step-in </w:t>
      </w:r>
      <w:r w:rsidRPr="00170591">
        <w:t>rights under</w:t>
      </w:r>
      <w:r w:rsidR="00411E39" w:rsidRPr="00170591">
        <w:t xml:space="preserve"> Clauses </w:t>
      </w:r>
      <w:r w:rsidR="009F474C" w:rsidRPr="00170591">
        <w:fldChar w:fldCharType="begin"/>
      </w:r>
      <w:r w:rsidR="00E333F9" w:rsidRPr="00170591">
        <w:instrText xml:space="preserve"> REF _Ref364172013 \r \h </w:instrText>
      </w:r>
      <w:r w:rsidR="00F54E49" w:rsidRPr="00170591">
        <w:instrText xml:space="preserve"> \* MERGEFORMAT </w:instrText>
      </w:r>
      <w:r w:rsidR="009F474C" w:rsidRPr="00170591">
        <w:fldChar w:fldCharType="separate"/>
      </w:r>
      <w:r w:rsidR="00727126" w:rsidRPr="00170591">
        <w:t>38.1.1(c)(ii)</w:t>
      </w:r>
      <w:r w:rsidR="009F474C" w:rsidRPr="00170591">
        <w:fldChar w:fldCharType="end"/>
      </w:r>
      <w:r w:rsidR="00411E39" w:rsidRPr="00170591">
        <w:t xml:space="preserve"> or</w:t>
      </w:r>
      <w:r w:rsidR="00C10251" w:rsidRPr="00170591">
        <w:t xml:space="preserve"> </w:t>
      </w:r>
      <w:r w:rsidR="009F474C" w:rsidRPr="00170591">
        <w:fldChar w:fldCharType="begin"/>
      </w:r>
      <w:r w:rsidR="00C10251" w:rsidRPr="00170591">
        <w:instrText xml:space="preserve"> REF _Ref360694402 \r \h </w:instrText>
      </w:r>
      <w:r w:rsidR="00F54E49" w:rsidRPr="00170591">
        <w:instrText xml:space="preserve"> \* MERGEFORMAT </w:instrText>
      </w:r>
      <w:r w:rsidR="009F474C" w:rsidRPr="00170591">
        <w:fldChar w:fldCharType="separate"/>
      </w:r>
      <w:r w:rsidR="00727126" w:rsidRPr="00170591">
        <w:t>38.1.1(c)(iii)</w:t>
      </w:r>
      <w:r w:rsidR="009F474C" w:rsidRPr="00170591">
        <w:fldChar w:fldCharType="end"/>
      </w:r>
      <w:r w:rsidR="00411E39" w:rsidRPr="00170591">
        <w:t xml:space="preserve">, the Customer shall have the right to charge the Supplier for and the Supplier shall on demand pay any costs reasonably incurred by the Customer (including any reasonable administration costs) in respect of the supply of any part of the </w:t>
      </w:r>
      <w:r w:rsidR="00BD4CA2" w:rsidRPr="00170591">
        <w:t xml:space="preserve">Goods </w:t>
      </w:r>
      <w:r w:rsidR="009E0BBE" w:rsidRPr="00170591">
        <w:t>and/or Services</w:t>
      </w:r>
      <w:r w:rsidR="00BD4CA2" w:rsidRPr="00170591">
        <w:t xml:space="preserve"> </w:t>
      </w:r>
      <w:r w:rsidR="00411E39" w:rsidRPr="00170591">
        <w:t>by the Customer or a third party and provided that the Customer uses its reasonable endeavours to mitigate any additional expenditure in obtaining</w:t>
      </w:r>
      <w:r w:rsidR="0061644B" w:rsidRPr="00170591">
        <w:t xml:space="preserve"> Replacement </w:t>
      </w:r>
      <w:r w:rsidR="002876DA" w:rsidRPr="00170591">
        <w:t>Goods</w:t>
      </w:r>
      <w:r w:rsidR="0061644B" w:rsidRPr="00170591">
        <w:t xml:space="preserve"> and/or</w:t>
      </w:r>
      <w:r w:rsidR="00411E39" w:rsidRPr="00170591">
        <w:t xml:space="preserve"> Replacement </w:t>
      </w:r>
      <w:r w:rsidR="009E0BBE" w:rsidRPr="00170591">
        <w:t>Goods and/or Services</w:t>
      </w:r>
      <w:r w:rsidR="00411E39" w:rsidRPr="00170591">
        <w:t>.</w:t>
      </w:r>
    </w:p>
    <w:p w:rsidR="008D0A60" w:rsidRPr="00170591" w:rsidRDefault="00366446" w:rsidP="001F450A">
      <w:pPr>
        <w:pStyle w:val="GPSL2numberedclause"/>
      </w:pPr>
      <w:bookmarkStart w:id="1732" w:name="_Hlt365637019"/>
      <w:bookmarkStart w:id="1733" w:name="_Ref364170291"/>
      <w:bookmarkEnd w:id="1732"/>
      <w:r w:rsidRPr="00170591">
        <w:t>Rectification Plan Process</w:t>
      </w:r>
      <w:bookmarkEnd w:id="1733"/>
    </w:p>
    <w:p w:rsidR="008D0A60" w:rsidRPr="00170591" w:rsidRDefault="00472315" w:rsidP="001F450A">
      <w:pPr>
        <w:pStyle w:val="GPSL3numberedclause"/>
      </w:pPr>
      <w:r w:rsidRPr="00170591">
        <w:t>W</w:t>
      </w:r>
      <w:r w:rsidR="00366446" w:rsidRPr="00170591">
        <w:t>here the Customer has instructed the Supplier to comply with the Rectification Plan Process</w:t>
      </w:r>
      <w:r w:rsidR="008E5DD6" w:rsidRPr="00170591">
        <w:t xml:space="preserve"> </w:t>
      </w:r>
      <w:r w:rsidR="008027F1" w:rsidRPr="00170591">
        <w:t xml:space="preserve">pursuant to Clause </w:t>
      </w:r>
      <w:r w:rsidR="009F474C" w:rsidRPr="00170591">
        <w:fldChar w:fldCharType="begin"/>
      </w:r>
      <w:r w:rsidR="008027F1" w:rsidRPr="00170591">
        <w:instrText xml:space="preserve"> REF _Ref364172826 \r \h </w:instrText>
      </w:r>
      <w:r w:rsidR="00F54E49" w:rsidRPr="00170591">
        <w:instrText xml:space="preserve"> \* MERGEFORMAT </w:instrText>
      </w:r>
      <w:r w:rsidR="009F474C" w:rsidRPr="00170591">
        <w:fldChar w:fldCharType="separate"/>
      </w:r>
      <w:r w:rsidR="00727126" w:rsidRPr="00170591">
        <w:t>38.1.1(c)(</w:t>
      </w:r>
      <w:proofErr w:type="spellStart"/>
      <w:r w:rsidR="00727126" w:rsidRPr="00170591">
        <w:t>i</w:t>
      </w:r>
      <w:proofErr w:type="spellEnd"/>
      <w:r w:rsidR="00727126" w:rsidRPr="00170591">
        <w:t>)</w:t>
      </w:r>
      <w:r w:rsidR="009F474C" w:rsidRPr="00170591">
        <w:fldChar w:fldCharType="end"/>
      </w:r>
      <w:r w:rsidR="00366446" w:rsidRPr="00170591">
        <w:t xml:space="preserve">: </w:t>
      </w:r>
    </w:p>
    <w:p w:rsidR="008D0A60" w:rsidRPr="00170591" w:rsidRDefault="008027F1" w:rsidP="001F450A">
      <w:pPr>
        <w:pStyle w:val="GPSL4numberedclause"/>
        <w:rPr>
          <w:szCs w:val="22"/>
        </w:rPr>
      </w:pPr>
      <w:bookmarkStart w:id="1734" w:name="_Hlt365551215"/>
      <w:bookmarkStart w:id="1735" w:name="_Hlt365649149"/>
      <w:bookmarkStart w:id="1736" w:name="_Ref364356451"/>
      <w:bookmarkEnd w:id="1734"/>
      <w:bookmarkEnd w:id="1735"/>
      <w:r w:rsidRPr="00170591">
        <w:rPr>
          <w:szCs w:val="22"/>
        </w:rPr>
        <w:t>t</w:t>
      </w:r>
      <w:r w:rsidR="00366446" w:rsidRPr="00170591">
        <w:rPr>
          <w:szCs w:val="22"/>
        </w:rPr>
        <w:t xml:space="preserve">he Supplier shall submit a draft Rectification Plan to the Customer for it to review as soon as possible and in any event within </w:t>
      </w:r>
      <w:r w:rsidR="00A93C8C" w:rsidRPr="00170591">
        <w:rPr>
          <w:szCs w:val="22"/>
        </w:rPr>
        <w:t>10 (</w:t>
      </w:r>
      <w:proofErr w:type="gramStart"/>
      <w:r w:rsidR="00A93C8C" w:rsidRPr="00170591">
        <w:rPr>
          <w:szCs w:val="22"/>
        </w:rPr>
        <w:t xml:space="preserve">ten) </w:t>
      </w:r>
      <w:r w:rsidR="00C66252" w:rsidRPr="00170591">
        <w:rPr>
          <w:szCs w:val="22"/>
        </w:rPr>
        <w:t xml:space="preserve"> </w:t>
      </w:r>
      <w:r w:rsidR="00366446" w:rsidRPr="00170591">
        <w:rPr>
          <w:szCs w:val="22"/>
        </w:rPr>
        <w:t>Working</w:t>
      </w:r>
      <w:proofErr w:type="gramEnd"/>
      <w:r w:rsidR="00366446" w:rsidRPr="00170591">
        <w:rPr>
          <w:szCs w:val="22"/>
        </w:rP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736"/>
      <w:r w:rsidR="00366446" w:rsidRPr="00170591">
        <w:rPr>
          <w:szCs w:val="22"/>
        </w:rPr>
        <w:t xml:space="preserve"> </w:t>
      </w:r>
    </w:p>
    <w:p w:rsidR="00C9243A" w:rsidRPr="00170591" w:rsidRDefault="008027F1" w:rsidP="001F450A">
      <w:pPr>
        <w:pStyle w:val="GPSL4numberedclause"/>
        <w:rPr>
          <w:szCs w:val="22"/>
        </w:rPr>
      </w:pPr>
      <w:r w:rsidRPr="00170591">
        <w:rPr>
          <w:szCs w:val="22"/>
        </w:rPr>
        <w:t>t</w:t>
      </w:r>
      <w:r w:rsidR="00366446" w:rsidRPr="00170591">
        <w:rPr>
          <w:szCs w:val="22"/>
        </w:rPr>
        <w:t>he draft Re</w:t>
      </w:r>
      <w:bookmarkStart w:id="1737" w:name="_Hlt365550446"/>
      <w:bookmarkEnd w:id="1737"/>
      <w:r w:rsidR="00366446" w:rsidRPr="00170591">
        <w:rPr>
          <w:szCs w:val="22"/>
        </w:rPr>
        <w:t xml:space="preserve">ctification Plan shall set out: </w:t>
      </w:r>
    </w:p>
    <w:p w:rsidR="008D0A60" w:rsidRPr="00170591" w:rsidRDefault="00366446" w:rsidP="001F450A">
      <w:pPr>
        <w:pStyle w:val="GPSL5numberedclause"/>
        <w:rPr>
          <w:szCs w:val="22"/>
        </w:rPr>
      </w:pPr>
      <w:r w:rsidRPr="00170591">
        <w:rPr>
          <w:szCs w:val="22"/>
        </w:rPr>
        <w:t xml:space="preserve">full details of the Default that has occurred, including a </w:t>
      </w:r>
      <w:r w:rsidR="006526F5" w:rsidRPr="00170591">
        <w:rPr>
          <w:szCs w:val="22"/>
        </w:rPr>
        <w:t xml:space="preserve">root </w:t>
      </w:r>
      <w:r w:rsidRPr="00170591">
        <w:rPr>
          <w:szCs w:val="22"/>
        </w:rPr>
        <w:t xml:space="preserve">cause analysis; </w:t>
      </w:r>
    </w:p>
    <w:p w:rsidR="00C9243A" w:rsidRPr="00170591" w:rsidRDefault="00366446" w:rsidP="001F450A">
      <w:pPr>
        <w:pStyle w:val="GPSL5numberedclause"/>
        <w:rPr>
          <w:szCs w:val="22"/>
        </w:rPr>
      </w:pPr>
      <w:r w:rsidRPr="00170591">
        <w:rPr>
          <w:szCs w:val="22"/>
        </w:rPr>
        <w:t>the actual or anticipated effect of the Default; and</w:t>
      </w:r>
    </w:p>
    <w:p w:rsidR="00C9243A" w:rsidRPr="00170591" w:rsidRDefault="00366446" w:rsidP="001F450A">
      <w:pPr>
        <w:pStyle w:val="GPSL5numberedclause"/>
        <w:rPr>
          <w:szCs w:val="22"/>
        </w:rPr>
      </w:pPr>
      <w:r w:rsidRPr="00170591">
        <w:rPr>
          <w:szCs w:val="22"/>
        </w:rPr>
        <w:t>the steps which the Supplier proposes to</w:t>
      </w:r>
      <w:r w:rsidR="003F1745" w:rsidRPr="00170591">
        <w:rPr>
          <w:szCs w:val="22"/>
        </w:rPr>
        <w:t xml:space="preserve"> take to rectify the </w:t>
      </w:r>
      <w:r w:rsidRPr="00170591">
        <w:rPr>
          <w:szCs w:val="22"/>
        </w:rPr>
        <w:t>Default (if applicable) and</w:t>
      </w:r>
      <w:r w:rsidR="003F1745" w:rsidRPr="00170591">
        <w:rPr>
          <w:szCs w:val="22"/>
        </w:rPr>
        <w:t xml:space="preserve"> to prevent such</w:t>
      </w:r>
      <w:r w:rsidRPr="00170591">
        <w:rPr>
          <w:szCs w:val="22"/>
        </w:rPr>
        <w:t xml:space="preserve"> Default from recurring, including timescales for such steps and for the </w:t>
      </w:r>
      <w:r w:rsidR="003F1745" w:rsidRPr="00170591">
        <w:rPr>
          <w:szCs w:val="22"/>
        </w:rPr>
        <w:t xml:space="preserve">rectification of the </w:t>
      </w:r>
      <w:r w:rsidRPr="00170591">
        <w:rPr>
          <w:szCs w:val="22"/>
        </w:rPr>
        <w:t>Default (where applicable)</w:t>
      </w:r>
      <w:r w:rsidR="003F1745" w:rsidRPr="00170591">
        <w:rPr>
          <w:szCs w:val="22"/>
        </w:rPr>
        <w:t xml:space="preserve">. </w:t>
      </w:r>
    </w:p>
    <w:p w:rsidR="009C5028" w:rsidRPr="00170591" w:rsidRDefault="003F1745" w:rsidP="001F450A">
      <w:pPr>
        <w:pStyle w:val="GPSL3numberedclause"/>
      </w:pPr>
      <w:r w:rsidRPr="00170591">
        <w:t xml:space="preserve">The Supplier shall promptly provide to the Customer any further documentation that the Customer requires to assess the Supplier’s </w:t>
      </w:r>
      <w:r w:rsidR="006526F5" w:rsidRPr="00170591">
        <w:t xml:space="preserve">root </w:t>
      </w:r>
      <w:r w:rsidRPr="00170591">
        <w:t xml:space="preserve">cause analysis. If the Parties do not agree on the </w:t>
      </w:r>
      <w:r w:rsidR="006526F5" w:rsidRPr="00170591">
        <w:t xml:space="preserve">root </w:t>
      </w:r>
      <w:r w:rsidRPr="00170591">
        <w:t>cause set out in the draft Rectification Plan, either Party may refer the matter to be determined by an expert in accordance with paragraph </w:t>
      </w:r>
      <w:r w:rsidR="009F474C" w:rsidRPr="00170591">
        <w:fldChar w:fldCharType="begin"/>
      </w:r>
      <w:r w:rsidR="006B7573" w:rsidRPr="00170591">
        <w:instrText xml:space="preserve"> REF _Ref365636510 \r \h </w:instrText>
      </w:r>
      <w:r w:rsidR="00F54E49" w:rsidRPr="00170591">
        <w:instrText xml:space="preserve"> \* MERGEFORMAT </w:instrText>
      </w:r>
      <w:r w:rsidR="009F474C" w:rsidRPr="00170591">
        <w:fldChar w:fldCharType="separate"/>
      </w:r>
      <w:r w:rsidR="00727126" w:rsidRPr="00170591">
        <w:t>5</w:t>
      </w:r>
      <w:r w:rsidR="009F474C" w:rsidRPr="00170591">
        <w:fldChar w:fldCharType="end"/>
      </w:r>
      <w:r w:rsidRPr="00170591">
        <w:t xml:space="preserve"> of Call Off</w:t>
      </w:r>
      <w:r w:rsidR="00B40316">
        <w:t xml:space="preserve"> Schedule</w:t>
      </w:r>
      <w:r w:rsidRPr="00170591">
        <w:t> </w:t>
      </w:r>
      <w:r w:rsidR="00A54EB3" w:rsidRPr="00170591">
        <w:t>1</w:t>
      </w:r>
      <w:r w:rsidR="00C83023" w:rsidRPr="00170591">
        <w:t>1</w:t>
      </w:r>
      <w:r w:rsidRPr="00170591">
        <w:t> (Dispute Resolution Procedure).</w:t>
      </w:r>
    </w:p>
    <w:p w:rsidR="008D0A60" w:rsidRPr="00170591" w:rsidRDefault="003F1745" w:rsidP="001F450A">
      <w:pPr>
        <w:pStyle w:val="GPSL3numberedclause"/>
      </w:pPr>
      <w:r w:rsidRPr="00170591">
        <w:lastRenderedPageBreak/>
        <w:t>The Customer may reject the draft Rectification Plan by notice to the Supplier if, acting reasonably, it considers that the draft Rectification Plan is inadequate, for example because the draft Rectification Plan:</w:t>
      </w:r>
    </w:p>
    <w:p w:rsidR="008D0A60" w:rsidRPr="00170591" w:rsidRDefault="003F1745" w:rsidP="001F450A">
      <w:pPr>
        <w:pStyle w:val="GPSL4numberedclause"/>
        <w:rPr>
          <w:szCs w:val="22"/>
        </w:rPr>
      </w:pPr>
      <w:r w:rsidRPr="00170591">
        <w:rPr>
          <w:szCs w:val="22"/>
        </w:rPr>
        <w:t xml:space="preserve">is insufficiently detailed to be capable of proper evaluation; </w:t>
      </w:r>
    </w:p>
    <w:p w:rsidR="00C9243A" w:rsidRPr="00170591" w:rsidRDefault="003F1745" w:rsidP="001F450A">
      <w:pPr>
        <w:pStyle w:val="GPSL4numberedclause"/>
        <w:rPr>
          <w:szCs w:val="22"/>
        </w:rPr>
      </w:pPr>
      <w:r w:rsidRPr="00170591">
        <w:rPr>
          <w:szCs w:val="22"/>
        </w:rPr>
        <w:t xml:space="preserve">will take too long to complete; </w:t>
      </w:r>
    </w:p>
    <w:p w:rsidR="00C9243A" w:rsidRPr="00170591" w:rsidRDefault="003F1745" w:rsidP="001F450A">
      <w:pPr>
        <w:pStyle w:val="GPSL4numberedclause"/>
        <w:rPr>
          <w:szCs w:val="22"/>
        </w:rPr>
      </w:pPr>
      <w:r w:rsidRPr="00170591">
        <w:rPr>
          <w:szCs w:val="22"/>
        </w:rPr>
        <w:t>will not prevent reoccurrence of the Default; and/or</w:t>
      </w:r>
    </w:p>
    <w:p w:rsidR="00C9243A" w:rsidRPr="00170591" w:rsidRDefault="003F1745" w:rsidP="001F450A">
      <w:pPr>
        <w:pStyle w:val="GPSL4numberedclause"/>
        <w:rPr>
          <w:szCs w:val="22"/>
        </w:rPr>
      </w:pPr>
      <w:r w:rsidRPr="00170591">
        <w:rPr>
          <w:szCs w:val="22"/>
        </w:rPr>
        <w:t xml:space="preserve">will rectify the Default but in a </w:t>
      </w:r>
      <w:proofErr w:type="gramStart"/>
      <w:r w:rsidRPr="00170591">
        <w:rPr>
          <w:szCs w:val="22"/>
        </w:rPr>
        <w:t>manner</w:t>
      </w:r>
      <w:proofErr w:type="gramEnd"/>
      <w:r w:rsidRPr="00170591">
        <w:rPr>
          <w:szCs w:val="22"/>
        </w:rPr>
        <w:t xml:space="preserve"> which is unacceptable to the Customer.</w:t>
      </w:r>
    </w:p>
    <w:p w:rsidR="008D0A60" w:rsidRPr="00170591" w:rsidRDefault="003F1745" w:rsidP="001F450A">
      <w:pPr>
        <w:pStyle w:val="GPSL3numberedclause"/>
      </w:pPr>
      <w:r w:rsidRPr="00170591">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170591">
        <w:t>five (</w:t>
      </w:r>
      <w:r w:rsidRPr="00170591">
        <w:t>5</w:t>
      </w:r>
      <w:r w:rsidR="00347535" w:rsidRPr="00170591">
        <w:t>)</w:t>
      </w:r>
      <w:r w:rsidR="00271D34" w:rsidRPr="00170591">
        <w:t xml:space="preserve"> </w:t>
      </w:r>
      <w:r w:rsidRPr="00170591">
        <w:t>Working Days (or such other period as agreed between the Parties) of the Customer’s notice rejecting the first draft.</w:t>
      </w:r>
    </w:p>
    <w:p w:rsidR="00C9243A" w:rsidRPr="00170591" w:rsidRDefault="003F1745" w:rsidP="001F450A">
      <w:pPr>
        <w:pStyle w:val="GPSL3numberedclause"/>
      </w:pPr>
      <w:r w:rsidRPr="00170591">
        <w:t>If the Customer consents to the Rectification Plan, the Supplier shall immediately start work on the actions set out in the Rectification Plan.</w:t>
      </w:r>
    </w:p>
    <w:p w:rsidR="008D0A60" w:rsidRPr="00170591" w:rsidRDefault="0078304C" w:rsidP="00882F8C">
      <w:pPr>
        <w:pStyle w:val="GPSL1CLAUSEHEADING"/>
        <w:rPr>
          <w:rFonts w:ascii="Tahoma" w:hAnsi="Tahoma"/>
        </w:rPr>
      </w:pPr>
      <w:bookmarkStart w:id="1738" w:name="_Toc364686335"/>
      <w:bookmarkStart w:id="1739" w:name="_Toc364686553"/>
      <w:bookmarkStart w:id="1740" w:name="_Toc364686770"/>
      <w:bookmarkStart w:id="1741" w:name="_Toc364693328"/>
      <w:bookmarkStart w:id="1742" w:name="_Toc364693768"/>
      <w:bookmarkStart w:id="1743" w:name="_Toc364693888"/>
      <w:bookmarkStart w:id="1744" w:name="_Toc364694001"/>
      <w:bookmarkStart w:id="1745" w:name="_Toc364694118"/>
      <w:bookmarkStart w:id="1746" w:name="_Toc364695277"/>
      <w:bookmarkStart w:id="1747" w:name="_Toc364695394"/>
      <w:bookmarkStart w:id="1748" w:name="_Toc364696137"/>
      <w:bookmarkStart w:id="1749" w:name="_Toc364754386"/>
      <w:bookmarkStart w:id="1750" w:name="_Toc364760207"/>
      <w:bookmarkStart w:id="1751" w:name="_Toc364760321"/>
      <w:bookmarkStart w:id="1752" w:name="_Toc364763121"/>
      <w:bookmarkStart w:id="1753" w:name="_Toc364763274"/>
      <w:bookmarkStart w:id="1754" w:name="_Toc364763419"/>
      <w:bookmarkStart w:id="1755" w:name="_Toc364763559"/>
      <w:bookmarkStart w:id="1756" w:name="_Toc364763697"/>
      <w:bookmarkStart w:id="1757" w:name="_Toc364763836"/>
      <w:bookmarkStart w:id="1758" w:name="_Toc364763965"/>
      <w:bookmarkStart w:id="1759" w:name="_Toc364764077"/>
      <w:bookmarkStart w:id="1760" w:name="_Toc364768415"/>
      <w:bookmarkStart w:id="1761" w:name="_Toc364769593"/>
      <w:bookmarkStart w:id="1762" w:name="_Toc364857032"/>
      <w:bookmarkStart w:id="1763" w:name="_Toc365557817"/>
      <w:bookmarkStart w:id="1764" w:name="_Toc365649854"/>
      <w:bookmarkStart w:id="1765" w:name="_Toc364686336"/>
      <w:bookmarkStart w:id="1766" w:name="_Toc364686554"/>
      <w:bookmarkStart w:id="1767" w:name="_Toc364686771"/>
      <w:bookmarkStart w:id="1768" w:name="_Toc364693329"/>
      <w:bookmarkStart w:id="1769" w:name="_Toc364693769"/>
      <w:bookmarkStart w:id="1770" w:name="_Toc364693889"/>
      <w:bookmarkStart w:id="1771" w:name="_Toc364694002"/>
      <w:bookmarkStart w:id="1772" w:name="_Toc364694119"/>
      <w:bookmarkStart w:id="1773" w:name="_Toc364695278"/>
      <w:bookmarkStart w:id="1774" w:name="_Toc364695395"/>
      <w:bookmarkStart w:id="1775" w:name="_Toc364696138"/>
      <w:bookmarkStart w:id="1776" w:name="_Toc364754387"/>
      <w:bookmarkStart w:id="1777" w:name="_Toc364760208"/>
      <w:bookmarkStart w:id="1778" w:name="_Toc364760322"/>
      <w:bookmarkStart w:id="1779" w:name="_Toc364763122"/>
      <w:bookmarkStart w:id="1780" w:name="_Toc364763275"/>
      <w:bookmarkStart w:id="1781" w:name="_Toc364763420"/>
      <w:bookmarkStart w:id="1782" w:name="_Toc364763560"/>
      <w:bookmarkStart w:id="1783" w:name="_Toc364763698"/>
      <w:bookmarkStart w:id="1784" w:name="_Toc364763837"/>
      <w:bookmarkStart w:id="1785" w:name="_Toc364763966"/>
      <w:bookmarkStart w:id="1786" w:name="_Toc364764078"/>
      <w:bookmarkStart w:id="1787" w:name="_Toc364768416"/>
      <w:bookmarkStart w:id="1788" w:name="_Toc364769594"/>
      <w:bookmarkStart w:id="1789" w:name="_Toc364857033"/>
      <w:bookmarkStart w:id="1790" w:name="_Toc365557818"/>
      <w:bookmarkStart w:id="1791" w:name="_Toc365649855"/>
      <w:bookmarkStart w:id="1792" w:name="_Toc364686337"/>
      <w:bookmarkStart w:id="1793" w:name="_Toc364686555"/>
      <w:bookmarkStart w:id="1794" w:name="_Toc364686772"/>
      <w:bookmarkStart w:id="1795" w:name="_Toc364693330"/>
      <w:bookmarkStart w:id="1796" w:name="_Toc364693770"/>
      <w:bookmarkStart w:id="1797" w:name="_Toc364693890"/>
      <w:bookmarkStart w:id="1798" w:name="_Toc364694003"/>
      <w:bookmarkStart w:id="1799" w:name="_Toc364694120"/>
      <w:bookmarkStart w:id="1800" w:name="_Toc364695279"/>
      <w:bookmarkStart w:id="1801" w:name="_Toc364695396"/>
      <w:bookmarkStart w:id="1802" w:name="_Toc364696139"/>
      <w:bookmarkStart w:id="1803" w:name="_Toc364754388"/>
      <w:bookmarkStart w:id="1804" w:name="_Toc364760209"/>
      <w:bookmarkStart w:id="1805" w:name="_Toc364760323"/>
      <w:bookmarkStart w:id="1806" w:name="_Toc364763123"/>
      <w:bookmarkStart w:id="1807" w:name="_Toc364763276"/>
      <w:bookmarkStart w:id="1808" w:name="_Toc364763421"/>
      <w:bookmarkStart w:id="1809" w:name="_Toc364763561"/>
      <w:bookmarkStart w:id="1810" w:name="_Toc364763699"/>
      <w:bookmarkStart w:id="1811" w:name="_Toc364763838"/>
      <w:bookmarkStart w:id="1812" w:name="_Toc364763967"/>
      <w:bookmarkStart w:id="1813" w:name="_Toc364764079"/>
      <w:bookmarkStart w:id="1814" w:name="_Toc364768417"/>
      <w:bookmarkStart w:id="1815" w:name="_Toc364769595"/>
      <w:bookmarkStart w:id="1816" w:name="_Toc364857034"/>
      <w:bookmarkStart w:id="1817" w:name="_Toc365557819"/>
      <w:bookmarkStart w:id="1818" w:name="_Toc365649856"/>
      <w:bookmarkStart w:id="1819" w:name="_Toc364686340"/>
      <w:bookmarkStart w:id="1820" w:name="_Toc364686558"/>
      <w:bookmarkStart w:id="1821" w:name="_Toc364686775"/>
      <w:bookmarkStart w:id="1822" w:name="_Toc364693333"/>
      <w:bookmarkStart w:id="1823" w:name="_Toc364693773"/>
      <w:bookmarkStart w:id="1824" w:name="_Toc364693893"/>
      <w:bookmarkStart w:id="1825" w:name="_Toc364694006"/>
      <w:bookmarkStart w:id="1826" w:name="_Toc364694123"/>
      <w:bookmarkStart w:id="1827" w:name="_Toc364695282"/>
      <w:bookmarkStart w:id="1828" w:name="_Toc364695399"/>
      <w:bookmarkStart w:id="1829" w:name="_Toc364696142"/>
      <w:bookmarkStart w:id="1830" w:name="_Toc364754391"/>
      <w:bookmarkStart w:id="1831" w:name="_Toc364760212"/>
      <w:bookmarkStart w:id="1832" w:name="_Toc364760326"/>
      <w:bookmarkStart w:id="1833" w:name="_Toc364763126"/>
      <w:bookmarkStart w:id="1834" w:name="_Toc364763279"/>
      <w:bookmarkStart w:id="1835" w:name="_Toc364763424"/>
      <w:bookmarkStart w:id="1836" w:name="_Toc364763564"/>
      <w:bookmarkStart w:id="1837" w:name="_Toc364763702"/>
      <w:bookmarkStart w:id="1838" w:name="_Toc364763841"/>
      <w:bookmarkStart w:id="1839" w:name="_Toc364763970"/>
      <w:bookmarkStart w:id="1840" w:name="_Toc364764082"/>
      <w:bookmarkStart w:id="1841" w:name="_Toc364768420"/>
      <w:bookmarkStart w:id="1842" w:name="_Toc364769598"/>
      <w:bookmarkStart w:id="1843" w:name="_Toc364857037"/>
      <w:bookmarkStart w:id="1844" w:name="_Toc365557822"/>
      <w:bookmarkStart w:id="1845" w:name="_Toc365649859"/>
      <w:bookmarkStart w:id="1846" w:name="_Toc364686341"/>
      <w:bookmarkStart w:id="1847" w:name="_Toc364686559"/>
      <w:bookmarkStart w:id="1848" w:name="_Toc364686776"/>
      <w:bookmarkStart w:id="1849" w:name="_Toc364693334"/>
      <w:bookmarkStart w:id="1850" w:name="_Toc364693774"/>
      <w:bookmarkStart w:id="1851" w:name="_Toc364693894"/>
      <w:bookmarkStart w:id="1852" w:name="_Toc364694007"/>
      <w:bookmarkStart w:id="1853" w:name="_Toc364694124"/>
      <w:bookmarkStart w:id="1854" w:name="_Toc364695283"/>
      <w:bookmarkStart w:id="1855" w:name="_Toc364695400"/>
      <w:bookmarkStart w:id="1856" w:name="_Toc364696143"/>
      <w:bookmarkStart w:id="1857" w:name="_Toc364754392"/>
      <w:bookmarkStart w:id="1858" w:name="_Toc364760213"/>
      <w:bookmarkStart w:id="1859" w:name="_Toc364760327"/>
      <w:bookmarkStart w:id="1860" w:name="_Toc364763127"/>
      <w:bookmarkStart w:id="1861" w:name="_Toc364763280"/>
      <w:bookmarkStart w:id="1862" w:name="_Toc364763425"/>
      <w:bookmarkStart w:id="1863" w:name="_Toc364763565"/>
      <w:bookmarkStart w:id="1864" w:name="_Toc364763703"/>
      <w:bookmarkStart w:id="1865" w:name="_Toc364763842"/>
      <w:bookmarkStart w:id="1866" w:name="_Toc364763971"/>
      <w:bookmarkStart w:id="1867" w:name="_Toc364764083"/>
      <w:bookmarkStart w:id="1868" w:name="_Toc364768421"/>
      <w:bookmarkStart w:id="1869" w:name="_Toc364769599"/>
      <w:bookmarkStart w:id="1870" w:name="_Toc364857038"/>
      <w:bookmarkStart w:id="1871" w:name="_Toc365557823"/>
      <w:bookmarkStart w:id="1872" w:name="_Toc365649860"/>
      <w:bookmarkStart w:id="1873" w:name="_Hlt360653833"/>
      <w:bookmarkStart w:id="1874" w:name="_Hlt365649101"/>
      <w:bookmarkStart w:id="1875" w:name="_Hlt360693496"/>
      <w:bookmarkStart w:id="1876" w:name="_Hlt361648351"/>
      <w:bookmarkStart w:id="1877" w:name="_Ref360524732"/>
      <w:bookmarkStart w:id="1878" w:name="_Toc414636309"/>
      <w:bookmarkStart w:id="1879" w:name="_Toc456878112"/>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r w:rsidRPr="00170591">
        <w:rPr>
          <w:rFonts w:ascii="Tahoma" w:hAnsi="Tahoma"/>
        </w:rPr>
        <w:t>SU</w:t>
      </w:r>
      <w:bookmarkStart w:id="1880" w:name="_Hlt364753261"/>
      <w:r w:rsidRPr="00170591">
        <w:rPr>
          <w:rFonts w:ascii="Tahoma" w:hAnsi="Tahoma"/>
        </w:rPr>
        <w:t>P</w:t>
      </w:r>
      <w:bookmarkEnd w:id="1880"/>
      <w:r w:rsidRPr="00170591">
        <w:rPr>
          <w:rFonts w:ascii="Tahoma" w:hAnsi="Tahoma"/>
        </w:rPr>
        <w:t>PLIER RELIEF DUE TO CUSTOMER CAUSE</w:t>
      </w:r>
      <w:bookmarkEnd w:id="1877"/>
      <w:bookmarkEnd w:id="1878"/>
      <w:bookmarkEnd w:id="1879"/>
    </w:p>
    <w:p w:rsidR="008D0A60" w:rsidRPr="00170591" w:rsidRDefault="00655C30" w:rsidP="005E4232">
      <w:pPr>
        <w:pStyle w:val="GPSL2numberedclause"/>
      </w:pPr>
      <w:bookmarkStart w:id="1881" w:name="_Hlt363746500"/>
      <w:bookmarkStart w:id="1882" w:name="_Hlt365637914"/>
      <w:bookmarkStart w:id="1883" w:name="_Hlt365637921"/>
      <w:bookmarkStart w:id="1884" w:name="_Ref360524376"/>
      <w:bookmarkEnd w:id="1881"/>
      <w:bookmarkEnd w:id="1882"/>
      <w:bookmarkEnd w:id="1883"/>
      <w:r w:rsidRPr="00170591">
        <w:t>If the Supplier has failed to:</w:t>
      </w:r>
      <w:bookmarkEnd w:id="1884"/>
    </w:p>
    <w:p w:rsidR="008D0A60" w:rsidRPr="00170591" w:rsidRDefault="00655C30" w:rsidP="001F450A">
      <w:pPr>
        <w:pStyle w:val="GPSL3numberedclause"/>
      </w:pPr>
      <w:r w:rsidRPr="00170591">
        <w:t>Achieve a Milestone by its Milestone Date;</w:t>
      </w:r>
    </w:p>
    <w:p w:rsidR="00C9243A" w:rsidRPr="00170591" w:rsidRDefault="00581802" w:rsidP="001F450A">
      <w:pPr>
        <w:pStyle w:val="GPSL3numberedclause"/>
      </w:pPr>
      <w:r w:rsidRPr="00170591">
        <w:t>p</w:t>
      </w:r>
      <w:r w:rsidR="00655C30" w:rsidRPr="00170591">
        <w:t xml:space="preserve">rovide the </w:t>
      </w:r>
      <w:r w:rsidR="00BD4CA2" w:rsidRPr="00170591">
        <w:t xml:space="preserve">Goods </w:t>
      </w:r>
      <w:r w:rsidR="009E0BBE" w:rsidRPr="00170591">
        <w:t>and/or Services</w:t>
      </w:r>
      <w:r w:rsidR="00BD4CA2" w:rsidRPr="00170591">
        <w:t xml:space="preserve"> </w:t>
      </w:r>
      <w:r w:rsidR="00655C30" w:rsidRPr="00170591">
        <w:t xml:space="preserve">in accordance with the Service Levels; </w:t>
      </w:r>
    </w:p>
    <w:p w:rsidR="00C9243A" w:rsidRPr="00170591" w:rsidRDefault="00655C30" w:rsidP="001F450A">
      <w:pPr>
        <w:pStyle w:val="GPSL3numberedclause"/>
      </w:pPr>
      <w:r w:rsidRPr="00170591">
        <w:t xml:space="preserve">comply with its obligations under this Call Off Contract, </w:t>
      </w:r>
    </w:p>
    <w:p w:rsidR="00655C30" w:rsidRPr="00170591" w:rsidRDefault="00655C30" w:rsidP="0055201C">
      <w:pPr>
        <w:pStyle w:val="GPSL3Indent"/>
        <w:rPr>
          <w:rFonts w:ascii="Tahoma" w:hAnsi="Tahoma"/>
          <w:lang w:val="en-GB"/>
        </w:rPr>
      </w:pPr>
      <w:r w:rsidRPr="00170591">
        <w:rPr>
          <w:rFonts w:ascii="Tahoma" w:hAnsi="Tahoma"/>
          <w:lang w:val="en-GB"/>
        </w:rPr>
        <w:t xml:space="preserve">(each a “Supplier Non-Performance”), </w:t>
      </w:r>
    </w:p>
    <w:p w:rsidR="008D0A60" w:rsidRPr="00170591" w:rsidRDefault="00655C30" w:rsidP="001F450A">
      <w:pPr>
        <w:pStyle w:val="GPSL2Indent"/>
        <w:tabs>
          <w:tab w:val="clear" w:pos="709"/>
        </w:tabs>
        <w:ind w:left="1134"/>
      </w:pPr>
      <w:r w:rsidRPr="00170591">
        <w:t>and can demonstrate that the Supplier Non-Performance would not ha</w:t>
      </w:r>
      <w:r w:rsidR="00581802" w:rsidRPr="00170591">
        <w:t xml:space="preserve">ve </w:t>
      </w:r>
      <w:r w:rsidRPr="00170591">
        <w:t xml:space="preserve">occurred but for a Customer Cause, then (subject to the Supplier fulfilling its obligations in Clause </w:t>
      </w:r>
      <w:r w:rsidR="009F474C" w:rsidRPr="00170591">
        <w:fldChar w:fldCharType="begin"/>
      </w:r>
      <w:r w:rsidRPr="00170591">
        <w:instrText xml:space="preserve"> REF _Ref360459240 \r \h </w:instrText>
      </w:r>
      <w:r w:rsidR="00F54E49" w:rsidRPr="00170591">
        <w:instrText xml:space="preserve"> \* MERGEFORMAT </w:instrText>
      </w:r>
      <w:r w:rsidR="009F474C" w:rsidRPr="00170591">
        <w:fldChar w:fldCharType="separate"/>
      </w:r>
      <w:r w:rsidR="00727126" w:rsidRPr="00170591">
        <w:t>17</w:t>
      </w:r>
      <w:r w:rsidR="009F474C" w:rsidRPr="00170591">
        <w:fldChar w:fldCharType="end"/>
      </w:r>
      <w:r w:rsidRPr="00170591">
        <w:t xml:space="preserve"> (</w:t>
      </w:r>
      <w:r w:rsidR="00347535" w:rsidRPr="00170591">
        <w:t xml:space="preserve">Supplier </w:t>
      </w:r>
      <w:r w:rsidRPr="00170591">
        <w:t>Notification of Customer Cause)):</w:t>
      </w:r>
    </w:p>
    <w:p w:rsidR="00E13960" w:rsidRPr="00170591" w:rsidRDefault="00655C30" w:rsidP="001F450A">
      <w:pPr>
        <w:pStyle w:val="GPSL4numberedclause"/>
        <w:rPr>
          <w:szCs w:val="22"/>
        </w:rPr>
      </w:pPr>
      <w:r w:rsidRPr="00170591">
        <w:rPr>
          <w:szCs w:val="22"/>
        </w:rPr>
        <w:t>the Supplier shall not be treated as b</w:t>
      </w:r>
      <w:r w:rsidR="00581802" w:rsidRPr="00170591">
        <w:rPr>
          <w:szCs w:val="22"/>
        </w:rPr>
        <w:t>eing in breach of this Call Off Contract</w:t>
      </w:r>
      <w:r w:rsidRPr="00170591">
        <w:rPr>
          <w:szCs w:val="22"/>
        </w:rPr>
        <w:t xml:space="preserve"> to the extent the Supplier can demonstrate that the Supplier Non-Performance</w:t>
      </w:r>
      <w:r w:rsidR="00581802" w:rsidRPr="00170591">
        <w:rPr>
          <w:szCs w:val="22"/>
        </w:rPr>
        <w:t xml:space="preserve"> was caused by the Customer</w:t>
      </w:r>
      <w:r w:rsidRPr="00170591">
        <w:rPr>
          <w:szCs w:val="22"/>
        </w:rPr>
        <w:t xml:space="preserve"> Cause;</w:t>
      </w:r>
    </w:p>
    <w:p w:rsidR="00C9243A" w:rsidRPr="00170591" w:rsidRDefault="00581802" w:rsidP="001F450A">
      <w:pPr>
        <w:pStyle w:val="GPSL4numberedclause"/>
        <w:rPr>
          <w:szCs w:val="22"/>
        </w:rPr>
      </w:pPr>
      <w:r w:rsidRPr="00170591">
        <w:rPr>
          <w:szCs w:val="22"/>
        </w:rPr>
        <w:t>the Customer</w:t>
      </w:r>
      <w:r w:rsidR="00655C30" w:rsidRPr="00170591">
        <w:rPr>
          <w:szCs w:val="22"/>
        </w:rPr>
        <w:t xml:space="preserve"> shall not be entitled to exercise any rights that may arise as a result of that</w:t>
      </w:r>
      <w:r w:rsidR="00A56042" w:rsidRPr="00170591">
        <w:rPr>
          <w:szCs w:val="22"/>
        </w:rPr>
        <w:t xml:space="preserve"> Supplier Non-Performance </w:t>
      </w:r>
      <w:r w:rsidR="00655C30" w:rsidRPr="00170591">
        <w:rPr>
          <w:szCs w:val="22"/>
        </w:rPr>
        <w:t>to termi</w:t>
      </w:r>
      <w:r w:rsidRPr="00170591">
        <w:rPr>
          <w:szCs w:val="22"/>
        </w:rPr>
        <w:t xml:space="preserve">nate this </w:t>
      </w:r>
      <w:r w:rsidR="009D49E5" w:rsidRPr="00170591">
        <w:rPr>
          <w:szCs w:val="22"/>
        </w:rPr>
        <w:t xml:space="preserve">Call Off Contract </w:t>
      </w:r>
      <w:r w:rsidRPr="00170591">
        <w:rPr>
          <w:szCs w:val="22"/>
        </w:rPr>
        <w:t xml:space="preserve">pursuant to Clause </w:t>
      </w:r>
      <w:r w:rsidR="009F474C" w:rsidRPr="00170591">
        <w:rPr>
          <w:szCs w:val="22"/>
        </w:rPr>
        <w:fldChar w:fldCharType="begin"/>
      </w:r>
      <w:r w:rsidRPr="00170591">
        <w:rPr>
          <w:szCs w:val="22"/>
        </w:rPr>
        <w:instrText xml:space="preserve"> REF _Ref360201395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41</w:t>
      </w:r>
      <w:r w:rsidR="009F474C" w:rsidRPr="00170591">
        <w:rPr>
          <w:szCs w:val="22"/>
        </w:rPr>
        <w:fldChar w:fldCharType="end"/>
      </w:r>
      <w:r w:rsidR="00C10251" w:rsidRPr="00170591">
        <w:rPr>
          <w:szCs w:val="22"/>
        </w:rPr>
        <w:t xml:space="preserve"> (Customer Termination Rights) except Clause</w:t>
      </w:r>
      <w:r w:rsidRPr="00170591">
        <w:rPr>
          <w:szCs w:val="22"/>
        </w:rPr>
        <w:t xml:space="preserve"> </w:t>
      </w:r>
      <w:r w:rsidR="009F474C" w:rsidRPr="00170591">
        <w:rPr>
          <w:szCs w:val="22"/>
        </w:rPr>
        <w:fldChar w:fldCharType="begin"/>
      </w:r>
      <w:r w:rsidRPr="00170591">
        <w:rPr>
          <w:szCs w:val="22"/>
        </w:rPr>
        <w:instrText xml:space="preserve"> REF _Ref313369604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41.7</w:t>
      </w:r>
      <w:r w:rsidR="009F474C" w:rsidRPr="00170591">
        <w:rPr>
          <w:szCs w:val="22"/>
        </w:rPr>
        <w:fldChar w:fldCharType="end"/>
      </w:r>
      <w:r w:rsidRPr="00170591">
        <w:rPr>
          <w:szCs w:val="22"/>
        </w:rPr>
        <w:t xml:space="preserve"> (Terminatio</w:t>
      </w:r>
      <w:r w:rsidR="00C10251" w:rsidRPr="00170591">
        <w:rPr>
          <w:szCs w:val="22"/>
        </w:rPr>
        <w:t>n Without C</w:t>
      </w:r>
      <w:r w:rsidRPr="00170591">
        <w:rPr>
          <w:szCs w:val="22"/>
        </w:rPr>
        <w:t>ause)</w:t>
      </w:r>
      <w:r w:rsidR="00A56042" w:rsidRPr="00170591">
        <w:rPr>
          <w:szCs w:val="22"/>
        </w:rPr>
        <w:t>;</w:t>
      </w:r>
      <w:r w:rsidR="00655C30" w:rsidRPr="00170591">
        <w:rPr>
          <w:szCs w:val="22"/>
        </w:rPr>
        <w:t xml:space="preserve"> </w:t>
      </w:r>
    </w:p>
    <w:p w:rsidR="008D0A60" w:rsidRPr="00170591" w:rsidRDefault="00655C30" w:rsidP="001F450A">
      <w:pPr>
        <w:pStyle w:val="GPSL4numberedclause"/>
        <w:rPr>
          <w:szCs w:val="22"/>
        </w:rPr>
      </w:pPr>
      <w:r w:rsidRPr="00170591">
        <w:rPr>
          <w:szCs w:val="22"/>
        </w:rPr>
        <w:t>where the Supplier Non-Performance constitutes the failure to Achieve a Milestone by its Milestone Date:</w:t>
      </w:r>
    </w:p>
    <w:p w:rsidR="008D0A60" w:rsidRPr="00170591" w:rsidRDefault="00655C30" w:rsidP="001F450A">
      <w:pPr>
        <w:pStyle w:val="GPSL5numberedclause"/>
        <w:rPr>
          <w:szCs w:val="22"/>
        </w:rPr>
      </w:pPr>
      <w:r w:rsidRPr="00170591">
        <w:rPr>
          <w:szCs w:val="22"/>
        </w:rPr>
        <w:t>the Milestone Date shall be postponed by a period equal to the period of Delay that the Supplier can demonst</w:t>
      </w:r>
      <w:r w:rsidR="003C5D85" w:rsidRPr="00170591">
        <w:rPr>
          <w:szCs w:val="22"/>
        </w:rPr>
        <w:t>rate was caused by the Customer</w:t>
      </w:r>
      <w:r w:rsidRPr="00170591">
        <w:rPr>
          <w:szCs w:val="22"/>
        </w:rPr>
        <w:t xml:space="preserve"> Cause;</w:t>
      </w:r>
    </w:p>
    <w:p w:rsidR="00C9243A" w:rsidRPr="00170591" w:rsidRDefault="00655C30" w:rsidP="001F450A">
      <w:pPr>
        <w:pStyle w:val="GPSL5numberedclause"/>
        <w:rPr>
          <w:szCs w:val="22"/>
        </w:rPr>
      </w:pPr>
      <w:r w:rsidRPr="00170591">
        <w:rPr>
          <w:szCs w:val="22"/>
        </w:rPr>
        <w:t xml:space="preserve">if the </w:t>
      </w:r>
      <w:r w:rsidR="003C5D85" w:rsidRPr="00170591">
        <w:rPr>
          <w:szCs w:val="22"/>
        </w:rPr>
        <w:t>Customer</w:t>
      </w:r>
      <w:r w:rsidRPr="00170591">
        <w:rPr>
          <w:szCs w:val="22"/>
        </w:rPr>
        <w:t xml:space="preserve">, acting reasonably, considers it appropriate, the Implementation Plan shall be amended to reflect any </w:t>
      </w:r>
      <w:r w:rsidRPr="00170591">
        <w:rPr>
          <w:szCs w:val="22"/>
        </w:rPr>
        <w:lastRenderedPageBreak/>
        <w:t>consequential revisions required to subsequent Milestone Da</w:t>
      </w:r>
      <w:r w:rsidR="003C5D85" w:rsidRPr="00170591">
        <w:rPr>
          <w:szCs w:val="22"/>
        </w:rPr>
        <w:t>tes resulting from the Customer</w:t>
      </w:r>
      <w:r w:rsidRPr="00170591">
        <w:rPr>
          <w:szCs w:val="22"/>
        </w:rPr>
        <w:t xml:space="preserve"> Cause;</w:t>
      </w:r>
    </w:p>
    <w:p w:rsidR="00C9243A" w:rsidRPr="00170591" w:rsidRDefault="003C5D85" w:rsidP="001F450A">
      <w:pPr>
        <w:pStyle w:val="GPSL5numberedclause"/>
        <w:rPr>
          <w:szCs w:val="22"/>
        </w:rPr>
      </w:pPr>
      <w:r w:rsidRPr="00170591">
        <w:rPr>
          <w:szCs w:val="22"/>
        </w:rPr>
        <w:t>if failure to Achieve a Milestone attracts a Delay Payment</w:t>
      </w:r>
      <w:r w:rsidR="00655C30" w:rsidRPr="00170591">
        <w:rPr>
          <w:szCs w:val="22"/>
        </w:rPr>
        <w:t>, the Supplier sh</w:t>
      </w:r>
      <w:r w:rsidRPr="00170591">
        <w:rPr>
          <w:szCs w:val="22"/>
        </w:rPr>
        <w:t>all have no liability to pay any such</w:t>
      </w:r>
      <w:r w:rsidR="00655C30" w:rsidRPr="00170591">
        <w:rPr>
          <w:szCs w:val="22"/>
        </w:rPr>
        <w:t xml:space="preserve"> Delay </w:t>
      </w:r>
      <w:r w:rsidRPr="00170591">
        <w:rPr>
          <w:szCs w:val="22"/>
        </w:rPr>
        <w:t>Payment associated with the</w:t>
      </w:r>
      <w:r w:rsidR="00655C30" w:rsidRPr="00170591">
        <w:rPr>
          <w:szCs w:val="22"/>
        </w:rPr>
        <w:t xml:space="preserve"> Milestone to the extent that the Supplier can demonstrate that such fai</w:t>
      </w:r>
      <w:r w:rsidRPr="00170591">
        <w:rPr>
          <w:szCs w:val="22"/>
        </w:rPr>
        <w:t>lure was caused by the Customer</w:t>
      </w:r>
      <w:r w:rsidR="00655C30" w:rsidRPr="00170591">
        <w:rPr>
          <w:szCs w:val="22"/>
        </w:rPr>
        <w:t xml:space="preserve"> Cause; and/or</w:t>
      </w:r>
    </w:p>
    <w:p w:rsidR="008D0A60" w:rsidRPr="00170591" w:rsidRDefault="00655C30" w:rsidP="001F450A">
      <w:pPr>
        <w:pStyle w:val="GPSL4numberedclause"/>
        <w:rPr>
          <w:szCs w:val="22"/>
        </w:rPr>
      </w:pPr>
      <w:r w:rsidRPr="00170591">
        <w:rPr>
          <w:szCs w:val="22"/>
        </w:rPr>
        <w:t xml:space="preserve">where the Supplier Non-Performance constitutes </w:t>
      </w:r>
      <w:r w:rsidR="003C5D85" w:rsidRPr="00170591">
        <w:rPr>
          <w:szCs w:val="22"/>
        </w:rPr>
        <w:t>a Service Level</w:t>
      </w:r>
      <w:r w:rsidRPr="00170591">
        <w:rPr>
          <w:szCs w:val="22"/>
        </w:rPr>
        <w:t xml:space="preserve"> Failure:</w:t>
      </w:r>
    </w:p>
    <w:p w:rsidR="008D0A60" w:rsidRPr="00170591" w:rsidRDefault="00655C30" w:rsidP="001F450A">
      <w:pPr>
        <w:pStyle w:val="GPSL5numberedclause"/>
        <w:rPr>
          <w:szCs w:val="22"/>
        </w:rPr>
      </w:pPr>
      <w:r w:rsidRPr="00170591">
        <w:rPr>
          <w:szCs w:val="22"/>
        </w:rPr>
        <w:t>the Supplier shall not be liable to accrue Service Credits;</w:t>
      </w:r>
    </w:p>
    <w:p w:rsidR="00C9243A" w:rsidRPr="00170591" w:rsidRDefault="009D49E5" w:rsidP="001F450A">
      <w:pPr>
        <w:pStyle w:val="GPSL5numberedclause"/>
        <w:rPr>
          <w:szCs w:val="22"/>
        </w:rPr>
      </w:pPr>
      <w:r w:rsidRPr="00170591">
        <w:rPr>
          <w:szCs w:val="22"/>
        </w:rPr>
        <w:t>the Customer</w:t>
      </w:r>
      <w:r w:rsidR="00655C30" w:rsidRPr="00170591">
        <w:rPr>
          <w:szCs w:val="22"/>
        </w:rPr>
        <w:t xml:space="preserve"> shall not be entitled </w:t>
      </w:r>
      <w:r w:rsidR="00C77577" w:rsidRPr="00170591">
        <w:rPr>
          <w:szCs w:val="22"/>
        </w:rPr>
        <w:t xml:space="preserve">to </w:t>
      </w:r>
      <w:r w:rsidR="00655C30" w:rsidRPr="00170591">
        <w:rPr>
          <w:szCs w:val="22"/>
        </w:rPr>
        <w:t>any Compensat</w:t>
      </w:r>
      <w:r w:rsidR="00C45EBB" w:rsidRPr="00170591">
        <w:rPr>
          <w:szCs w:val="22"/>
        </w:rPr>
        <w:t>ion for Critical Service Level Failure</w:t>
      </w:r>
      <w:r w:rsidR="00655C30" w:rsidRPr="00170591">
        <w:rPr>
          <w:szCs w:val="22"/>
        </w:rPr>
        <w:t xml:space="preserve"> pursuant to Clause </w:t>
      </w:r>
      <w:r w:rsidR="009F474C" w:rsidRPr="00170591">
        <w:rPr>
          <w:szCs w:val="22"/>
        </w:rPr>
        <w:fldChar w:fldCharType="begin"/>
      </w:r>
      <w:r w:rsidR="00C45EBB" w:rsidRPr="00170591">
        <w:rPr>
          <w:szCs w:val="22"/>
        </w:rPr>
        <w:instrText xml:space="preserve"> REF _Ref360202025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14</w:t>
      </w:r>
      <w:r w:rsidR="009F474C" w:rsidRPr="00170591">
        <w:rPr>
          <w:szCs w:val="22"/>
        </w:rPr>
        <w:fldChar w:fldCharType="end"/>
      </w:r>
      <w:r w:rsidR="00C45EBB" w:rsidRPr="00170591">
        <w:rPr>
          <w:szCs w:val="22"/>
        </w:rPr>
        <w:t xml:space="preserve"> (Critical Service Level Failure)</w:t>
      </w:r>
      <w:r w:rsidR="00655C30" w:rsidRPr="00170591">
        <w:rPr>
          <w:szCs w:val="22"/>
        </w:rPr>
        <w:t>; and</w:t>
      </w:r>
    </w:p>
    <w:p w:rsidR="00C9243A" w:rsidRPr="00170591" w:rsidRDefault="00655C30" w:rsidP="001F450A">
      <w:pPr>
        <w:pStyle w:val="GPSL5numberedclause"/>
        <w:rPr>
          <w:szCs w:val="22"/>
        </w:rPr>
      </w:pPr>
      <w:r w:rsidRPr="00170591">
        <w:rPr>
          <w:szCs w:val="22"/>
        </w:rPr>
        <w:t xml:space="preserve">the Supplier shall be entitled to invoice for the </w:t>
      </w:r>
      <w:r w:rsidR="00C45EBB" w:rsidRPr="00170591">
        <w:rPr>
          <w:szCs w:val="22"/>
        </w:rPr>
        <w:t xml:space="preserve">Call Off Contract </w:t>
      </w:r>
      <w:r w:rsidRPr="00170591">
        <w:rPr>
          <w:szCs w:val="22"/>
        </w:rPr>
        <w:t>Charg</w:t>
      </w:r>
      <w:r w:rsidR="00C45EBB" w:rsidRPr="00170591">
        <w:rPr>
          <w:szCs w:val="22"/>
        </w:rPr>
        <w:t xml:space="preserve">es for the provision of the relevant </w:t>
      </w:r>
      <w:r w:rsidR="00BD4CA2" w:rsidRPr="00170591">
        <w:rPr>
          <w:szCs w:val="22"/>
        </w:rPr>
        <w:t xml:space="preserve">Goods </w:t>
      </w:r>
      <w:r w:rsidR="009E0BBE" w:rsidRPr="00170591">
        <w:rPr>
          <w:szCs w:val="22"/>
        </w:rPr>
        <w:t>and/or Services</w:t>
      </w:r>
      <w:r w:rsidR="00BD4CA2" w:rsidRPr="00170591">
        <w:rPr>
          <w:szCs w:val="22"/>
        </w:rPr>
        <w:t xml:space="preserve"> </w:t>
      </w:r>
      <w:r w:rsidR="00C45EBB" w:rsidRPr="00170591">
        <w:rPr>
          <w:szCs w:val="22"/>
        </w:rPr>
        <w:t>affected by the Customer</w:t>
      </w:r>
      <w:r w:rsidRPr="00170591">
        <w:rPr>
          <w:szCs w:val="22"/>
        </w:rPr>
        <w:t xml:space="preserve"> Cause,</w:t>
      </w:r>
    </w:p>
    <w:p w:rsidR="00C9243A" w:rsidRPr="00170591" w:rsidRDefault="00655C30" w:rsidP="001F450A">
      <w:pPr>
        <w:pStyle w:val="GPSL5numberedclause"/>
        <w:numPr>
          <w:ilvl w:val="0"/>
          <w:numId w:val="0"/>
        </w:numPr>
        <w:ind w:left="2835"/>
        <w:rPr>
          <w:szCs w:val="22"/>
        </w:rPr>
      </w:pPr>
      <w:r w:rsidRPr="00170591">
        <w:rPr>
          <w:szCs w:val="22"/>
        </w:rPr>
        <w:t>in each case, to the extent that the Supplier can demonstr</w:t>
      </w:r>
      <w:r w:rsidR="00C45EBB" w:rsidRPr="00170591">
        <w:rPr>
          <w:szCs w:val="22"/>
        </w:rPr>
        <w:t>ate that the Service Level Failure was caused by the Customer</w:t>
      </w:r>
      <w:r w:rsidRPr="00170591">
        <w:rPr>
          <w:szCs w:val="22"/>
        </w:rPr>
        <w:t xml:space="preserve"> Cause.</w:t>
      </w:r>
    </w:p>
    <w:p w:rsidR="008D0A60" w:rsidRPr="00170591" w:rsidRDefault="007E3DAD" w:rsidP="005E4232">
      <w:pPr>
        <w:pStyle w:val="GPSL2numberedclause"/>
      </w:pPr>
      <w:bookmarkStart w:id="1885" w:name="_Hlt363746607"/>
      <w:bookmarkStart w:id="1886" w:name="_Ref363746593"/>
      <w:bookmarkStart w:id="1887" w:name="_Ref360524361"/>
      <w:bookmarkEnd w:id="1885"/>
      <w:r w:rsidRPr="00170591">
        <w:t>In order to claim any of the rights and/or relief referred to in Clause</w:t>
      </w:r>
      <w:r w:rsidR="00C45EBB" w:rsidRPr="00170591">
        <w:t xml:space="preserve"> </w:t>
      </w:r>
      <w:r w:rsidR="00F17AE3" w:rsidRPr="00170591">
        <w:fldChar w:fldCharType="begin"/>
      </w:r>
      <w:r w:rsidR="00F17AE3" w:rsidRPr="00170591">
        <w:instrText xml:space="preserve"> REF _Ref360524376 \r \h  \* MERGEFORMAT </w:instrText>
      </w:r>
      <w:r w:rsidR="00F17AE3" w:rsidRPr="00170591">
        <w:fldChar w:fldCharType="separate"/>
      </w:r>
      <w:r w:rsidR="00727126" w:rsidRPr="00170591">
        <w:t>39.1</w:t>
      </w:r>
      <w:r w:rsidR="00F17AE3" w:rsidRPr="00170591">
        <w:fldChar w:fldCharType="end"/>
      </w:r>
      <w:r w:rsidRPr="00170591">
        <w:t>, the Supplier shall</w:t>
      </w:r>
      <w:r w:rsidR="00C77577" w:rsidRPr="00170591">
        <w:t>:</w:t>
      </w:r>
      <w:bookmarkEnd w:id="1886"/>
    </w:p>
    <w:p w:rsidR="008D0A60" w:rsidRPr="00170591" w:rsidRDefault="00C77577" w:rsidP="001F450A">
      <w:pPr>
        <w:pStyle w:val="GPSL3numberedclause"/>
      </w:pPr>
      <w:r w:rsidRPr="00170591">
        <w:t xml:space="preserve">comply with its obligations under Clause </w:t>
      </w:r>
      <w:r w:rsidR="00F17AE3" w:rsidRPr="00170591">
        <w:fldChar w:fldCharType="begin"/>
      </w:r>
      <w:r w:rsidR="00F17AE3" w:rsidRPr="00170591">
        <w:instrText xml:space="preserve"> REF _Ref360694799 \r \h  \* MERGEFORMAT </w:instrText>
      </w:r>
      <w:r w:rsidR="00F17AE3" w:rsidRPr="00170591">
        <w:fldChar w:fldCharType="separate"/>
      </w:r>
      <w:r w:rsidR="00727126" w:rsidRPr="00170591">
        <w:t>17</w:t>
      </w:r>
      <w:r w:rsidR="00F17AE3" w:rsidRPr="00170591">
        <w:fldChar w:fldCharType="end"/>
      </w:r>
      <w:r w:rsidRPr="00170591">
        <w:t xml:space="preserve"> (Notification of Customer Cause); and</w:t>
      </w:r>
    </w:p>
    <w:p w:rsidR="00C9243A" w:rsidRPr="00170591" w:rsidRDefault="007E3DAD" w:rsidP="001F450A">
      <w:pPr>
        <w:pStyle w:val="GPSL3numberedclause"/>
      </w:pPr>
      <w:bookmarkStart w:id="1888" w:name="_Hlt363746631"/>
      <w:bookmarkStart w:id="1889" w:name="_Hlt365637056"/>
      <w:bookmarkStart w:id="1890" w:name="_Ref363746621"/>
      <w:bookmarkEnd w:id="1888"/>
      <w:bookmarkEnd w:id="1889"/>
      <w:r w:rsidRPr="00170591">
        <w:t xml:space="preserve">within </w:t>
      </w:r>
      <w:r w:rsidR="00C45EBB" w:rsidRPr="00170591">
        <w:t>ten (</w:t>
      </w:r>
      <w:r w:rsidRPr="00170591">
        <w:t>10</w:t>
      </w:r>
      <w:r w:rsidR="00C45EBB" w:rsidRPr="00170591">
        <w:t>)</w:t>
      </w:r>
      <w:r w:rsidRPr="00170591">
        <w:t xml:space="preserve"> Working Days of </w:t>
      </w:r>
      <w:r w:rsidR="009D49E5" w:rsidRPr="00170591">
        <w:t>becoming aware that a Customer</w:t>
      </w:r>
      <w:r w:rsidRPr="00170591">
        <w:t xml:space="preserve"> Cause has caused, or is likely to cause, a Supplier Non</w:t>
      </w:r>
      <w:r w:rsidR="009D49E5" w:rsidRPr="00170591">
        <w:t>-Performance, give the Customer</w:t>
      </w:r>
      <w:r w:rsidRPr="00170591">
        <w:t xml:space="preserve"> notice (a “</w:t>
      </w:r>
      <w:r w:rsidRPr="00170591">
        <w:rPr>
          <w:b/>
        </w:rPr>
        <w:t>Relief Notice</w:t>
      </w:r>
      <w:r w:rsidRPr="00170591">
        <w:t>”) setting out details of:</w:t>
      </w:r>
      <w:bookmarkEnd w:id="1887"/>
      <w:bookmarkEnd w:id="1890"/>
    </w:p>
    <w:p w:rsidR="008D0A60" w:rsidRPr="00170591" w:rsidRDefault="007E3DAD" w:rsidP="001F450A">
      <w:pPr>
        <w:pStyle w:val="GPSL4numberedclause"/>
        <w:rPr>
          <w:szCs w:val="22"/>
        </w:rPr>
      </w:pPr>
      <w:r w:rsidRPr="00170591">
        <w:rPr>
          <w:szCs w:val="22"/>
        </w:rPr>
        <w:t>the Supplier Non-Performance;</w:t>
      </w:r>
    </w:p>
    <w:p w:rsidR="00C9243A" w:rsidRPr="00170591" w:rsidRDefault="00C45EBB" w:rsidP="001F450A">
      <w:pPr>
        <w:pStyle w:val="GPSL4numberedclause"/>
        <w:rPr>
          <w:szCs w:val="22"/>
        </w:rPr>
      </w:pPr>
      <w:r w:rsidRPr="00170591">
        <w:rPr>
          <w:szCs w:val="22"/>
        </w:rPr>
        <w:t>the Customer</w:t>
      </w:r>
      <w:r w:rsidR="007E3DAD" w:rsidRPr="00170591">
        <w:rPr>
          <w:szCs w:val="22"/>
        </w:rPr>
        <w:t xml:space="preserve"> Cause and its effect on the Supplier’s ability to meet its ob</w:t>
      </w:r>
      <w:r w:rsidRPr="00170591">
        <w:rPr>
          <w:szCs w:val="22"/>
        </w:rPr>
        <w:t>ligations under this Call Off Contract</w:t>
      </w:r>
      <w:r w:rsidR="007E3DAD" w:rsidRPr="00170591">
        <w:rPr>
          <w:szCs w:val="22"/>
        </w:rPr>
        <w:t>; and</w:t>
      </w:r>
    </w:p>
    <w:p w:rsidR="00C9243A" w:rsidRPr="00170591" w:rsidRDefault="00C45EBB" w:rsidP="001F450A">
      <w:pPr>
        <w:pStyle w:val="GPSL4numberedclause"/>
        <w:rPr>
          <w:szCs w:val="22"/>
        </w:rPr>
      </w:pPr>
      <w:r w:rsidRPr="00170591">
        <w:rPr>
          <w:szCs w:val="22"/>
        </w:rPr>
        <w:t xml:space="preserve">the relief </w:t>
      </w:r>
      <w:r w:rsidR="007E3DAD" w:rsidRPr="00170591">
        <w:rPr>
          <w:szCs w:val="22"/>
        </w:rPr>
        <w:t>claimed by the Supplier.</w:t>
      </w:r>
    </w:p>
    <w:p w:rsidR="008D0A60" w:rsidRPr="00170591" w:rsidRDefault="007E3DAD" w:rsidP="005E4232">
      <w:pPr>
        <w:pStyle w:val="GPSL2numberedclause"/>
      </w:pPr>
      <w:r w:rsidRPr="00170591">
        <w:t>Following the receipt o</w:t>
      </w:r>
      <w:r w:rsidR="00C45EBB" w:rsidRPr="00170591">
        <w:t>f a Relief Notice, the Customer</w:t>
      </w:r>
      <w:r w:rsidRPr="00170591">
        <w:t xml:space="preserve"> shall as soon as reasonably practicable consider the nature of the Supplier N</w:t>
      </w:r>
      <w:r w:rsidR="009D49E5" w:rsidRPr="00170591">
        <w:t>on-Performance and the alleged Customer</w:t>
      </w:r>
      <w:r w:rsidRPr="00170591">
        <w:t xml:space="preserve"> Cause and whether it agrees with the Supplier’s assessment set out in the Relief Notice as to the </w:t>
      </w:r>
      <w:r w:rsidR="003F411C" w:rsidRPr="00170591">
        <w:t>effect of the relevant Customer</w:t>
      </w:r>
      <w:r w:rsidRPr="00170591">
        <w:t xml:space="preserve"> Cause and its entitleme</w:t>
      </w:r>
      <w:r w:rsidR="003F411C" w:rsidRPr="00170591">
        <w:t>nt to relief</w:t>
      </w:r>
      <w:r w:rsidRPr="00170591">
        <w:t>, consulting with the Supplier where necessary.</w:t>
      </w:r>
    </w:p>
    <w:p w:rsidR="00C9243A" w:rsidRPr="00170591" w:rsidRDefault="009C2DEE" w:rsidP="005E4232">
      <w:pPr>
        <w:pStyle w:val="GPSL2numberedclause"/>
      </w:pPr>
      <w:r w:rsidRPr="00170591">
        <w:t>Without prejudice to Clause</w:t>
      </w:r>
      <w:r w:rsidR="003F411C" w:rsidRPr="00170591">
        <w:t>s</w:t>
      </w:r>
      <w:r w:rsidRPr="00170591">
        <w:t> </w:t>
      </w:r>
      <w:r w:rsidR="00F17AE3" w:rsidRPr="00170591">
        <w:fldChar w:fldCharType="begin"/>
      </w:r>
      <w:r w:rsidR="00F17AE3" w:rsidRPr="00170591">
        <w:instrText xml:space="preserve"> REF _Ref360524601 \r \h  \* MERGEFORMAT </w:instrText>
      </w:r>
      <w:r w:rsidR="00F17AE3" w:rsidRPr="00170591">
        <w:fldChar w:fldCharType="separate"/>
      </w:r>
      <w:r w:rsidR="00727126" w:rsidRPr="00170591">
        <w:t>8.7</w:t>
      </w:r>
      <w:r w:rsidR="00F17AE3" w:rsidRPr="00170591">
        <w:fldChar w:fldCharType="end"/>
      </w:r>
      <w:r w:rsidRPr="00170591">
        <w:t xml:space="preserve"> (Continuing obligation to provide the </w:t>
      </w:r>
      <w:r w:rsidR="009E0BBE" w:rsidRPr="00170591">
        <w:t>Goods and/or Services</w:t>
      </w:r>
      <w:r w:rsidRPr="00170591">
        <w:t>)</w:t>
      </w:r>
      <w:r w:rsidR="003F411C" w:rsidRPr="00170591">
        <w:t xml:space="preserve"> and </w:t>
      </w:r>
      <w:r w:rsidR="00F17AE3" w:rsidRPr="00170591">
        <w:fldChar w:fldCharType="begin"/>
      </w:r>
      <w:r w:rsidR="00F17AE3" w:rsidRPr="00170591">
        <w:instrText xml:space="preserve"> REF _Ref360524614 \r \h  \* MERGEFORMAT </w:instrText>
      </w:r>
      <w:r w:rsidR="00F17AE3" w:rsidRPr="00170591">
        <w:fldChar w:fldCharType="separate"/>
      </w:r>
      <w:r w:rsidR="00727126" w:rsidRPr="00170591">
        <w:t>9.11</w:t>
      </w:r>
      <w:r w:rsidR="00F17AE3" w:rsidRPr="00170591">
        <w:fldChar w:fldCharType="end"/>
      </w:r>
      <w:r w:rsidR="003F411C" w:rsidRPr="00170591">
        <w:t xml:space="preserve"> (Continuing obligation to provide the Goods)</w:t>
      </w:r>
      <w:r w:rsidRPr="00170591">
        <w:t>,</w:t>
      </w:r>
      <w:r w:rsidR="003F411C" w:rsidRPr="00170591">
        <w:t xml:space="preserve"> if a </w:t>
      </w:r>
      <w:r w:rsidR="002209BA" w:rsidRPr="00170591">
        <w:t>D</w:t>
      </w:r>
      <w:r w:rsidRPr="00170591">
        <w:t>ispute arises as to:</w:t>
      </w:r>
    </w:p>
    <w:p w:rsidR="008D0A60" w:rsidRPr="00170591" w:rsidRDefault="009C2DEE" w:rsidP="001F450A">
      <w:pPr>
        <w:pStyle w:val="GPSL3numberedclause"/>
      </w:pPr>
      <w:r w:rsidRPr="00170591">
        <w:t>whether a Supplier Non-Performance would not have occurred but for</w:t>
      </w:r>
      <w:r w:rsidR="003F411C" w:rsidRPr="00170591">
        <w:t xml:space="preserve"> a Customer</w:t>
      </w:r>
      <w:r w:rsidRPr="00170591">
        <w:t xml:space="preserve"> Cause; and/or</w:t>
      </w:r>
    </w:p>
    <w:p w:rsidR="00C9243A" w:rsidRPr="00170591" w:rsidRDefault="009C2DEE" w:rsidP="001F450A">
      <w:pPr>
        <w:pStyle w:val="GPSL3numberedclause"/>
      </w:pPr>
      <w:r w:rsidRPr="00170591">
        <w:t>the nature and/or extent o</w:t>
      </w:r>
      <w:r w:rsidR="003F411C" w:rsidRPr="00170591">
        <w:t>f the relief</w:t>
      </w:r>
      <w:r w:rsidRPr="00170591">
        <w:t xml:space="preserve"> claimed by the Supplier,</w:t>
      </w:r>
    </w:p>
    <w:p w:rsidR="008D0A60" w:rsidRPr="00170591" w:rsidRDefault="009C2DEE" w:rsidP="007B2EF1">
      <w:pPr>
        <w:pStyle w:val="GPSL2Indent"/>
        <w:tabs>
          <w:tab w:val="clear" w:pos="709"/>
          <w:tab w:val="left" w:pos="1134"/>
        </w:tabs>
        <w:ind w:left="1134"/>
      </w:pPr>
      <w:r w:rsidRPr="00170591">
        <w:t>either Party may refer</w:t>
      </w:r>
      <w:r w:rsidR="003F411C" w:rsidRPr="00170591">
        <w:t xml:space="preserve"> the </w:t>
      </w:r>
      <w:r w:rsidR="002209BA" w:rsidRPr="00170591">
        <w:t>D</w:t>
      </w:r>
      <w:r w:rsidRPr="00170591">
        <w:t>ispute to the Dispute Resolution Procedure.</w:t>
      </w:r>
      <w:r w:rsidR="003F411C" w:rsidRPr="00170591">
        <w:t xml:space="preserve"> Pending the resolution of the </w:t>
      </w:r>
      <w:r w:rsidR="002209BA" w:rsidRPr="00170591">
        <w:t>D</w:t>
      </w:r>
      <w:r w:rsidRPr="00170591">
        <w:t>ispute, both Parties shall continue to resolve the causes of, and mitigate the effects of, the Supplier Non-Performance.</w:t>
      </w:r>
    </w:p>
    <w:p w:rsidR="008D0A60" w:rsidRPr="00170591" w:rsidRDefault="003F411C" w:rsidP="005E4232">
      <w:pPr>
        <w:pStyle w:val="GPSL2numberedclause"/>
      </w:pPr>
      <w:r w:rsidRPr="00170591">
        <w:lastRenderedPageBreak/>
        <w:t>Any Variation</w:t>
      </w:r>
      <w:r w:rsidR="009C2DEE" w:rsidRPr="00170591">
        <w:t xml:space="preserve"> that is required to the Implementation Plan or to the </w:t>
      </w:r>
      <w:r w:rsidRPr="00170591">
        <w:t xml:space="preserve">Call Off Contract </w:t>
      </w:r>
      <w:r w:rsidR="009C2DEE" w:rsidRPr="00170591">
        <w:t>Charges pursuant to Clause </w:t>
      </w:r>
      <w:r w:rsidR="00F17AE3" w:rsidRPr="00170591">
        <w:fldChar w:fldCharType="begin"/>
      </w:r>
      <w:r w:rsidR="00F17AE3" w:rsidRPr="00170591">
        <w:instrText xml:space="preserve"> REF _Ref360524732 \r \h  \* MERGEFORMAT </w:instrText>
      </w:r>
      <w:r w:rsidR="00F17AE3" w:rsidRPr="00170591">
        <w:fldChar w:fldCharType="separate"/>
      </w:r>
      <w:r w:rsidR="00727126" w:rsidRPr="00170591">
        <w:t>39</w:t>
      </w:r>
      <w:r w:rsidR="00F17AE3" w:rsidRPr="00170591">
        <w:fldChar w:fldCharType="end"/>
      </w:r>
      <w:r w:rsidR="009C2DEE" w:rsidRPr="00170591">
        <w:t xml:space="preserve"> shall be implemented in ac</w:t>
      </w:r>
      <w:r w:rsidRPr="00170591">
        <w:t xml:space="preserve">cordance with the Variation </w:t>
      </w:r>
      <w:r w:rsidR="009C2DEE" w:rsidRPr="00170591">
        <w:t>Procedure.</w:t>
      </w:r>
    </w:p>
    <w:p w:rsidR="008D0A60" w:rsidRPr="00170591" w:rsidRDefault="005234BA" w:rsidP="00882F8C">
      <w:pPr>
        <w:pStyle w:val="GPSL1CLAUSEHEADING"/>
        <w:rPr>
          <w:rFonts w:ascii="Tahoma" w:hAnsi="Tahoma"/>
        </w:rPr>
      </w:pPr>
      <w:bookmarkStart w:id="1891" w:name="_Hlt360548189"/>
      <w:bookmarkStart w:id="1892" w:name="_Ref360529032"/>
      <w:bookmarkStart w:id="1893" w:name="_Toc414636310"/>
      <w:bookmarkStart w:id="1894" w:name="_Toc456878113"/>
      <w:bookmarkEnd w:id="1891"/>
      <w:r w:rsidRPr="00170591">
        <w:rPr>
          <w:rFonts w:ascii="Tahoma" w:hAnsi="Tahoma"/>
        </w:rPr>
        <w:t>FORCE MAJEURE</w:t>
      </w:r>
      <w:bookmarkEnd w:id="1892"/>
      <w:bookmarkEnd w:id="1893"/>
      <w:bookmarkEnd w:id="1894"/>
    </w:p>
    <w:p w:rsidR="008D0A60" w:rsidRPr="00170591" w:rsidRDefault="005234BA" w:rsidP="005E4232">
      <w:pPr>
        <w:pStyle w:val="GPSL2numberedclause"/>
      </w:pPr>
      <w:r w:rsidRPr="00170591">
        <w:t xml:space="preserve">Subject to the remainder of Clause </w:t>
      </w:r>
      <w:r w:rsidR="00F17AE3" w:rsidRPr="00170591">
        <w:fldChar w:fldCharType="begin"/>
      </w:r>
      <w:r w:rsidR="00F17AE3" w:rsidRPr="00170591">
        <w:instrText xml:space="preserve"> REF _Ref360529032 \r \h  \* MERGEFORMAT </w:instrText>
      </w:r>
      <w:r w:rsidR="00F17AE3" w:rsidRPr="00170591">
        <w:fldChar w:fldCharType="separate"/>
      </w:r>
      <w:r w:rsidR="00727126" w:rsidRPr="00170591">
        <w:t>40</w:t>
      </w:r>
      <w:r w:rsidR="00F17AE3" w:rsidRPr="00170591">
        <w:fldChar w:fldCharType="end"/>
      </w:r>
      <w:r w:rsidRPr="00170591">
        <w:t xml:space="preserve"> (and, in relation to the Supplier, subject to its compliance with </w:t>
      </w:r>
      <w:r w:rsidR="001843D5" w:rsidRPr="00170591">
        <w:t xml:space="preserve">any </w:t>
      </w:r>
      <w:r w:rsidRPr="00170591">
        <w:t xml:space="preserve">obligations in Clause </w:t>
      </w:r>
      <w:r w:rsidR="00F17AE3" w:rsidRPr="00170591">
        <w:fldChar w:fldCharType="begin"/>
      </w:r>
      <w:r w:rsidR="00F17AE3" w:rsidRPr="00170591">
        <w:instrText xml:space="preserve"> REF _Ref349134769 \r \h  \* MERGEFORMAT </w:instrText>
      </w:r>
      <w:r w:rsidR="00F17AE3" w:rsidRPr="00170591">
        <w:fldChar w:fldCharType="separate"/>
      </w:r>
      <w:r w:rsidR="00727126" w:rsidRPr="00170591">
        <w:t>15</w:t>
      </w:r>
      <w:r w:rsidR="00F17AE3" w:rsidRPr="00170591">
        <w:fldChar w:fldCharType="end"/>
      </w:r>
      <w:r w:rsidRPr="00170591">
        <w:t> (</w:t>
      </w:r>
      <w:r w:rsidRPr="00170591">
        <w:rPr>
          <w:iCs/>
        </w:rPr>
        <w:t>Business Continuity and Disaster Recovery)</w:t>
      </w:r>
      <w:r w:rsidR="00C77577" w:rsidRPr="00170591">
        <w:rPr>
          <w:iCs/>
        </w:rPr>
        <w:t>)</w:t>
      </w:r>
      <w:r w:rsidRPr="00170591">
        <w:rPr>
          <w:iCs/>
        </w:rPr>
        <w:t>,</w:t>
      </w:r>
      <w:r w:rsidRPr="00170591">
        <w:t xml:space="preserve"> a Party may claim relief under Clause </w:t>
      </w:r>
      <w:r w:rsidR="00F17AE3" w:rsidRPr="00170591">
        <w:fldChar w:fldCharType="begin"/>
      </w:r>
      <w:r w:rsidR="00F17AE3" w:rsidRPr="00170591">
        <w:instrText xml:space="preserve"> REF _Ref360529032 \r \h  \* MERGEFORMAT </w:instrText>
      </w:r>
      <w:r w:rsidR="00F17AE3" w:rsidRPr="00170591">
        <w:fldChar w:fldCharType="separate"/>
      </w:r>
      <w:r w:rsidR="00727126" w:rsidRPr="00170591">
        <w:t>40</w:t>
      </w:r>
      <w:r w:rsidR="00F17AE3" w:rsidRPr="00170591">
        <w:fldChar w:fldCharType="end"/>
      </w:r>
      <w:r w:rsidRPr="00170591">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5234BA" w:rsidRPr="00170591" w:rsidRDefault="005234BA" w:rsidP="005E4232">
      <w:pPr>
        <w:pStyle w:val="GPSL2numberedclause"/>
      </w:pPr>
      <w:r w:rsidRPr="00170591">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5234BA" w:rsidRPr="00170591" w:rsidRDefault="005234BA" w:rsidP="005E4232">
      <w:pPr>
        <w:pStyle w:val="GPSL2numberedclause"/>
      </w:pPr>
      <w:r w:rsidRPr="00170591">
        <w:t>If the Supplier is the Affected Party, it shall not be entitled to claim relief under Clause </w:t>
      </w:r>
      <w:r w:rsidR="00F17AE3" w:rsidRPr="00170591">
        <w:fldChar w:fldCharType="begin"/>
      </w:r>
      <w:r w:rsidR="00F17AE3" w:rsidRPr="00170591">
        <w:instrText xml:space="preserve"> REF _Ref360529032 \r \h  \* MERGEFORMAT </w:instrText>
      </w:r>
      <w:r w:rsidR="00F17AE3" w:rsidRPr="00170591">
        <w:fldChar w:fldCharType="separate"/>
      </w:r>
      <w:r w:rsidR="00727126" w:rsidRPr="00170591">
        <w:t>40</w:t>
      </w:r>
      <w:r w:rsidR="00F17AE3" w:rsidRPr="00170591">
        <w:fldChar w:fldCharType="end"/>
      </w:r>
      <w:r w:rsidRPr="00170591">
        <w:t xml:space="preserve"> to the extent that consequences of the relevant Force Majeure Event:</w:t>
      </w:r>
    </w:p>
    <w:p w:rsidR="008D0A60" w:rsidRPr="00170591" w:rsidRDefault="005234BA" w:rsidP="001F450A">
      <w:pPr>
        <w:pStyle w:val="GPSL3numberedclause"/>
      </w:pPr>
      <w:r w:rsidRPr="00170591">
        <w:t xml:space="preserve">are capable of being mitigated by any of the </w:t>
      </w:r>
      <w:r w:rsidR="00240143" w:rsidRPr="00170591">
        <w:t xml:space="preserve">provision of any Goods </w:t>
      </w:r>
      <w:r w:rsidR="009E0BBE" w:rsidRPr="00170591">
        <w:t>and/or Services</w:t>
      </w:r>
      <w:r w:rsidR="001843D5" w:rsidRPr="00170591">
        <w:t>,</w:t>
      </w:r>
      <w:r w:rsidRPr="00170591">
        <w:t xml:space="preserve"> including </w:t>
      </w:r>
      <w:r w:rsidR="00D06512" w:rsidRPr="00170591">
        <w:t xml:space="preserve">any </w:t>
      </w:r>
      <w:r w:rsidRPr="00170591">
        <w:t xml:space="preserve">BCDR </w:t>
      </w:r>
      <w:r w:rsidR="009E0BBE" w:rsidRPr="00170591">
        <w:t>Goods and/or Services</w:t>
      </w:r>
      <w:r w:rsidRPr="00170591">
        <w:t>, but the Supplier has failed to do so; and/or</w:t>
      </w:r>
    </w:p>
    <w:p w:rsidR="00C9243A" w:rsidRPr="00170591" w:rsidRDefault="005234BA" w:rsidP="001F450A">
      <w:pPr>
        <w:pStyle w:val="GPSL3numberedclause"/>
      </w:pPr>
      <w:r w:rsidRPr="00170591">
        <w:t xml:space="preserve">should have been foreseen and prevented or avoided by a prudent provider of </w:t>
      </w:r>
      <w:r w:rsidR="00BD4CA2" w:rsidRPr="00170591">
        <w:t xml:space="preserve">goods </w:t>
      </w:r>
      <w:r w:rsidR="009E0BBE" w:rsidRPr="00170591">
        <w:t xml:space="preserve">and/or </w:t>
      </w:r>
      <w:r w:rsidR="007209CE" w:rsidRPr="00170591">
        <w:t>s</w:t>
      </w:r>
      <w:r w:rsidR="009E0BBE" w:rsidRPr="00170591">
        <w:t>ervices</w:t>
      </w:r>
      <w:r w:rsidRPr="00170591">
        <w:t xml:space="preserve"> </w:t>
      </w:r>
      <w:proofErr w:type="gramStart"/>
      <w:r w:rsidRPr="00170591">
        <w:t>similar to</w:t>
      </w:r>
      <w:proofErr w:type="gramEnd"/>
      <w:r w:rsidRPr="00170591">
        <w:t xml:space="preserve"> the </w:t>
      </w:r>
      <w:r w:rsidR="00BD4CA2" w:rsidRPr="00170591">
        <w:t xml:space="preserve">Goods </w:t>
      </w:r>
      <w:r w:rsidR="009E0BBE" w:rsidRPr="00170591">
        <w:t>and/or Services</w:t>
      </w:r>
      <w:r w:rsidRPr="00170591">
        <w:t>, operating to the standards required by this Call Off Contract.</w:t>
      </w:r>
    </w:p>
    <w:p w:rsidR="008D0A60" w:rsidRPr="00170591" w:rsidRDefault="005234BA" w:rsidP="005E4232">
      <w:pPr>
        <w:pStyle w:val="GPSL2numberedclause"/>
      </w:pPr>
      <w:r w:rsidRPr="00170591">
        <w:t>Subject to Clause </w:t>
      </w:r>
      <w:r w:rsidR="009F474C" w:rsidRPr="00170591">
        <w:fldChar w:fldCharType="begin"/>
      </w:r>
      <w:r w:rsidRPr="00170591">
        <w:instrText xml:space="preserve"> REF _Ref360529428 \r \h </w:instrText>
      </w:r>
      <w:r w:rsidR="00F54E49" w:rsidRPr="00170591">
        <w:instrText xml:space="preserve"> \* MERGEFORMAT </w:instrText>
      </w:r>
      <w:r w:rsidR="009F474C" w:rsidRPr="00170591">
        <w:fldChar w:fldCharType="separate"/>
      </w:r>
      <w:r w:rsidR="00727126" w:rsidRPr="00170591">
        <w:t>40.5</w:t>
      </w:r>
      <w:r w:rsidR="009F474C" w:rsidRPr="00170591">
        <w:fldChar w:fldCharType="end"/>
      </w:r>
      <w:r w:rsidRPr="00170591">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BD4CA2" w:rsidRPr="00170591">
        <w:t xml:space="preserve">Goods </w:t>
      </w:r>
      <w:r w:rsidR="009E0BBE" w:rsidRPr="00170591">
        <w:t>and/or Services</w:t>
      </w:r>
      <w:r w:rsidR="00BD4CA2" w:rsidRPr="00170591">
        <w:t xml:space="preserve"> </w:t>
      </w:r>
      <w:r w:rsidRPr="00170591">
        <w:t>affected by the Force Majeure Event.</w:t>
      </w:r>
    </w:p>
    <w:p w:rsidR="00C9243A" w:rsidRPr="00170591" w:rsidRDefault="005234BA" w:rsidP="005E4232">
      <w:pPr>
        <w:pStyle w:val="GPSL2numberedclause"/>
      </w:pPr>
      <w:bookmarkStart w:id="1895" w:name="_Ref360529428"/>
      <w:r w:rsidRPr="00170591">
        <w:t xml:space="preserve">The Parties </w:t>
      </w:r>
      <w:proofErr w:type="gramStart"/>
      <w:r w:rsidRPr="00170591">
        <w:t>shall at all times</w:t>
      </w:r>
      <w:proofErr w:type="gramEnd"/>
      <w:r w:rsidRPr="00170591">
        <w:t xml:space="preserve">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895"/>
    </w:p>
    <w:p w:rsidR="00C9243A" w:rsidRPr="00170591" w:rsidRDefault="005234BA" w:rsidP="005E4232">
      <w:pPr>
        <w:pStyle w:val="GPSL2numberedclause"/>
      </w:pPr>
      <w:r w:rsidRPr="00170591">
        <w:t>Where, as a result of a Force Majeure Event:</w:t>
      </w:r>
    </w:p>
    <w:p w:rsidR="008D0A60" w:rsidRPr="00170591" w:rsidRDefault="005234BA" w:rsidP="001F450A">
      <w:pPr>
        <w:pStyle w:val="GPSL3numberedclause"/>
      </w:pPr>
      <w:r w:rsidRPr="00170591">
        <w:t xml:space="preserve">an Affected Party fails to perform its obligations in accordance with this </w:t>
      </w:r>
      <w:r w:rsidR="00FB635F" w:rsidRPr="00170591">
        <w:t>Call Off Contract</w:t>
      </w:r>
      <w:r w:rsidRPr="00170591">
        <w:t>, then during the continuance of the Force Majeure Event:</w:t>
      </w:r>
    </w:p>
    <w:p w:rsidR="008D0A60" w:rsidRPr="00170591" w:rsidRDefault="005234BA" w:rsidP="001F450A">
      <w:pPr>
        <w:pStyle w:val="GPSL4numberedclause"/>
        <w:rPr>
          <w:szCs w:val="22"/>
        </w:rPr>
      </w:pPr>
      <w:bookmarkStart w:id="1896" w:name="_Hlt363827406"/>
      <w:bookmarkStart w:id="1897" w:name="_Hlt365630920"/>
      <w:bookmarkStart w:id="1898" w:name="_Hlt365649340"/>
      <w:bookmarkStart w:id="1899" w:name="_Ref360548208"/>
      <w:bookmarkEnd w:id="1896"/>
      <w:bookmarkEnd w:id="1897"/>
      <w:bookmarkEnd w:id="1898"/>
      <w:r w:rsidRPr="00170591">
        <w:rPr>
          <w:szCs w:val="22"/>
        </w:rPr>
        <w:t xml:space="preserve">the other Party shall not be entitled to exercise any rights to terminate this </w:t>
      </w:r>
      <w:r w:rsidR="00FB635F" w:rsidRPr="00170591">
        <w:rPr>
          <w:szCs w:val="22"/>
        </w:rPr>
        <w:t>Call Off Contract</w:t>
      </w:r>
      <w:r w:rsidRPr="00170591">
        <w:rPr>
          <w:szCs w:val="22"/>
        </w:rPr>
        <w:t xml:space="preserve"> in whole or in part as a r</w:t>
      </w:r>
      <w:r w:rsidR="00FB635F" w:rsidRPr="00170591">
        <w:rPr>
          <w:szCs w:val="22"/>
        </w:rPr>
        <w:t xml:space="preserve">esult of such failure unless </w:t>
      </w:r>
      <w:r w:rsidR="001E5F40" w:rsidRPr="00170591">
        <w:rPr>
          <w:szCs w:val="22"/>
        </w:rPr>
        <w:t xml:space="preserve">the provision of the </w:t>
      </w:r>
      <w:r w:rsidR="00BD4CA2" w:rsidRPr="00170591">
        <w:rPr>
          <w:szCs w:val="22"/>
        </w:rPr>
        <w:t xml:space="preserve">Goods </w:t>
      </w:r>
      <w:r w:rsidR="009E0BBE" w:rsidRPr="00170591">
        <w:rPr>
          <w:szCs w:val="22"/>
        </w:rPr>
        <w:t>and/or Services</w:t>
      </w:r>
      <w:r w:rsidR="00BD4CA2" w:rsidRPr="00170591">
        <w:rPr>
          <w:szCs w:val="22"/>
        </w:rPr>
        <w:t xml:space="preserve"> </w:t>
      </w:r>
      <w:r w:rsidR="001E5F40" w:rsidRPr="00170591">
        <w:rPr>
          <w:szCs w:val="22"/>
        </w:rPr>
        <w:t>is materially impacted by a</w:t>
      </w:r>
      <w:r w:rsidR="00FB635F" w:rsidRPr="00170591">
        <w:rPr>
          <w:szCs w:val="22"/>
        </w:rPr>
        <w:t xml:space="preserve"> Force Majeure Event</w:t>
      </w:r>
      <w:r w:rsidR="001E5F40" w:rsidRPr="00170591">
        <w:rPr>
          <w:szCs w:val="22"/>
        </w:rPr>
        <w:t xml:space="preserve"> which</w:t>
      </w:r>
      <w:r w:rsidR="00FB635F" w:rsidRPr="00170591">
        <w:rPr>
          <w:szCs w:val="22"/>
        </w:rPr>
        <w:t xml:space="preserve"> endures for a continuous period of more than</w:t>
      </w:r>
      <w:r w:rsidR="00FB635F" w:rsidRPr="00170591">
        <w:rPr>
          <w:iCs/>
          <w:szCs w:val="22"/>
        </w:rPr>
        <w:t xml:space="preserve"> </w:t>
      </w:r>
      <w:r w:rsidR="002F6AFA" w:rsidRPr="00170591">
        <w:rPr>
          <w:iCs/>
          <w:szCs w:val="22"/>
        </w:rPr>
        <w:t>ninety (90</w:t>
      </w:r>
      <w:r w:rsidR="00FB635F" w:rsidRPr="00170591">
        <w:rPr>
          <w:iCs/>
          <w:szCs w:val="22"/>
        </w:rPr>
        <w:t>) days</w:t>
      </w:r>
      <w:r w:rsidRPr="00170591">
        <w:rPr>
          <w:szCs w:val="22"/>
        </w:rPr>
        <w:t>; and</w:t>
      </w:r>
      <w:bookmarkEnd w:id="1899"/>
    </w:p>
    <w:p w:rsidR="00C9243A" w:rsidRPr="00170591" w:rsidRDefault="00FB635F" w:rsidP="001F450A">
      <w:pPr>
        <w:pStyle w:val="GPSL4numberedclause"/>
        <w:rPr>
          <w:szCs w:val="22"/>
        </w:rPr>
      </w:pPr>
      <w:r w:rsidRPr="00170591">
        <w:rPr>
          <w:szCs w:val="22"/>
        </w:rPr>
        <w:lastRenderedPageBreak/>
        <w:t>the Supplier</w:t>
      </w:r>
      <w:r w:rsidR="005234BA" w:rsidRPr="00170591">
        <w:rPr>
          <w:szCs w:val="22"/>
        </w:rPr>
        <w:t xml:space="preserve"> shall</w:t>
      </w:r>
      <w:r w:rsidRPr="00170591">
        <w:rPr>
          <w:szCs w:val="22"/>
        </w:rPr>
        <w:t xml:space="preserve"> not</w:t>
      </w:r>
      <w:r w:rsidR="005234BA" w:rsidRPr="00170591">
        <w:rPr>
          <w:szCs w:val="22"/>
        </w:rPr>
        <w:t xml:space="preserve"> be liable for any Default</w:t>
      </w:r>
      <w:r w:rsidRPr="00170591">
        <w:rPr>
          <w:szCs w:val="22"/>
        </w:rPr>
        <w:t xml:space="preserve"> and the Customer shall not be liable for any Customer Cause</w:t>
      </w:r>
      <w:r w:rsidR="005234BA" w:rsidRPr="00170591">
        <w:rPr>
          <w:szCs w:val="22"/>
        </w:rPr>
        <w:t xml:space="preserve"> arising as a result of such failure;</w:t>
      </w:r>
    </w:p>
    <w:p w:rsidR="008D0A60" w:rsidRPr="00170591" w:rsidRDefault="005234BA" w:rsidP="001F450A">
      <w:pPr>
        <w:pStyle w:val="GPSL3numberedclause"/>
      </w:pPr>
      <w:r w:rsidRPr="00170591">
        <w:t>the Supplier fails to perform its obligations i</w:t>
      </w:r>
      <w:r w:rsidR="00FB635F" w:rsidRPr="00170591">
        <w:t>n accordance with this Call Off Contract</w:t>
      </w:r>
      <w:r w:rsidRPr="00170591">
        <w:t>:</w:t>
      </w:r>
    </w:p>
    <w:p w:rsidR="008D0A60" w:rsidRPr="00170591" w:rsidRDefault="005234BA" w:rsidP="001F450A">
      <w:pPr>
        <w:pStyle w:val="GPSL4numberedclause"/>
        <w:rPr>
          <w:szCs w:val="22"/>
        </w:rPr>
      </w:pPr>
      <w:r w:rsidRPr="00170591">
        <w:rPr>
          <w:szCs w:val="22"/>
        </w:rPr>
        <w:t xml:space="preserve">the </w:t>
      </w:r>
      <w:r w:rsidR="00FB635F" w:rsidRPr="00170591">
        <w:rPr>
          <w:szCs w:val="22"/>
        </w:rPr>
        <w:t xml:space="preserve">Customer </w:t>
      </w:r>
      <w:r w:rsidRPr="00170591">
        <w:rPr>
          <w:szCs w:val="22"/>
        </w:rPr>
        <w:t>shall not be entitled:</w:t>
      </w:r>
    </w:p>
    <w:p w:rsidR="008D0A60" w:rsidRPr="00170591" w:rsidRDefault="005234BA" w:rsidP="001F450A">
      <w:pPr>
        <w:pStyle w:val="GPSL5numberedclause"/>
        <w:rPr>
          <w:szCs w:val="22"/>
        </w:rPr>
      </w:pPr>
      <w:r w:rsidRPr="00170591">
        <w:rPr>
          <w:szCs w:val="22"/>
        </w:rPr>
        <w:t>during the continuance of the Force Majeure Event</w:t>
      </w:r>
      <w:r w:rsidRPr="00170591" w:rsidDel="0088326F">
        <w:rPr>
          <w:szCs w:val="22"/>
        </w:rPr>
        <w:t xml:space="preserve"> </w:t>
      </w:r>
      <w:r w:rsidRPr="00170591">
        <w:rPr>
          <w:szCs w:val="22"/>
        </w:rPr>
        <w:t xml:space="preserve">to exercise its </w:t>
      </w:r>
      <w:r w:rsidR="002F6AFA" w:rsidRPr="00170591">
        <w:rPr>
          <w:szCs w:val="22"/>
        </w:rPr>
        <w:t xml:space="preserve">step-in </w:t>
      </w:r>
      <w:r w:rsidRPr="00170591">
        <w:rPr>
          <w:szCs w:val="22"/>
        </w:rPr>
        <w:t xml:space="preserve">rights under </w:t>
      </w:r>
      <w:r w:rsidR="002F6AFA" w:rsidRPr="00170591">
        <w:rPr>
          <w:szCs w:val="22"/>
        </w:rPr>
        <w:t>Clause </w:t>
      </w:r>
      <w:r w:rsidR="009F474C" w:rsidRPr="00170591">
        <w:rPr>
          <w:szCs w:val="22"/>
        </w:rPr>
        <w:fldChar w:fldCharType="begin"/>
      </w:r>
      <w:r w:rsidR="002F6AFA" w:rsidRPr="00170591">
        <w:rPr>
          <w:szCs w:val="22"/>
        </w:rPr>
        <w:instrText xml:space="preserve"> REF _Ref360633225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38.1.1(b)</w:t>
      </w:r>
      <w:r w:rsidR="009F474C" w:rsidRPr="00170591">
        <w:rPr>
          <w:szCs w:val="22"/>
        </w:rPr>
        <w:fldChar w:fldCharType="end"/>
      </w:r>
      <w:r w:rsidR="002F6AFA" w:rsidRPr="00170591">
        <w:rPr>
          <w:szCs w:val="22"/>
        </w:rPr>
        <w:t xml:space="preserve"> and </w:t>
      </w:r>
      <w:r w:rsidR="009F474C" w:rsidRPr="00170591">
        <w:rPr>
          <w:szCs w:val="22"/>
        </w:rPr>
        <w:fldChar w:fldCharType="begin"/>
      </w:r>
      <w:r w:rsidR="002F6AFA" w:rsidRPr="00170591">
        <w:rPr>
          <w:szCs w:val="22"/>
        </w:rPr>
        <w:instrText xml:space="preserve"> REF _Ref360633229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38.1.1(c)</w:t>
      </w:r>
      <w:r w:rsidR="009F474C" w:rsidRPr="00170591">
        <w:rPr>
          <w:szCs w:val="22"/>
        </w:rPr>
        <w:fldChar w:fldCharType="end"/>
      </w:r>
      <w:r w:rsidRPr="00170591">
        <w:rPr>
          <w:szCs w:val="22"/>
        </w:rPr>
        <w:t> (</w:t>
      </w:r>
      <w:r w:rsidR="00453E23" w:rsidRPr="00170591">
        <w:rPr>
          <w:szCs w:val="22"/>
        </w:rPr>
        <w:t>Customer Remedies for Default</w:t>
      </w:r>
      <w:r w:rsidRPr="00170591">
        <w:rPr>
          <w:szCs w:val="22"/>
        </w:rPr>
        <w:t>) as a result of such failure;</w:t>
      </w:r>
    </w:p>
    <w:p w:rsidR="00C9243A" w:rsidRPr="00170591" w:rsidRDefault="005234BA" w:rsidP="001F450A">
      <w:pPr>
        <w:pStyle w:val="GPSL5numberedclause"/>
        <w:rPr>
          <w:szCs w:val="22"/>
        </w:rPr>
      </w:pPr>
      <w:r w:rsidRPr="00170591">
        <w:rPr>
          <w:szCs w:val="22"/>
        </w:rPr>
        <w:t xml:space="preserve">to receive Delay Payments pursuant to </w:t>
      </w:r>
      <w:r w:rsidR="00FB635F" w:rsidRPr="00170591">
        <w:rPr>
          <w:szCs w:val="22"/>
        </w:rPr>
        <w:t>Claus</w:t>
      </w:r>
      <w:r w:rsidR="00304F86" w:rsidRPr="00170591">
        <w:rPr>
          <w:szCs w:val="22"/>
        </w:rPr>
        <w:t>e</w:t>
      </w:r>
      <w:r w:rsidR="001E5F40" w:rsidRPr="00170591">
        <w:rPr>
          <w:szCs w:val="22"/>
        </w:rPr>
        <w:t xml:space="preserve"> </w:t>
      </w:r>
      <w:r w:rsidR="009F474C" w:rsidRPr="00170591">
        <w:rPr>
          <w:szCs w:val="22"/>
        </w:rPr>
        <w:fldChar w:fldCharType="begin"/>
      </w:r>
      <w:r w:rsidR="003B3703" w:rsidRPr="00170591">
        <w:rPr>
          <w:szCs w:val="22"/>
        </w:rPr>
        <w:instrText xml:space="preserve"> REF _Ref364169663 \w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6.4</w:t>
      </w:r>
      <w:r w:rsidR="009F474C" w:rsidRPr="00170591">
        <w:rPr>
          <w:szCs w:val="22"/>
        </w:rPr>
        <w:fldChar w:fldCharType="end"/>
      </w:r>
      <w:r w:rsidR="003B3703" w:rsidRPr="00170591">
        <w:rPr>
          <w:szCs w:val="22"/>
        </w:rPr>
        <w:t xml:space="preserve"> </w:t>
      </w:r>
      <w:r w:rsidRPr="00170591">
        <w:rPr>
          <w:szCs w:val="22"/>
        </w:rPr>
        <w:t>(</w:t>
      </w:r>
      <w:r w:rsidRPr="00170591">
        <w:rPr>
          <w:iCs/>
          <w:szCs w:val="22"/>
        </w:rPr>
        <w:t>Delay Payments</w:t>
      </w:r>
      <w:r w:rsidRPr="00170591">
        <w:rPr>
          <w:szCs w:val="22"/>
        </w:rPr>
        <w:t>) to the extent that the Achievement of any Milestone is affected by the Force Majeure Event; and</w:t>
      </w:r>
    </w:p>
    <w:p w:rsidR="00C9243A" w:rsidRPr="00170591" w:rsidRDefault="005234BA" w:rsidP="001F450A">
      <w:pPr>
        <w:pStyle w:val="GPSL5numberedclause"/>
        <w:rPr>
          <w:szCs w:val="22"/>
        </w:rPr>
      </w:pPr>
      <w:r w:rsidRPr="00170591">
        <w:rPr>
          <w:szCs w:val="22"/>
        </w:rPr>
        <w:t>to receive Service Credits</w:t>
      </w:r>
      <w:r w:rsidR="002F6AFA" w:rsidRPr="00170591">
        <w:rPr>
          <w:szCs w:val="22"/>
        </w:rPr>
        <w:t xml:space="preserve"> </w:t>
      </w:r>
      <w:r w:rsidRPr="00170591">
        <w:rPr>
          <w:szCs w:val="22"/>
        </w:rPr>
        <w:t>or withho</w:t>
      </w:r>
      <w:r w:rsidR="001E5F40" w:rsidRPr="00170591">
        <w:rPr>
          <w:szCs w:val="22"/>
        </w:rPr>
        <w:t>ld and retain any of the Call Off Contract Charges as C</w:t>
      </w:r>
      <w:r w:rsidRPr="00170591">
        <w:rPr>
          <w:szCs w:val="22"/>
        </w:rPr>
        <w:t>ompensation</w:t>
      </w:r>
      <w:r w:rsidR="001E5F40" w:rsidRPr="00170591">
        <w:rPr>
          <w:szCs w:val="22"/>
        </w:rPr>
        <w:t xml:space="preserve"> for Critical Service Level Failure</w:t>
      </w:r>
      <w:r w:rsidRPr="00170591">
        <w:rPr>
          <w:szCs w:val="22"/>
        </w:rPr>
        <w:t xml:space="preserve"> pursuant to </w:t>
      </w:r>
      <w:r w:rsidR="001E5F40" w:rsidRPr="00170591">
        <w:rPr>
          <w:szCs w:val="22"/>
        </w:rPr>
        <w:t xml:space="preserve">Clause </w:t>
      </w:r>
      <w:r w:rsidR="009F474C" w:rsidRPr="00170591">
        <w:rPr>
          <w:szCs w:val="22"/>
        </w:rPr>
        <w:fldChar w:fldCharType="begin"/>
      </w:r>
      <w:r w:rsidR="001E5F40" w:rsidRPr="00170591">
        <w:rPr>
          <w:szCs w:val="22"/>
        </w:rPr>
        <w:instrText xml:space="preserve"> REF _Ref360202025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14</w:t>
      </w:r>
      <w:r w:rsidR="009F474C" w:rsidRPr="00170591">
        <w:rPr>
          <w:szCs w:val="22"/>
        </w:rPr>
        <w:fldChar w:fldCharType="end"/>
      </w:r>
      <w:r w:rsidRPr="00170591">
        <w:rPr>
          <w:szCs w:val="22"/>
        </w:rPr>
        <w:t> (</w:t>
      </w:r>
      <w:r w:rsidR="001E5F40" w:rsidRPr="00170591">
        <w:rPr>
          <w:szCs w:val="22"/>
        </w:rPr>
        <w:t>Critical Service Level</w:t>
      </w:r>
      <w:r w:rsidRPr="00170591">
        <w:rPr>
          <w:szCs w:val="22"/>
        </w:rPr>
        <w:t xml:space="preserve"> Failure) </w:t>
      </w:r>
      <w:r w:rsidR="001E5F40" w:rsidRPr="00170591">
        <w:rPr>
          <w:szCs w:val="22"/>
        </w:rPr>
        <w:t>to the extent that a Service Level</w:t>
      </w:r>
      <w:r w:rsidRPr="00170591">
        <w:rPr>
          <w:szCs w:val="22"/>
        </w:rPr>
        <w:t xml:space="preserve"> Failure</w:t>
      </w:r>
      <w:r w:rsidR="001E5F40" w:rsidRPr="00170591">
        <w:rPr>
          <w:szCs w:val="22"/>
        </w:rPr>
        <w:t xml:space="preserve"> or Critical Service Level Failure</w:t>
      </w:r>
      <w:r w:rsidRPr="00170591">
        <w:rPr>
          <w:szCs w:val="22"/>
        </w:rPr>
        <w:t xml:space="preserve"> has been caused by the Force Majeure Event; and</w:t>
      </w:r>
    </w:p>
    <w:p w:rsidR="008D0A60" w:rsidRPr="00170591" w:rsidRDefault="00FB635F" w:rsidP="001F450A">
      <w:pPr>
        <w:pStyle w:val="GPSL4numberedclause"/>
        <w:rPr>
          <w:szCs w:val="22"/>
        </w:rPr>
      </w:pPr>
      <w:r w:rsidRPr="00170591">
        <w:rPr>
          <w:szCs w:val="22"/>
        </w:rPr>
        <w:t xml:space="preserve">the Supplier shall be entitled to receive payment of the </w:t>
      </w:r>
      <w:r w:rsidR="001E5F40" w:rsidRPr="00170591">
        <w:rPr>
          <w:szCs w:val="22"/>
        </w:rPr>
        <w:t xml:space="preserve">Call Off Contract </w:t>
      </w:r>
      <w:r w:rsidRPr="00170591">
        <w:rPr>
          <w:szCs w:val="22"/>
        </w:rPr>
        <w:t xml:space="preserve">Charges (or a proportional payment of them) only to the extent that the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(or part of the</w:t>
      </w:r>
      <w:r w:rsidR="001E5F40" w:rsidRPr="00170591">
        <w:rPr>
          <w:szCs w:val="22"/>
        </w:rPr>
        <w:t xml:space="preserve"> </w:t>
      </w:r>
      <w:r w:rsidR="00BD4CA2" w:rsidRPr="00170591">
        <w:rPr>
          <w:szCs w:val="22"/>
        </w:rPr>
        <w:t xml:space="preserve">Goods </w:t>
      </w:r>
      <w:r w:rsidR="009E0BBE" w:rsidRPr="00170591">
        <w:rPr>
          <w:szCs w:val="22"/>
        </w:rPr>
        <w:t>and/or Services</w:t>
      </w:r>
      <w:r w:rsidR="001E5F40" w:rsidRPr="00170591">
        <w:rPr>
          <w:szCs w:val="22"/>
        </w:rPr>
        <w:t>) continue to be provided</w:t>
      </w:r>
      <w:r w:rsidRPr="00170591">
        <w:rPr>
          <w:szCs w:val="22"/>
        </w:rPr>
        <w:t xml:space="preserve"> in accordance with the terms of this </w:t>
      </w:r>
      <w:r w:rsidR="001E5F40" w:rsidRPr="00170591">
        <w:rPr>
          <w:szCs w:val="22"/>
        </w:rPr>
        <w:t>Call Off Contract</w:t>
      </w:r>
      <w:r w:rsidRPr="00170591">
        <w:rPr>
          <w:szCs w:val="22"/>
        </w:rPr>
        <w:t xml:space="preserve"> during the occurrence of the Force Majeure Event.</w:t>
      </w:r>
    </w:p>
    <w:p w:rsidR="008D0A60" w:rsidRPr="00170591" w:rsidRDefault="00FB635F" w:rsidP="005E4232">
      <w:pPr>
        <w:pStyle w:val="GPSL2numberedclause"/>
      </w:pPr>
      <w:bookmarkStart w:id="1900" w:name="_Ref360530517"/>
      <w:r w:rsidRPr="00170591">
        <w:t xml:space="preserve">The Affected Party shall notify the other Party as soon as practicable after the Force Majeure Event ceases or no longer causes the Affected Party to be unable to comply with its obligations under this </w:t>
      </w:r>
      <w:r w:rsidR="001E5F40" w:rsidRPr="00170591">
        <w:t>Call Off Contract</w:t>
      </w:r>
      <w:r w:rsidRPr="00170591">
        <w:t>.</w:t>
      </w:r>
      <w:bookmarkEnd w:id="1900"/>
    </w:p>
    <w:p w:rsidR="00C9243A" w:rsidRPr="00170591" w:rsidRDefault="00FB635F" w:rsidP="005E4232">
      <w:pPr>
        <w:pStyle w:val="GPSL2numberedclause"/>
      </w:pPr>
      <w:r w:rsidRPr="00170591">
        <w:t xml:space="preserve">Relief from liability for the Affected Party under </w:t>
      </w:r>
      <w:r w:rsidR="001E5F40" w:rsidRPr="00170591">
        <w:t>Clause </w:t>
      </w:r>
      <w:r w:rsidR="00F17AE3" w:rsidRPr="00170591">
        <w:fldChar w:fldCharType="begin"/>
      </w:r>
      <w:r w:rsidR="00F17AE3" w:rsidRPr="00170591">
        <w:instrText xml:space="preserve"> REF _Ref360529032 \r \h  \* MERGEFORMAT </w:instrText>
      </w:r>
      <w:r w:rsidR="00F17AE3" w:rsidRPr="00170591">
        <w:fldChar w:fldCharType="separate"/>
      </w:r>
      <w:r w:rsidR="00727126" w:rsidRPr="00170591">
        <w:t>40</w:t>
      </w:r>
      <w:r w:rsidR="00F17AE3" w:rsidRPr="00170591">
        <w:fldChar w:fldCharType="end"/>
      </w:r>
      <w:r w:rsidRPr="00170591">
        <w:t xml:space="preserve"> shall end as soon as the Force Majeure Event no longer causes the Affected Party to be unable to comply with its obligations under this </w:t>
      </w:r>
      <w:r w:rsidR="001E5F40" w:rsidRPr="00170591">
        <w:t xml:space="preserve">Call Off Contract </w:t>
      </w:r>
      <w:r w:rsidRPr="00170591">
        <w:t>and shall not be dependent on the serving of notice under Clause </w:t>
      </w:r>
      <w:r w:rsidR="00F17AE3" w:rsidRPr="00170591">
        <w:fldChar w:fldCharType="begin"/>
      </w:r>
      <w:r w:rsidR="00F17AE3" w:rsidRPr="00170591">
        <w:instrText xml:space="preserve"> REF _Ref360530517 \r \h  \* MERGEFORMAT </w:instrText>
      </w:r>
      <w:r w:rsidR="00F17AE3" w:rsidRPr="00170591">
        <w:fldChar w:fldCharType="separate"/>
      </w:r>
      <w:r w:rsidR="00727126" w:rsidRPr="00170591">
        <w:t>40.7</w:t>
      </w:r>
      <w:r w:rsidR="00F17AE3" w:rsidRPr="00170591">
        <w:fldChar w:fldCharType="end"/>
      </w:r>
      <w:r w:rsidR="001E5F40" w:rsidRPr="00170591">
        <w:t>.</w:t>
      </w:r>
    </w:p>
    <w:p w:rsidR="008D0A60" w:rsidRPr="00170591" w:rsidRDefault="00E5513B">
      <w:pPr>
        <w:pStyle w:val="GPSSectionHeading"/>
        <w:rPr>
          <w:rFonts w:ascii="Tahoma" w:hAnsi="Tahoma"/>
        </w:rPr>
      </w:pPr>
      <w:bookmarkStart w:id="1901" w:name="_Toc414636311"/>
      <w:bookmarkStart w:id="1902" w:name="_Toc456878114"/>
      <w:bookmarkStart w:id="1903" w:name="_Hlt364694059"/>
      <w:r w:rsidRPr="00170591">
        <w:rPr>
          <w:rFonts w:ascii="Tahoma" w:hAnsi="Tahoma"/>
        </w:rPr>
        <w:t>TERMINATION AND EXIT MANAGEMENT</w:t>
      </w:r>
      <w:bookmarkEnd w:id="1901"/>
      <w:bookmarkEnd w:id="1902"/>
    </w:p>
    <w:p w:rsidR="008D0A60" w:rsidRPr="00170591" w:rsidRDefault="00A657C3" w:rsidP="00882F8C">
      <w:pPr>
        <w:pStyle w:val="GPSL1CLAUSEHEADING"/>
        <w:rPr>
          <w:rFonts w:ascii="Tahoma" w:hAnsi="Tahoma"/>
        </w:rPr>
      </w:pPr>
      <w:bookmarkStart w:id="1904" w:name="_Ref379273959"/>
      <w:bookmarkStart w:id="1905" w:name="_Toc414636312"/>
      <w:bookmarkStart w:id="1906" w:name="_Toc456878115"/>
      <w:bookmarkEnd w:id="1903"/>
      <w:r w:rsidRPr="00170591">
        <w:rPr>
          <w:rFonts w:ascii="Tahoma" w:hAnsi="Tahoma"/>
        </w:rPr>
        <w:t xml:space="preserve">CUSTOMER </w:t>
      </w:r>
      <w:bookmarkStart w:id="1907" w:name="_Toc349229885"/>
      <w:bookmarkStart w:id="1908" w:name="_Toc349230048"/>
      <w:bookmarkStart w:id="1909" w:name="_Toc349230448"/>
      <w:bookmarkStart w:id="1910" w:name="_Toc349231330"/>
      <w:bookmarkStart w:id="1911" w:name="_Toc349232056"/>
      <w:bookmarkStart w:id="1912" w:name="_Toc349232437"/>
      <w:bookmarkStart w:id="1913" w:name="_Toc349233173"/>
      <w:bookmarkStart w:id="1914" w:name="_Toc349233308"/>
      <w:bookmarkStart w:id="1915" w:name="_Toc349233442"/>
      <w:bookmarkStart w:id="1916" w:name="_Toc350503031"/>
      <w:bookmarkStart w:id="1917" w:name="_Toc350504021"/>
      <w:bookmarkStart w:id="1918" w:name="_Toc350506311"/>
      <w:bookmarkStart w:id="1919" w:name="_Toc350506549"/>
      <w:bookmarkStart w:id="1920" w:name="_Toc350506679"/>
      <w:bookmarkStart w:id="1921" w:name="_Toc350506809"/>
      <w:bookmarkStart w:id="1922" w:name="_Toc350506941"/>
      <w:bookmarkStart w:id="1923" w:name="_Toc350507402"/>
      <w:bookmarkStart w:id="1924" w:name="_Toc350507936"/>
      <w:bookmarkStart w:id="1925" w:name="_Hlt360631699"/>
      <w:bookmarkStart w:id="1926" w:name="_Hlt360632865"/>
      <w:bookmarkStart w:id="1927" w:name="_Hlt360652069"/>
      <w:bookmarkStart w:id="1928" w:name="_Hlt360655660"/>
      <w:bookmarkStart w:id="1929" w:name="_Hlt360693967"/>
      <w:bookmarkStart w:id="1930" w:name="_Hlt360694613"/>
      <w:bookmarkStart w:id="1931" w:name="_Ref349135119"/>
      <w:bookmarkStart w:id="1932" w:name="_Toc350503032"/>
      <w:bookmarkStart w:id="1933" w:name="_Toc350504022"/>
      <w:bookmarkStart w:id="1934" w:name="_Toc350507937"/>
      <w:bookmarkStart w:id="1935" w:name="_Toc358671784"/>
      <w:bookmarkStart w:id="1936" w:name="_Ref360201395"/>
      <w:bookmarkStart w:id="1937" w:name="_Ref360631652"/>
      <w:bookmarkStart w:id="1938" w:name="_Ref313371016"/>
      <w:bookmarkEnd w:id="1709"/>
      <w:bookmarkEnd w:id="1710"/>
      <w:bookmarkEnd w:id="1711"/>
      <w:bookmarkEnd w:id="1712"/>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r w:rsidRPr="00170591">
        <w:rPr>
          <w:rFonts w:ascii="Tahoma" w:hAnsi="Tahoma"/>
        </w:rPr>
        <w:t>TERMINATION RIGHTS</w:t>
      </w:r>
      <w:bookmarkEnd w:id="1904"/>
      <w:bookmarkEnd w:id="1905"/>
      <w:bookmarkEnd w:id="1906"/>
      <w:bookmarkEnd w:id="1931"/>
      <w:bookmarkEnd w:id="1932"/>
      <w:bookmarkEnd w:id="1933"/>
      <w:bookmarkEnd w:id="1934"/>
      <w:bookmarkEnd w:id="1935"/>
      <w:bookmarkEnd w:id="1936"/>
      <w:bookmarkEnd w:id="1937"/>
    </w:p>
    <w:p w:rsidR="00375CB5" w:rsidRPr="00170591" w:rsidRDefault="00863962" w:rsidP="001F450A">
      <w:pPr>
        <w:pStyle w:val="GPSL2numberedclause"/>
      </w:pPr>
      <w:bookmarkStart w:id="1939" w:name="_Hlt358652654"/>
      <w:bookmarkStart w:id="1940" w:name="_Hlt359515151"/>
      <w:bookmarkStart w:id="1941" w:name="_Hlt359515754"/>
      <w:bookmarkStart w:id="1942" w:name="_Hlt359518463"/>
      <w:bookmarkStart w:id="1943" w:name="_Hlt358652670"/>
      <w:bookmarkStart w:id="1944" w:name="_Hlt358667936"/>
      <w:bookmarkStart w:id="1945" w:name="_Hlt359515154"/>
      <w:bookmarkStart w:id="1946" w:name="_Hlt359515756"/>
      <w:bookmarkStart w:id="1947" w:name="_Hlt359518466"/>
      <w:bookmarkStart w:id="1948" w:name="_Hlt358652687"/>
      <w:bookmarkStart w:id="1949" w:name="_Hlt359515157"/>
      <w:bookmarkStart w:id="1950" w:name="_Hlt359515759"/>
      <w:bookmarkStart w:id="1951" w:name="_Hlt359518468"/>
      <w:bookmarkStart w:id="1952" w:name="_Hlt358652709"/>
      <w:bookmarkStart w:id="1953" w:name="_Hlt359515159"/>
      <w:bookmarkStart w:id="1954" w:name="_Hlt359515761"/>
      <w:bookmarkStart w:id="1955" w:name="_Hlt359518470"/>
      <w:bookmarkStart w:id="1956" w:name="_Hlt365630963"/>
      <w:bookmarkStart w:id="1957" w:name="_Hlt387848503"/>
      <w:bookmarkStart w:id="1958" w:name="_Ref313369360"/>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r w:rsidRPr="00170591">
        <w:t xml:space="preserve">Termination in Relation to </w:t>
      </w:r>
      <w:r w:rsidR="008D3D74" w:rsidRPr="00170591">
        <w:t xml:space="preserve">Call Off </w:t>
      </w:r>
      <w:bookmarkStart w:id="1959" w:name="_Hlt426555065"/>
      <w:bookmarkEnd w:id="1959"/>
      <w:r w:rsidR="00B40316">
        <w:t>Guarantee</w:t>
      </w:r>
      <w:bookmarkEnd w:id="1958"/>
    </w:p>
    <w:p w:rsidR="00375CB5" w:rsidRPr="00170591" w:rsidRDefault="00863962" w:rsidP="001F450A">
      <w:pPr>
        <w:pStyle w:val="GPSL3numberedclause"/>
      </w:pPr>
      <w:r w:rsidRPr="00170591">
        <w:t xml:space="preserve">Where this Call Off Contract is conditional upon the Supplier procuring a Call Off </w:t>
      </w:r>
      <w:r w:rsidR="00B40316">
        <w:t>Guarantee</w:t>
      </w:r>
      <w:r w:rsidRPr="00170591">
        <w:t xml:space="preserve"> pursuant to Clause </w:t>
      </w:r>
      <w:r w:rsidR="00F17AE3" w:rsidRPr="00170591">
        <w:fldChar w:fldCharType="begin"/>
      </w:r>
      <w:r w:rsidR="00F17AE3" w:rsidRPr="00170591">
        <w:instrText xml:space="preserve"> REF _Ref359400160 \r \h  \* MERGEFORMAT </w:instrText>
      </w:r>
      <w:r w:rsidR="00F17AE3" w:rsidRPr="00170591">
        <w:fldChar w:fldCharType="separate"/>
      </w:r>
      <w:r w:rsidR="00727126" w:rsidRPr="00170591">
        <w:t>4</w:t>
      </w:r>
      <w:r w:rsidR="00F17AE3" w:rsidRPr="00170591">
        <w:fldChar w:fldCharType="end"/>
      </w:r>
      <w:r w:rsidRPr="00170591">
        <w:t xml:space="preserve"> (Call Off </w:t>
      </w:r>
      <w:r w:rsidR="00B40316">
        <w:t>Guarantee</w:t>
      </w:r>
      <w:r w:rsidRPr="00170591">
        <w:t>), the Customer may terminate this Call Off Contract by issuing a Termination Notice to the Supplier where:</w:t>
      </w:r>
    </w:p>
    <w:p w:rsidR="00E13960" w:rsidRPr="00170591" w:rsidRDefault="00863962" w:rsidP="001F450A">
      <w:pPr>
        <w:pStyle w:val="GPSL4numberedclause"/>
        <w:rPr>
          <w:szCs w:val="22"/>
        </w:rPr>
      </w:pPr>
      <w:r w:rsidRPr="00170591">
        <w:rPr>
          <w:szCs w:val="22"/>
        </w:rPr>
        <w:t xml:space="preserve">the Call Off </w:t>
      </w:r>
      <w:r w:rsidR="00B40316">
        <w:rPr>
          <w:szCs w:val="22"/>
        </w:rPr>
        <w:t>Guarantor</w:t>
      </w:r>
      <w:r w:rsidRPr="00170591">
        <w:rPr>
          <w:szCs w:val="22"/>
        </w:rPr>
        <w:t xml:space="preserve"> withdraws the Call Off </w:t>
      </w:r>
      <w:r w:rsidR="00B40316">
        <w:rPr>
          <w:szCs w:val="22"/>
        </w:rPr>
        <w:t>Guarantee</w:t>
      </w:r>
      <w:r w:rsidRPr="00170591">
        <w:rPr>
          <w:szCs w:val="22"/>
        </w:rPr>
        <w:t xml:space="preserve"> for any reason whatsoever; </w:t>
      </w:r>
    </w:p>
    <w:p w:rsidR="00C9243A" w:rsidRPr="00170591" w:rsidRDefault="00863962" w:rsidP="001F450A">
      <w:pPr>
        <w:pStyle w:val="GPSL4numberedclause"/>
        <w:rPr>
          <w:szCs w:val="22"/>
        </w:rPr>
      </w:pPr>
      <w:r w:rsidRPr="00170591">
        <w:rPr>
          <w:szCs w:val="22"/>
        </w:rPr>
        <w:t xml:space="preserve">the Call Off </w:t>
      </w:r>
      <w:r w:rsidR="00B40316">
        <w:rPr>
          <w:szCs w:val="22"/>
        </w:rPr>
        <w:t>Guarantor</w:t>
      </w:r>
      <w:r w:rsidRPr="00170591">
        <w:rPr>
          <w:szCs w:val="22"/>
        </w:rPr>
        <w:t xml:space="preserve"> is in breach or anticipatory breach of the Call Off </w:t>
      </w:r>
      <w:r w:rsidR="00B40316">
        <w:rPr>
          <w:szCs w:val="22"/>
        </w:rPr>
        <w:t>Guarantee</w:t>
      </w:r>
      <w:r w:rsidRPr="00170591">
        <w:rPr>
          <w:szCs w:val="22"/>
        </w:rPr>
        <w:t xml:space="preserve">; </w:t>
      </w:r>
    </w:p>
    <w:p w:rsidR="00C9243A" w:rsidRPr="00170591" w:rsidRDefault="00863962" w:rsidP="001F450A">
      <w:pPr>
        <w:pStyle w:val="GPSL4numberedclause"/>
        <w:rPr>
          <w:szCs w:val="22"/>
        </w:rPr>
      </w:pPr>
      <w:r w:rsidRPr="00170591">
        <w:rPr>
          <w:szCs w:val="22"/>
        </w:rPr>
        <w:t xml:space="preserve">an Insolvency Event occurs in respect of the Call Off </w:t>
      </w:r>
      <w:r w:rsidR="00B40316">
        <w:rPr>
          <w:szCs w:val="22"/>
        </w:rPr>
        <w:t>Guarantor</w:t>
      </w:r>
      <w:r w:rsidRPr="00170591">
        <w:rPr>
          <w:szCs w:val="22"/>
        </w:rPr>
        <w:t xml:space="preserve">; </w:t>
      </w:r>
      <w:r w:rsidR="00CD27BB" w:rsidRPr="00170591">
        <w:rPr>
          <w:szCs w:val="22"/>
        </w:rPr>
        <w:t>or</w:t>
      </w:r>
    </w:p>
    <w:p w:rsidR="00C9243A" w:rsidRPr="00170591" w:rsidRDefault="00863962" w:rsidP="001F450A">
      <w:pPr>
        <w:pStyle w:val="GPSL4numberedclause"/>
        <w:rPr>
          <w:szCs w:val="22"/>
        </w:rPr>
      </w:pPr>
      <w:r w:rsidRPr="00170591">
        <w:rPr>
          <w:szCs w:val="22"/>
        </w:rPr>
        <w:lastRenderedPageBreak/>
        <w:t xml:space="preserve">the Call Off </w:t>
      </w:r>
      <w:r w:rsidR="00B40316">
        <w:rPr>
          <w:szCs w:val="22"/>
        </w:rPr>
        <w:t>Guarantee</w:t>
      </w:r>
      <w:r w:rsidRPr="00170591">
        <w:rPr>
          <w:szCs w:val="22"/>
        </w:rPr>
        <w:t xml:space="preserve"> becomes invalid or unenforceable for any reason whatsoever</w:t>
      </w:r>
      <w:r w:rsidR="004B2B9B" w:rsidRPr="00170591">
        <w:rPr>
          <w:szCs w:val="22"/>
        </w:rPr>
        <w:t>,</w:t>
      </w:r>
    </w:p>
    <w:p w:rsidR="00CD27BB" w:rsidRPr="00170591" w:rsidRDefault="00863962" w:rsidP="0055201C">
      <w:pPr>
        <w:pStyle w:val="GPSL3Indent"/>
        <w:rPr>
          <w:rFonts w:ascii="Tahoma" w:hAnsi="Tahoma"/>
          <w:lang w:val="en-GB"/>
        </w:rPr>
      </w:pPr>
      <w:r w:rsidRPr="00170591">
        <w:rPr>
          <w:rFonts w:ascii="Tahoma" w:hAnsi="Tahoma"/>
          <w:lang w:val="en-GB"/>
        </w:rPr>
        <w:t xml:space="preserve">and in each case the Call Off </w:t>
      </w:r>
      <w:r w:rsidR="00B40316">
        <w:rPr>
          <w:rFonts w:ascii="Tahoma" w:hAnsi="Tahoma"/>
          <w:lang w:val="en-GB"/>
        </w:rPr>
        <w:t>Guarantee</w:t>
      </w:r>
      <w:r w:rsidRPr="00170591">
        <w:rPr>
          <w:rFonts w:ascii="Tahoma" w:hAnsi="Tahoma"/>
          <w:lang w:val="en-GB"/>
        </w:rPr>
        <w:t xml:space="preserve"> (as applicable) is not replaced by an alternative guarantee agreement acceptable to the Customer</w:t>
      </w:r>
      <w:r w:rsidR="00CD27BB" w:rsidRPr="00170591">
        <w:rPr>
          <w:rFonts w:ascii="Tahoma" w:hAnsi="Tahoma"/>
          <w:lang w:val="en-GB"/>
        </w:rPr>
        <w:t>; or</w:t>
      </w:r>
    </w:p>
    <w:p w:rsidR="00BC20DD" w:rsidRPr="00170591" w:rsidRDefault="00BC20DD" w:rsidP="001F450A">
      <w:pPr>
        <w:pStyle w:val="GPSL4numberedclause"/>
        <w:rPr>
          <w:szCs w:val="22"/>
        </w:rPr>
      </w:pPr>
      <w:r w:rsidRPr="00170591">
        <w:rPr>
          <w:szCs w:val="22"/>
        </w:rPr>
        <w:t xml:space="preserve">the Supplier fails to provide the documentation required by Clause </w:t>
      </w:r>
      <w:r w:rsidR="00F17AE3" w:rsidRPr="00170591">
        <w:rPr>
          <w:szCs w:val="22"/>
        </w:rPr>
        <w:fldChar w:fldCharType="begin"/>
      </w:r>
      <w:r w:rsidR="00F17AE3" w:rsidRPr="00170591">
        <w:rPr>
          <w:szCs w:val="22"/>
        </w:rPr>
        <w:instrText xml:space="preserve"> REF _Ref358971011 \r \h  \* MERGEFORMAT </w:instrText>
      </w:r>
      <w:r w:rsidR="00F17AE3" w:rsidRPr="00170591">
        <w:rPr>
          <w:szCs w:val="22"/>
        </w:rPr>
      </w:r>
      <w:r w:rsidR="00F17AE3" w:rsidRPr="00170591">
        <w:rPr>
          <w:szCs w:val="22"/>
        </w:rPr>
        <w:fldChar w:fldCharType="separate"/>
      </w:r>
      <w:r w:rsidR="00727126" w:rsidRPr="00170591">
        <w:rPr>
          <w:szCs w:val="22"/>
        </w:rPr>
        <w:t>4.1</w:t>
      </w:r>
      <w:r w:rsidR="00F17AE3" w:rsidRPr="00170591">
        <w:rPr>
          <w:szCs w:val="22"/>
        </w:rPr>
        <w:fldChar w:fldCharType="end"/>
      </w:r>
      <w:r w:rsidRPr="00170591">
        <w:rPr>
          <w:szCs w:val="22"/>
        </w:rPr>
        <w:t xml:space="preserve"> by the date so specified by the Customer.</w:t>
      </w:r>
    </w:p>
    <w:p w:rsidR="00375CB5" w:rsidRPr="00170591" w:rsidRDefault="00375CB5" w:rsidP="001F450A">
      <w:pPr>
        <w:pStyle w:val="GPSL3Indent"/>
        <w:rPr>
          <w:rFonts w:ascii="Tahoma" w:hAnsi="Tahoma"/>
          <w:lang w:val="en-GB"/>
        </w:rPr>
      </w:pPr>
    </w:p>
    <w:p w:rsidR="008D0A60" w:rsidRPr="00170591" w:rsidRDefault="00022DE5" w:rsidP="001F450A">
      <w:pPr>
        <w:pStyle w:val="GPSL2numberedclause"/>
      </w:pPr>
      <w:bookmarkStart w:id="1960" w:name="_Hlt358652733"/>
      <w:bookmarkStart w:id="1961" w:name="_Hlt358667922"/>
      <w:bookmarkStart w:id="1962" w:name="_Hlt359240776"/>
      <w:bookmarkStart w:id="1963" w:name="_Hlt359515162"/>
      <w:bookmarkStart w:id="1964" w:name="_Hlt359515763"/>
      <w:bookmarkStart w:id="1965" w:name="_Hlt359518473"/>
      <w:bookmarkStart w:id="1966" w:name="_Hlt360183751"/>
      <w:bookmarkStart w:id="1967" w:name="_Hlt360183858"/>
      <w:bookmarkStart w:id="1968" w:name="_Hlt360183879"/>
      <w:bookmarkStart w:id="1969" w:name="_Hlt364755714"/>
      <w:bookmarkStart w:id="1970" w:name="_Hlt365630966"/>
      <w:bookmarkStart w:id="1971" w:name="_Ref313369326"/>
      <w:bookmarkEnd w:id="1960"/>
      <w:bookmarkEnd w:id="1961"/>
      <w:bookmarkEnd w:id="1962"/>
      <w:bookmarkEnd w:id="1963"/>
      <w:bookmarkEnd w:id="1964"/>
      <w:bookmarkEnd w:id="1965"/>
      <w:bookmarkEnd w:id="1966"/>
      <w:bookmarkEnd w:id="1967"/>
      <w:bookmarkEnd w:id="1968"/>
      <w:bookmarkEnd w:id="1969"/>
      <w:bookmarkEnd w:id="1970"/>
      <w:r w:rsidRPr="00170591">
        <w:t xml:space="preserve">Termination on </w:t>
      </w:r>
      <w:r w:rsidR="001D7A06" w:rsidRPr="00170591">
        <w:t xml:space="preserve">Material </w:t>
      </w:r>
      <w:r w:rsidRPr="00170591">
        <w:t>Default</w:t>
      </w:r>
      <w:bookmarkEnd w:id="1971"/>
    </w:p>
    <w:p w:rsidR="008D0A60" w:rsidRPr="00170591" w:rsidRDefault="007355E9" w:rsidP="001F450A">
      <w:pPr>
        <w:pStyle w:val="GPSL3numberedclause"/>
      </w:pPr>
      <w:bookmarkStart w:id="1972" w:name="_Ref364170922"/>
      <w:r w:rsidRPr="00170591">
        <w:t>The Customer may terminate th</w:t>
      </w:r>
      <w:r w:rsidR="007F10A1" w:rsidRPr="00170591">
        <w:t>is</w:t>
      </w:r>
      <w:r w:rsidRPr="00170591">
        <w:t xml:space="preserve"> Call Off Contract </w:t>
      </w:r>
      <w:r w:rsidR="00CA543A" w:rsidRPr="00170591">
        <w:t xml:space="preserve">for </w:t>
      </w:r>
      <w:r w:rsidR="003B66F1" w:rsidRPr="00170591">
        <w:t>m</w:t>
      </w:r>
      <w:r w:rsidR="001D7A06" w:rsidRPr="00170591">
        <w:t xml:space="preserve">aterial </w:t>
      </w:r>
      <w:r w:rsidR="00CA543A" w:rsidRPr="00170591">
        <w:t>Default</w:t>
      </w:r>
      <w:r w:rsidR="00A50BD9" w:rsidRPr="00170591">
        <w:t xml:space="preserve"> by issuing a Termination Notice to the Supplier </w:t>
      </w:r>
      <w:r w:rsidR="00E5296B" w:rsidRPr="00170591">
        <w:t>where</w:t>
      </w:r>
      <w:r w:rsidR="00CA543A" w:rsidRPr="00170591">
        <w:t>:</w:t>
      </w:r>
      <w:bookmarkEnd w:id="1972"/>
      <w:r w:rsidR="00CA543A" w:rsidRPr="00170591">
        <w:t xml:space="preserve"> </w:t>
      </w:r>
    </w:p>
    <w:p w:rsidR="008D0A60" w:rsidRPr="00170591" w:rsidRDefault="003B66F1" w:rsidP="001F450A">
      <w:pPr>
        <w:pStyle w:val="GPSL4numberedclause"/>
        <w:rPr>
          <w:szCs w:val="22"/>
        </w:rPr>
      </w:pPr>
      <w:r w:rsidRPr="00170591">
        <w:rPr>
          <w:szCs w:val="22"/>
        </w:rPr>
        <w:t>the</w:t>
      </w:r>
      <w:r w:rsidR="003551D0" w:rsidRPr="00170591">
        <w:rPr>
          <w:szCs w:val="22"/>
        </w:rPr>
        <w:t xml:space="preserve"> Supplier commits</w:t>
      </w:r>
      <w:r w:rsidRPr="00170591">
        <w:rPr>
          <w:szCs w:val="22"/>
        </w:rPr>
        <w:t xml:space="preserve"> a Critical Service Level Failure; </w:t>
      </w:r>
    </w:p>
    <w:p w:rsidR="00C9243A" w:rsidRPr="00170591" w:rsidRDefault="0000153B" w:rsidP="001F450A">
      <w:pPr>
        <w:pStyle w:val="GPSL4numberedclause"/>
        <w:rPr>
          <w:szCs w:val="22"/>
        </w:rPr>
      </w:pPr>
      <w:r w:rsidRPr="00170591">
        <w:rPr>
          <w:szCs w:val="22"/>
        </w:rPr>
        <w:t xml:space="preserve">the representation and warranty given by the Supplier pursuant to Clause </w:t>
      </w:r>
      <w:r w:rsidR="00F17AE3" w:rsidRPr="00170591">
        <w:rPr>
          <w:szCs w:val="22"/>
        </w:rPr>
        <w:fldChar w:fldCharType="begin"/>
      </w:r>
      <w:r w:rsidR="00F17AE3" w:rsidRPr="00170591">
        <w:rPr>
          <w:szCs w:val="22"/>
        </w:rPr>
        <w:instrText xml:space="preserve"> REF _Ref364759373 \r \h  \* MERGEFORMAT </w:instrText>
      </w:r>
      <w:r w:rsidR="00F17AE3" w:rsidRPr="00170591">
        <w:rPr>
          <w:szCs w:val="22"/>
        </w:rPr>
      </w:r>
      <w:r w:rsidR="00F17AE3" w:rsidRPr="00170591">
        <w:rPr>
          <w:szCs w:val="22"/>
        </w:rPr>
        <w:fldChar w:fldCharType="separate"/>
      </w:r>
      <w:r w:rsidR="00727126" w:rsidRPr="00170591">
        <w:rPr>
          <w:szCs w:val="22"/>
        </w:rPr>
        <w:t>3.2.5</w:t>
      </w:r>
      <w:r w:rsidR="00F17AE3" w:rsidRPr="00170591">
        <w:rPr>
          <w:szCs w:val="22"/>
        </w:rPr>
        <w:fldChar w:fldCharType="end"/>
      </w:r>
      <w:r w:rsidRPr="00170591">
        <w:rPr>
          <w:szCs w:val="22"/>
        </w:rPr>
        <w:t>  (Repre</w:t>
      </w:r>
      <w:r w:rsidR="003551D0" w:rsidRPr="00170591">
        <w:rPr>
          <w:szCs w:val="22"/>
        </w:rPr>
        <w:t>sentations and Warranties) is</w:t>
      </w:r>
      <w:r w:rsidRPr="00170591">
        <w:rPr>
          <w:szCs w:val="22"/>
        </w:rPr>
        <w:t xml:space="preserve"> materially untrue or misleading</w:t>
      </w:r>
      <w:r w:rsidR="003F2CC1" w:rsidRPr="00170591">
        <w:rPr>
          <w:szCs w:val="22"/>
        </w:rPr>
        <w:t>, and the Supplier fails to provide details of proposed mitigating factors which in the reasonable opinion of the Customer are acceptable</w:t>
      </w:r>
      <w:r w:rsidRPr="00170591">
        <w:rPr>
          <w:szCs w:val="22"/>
        </w:rPr>
        <w:t xml:space="preserve">; </w:t>
      </w:r>
    </w:p>
    <w:p w:rsidR="00C9243A" w:rsidRPr="00170591" w:rsidRDefault="0000153B" w:rsidP="001F450A">
      <w:pPr>
        <w:pStyle w:val="GPSL4numberedclause"/>
        <w:rPr>
          <w:szCs w:val="22"/>
        </w:rPr>
      </w:pPr>
      <w:bookmarkStart w:id="1973" w:name="_Ref426110026"/>
      <w:r w:rsidRPr="00170591">
        <w:rPr>
          <w:szCs w:val="22"/>
        </w:rPr>
        <w:t>as a result of any Defaults, the Customer incur</w:t>
      </w:r>
      <w:r w:rsidR="003551D0" w:rsidRPr="00170591">
        <w:rPr>
          <w:szCs w:val="22"/>
        </w:rPr>
        <w:t>s</w:t>
      </w:r>
      <w:r w:rsidRPr="00170591">
        <w:rPr>
          <w:szCs w:val="22"/>
        </w:rPr>
        <w:t xml:space="preserve"> Losses in any Contract Year which exceed 80% </w:t>
      </w:r>
      <w:r w:rsidR="00FD4C3C" w:rsidRPr="00170591">
        <w:rPr>
          <w:szCs w:val="22"/>
        </w:rPr>
        <w:t xml:space="preserve">(unless </w:t>
      </w:r>
      <w:r w:rsidR="00E02C68" w:rsidRPr="00170591">
        <w:rPr>
          <w:szCs w:val="22"/>
        </w:rPr>
        <w:t>stated differently</w:t>
      </w:r>
      <w:r w:rsidR="008241F4" w:rsidRPr="00170591">
        <w:rPr>
          <w:szCs w:val="22"/>
        </w:rPr>
        <w:t xml:space="preserve"> </w:t>
      </w:r>
      <w:r w:rsidR="00FD4C3C" w:rsidRPr="00170591">
        <w:rPr>
          <w:szCs w:val="22"/>
        </w:rPr>
        <w:t xml:space="preserve">in the </w:t>
      </w:r>
      <w:r w:rsidR="003D0ACC">
        <w:rPr>
          <w:szCs w:val="22"/>
        </w:rPr>
        <w:t>Call Off Order Form</w:t>
      </w:r>
      <w:r w:rsidR="00FD4C3C" w:rsidRPr="00170591">
        <w:rPr>
          <w:szCs w:val="22"/>
        </w:rPr>
        <w:t xml:space="preserve">) </w:t>
      </w:r>
      <w:r w:rsidRPr="00170591">
        <w:rPr>
          <w:szCs w:val="22"/>
        </w:rPr>
        <w:t xml:space="preserve">of the value of the Supplier’s aggregate annual liability limit for that Contract Year as set out in Clauses </w:t>
      </w:r>
      <w:r w:rsidR="009F474C" w:rsidRPr="00170591">
        <w:rPr>
          <w:szCs w:val="22"/>
        </w:rPr>
        <w:fldChar w:fldCharType="begin"/>
      </w:r>
      <w:r w:rsidRPr="00170591">
        <w:rPr>
          <w:szCs w:val="22"/>
        </w:rPr>
        <w:instrText xml:space="preserve"> REF _Ref359346645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36.2.1(a)</w:t>
      </w:r>
      <w:r w:rsidR="009F474C" w:rsidRPr="00170591">
        <w:rPr>
          <w:szCs w:val="22"/>
        </w:rPr>
        <w:fldChar w:fldCharType="end"/>
      </w:r>
      <w:r w:rsidRPr="00170591">
        <w:rPr>
          <w:szCs w:val="22"/>
        </w:rPr>
        <w:t xml:space="preserve"> and </w:t>
      </w:r>
      <w:r w:rsidR="009F474C" w:rsidRPr="00170591">
        <w:rPr>
          <w:szCs w:val="22"/>
        </w:rPr>
        <w:fldChar w:fldCharType="begin"/>
      </w:r>
      <w:r w:rsidRPr="00170591">
        <w:rPr>
          <w:szCs w:val="22"/>
        </w:rPr>
        <w:instrText xml:space="preserve"> REF _Ref349133816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36.2.1(b)</w:t>
      </w:r>
      <w:r w:rsidR="009F474C" w:rsidRPr="00170591">
        <w:rPr>
          <w:szCs w:val="22"/>
        </w:rPr>
        <w:fldChar w:fldCharType="end"/>
      </w:r>
      <w:r w:rsidRPr="00170591">
        <w:rPr>
          <w:szCs w:val="22"/>
        </w:rPr>
        <w:t xml:space="preserve"> (Liability);</w:t>
      </w:r>
      <w:bookmarkEnd w:id="1973"/>
    </w:p>
    <w:p w:rsidR="00C9243A" w:rsidRPr="00170591" w:rsidRDefault="0000153B" w:rsidP="001F450A">
      <w:pPr>
        <w:pStyle w:val="GPSL4numberedclause"/>
        <w:rPr>
          <w:szCs w:val="22"/>
        </w:rPr>
      </w:pPr>
      <w:r w:rsidRPr="00170591">
        <w:rPr>
          <w:szCs w:val="22"/>
        </w:rPr>
        <w:t>the Customer expressly reserves the right to terminate this Call Off Contract for material Default</w:t>
      </w:r>
      <w:r w:rsidR="003551D0" w:rsidRPr="00170591">
        <w:rPr>
          <w:szCs w:val="22"/>
        </w:rPr>
        <w:t>,</w:t>
      </w:r>
      <w:r w:rsidRPr="00170591">
        <w:rPr>
          <w:szCs w:val="22"/>
        </w:rPr>
        <w:t xml:space="preserve"> including pursuant to any of the following Clauses: </w:t>
      </w:r>
      <w:r w:rsidR="009F474C" w:rsidRPr="00170591">
        <w:rPr>
          <w:szCs w:val="22"/>
        </w:rPr>
        <w:fldChar w:fldCharType="begin"/>
      </w:r>
      <w:r w:rsidRPr="00170591">
        <w:rPr>
          <w:szCs w:val="22"/>
        </w:rPr>
        <w:instrText xml:space="preserve"> REF _Ref364753189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6.2.3</w:t>
      </w:r>
      <w:r w:rsidR="009F474C" w:rsidRPr="00170591">
        <w:rPr>
          <w:szCs w:val="22"/>
        </w:rPr>
        <w:fldChar w:fldCharType="end"/>
      </w:r>
      <w:r w:rsidRPr="00170591">
        <w:rPr>
          <w:szCs w:val="22"/>
        </w:rPr>
        <w:t xml:space="preserve"> (Implementation Plan), </w:t>
      </w:r>
      <w:r w:rsidR="009F474C" w:rsidRPr="00170591">
        <w:rPr>
          <w:szCs w:val="22"/>
        </w:rPr>
        <w:fldChar w:fldCharType="begin"/>
      </w:r>
      <w:r w:rsidRPr="00170591">
        <w:rPr>
          <w:szCs w:val="22"/>
        </w:rPr>
        <w:instrText xml:space="preserve"> REF _Ref358994553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8.4.2</w:t>
      </w:r>
      <w:r w:rsidR="009F474C" w:rsidRPr="00170591">
        <w:rPr>
          <w:szCs w:val="22"/>
        </w:rPr>
        <w:fldChar w:fldCharType="end"/>
      </w:r>
      <w:r w:rsidRPr="00170591">
        <w:rPr>
          <w:szCs w:val="22"/>
        </w:rPr>
        <w:t xml:space="preserve"> (</w:t>
      </w:r>
      <w:r w:rsidR="009E0BBE" w:rsidRPr="00170591">
        <w:rPr>
          <w:szCs w:val="22"/>
        </w:rPr>
        <w:t>Goods and/or Services</w:t>
      </w:r>
      <w:r w:rsidRPr="00170591">
        <w:rPr>
          <w:szCs w:val="22"/>
        </w:rPr>
        <w:t xml:space="preserve">), </w:t>
      </w:r>
      <w:r w:rsidR="009F474C" w:rsidRPr="00170591">
        <w:rPr>
          <w:szCs w:val="22"/>
        </w:rPr>
        <w:fldChar w:fldCharType="begin"/>
      </w:r>
      <w:r w:rsidRPr="00170591">
        <w:rPr>
          <w:szCs w:val="22"/>
        </w:rPr>
        <w:instrText xml:space="preserve"> REF _Ref365635734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9.4.2</w:t>
      </w:r>
      <w:r w:rsidR="009F474C" w:rsidRPr="00170591">
        <w:rPr>
          <w:szCs w:val="22"/>
        </w:rPr>
        <w:fldChar w:fldCharType="end"/>
      </w:r>
      <w:r w:rsidRPr="00170591">
        <w:rPr>
          <w:szCs w:val="22"/>
        </w:rPr>
        <w:t xml:space="preserve"> and </w:t>
      </w:r>
      <w:r w:rsidR="009F474C" w:rsidRPr="00170591">
        <w:rPr>
          <w:szCs w:val="22"/>
        </w:rPr>
        <w:fldChar w:fldCharType="begin"/>
      </w:r>
      <w:r w:rsidRPr="00170591">
        <w:rPr>
          <w:szCs w:val="22"/>
        </w:rPr>
        <w:instrText xml:space="preserve"> REF _Ref365635742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9.6.1</w:t>
      </w:r>
      <w:r w:rsidR="009F474C" w:rsidRPr="00170591">
        <w:rPr>
          <w:szCs w:val="22"/>
        </w:rPr>
        <w:fldChar w:fldCharType="end"/>
      </w:r>
      <w:r w:rsidRPr="00170591">
        <w:rPr>
          <w:szCs w:val="22"/>
        </w:rPr>
        <w:t xml:space="preserve"> (Goods), </w:t>
      </w:r>
      <w:r w:rsidR="009F474C" w:rsidRPr="00170591">
        <w:rPr>
          <w:szCs w:val="22"/>
        </w:rPr>
        <w:fldChar w:fldCharType="begin"/>
      </w:r>
      <w:r w:rsidRPr="00170591">
        <w:rPr>
          <w:szCs w:val="22"/>
        </w:rPr>
        <w:instrText xml:space="preserve"> REF _Ref365635779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10.3</w:t>
      </w:r>
      <w:r w:rsidR="009F474C" w:rsidRPr="00170591">
        <w:rPr>
          <w:szCs w:val="22"/>
        </w:rPr>
        <w:fldChar w:fldCharType="end"/>
      </w:r>
      <w:r w:rsidRPr="00170591">
        <w:rPr>
          <w:szCs w:val="22"/>
        </w:rPr>
        <w:t xml:space="preserve"> (Installation Works), </w:t>
      </w:r>
      <w:r w:rsidR="009F474C" w:rsidRPr="00170591">
        <w:rPr>
          <w:szCs w:val="22"/>
        </w:rPr>
        <w:fldChar w:fldCharType="begin"/>
      </w:r>
      <w:r w:rsidRPr="00170591">
        <w:rPr>
          <w:szCs w:val="22"/>
        </w:rPr>
        <w:instrText xml:space="preserve"> REF _Ref359243603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14.1</w:t>
      </w:r>
      <w:r w:rsidR="009F474C" w:rsidRPr="00170591">
        <w:rPr>
          <w:szCs w:val="22"/>
        </w:rPr>
        <w:fldChar w:fldCharType="end"/>
      </w:r>
      <w:r w:rsidRPr="00170591">
        <w:rPr>
          <w:szCs w:val="22"/>
        </w:rPr>
        <w:t xml:space="preserve"> (Critical Service </w:t>
      </w:r>
      <w:r w:rsidR="005B5E1A" w:rsidRPr="00170591">
        <w:rPr>
          <w:szCs w:val="22"/>
        </w:rPr>
        <w:t xml:space="preserve">Level </w:t>
      </w:r>
      <w:r w:rsidRPr="00170591">
        <w:rPr>
          <w:szCs w:val="22"/>
        </w:rPr>
        <w:t xml:space="preserve">Failure), </w:t>
      </w:r>
      <w:r w:rsidR="009F474C" w:rsidRPr="00170591">
        <w:rPr>
          <w:szCs w:val="22"/>
        </w:rPr>
        <w:fldChar w:fldCharType="begin"/>
      </w:r>
      <w:r w:rsidRPr="00170591">
        <w:rPr>
          <w:szCs w:val="22"/>
        </w:rPr>
        <w:instrText xml:space="preserve"> REF _Ref365635801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16.4</w:t>
      </w:r>
      <w:r w:rsidR="009F474C" w:rsidRPr="00170591">
        <w:rPr>
          <w:szCs w:val="22"/>
        </w:rPr>
        <w:fldChar w:fldCharType="end"/>
      </w:r>
      <w:r w:rsidRPr="00170591">
        <w:rPr>
          <w:szCs w:val="22"/>
        </w:rPr>
        <w:t xml:space="preserve"> (Disruption), </w:t>
      </w:r>
      <w:r w:rsidR="009F474C" w:rsidRPr="00170591">
        <w:rPr>
          <w:szCs w:val="22"/>
        </w:rPr>
        <w:fldChar w:fldCharType="begin"/>
      </w:r>
      <w:r w:rsidRPr="00170591">
        <w:rPr>
          <w:szCs w:val="22"/>
        </w:rPr>
        <w:instrText xml:space="preserve"> REF _Ref365635826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21.5</w:t>
      </w:r>
      <w:r w:rsidR="009F474C" w:rsidRPr="00170591">
        <w:rPr>
          <w:szCs w:val="22"/>
        </w:rPr>
        <w:fldChar w:fldCharType="end"/>
      </w:r>
      <w:r w:rsidRPr="00170591">
        <w:rPr>
          <w:szCs w:val="22"/>
        </w:rPr>
        <w:t xml:space="preserve"> (Records, Audit Access and Open Book Data), </w:t>
      </w:r>
      <w:r w:rsidR="00805985" w:rsidRPr="00170591">
        <w:rPr>
          <w:szCs w:val="22"/>
        </w:rPr>
        <w:t xml:space="preserve"> </w:t>
      </w:r>
      <w:r w:rsidR="00340617" w:rsidRPr="00170591">
        <w:rPr>
          <w:szCs w:val="22"/>
        </w:rPr>
        <w:fldChar w:fldCharType="begin"/>
      </w:r>
      <w:r w:rsidR="00340617" w:rsidRPr="00170591">
        <w:rPr>
          <w:szCs w:val="22"/>
        </w:rPr>
        <w:instrText xml:space="preserve"> REF _Ref431243804 \r \h </w:instrText>
      </w:r>
      <w:r w:rsidR="00170591" w:rsidRPr="00170591">
        <w:rPr>
          <w:szCs w:val="22"/>
        </w:rPr>
        <w:instrText xml:space="preserve"> \* MERGEFORMAT </w:instrText>
      </w:r>
      <w:r w:rsidR="00340617" w:rsidRPr="00170591">
        <w:rPr>
          <w:szCs w:val="22"/>
        </w:rPr>
      </w:r>
      <w:r w:rsidR="00340617" w:rsidRPr="00170591">
        <w:rPr>
          <w:szCs w:val="22"/>
        </w:rPr>
        <w:fldChar w:fldCharType="separate"/>
      </w:r>
      <w:r w:rsidR="00727126" w:rsidRPr="00170591">
        <w:rPr>
          <w:szCs w:val="22"/>
        </w:rPr>
        <w:t>24.3</w:t>
      </w:r>
      <w:r w:rsidR="00340617" w:rsidRPr="00170591">
        <w:rPr>
          <w:szCs w:val="22"/>
        </w:rPr>
        <w:fldChar w:fldCharType="end"/>
      </w:r>
      <w:r w:rsidR="00805985" w:rsidRPr="00170591">
        <w:rPr>
          <w:szCs w:val="22"/>
        </w:rPr>
        <w:t xml:space="preserve">(Promoting Tax Compliance), </w:t>
      </w:r>
      <w:r w:rsidR="009F474C" w:rsidRPr="00170591">
        <w:rPr>
          <w:szCs w:val="22"/>
        </w:rPr>
        <w:fldChar w:fldCharType="begin"/>
      </w:r>
      <w:r w:rsidRPr="00170591">
        <w:rPr>
          <w:szCs w:val="22"/>
        </w:rPr>
        <w:instrText xml:space="preserve"> REF _Ref365635869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34.4.9</w:t>
      </w:r>
      <w:r w:rsidR="009F474C" w:rsidRPr="00170591">
        <w:rPr>
          <w:szCs w:val="22"/>
        </w:rPr>
        <w:fldChar w:fldCharType="end"/>
      </w:r>
      <w:r w:rsidRPr="00170591">
        <w:rPr>
          <w:szCs w:val="22"/>
        </w:rPr>
        <w:t xml:space="preserve"> (Confidentiality), </w:t>
      </w:r>
      <w:r w:rsidR="009F474C" w:rsidRPr="00170591">
        <w:rPr>
          <w:szCs w:val="22"/>
        </w:rPr>
        <w:fldChar w:fldCharType="begin"/>
      </w:r>
      <w:r w:rsidRPr="00170591">
        <w:rPr>
          <w:szCs w:val="22"/>
        </w:rPr>
        <w:instrText xml:space="preserve"> REF _Ref365635904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50.6.2</w:t>
      </w:r>
      <w:r w:rsidR="009F474C" w:rsidRPr="00170591">
        <w:rPr>
          <w:szCs w:val="22"/>
        </w:rPr>
        <w:fldChar w:fldCharType="end"/>
      </w:r>
      <w:r w:rsidRPr="00170591">
        <w:rPr>
          <w:szCs w:val="22"/>
        </w:rPr>
        <w:t xml:space="preserve"> (Prevention of Fraud and Bribery)</w:t>
      </w:r>
      <w:r w:rsidR="00A467E2" w:rsidRPr="00170591">
        <w:rPr>
          <w:szCs w:val="22"/>
        </w:rPr>
        <w:t>,</w:t>
      </w:r>
      <w:r w:rsidR="007008D2" w:rsidRPr="00170591">
        <w:rPr>
          <w:szCs w:val="22"/>
        </w:rPr>
        <w:t xml:space="preserve"> Paragraph 1.2.4 of the Annex to Part A and Paragraph 1.2.4 of the Annex t</w:t>
      </w:r>
      <w:r w:rsidR="00C83023" w:rsidRPr="00170591">
        <w:rPr>
          <w:szCs w:val="22"/>
        </w:rPr>
        <w:t>o Part B of Call Off</w:t>
      </w:r>
      <w:r w:rsidR="00B40316">
        <w:rPr>
          <w:szCs w:val="22"/>
        </w:rPr>
        <w:t xml:space="preserve"> Schedule</w:t>
      </w:r>
      <w:r w:rsidR="00C83023" w:rsidRPr="00170591">
        <w:rPr>
          <w:szCs w:val="22"/>
        </w:rPr>
        <w:t xml:space="preserve"> 10</w:t>
      </w:r>
      <w:r w:rsidR="007008D2" w:rsidRPr="00170591">
        <w:rPr>
          <w:szCs w:val="22"/>
        </w:rPr>
        <w:t xml:space="preserve"> </w:t>
      </w:r>
      <w:r w:rsidR="00016CF8" w:rsidRPr="00170591">
        <w:rPr>
          <w:szCs w:val="22"/>
        </w:rPr>
        <w:t>(</w:t>
      </w:r>
      <w:r w:rsidR="007008D2" w:rsidRPr="00170591">
        <w:rPr>
          <w:szCs w:val="22"/>
        </w:rPr>
        <w:t>Staff Transfer</w:t>
      </w:r>
      <w:r w:rsidR="00016CF8" w:rsidRPr="00170591">
        <w:rPr>
          <w:szCs w:val="22"/>
        </w:rPr>
        <w:t>)</w:t>
      </w:r>
      <w:r w:rsidRPr="00170591">
        <w:rPr>
          <w:szCs w:val="22"/>
        </w:rPr>
        <w:t>;</w:t>
      </w:r>
      <w:r w:rsidR="003B66F1" w:rsidRPr="00170591">
        <w:rPr>
          <w:szCs w:val="22"/>
        </w:rPr>
        <w:t xml:space="preserve"> </w:t>
      </w:r>
    </w:p>
    <w:p w:rsidR="00C9243A" w:rsidRPr="00170591" w:rsidRDefault="003551D0" w:rsidP="001F450A">
      <w:pPr>
        <w:pStyle w:val="GPSL4numberedclause"/>
        <w:rPr>
          <w:szCs w:val="22"/>
        </w:rPr>
      </w:pPr>
      <w:r w:rsidRPr="00170591">
        <w:rPr>
          <w:szCs w:val="22"/>
        </w:rPr>
        <w:t>the Supplier commits</w:t>
      </w:r>
      <w:r w:rsidR="0000153B" w:rsidRPr="00170591">
        <w:rPr>
          <w:szCs w:val="22"/>
        </w:rPr>
        <w:t xml:space="preserve"> any material Default of this Cal</w:t>
      </w:r>
      <w:r w:rsidRPr="00170591">
        <w:rPr>
          <w:szCs w:val="22"/>
        </w:rPr>
        <w:t xml:space="preserve">l Off Contract </w:t>
      </w:r>
      <w:r w:rsidR="0000153B" w:rsidRPr="00170591">
        <w:rPr>
          <w:szCs w:val="22"/>
        </w:rPr>
        <w:t>which is not, in the reasonable opinion of the Customer, capable of remedy;</w:t>
      </w:r>
      <w:r w:rsidRPr="00170591">
        <w:rPr>
          <w:szCs w:val="22"/>
        </w:rPr>
        <w:t xml:space="preserve"> and/or</w:t>
      </w:r>
    </w:p>
    <w:p w:rsidR="009F0031" w:rsidRPr="00170591" w:rsidRDefault="007355E9" w:rsidP="001F450A">
      <w:pPr>
        <w:pStyle w:val="GPSL4numberedclause"/>
        <w:rPr>
          <w:szCs w:val="22"/>
        </w:rPr>
      </w:pPr>
      <w:r w:rsidRPr="00170591">
        <w:rPr>
          <w:szCs w:val="22"/>
        </w:rPr>
        <w:t xml:space="preserve">the Supplier </w:t>
      </w:r>
      <w:r w:rsidR="003551D0" w:rsidRPr="00170591">
        <w:rPr>
          <w:szCs w:val="22"/>
        </w:rPr>
        <w:t xml:space="preserve">commits a Default, including a material Default, which in the opinion of the Customer is remediable but </w:t>
      </w:r>
      <w:r w:rsidRPr="00170591">
        <w:rPr>
          <w:szCs w:val="22"/>
        </w:rPr>
        <w:t xml:space="preserve">has not remedied </w:t>
      </w:r>
      <w:r w:rsidR="003551D0" w:rsidRPr="00170591">
        <w:rPr>
          <w:szCs w:val="22"/>
        </w:rPr>
        <w:t xml:space="preserve">such </w:t>
      </w:r>
      <w:r w:rsidR="001D7A06" w:rsidRPr="00170591">
        <w:rPr>
          <w:szCs w:val="22"/>
        </w:rPr>
        <w:t xml:space="preserve">Default </w:t>
      </w:r>
      <w:r w:rsidR="003551D0" w:rsidRPr="00170591">
        <w:rPr>
          <w:szCs w:val="22"/>
        </w:rPr>
        <w:t>to the satisfaction of the Customer</w:t>
      </w:r>
      <w:r w:rsidR="00ED7D51" w:rsidRPr="00170591">
        <w:rPr>
          <w:szCs w:val="22"/>
        </w:rPr>
        <w:t xml:space="preserve"> </w:t>
      </w:r>
      <w:r w:rsidR="00A47E02" w:rsidRPr="00170591">
        <w:rPr>
          <w:szCs w:val="22"/>
        </w:rPr>
        <w:t>in accordance with the</w:t>
      </w:r>
      <w:r w:rsidR="00472315" w:rsidRPr="00170591">
        <w:rPr>
          <w:szCs w:val="22"/>
        </w:rPr>
        <w:t xml:space="preserve"> Rectification Plan Process</w:t>
      </w:r>
      <w:r w:rsidR="002769E3" w:rsidRPr="00170591">
        <w:rPr>
          <w:szCs w:val="22"/>
        </w:rPr>
        <w:t>.</w:t>
      </w:r>
      <w:r w:rsidRPr="00170591">
        <w:rPr>
          <w:szCs w:val="22"/>
        </w:rPr>
        <w:t xml:space="preserve"> </w:t>
      </w:r>
    </w:p>
    <w:p w:rsidR="008D0A60" w:rsidRPr="00170591" w:rsidRDefault="001A6672" w:rsidP="001F450A">
      <w:pPr>
        <w:pStyle w:val="GPSL3numberedclause"/>
      </w:pPr>
      <w:r w:rsidRPr="00170591">
        <w:t xml:space="preserve">For the purpose of Clause </w:t>
      </w:r>
      <w:r w:rsidR="009F474C" w:rsidRPr="00170591">
        <w:fldChar w:fldCharType="begin"/>
      </w:r>
      <w:r w:rsidR="001D7A06" w:rsidRPr="00170591">
        <w:instrText xml:space="preserve"> REF _Ref364170922 \r \h </w:instrText>
      </w:r>
      <w:r w:rsidR="00F54E49" w:rsidRPr="00170591">
        <w:instrText xml:space="preserve"> \* MERGEFORMAT </w:instrText>
      </w:r>
      <w:r w:rsidR="009F474C" w:rsidRPr="00170591">
        <w:fldChar w:fldCharType="separate"/>
      </w:r>
      <w:r w:rsidR="00727126" w:rsidRPr="00170591">
        <w:t>41.2.1</w:t>
      </w:r>
      <w:r w:rsidR="009F474C" w:rsidRPr="00170591">
        <w:fldChar w:fldCharType="end"/>
      </w:r>
      <w:r w:rsidR="001D7A06" w:rsidRPr="00170591">
        <w:t>,</w:t>
      </w:r>
      <w:r w:rsidRPr="00170591">
        <w:t xml:space="preserve"> a </w:t>
      </w:r>
      <w:r w:rsidR="0000153B" w:rsidRPr="00170591">
        <w:t>m</w:t>
      </w:r>
      <w:r w:rsidRPr="00170591">
        <w:t xml:space="preserve">aterial Default may be a single </w:t>
      </w:r>
      <w:r w:rsidR="0000153B" w:rsidRPr="00170591">
        <w:t>m</w:t>
      </w:r>
      <w:r w:rsidRPr="00170591">
        <w:t>aterial Default or a number of Defaults or repeated Defaults (whether of the same or different obligations and regardless of whether such Defaults are remedied) which taken together constitute a material Default.</w:t>
      </w:r>
    </w:p>
    <w:p w:rsidR="008D0A60" w:rsidRPr="00170591" w:rsidRDefault="0035574D" w:rsidP="001F450A">
      <w:pPr>
        <w:pStyle w:val="GPSL2numberedclause"/>
      </w:pPr>
      <w:bookmarkStart w:id="1974" w:name="_Hlt365630970"/>
      <w:bookmarkStart w:id="1975" w:name="_Ref360696331"/>
      <w:bookmarkEnd w:id="1974"/>
      <w:r w:rsidRPr="00170591">
        <w:t>Termination in R</w:t>
      </w:r>
      <w:r w:rsidR="008318CE" w:rsidRPr="00170591">
        <w:t>elation to Financial Standing</w:t>
      </w:r>
      <w:bookmarkEnd w:id="1975"/>
    </w:p>
    <w:p w:rsidR="008D0A60" w:rsidRPr="00170591" w:rsidRDefault="008318CE" w:rsidP="001F450A">
      <w:pPr>
        <w:pStyle w:val="GPSL3numberedclause"/>
      </w:pPr>
      <w:r w:rsidRPr="00170591">
        <w:t>The Customer may terminate t</w:t>
      </w:r>
      <w:r w:rsidR="00437D20" w:rsidRPr="00170591">
        <w:t xml:space="preserve">his Call Off Contract by issuing a Termination Notice to the Supplier where </w:t>
      </w:r>
      <w:r w:rsidRPr="00170591">
        <w:t xml:space="preserve">in the reasonable opinion </w:t>
      </w:r>
      <w:r w:rsidR="00437D20" w:rsidRPr="00170591">
        <w:t>of the Customer</w:t>
      </w:r>
      <w:r w:rsidRPr="00170591">
        <w:t xml:space="preserve"> there is a material detrimental change in the financial standing and/or the credit rating of the Supplier which: </w:t>
      </w:r>
    </w:p>
    <w:p w:rsidR="008D0A60" w:rsidRPr="00170591" w:rsidRDefault="008318CE" w:rsidP="001F450A">
      <w:pPr>
        <w:pStyle w:val="GPSL4numberedclause"/>
        <w:rPr>
          <w:szCs w:val="22"/>
        </w:rPr>
      </w:pPr>
      <w:r w:rsidRPr="00170591">
        <w:rPr>
          <w:szCs w:val="22"/>
        </w:rPr>
        <w:lastRenderedPageBreak/>
        <w:t xml:space="preserve">adversely impacts on the Supplier's ability to supply the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under this Call Off Contract; or</w:t>
      </w:r>
    </w:p>
    <w:p w:rsidR="00C9243A" w:rsidRPr="00170591" w:rsidRDefault="008318CE" w:rsidP="001F450A">
      <w:pPr>
        <w:pStyle w:val="GPSL4numberedclause"/>
        <w:rPr>
          <w:szCs w:val="22"/>
        </w:rPr>
      </w:pPr>
      <w:r w:rsidRPr="00170591">
        <w:rPr>
          <w:szCs w:val="22"/>
        </w:rPr>
        <w:t xml:space="preserve">could reasonably be expected to have an adverse impact on the Suppliers ability to supply the </w:t>
      </w:r>
      <w:r w:rsidR="00BD4CA2" w:rsidRPr="00170591">
        <w:rPr>
          <w:szCs w:val="22"/>
        </w:rPr>
        <w:t xml:space="preserve">Goods </w:t>
      </w:r>
      <w:r w:rsidR="009E0BBE" w:rsidRPr="00170591">
        <w:rPr>
          <w:szCs w:val="22"/>
        </w:rPr>
        <w:t>and/or Services</w:t>
      </w:r>
      <w:r w:rsidR="00BD4CA2" w:rsidRPr="00170591">
        <w:rPr>
          <w:szCs w:val="22"/>
        </w:rPr>
        <w:t xml:space="preserve"> </w:t>
      </w:r>
      <w:r w:rsidRPr="00170591">
        <w:rPr>
          <w:szCs w:val="22"/>
        </w:rPr>
        <w:t xml:space="preserve">under this </w:t>
      </w:r>
      <w:r w:rsidR="00913E06" w:rsidRPr="00170591">
        <w:rPr>
          <w:szCs w:val="22"/>
        </w:rPr>
        <w:t>Call Off</w:t>
      </w:r>
      <w:r w:rsidRPr="00170591">
        <w:rPr>
          <w:szCs w:val="22"/>
        </w:rPr>
        <w:t xml:space="preserve"> Contract.</w:t>
      </w:r>
    </w:p>
    <w:p w:rsidR="008D0A60" w:rsidRPr="00170591" w:rsidRDefault="008318CE" w:rsidP="001F450A">
      <w:pPr>
        <w:pStyle w:val="GPSL2numberedclause"/>
      </w:pPr>
      <w:bookmarkStart w:id="1976" w:name="_Hlt365628680"/>
      <w:bookmarkStart w:id="1977" w:name="_Hlt365631125"/>
      <w:bookmarkStart w:id="1978" w:name="_Ref360699069"/>
      <w:bookmarkEnd w:id="1976"/>
      <w:bookmarkEnd w:id="1977"/>
      <w:r w:rsidRPr="00170591">
        <w:t>Termination on Insolvency</w:t>
      </w:r>
      <w:bookmarkEnd w:id="1978"/>
    </w:p>
    <w:p w:rsidR="008D0A60" w:rsidRPr="00170591" w:rsidRDefault="008318CE" w:rsidP="001F450A">
      <w:pPr>
        <w:pStyle w:val="GPSL3numberedclause"/>
      </w:pPr>
      <w:r w:rsidRPr="00170591">
        <w:t xml:space="preserve">The Customer may terminate this Call Off Contract </w:t>
      </w:r>
      <w:r w:rsidR="00437D20" w:rsidRPr="00170591">
        <w:t xml:space="preserve">by issuing a Termination Notice to the Supplier </w:t>
      </w:r>
      <w:r w:rsidRPr="00170591">
        <w:t xml:space="preserve">where an Insolvency Event </w:t>
      </w:r>
      <w:r w:rsidR="007758EB" w:rsidRPr="00170591">
        <w:t>affecting the Supplier occurs.</w:t>
      </w:r>
    </w:p>
    <w:p w:rsidR="008D0A60" w:rsidRPr="00170591" w:rsidRDefault="008318CE" w:rsidP="001F450A">
      <w:pPr>
        <w:pStyle w:val="GPSL2numberedclause"/>
      </w:pPr>
      <w:bookmarkStart w:id="1979" w:name="_Ref360699078"/>
      <w:bookmarkStart w:id="1980" w:name="_Ref431465633"/>
      <w:r w:rsidRPr="00170591">
        <w:t>Termination on Change of Control</w:t>
      </w:r>
      <w:bookmarkEnd w:id="1979"/>
      <w:bookmarkEnd w:id="1980"/>
    </w:p>
    <w:p w:rsidR="00956FE1" w:rsidRPr="00170591" w:rsidRDefault="008318CE" w:rsidP="001F450A">
      <w:pPr>
        <w:pStyle w:val="GPSL3numberedclause"/>
      </w:pPr>
      <w:bookmarkStart w:id="1981" w:name="_Ref431465504"/>
      <w:r w:rsidRPr="00170591">
        <w:t>The Supplier shall notify the Customer immediately</w:t>
      </w:r>
      <w:r w:rsidR="00956FE1" w:rsidRPr="00170591">
        <w:t xml:space="preserve"> in writing and as soon as the </w:t>
      </w:r>
      <w:r w:rsidRPr="00170591">
        <w:t xml:space="preserve">Supplier </w:t>
      </w:r>
      <w:r w:rsidR="00822FA3" w:rsidRPr="00170591">
        <w:t>is</w:t>
      </w:r>
      <w:r w:rsidR="00956FE1" w:rsidRPr="00170591">
        <w:t xml:space="preserve"> aware (or ought reasonably to be aware) that it is anticipating, </w:t>
      </w:r>
      <w:r w:rsidR="00822FA3" w:rsidRPr="00170591">
        <w:t>undergo</w:t>
      </w:r>
      <w:r w:rsidR="00956FE1" w:rsidRPr="00170591">
        <w:t>ing</w:t>
      </w:r>
      <w:r w:rsidR="00E02C68" w:rsidRPr="00170591">
        <w:t>, undergoes or has undergone</w:t>
      </w:r>
      <w:r w:rsidR="00822FA3" w:rsidRPr="00170591">
        <w:t xml:space="preserve"> </w:t>
      </w:r>
      <w:r w:rsidRPr="00170591">
        <w:t xml:space="preserve">a Change of Control and provided </w:t>
      </w:r>
      <w:r w:rsidR="00956FE1" w:rsidRPr="00170591">
        <w:t>such notification</w:t>
      </w:r>
      <w:r w:rsidRPr="00170591">
        <w:t xml:space="preserve"> does not contravene any Law</w:t>
      </w:r>
      <w:r w:rsidR="00956FE1" w:rsidRPr="00170591">
        <w:t>.</w:t>
      </w:r>
      <w:bookmarkEnd w:id="1981"/>
    </w:p>
    <w:p w:rsidR="00EA4182" w:rsidRPr="00170591" w:rsidRDefault="00956FE1" w:rsidP="001F450A">
      <w:pPr>
        <w:pStyle w:val="GPSL3numberedclause"/>
      </w:pPr>
      <w:r w:rsidRPr="00170591">
        <w:t xml:space="preserve">The Supplier </w:t>
      </w:r>
      <w:r w:rsidR="008318CE" w:rsidRPr="00170591">
        <w:t xml:space="preserve">shall </w:t>
      </w:r>
      <w:r w:rsidRPr="00170591">
        <w:t xml:space="preserve">ensure that any notification made pursuant to Clause </w:t>
      </w:r>
      <w:r w:rsidRPr="00170591">
        <w:fldChar w:fldCharType="begin"/>
      </w:r>
      <w:r w:rsidRPr="00170591">
        <w:instrText xml:space="preserve"> REF _Ref431465504 \r \h </w:instrText>
      </w:r>
      <w:r w:rsidR="00170591" w:rsidRPr="00170591">
        <w:instrText xml:space="preserve"> \* MERGEFORMAT </w:instrText>
      </w:r>
      <w:r w:rsidRPr="00170591">
        <w:fldChar w:fldCharType="separate"/>
      </w:r>
      <w:r w:rsidRPr="00170591">
        <w:t>41.5.1</w:t>
      </w:r>
      <w:r w:rsidRPr="00170591">
        <w:fldChar w:fldCharType="end"/>
      </w:r>
      <w:r w:rsidR="008318CE" w:rsidRPr="00170591">
        <w:t xml:space="preserve"> </w:t>
      </w:r>
      <w:r w:rsidR="00EA4182" w:rsidRPr="00170591">
        <w:t xml:space="preserve">shall set out full details of the </w:t>
      </w:r>
      <w:r w:rsidR="008318CE" w:rsidRPr="00170591">
        <w:t>Change of Control</w:t>
      </w:r>
      <w:r w:rsidR="00EA4182" w:rsidRPr="00170591">
        <w:t xml:space="preserve"> including the circumstances suggesting and/or explaining the Change of Control</w:t>
      </w:r>
      <w:r w:rsidR="008318CE" w:rsidRPr="00170591">
        <w:t xml:space="preserve">. </w:t>
      </w:r>
    </w:p>
    <w:p w:rsidR="008D0A60" w:rsidRPr="00170591" w:rsidRDefault="008318CE" w:rsidP="001F450A">
      <w:pPr>
        <w:pStyle w:val="GPSL3numberedclause"/>
      </w:pPr>
      <w:r w:rsidRPr="00170591">
        <w:t>The Customer may term</w:t>
      </w:r>
      <w:r w:rsidR="00E5296B" w:rsidRPr="00170591">
        <w:t>inate this Call Off Contract</w:t>
      </w:r>
      <w:r w:rsidR="00EA4182" w:rsidRPr="00170591">
        <w:t xml:space="preserve"> under Clause </w:t>
      </w:r>
      <w:r w:rsidR="00EA4182" w:rsidRPr="00170591">
        <w:fldChar w:fldCharType="begin"/>
      </w:r>
      <w:r w:rsidR="00EA4182" w:rsidRPr="00170591">
        <w:instrText xml:space="preserve"> REF _Ref431465633 \r \h </w:instrText>
      </w:r>
      <w:r w:rsidR="00170591" w:rsidRPr="00170591">
        <w:instrText xml:space="preserve"> \* MERGEFORMAT </w:instrText>
      </w:r>
      <w:r w:rsidR="00EA4182" w:rsidRPr="00170591">
        <w:fldChar w:fldCharType="separate"/>
      </w:r>
      <w:r w:rsidR="00EA4182" w:rsidRPr="00170591">
        <w:t>41.5</w:t>
      </w:r>
      <w:r w:rsidR="00EA4182" w:rsidRPr="00170591">
        <w:fldChar w:fldCharType="end"/>
      </w:r>
      <w:r w:rsidR="00E5296B" w:rsidRPr="00170591">
        <w:t xml:space="preserve"> by issuing a Termination Notice to the Supplier </w:t>
      </w:r>
      <w:r w:rsidRPr="00170591">
        <w:t>within six (6) Months of:</w:t>
      </w:r>
    </w:p>
    <w:p w:rsidR="008D0A60" w:rsidRPr="00170591" w:rsidRDefault="008318CE" w:rsidP="001F450A">
      <w:pPr>
        <w:pStyle w:val="GPSL4numberedclause"/>
        <w:rPr>
          <w:szCs w:val="22"/>
        </w:rPr>
      </w:pPr>
      <w:r w:rsidRPr="00170591">
        <w:rPr>
          <w:szCs w:val="22"/>
        </w:rPr>
        <w:t xml:space="preserve">being notified in writing that a Change of Control is </w:t>
      </w:r>
      <w:r w:rsidR="00EA4182" w:rsidRPr="00170591">
        <w:rPr>
          <w:szCs w:val="22"/>
        </w:rPr>
        <w:t>anticipated</w:t>
      </w:r>
      <w:r w:rsidRPr="00170591">
        <w:rPr>
          <w:szCs w:val="22"/>
        </w:rPr>
        <w:t xml:space="preserve"> or in contemplation</w:t>
      </w:r>
      <w:r w:rsidR="00E02C68" w:rsidRPr="00170591">
        <w:rPr>
          <w:szCs w:val="22"/>
        </w:rPr>
        <w:t xml:space="preserve"> or has occurred</w:t>
      </w:r>
      <w:r w:rsidRPr="00170591">
        <w:rPr>
          <w:szCs w:val="22"/>
        </w:rPr>
        <w:t>; or</w:t>
      </w:r>
    </w:p>
    <w:p w:rsidR="00C9243A" w:rsidRPr="00170591" w:rsidRDefault="008318CE" w:rsidP="001F450A">
      <w:pPr>
        <w:pStyle w:val="GPSL4numberedclause"/>
        <w:rPr>
          <w:szCs w:val="22"/>
        </w:rPr>
      </w:pPr>
      <w:r w:rsidRPr="00170591">
        <w:rPr>
          <w:szCs w:val="22"/>
        </w:rPr>
        <w:t xml:space="preserve">where no notification has been made, the date that the Customer becomes aware </w:t>
      </w:r>
      <w:r w:rsidR="00822FA3" w:rsidRPr="00170591">
        <w:rPr>
          <w:szCs w:val="22"/>
        </w:rPr>
        <w:t xml:space="preserve">that a </w:t>
      </w:r>
      <w:r w:rsidRPr="00170591">
        <w:rPr>
          <w:szCs w:val="22"/>
        </w:rPr>
        <w:t>Change of Control</w:t>
      </w:r>
      <w:r w:rsidR="00822FA3" w:rsidRPr="00170591">
        <w:rPr>
          <w:szCs w:val="22"/>
        </w:rPr>
        <w:t xml:space="preserve"> is </w:t>
      </w:r>
      <w:r w:rsidR="00EA4182" w:rsidRPr="00170591">
        <w:rPr>
          <w:szCs w:val="22"/>
        </w:rPr>
        <w:t>anticipated</w:t>
      </w:r>
      <w:r w:rsidR="00822FA3" w:rsidRPr="00170591">
        <w:rPr>
          <w:szCs w:val="22"/>
        </w:rPr>
        <w:t xml:space="preserve"> or </w:t>
      </w:r>
      <w:r w:rsidR="00812E3A" w:rsidRPr="00170591">
        <w:rPr>
          <w:szCs w:val="22"/>
        </w:rPr>
        <w:t xml:space="preserve">is </w:t>
      </w:r>
      <w:r w:rsidR="00822FA3" w:rsidRPr="00170591">
        <w:rPr>
          <w:szCs w:val="22"/>
        </w:rPr>
        <w:t>in contemplation</w:t>
      </w:r>
      <w:r w:rsidR="00E02C68" w:rsidRPr="00170591">
        <w:rPr>
          <w:szCs w:val="22"/>
        </w:rPr>
        <w:t xml:space="preserve"> or has occurred</w:t>
      </w:r>
      <w:r w:rsidRPr="00170591">
        <w:rPr>
          <w:szCs w:val="22"/>
        </w:rPr>
        <w:t>,</w:t>
      </w:r>
    </w:p>
    <w:p w:rsidR="008338C0" w:rsidRPr="00170591" w:rsidRDefault="008318CE" w:rsidP="0055201C">
      <w:pPr>
        <w:pStyle w:val="GPSL3Indent"/>
        <w:rPr>
          <w:rFonts w:ascii="Tahoma" w:hAnsi="Tahoma"/>
          <w:lang w:val="en-GB"/>
        </w:rPr>
      </w:pPr>
      <w:r w:rsidRPr="00170591">
        <w:rPr>
          <w:rFonts w:ascii="Tahoma" w:hAnsi="Tahoma"/>
          <w:lang w:val="en-GB"/>
        </w:rPr>
        <w:t xml:space="preserve">but shall not be permitted to terminate where an Approval was granted prior to the Change of Control. </w:t>
      </w:r>
    </w:p>
    <w:p w:rsidR="00A965E7" w:rsidRPr="00170591" w:rsidRDefault="00A965E7" w:rsidP="001F450A">
      <w:pPr>
        <w:pStyle w:val="GPSL2numberedclause"/>
      </w:pPr>
      <w:r w:rsidRPr="00170591">
        <w:t>Termination for breach of Regulations</w:t>
      </w:r>
    </w:p>
    <w:p w:rsidR="00A965E7" w:rsidRPr="00170591" w:rsidRDefault="00A965E7" w:rsidP="001F450A">
      <w:pPr>
        <w:pStyle w:val="GPSL3numberedclause"/>
      </w:pPr>
      <w:r w:rsidRPr="00170591">
        <w:t>The Customer may terminate this Call Off Contract by issuing a Termination Notice to the Supplier on the occurrence of any of the statutory provisos contained in Regulation 73 (1) (a) to (c).</w:t>
      </w:r>
    </w:p>
    <w:p w:rsidR="00375CB5" w:rsidRPr="00170591" w:rsidRDefault="00022DE5" w:rsidP="001F450A">
      <w:pPr>
        <w:pStyle w:val="GPSL2numberedclause"/>
      </w:pPr>
      <w:bookmarkStart w:id="1982" w:name="_Hlt359515068"/>
      <w:bookmarkStart w:id="1983" w:name="_Hlt359401982"/>
      <w:bookmarkStart w:id="1984" w:name="_Hlt360547965"/>
      <w:bookmarkStart w:id="1985" w:name="_Hlt360548770"/>
      <w:bookmarkStart w:id="1986" w:name="_Hlt360631630"/>
      <w:bookmarkStart w:id="1987" w:name="_Hlt360632860"/>
      <w:bookmarkStart w:id="1988" w:name="_Hlt360655686"/>
      <w:bookmarkStart w:id="1989" w:name="_Hlt359315722"/>
      <w:bookmarkStart w:id="1990" w:name="_Hlt359517663"/>
      <w:bookmarkStart w:id="1991" w:name="_Hlt364177040"/>
      <w:bookmarkStart w:id="1992" w:name="_Hlt364177744"/>
      <w:bookmarkStart w:id="1993" w:name="_Hlt365621592"/>
      <w:bookmarkStart w:id="1994" w:name="_Hlt365624455"/>
      <w:bookmarkStart w:id="1995" w:name="_Hlt365627250"/>
      <w:bookmarkStart w:id="1996" w:name="_Hlt365630735"/>
      <w:bookmarkStart w:id="1997" w:name="_Hlt365630986"/>
      <w:bookmarkStart w:id="1998" w:name="_Hlt365631003"/>
      <w:bookmarkStart w:id="1999" w:name="_Hlt365647111"/>
      <w:bookmarkStart w:id="2000" w:name="_Hlt365648099"/>
      <w:bookmarkStart w:id="2001" w:name="_Hlt365648572"/>
      <w:bookmarkStart w:id="2002" w:name="_Ref313369604"/>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r w:rsidRPr="00170591">
        <w:t xml:space="preserve">Termination </w:t>
      </w:r>
      <w:r w:rsidR="008318CE" w:rsidRPr="00170591">
        <w:t>W</w:t>
      </w:r>
      <w:r w:rsidRPr="00170591">
        <w:t xml:space="preserve">ithout </w:t>
      </w:r>
      <w:r w:rsidR="008318CE" w:rsidRPr="00170591">
        <w:t>C</w:t>
      </w:r>
      <w:r w:rsidRPr="00170591">
        <w:t>ause</w:t>
      </w:r>
      <w:bookmarkEnd w:id="2002"/>
    </w:p>
    <w:p w:rsidR="00375CB5" w:rsidRPr="00170591" w:rsidRDefault="007355E9" w:rsidP="001F450A">
      <w:pPr>
        <w:pStyle w:val="GPSL3numberedclause"/>
      </w:pPr>
      <w:bookmarkStart w:id="2003" w:name="_Ref381018231"/>
      <w:bookmarkStart w:id="2004" w:name="_Ref379468054"/>
      <w:r w:rsidRPr="00170591">
        <w:t>The Customer shall have the right to terminate th</w:t>
      </w:r>
      <w:r w:rsidR="007F10A1" w:rsidRPr="00170591">
        <w:t>is</w:t>
      </w:r>
      <w:r w:rsidRPr="00170591">
        <w:t xml:space="preserve"> Call Off Contract at any time by</w:t>
      </w:r>
      <w:r w:rsidR="00E5296B" w:rsidRPr="00170591">
        <w:t xml:space="preserve"> issuing a Termination Notice to the Supplier </w:t>
      </w:r>
      <w:r w:rsidRPr="00170591">
        <w:t xml:space="preserve">giving </w:t>
      </w:r>
      <w:r w:rsidR="00153A89" w:rsidRPr="00170591">
        <w:t xml:space="preserve">at least </w:t>
      </w:r>
      <w:r w:rsidR="00C60D75" w:rsidRPr="00170591">
        <w:t>thirty (30) Working</w:t>
      </w:r>
      <w:r w:rsidR="00153A89" w:rsidRPr="00170591">
        <w:t xml:space="preserve"> </w:t>
      </w:r>
      <w:r w:rsidR="00C60D75" w:rsidRPr="00170591">
        <w:t>D</w:t>
      </w:r>
      <w:r w:rsidR="00153A89" w:rsidRPr="00170591">
        <w:t>ays</w:t>
      </w:r>
      <w:r w:rsidR="00191CCC" w:rsidRPr="00170591">
        <w:t xml:space="preserve"> written notice</w:t>
      </w:r>
      <w:r w:rsidR="00C60D75" w:rsidRPr="00170591">
        <w:t xml:space="preserve"> </w:t>
      </w:r>
      <w:r w:rsidR="00191CCC" w:rsidRPr="00170591">
        <w:t>(</w:t>
      </w:r>
      <w:r w:rsidR="00C60D75" w:rsidRPr="00170591">
        <w:t xml:space="preserve">unless </w:t>
      </w:r>
      <w:r w:rsidR="00191CCC" w:rsidRPr="00170591">
        <w:t xml:space="preserve">stated differently </w:t>
      </w:r>
      <w:r w:rsidR="00153A89" w:rsidRPr="00170591">
        <w:t xml:space="preserve">in the </w:t>
      </w:r>
      <w:r w:rsidR="003D0ACC">
        <w:t>Call Off Order Form</w:t>
      </w:r>
      <w:bookmarkEnd w:id="2003"/>
      <w:r w:rsidR="00191CCC" w:rsidRPr="00170591">
        <w:t>)</w:t>
      </w:r>
      <w:r w:rsidR="007758EB" w:rsidRPr="00170591">
        <w:t>.</w:t>
      </w:r>
      <w:bookmarkEnd w:id="2004"/>
    </w:p>
    <w:p w:rsidR="00375CB5" w:rsidRPr="00170591" w:rsidRDefault="00022DE5" w:rsidP="001F450A">
      <w:pPr>
        <w:pStyle w:val="GPSL2numberedclause"/>
      </w:pPr>
      <w:bookmarkStart w:id="2005" w:name="_Hlt365630974"/>
      <w:bookmarkStart w:id="2006" w:name="_Ref358382185"/>
      <w:bookmarkEnd w:id="2005"/>
      <w:r w:rsidRPr="00170591">
        <w:t xml:space="preserve">Termination </w:t>
      </w:r>
      <w:r w:rsidR="0035574D" w:rsidRPr="00170591">
        <w:t>in R</w:t>
      </w:r>
      <w:r w:rsidR="00F2021C" w:rsidRPr="00170591">
        <w:t>elation to</w:t>
      </w:r>
      <w:r w:rsidRPr="00170591">
        <w:t xml:space="preserve"> Framework Agreement</w:t>
      </w:r>
      <w:bookmarkEnd w:id="2006"/>
    </w:p>
    <w:p w:rsidR="00E13960" w:rsidRPr="00170591" w:rsidRDefault="007355E9" w:rsidP="001F450A">
      <w:pPr>
        <w:pStyle w:val="GPSL3numberedclause"/>
      </w:pPr>
      <w:r w:rsidRPr="00170591">
        <w:t>The Customer may terminate th</w:t>
      </w:r>
      <w:r w:rsidR="007F10A1" w:rsidRPr="00170591">
        <w:t>is</w:t>
      </w:r>
      <w:r w:rsidRPr="00170591">
        <w:t xml:space="preserve"> Call Off Contract </w:t>
      </w:r>
      <w:r w:rsidR="00E5296B" w:rsidRPr="00170591">
        <w:t>by issuing a Termination Notice to the Supplier i</w:t>
      </w:r>
      <w:r w:rsidRPr="00170591">
        <w:t>f the Framework Agreement is terminated for any reason whatsoever.</w:t>
      </w:r>
    </w:p>
    <w:p w:rsidR="00C9243A" w:rsidRPr="00170591" w:rsidRDefault="00022DE5" w:rsidP="001F450A">
      <w:pPr>
        <w:pStyle w:val="GPSL2numberedclause"/>
      </w:pPr>
      <w:bookmarkStart w:id="2007" w:name="_Hlt364178268"/>
      <w:bookmarkStart w:id="2008" w:name="_Hlt365630976"/>
      <w:bookmarkStart w:id="2009" w:name="_Ref313369421"/>
      <w:bookmarkEnd w:id="2007"/>
      <w:bookmarkEnd w:id="2008"/>
      <w:r w:rsidRPr="00170591">
        <w:t xml:space="preserve">Termination </w:t>
      </w:r>
      <w:proofErr w:type="gramStart"/>
      <w:r w:rsidRPr="00170591">
        <w:t>In</w:t>
      </w:r>
      <w:proofErr w:type="gramEnd"/>
      <w:r w:rsidRPr="00170591">
        <w:t xml:space="preserve"> </w:t>
      </w:r>
      <w:r w:rsidR="0035574D" w:rsidRPr="00170591">
        <w:t>R</w:t>
      </w:r>
      <w:r w:rsidRPr="00170591">
        <w:t>elation to Benchmarking</w:t>
      </w:r>
      <w:bookmarkEnd w:id="2009"/>
    </w:p>
    <w:p w:rsidR="00E13960" w:rsidRPr="00170591" w:rsidRDefault="007355E9" w:rsidP="001F450A">
      <w:pPr>
        <w:pStyle w:val="GPSL3numberedclause"/>
      </w:pPr>
      <w:r w:rsidRPr="00170591">
        <w:t>The Customer may terminate this Call Off Contract by</w:t>
      </w:r>
      <w:r w:rsidR="00E5296B" w:rsidRPr="00170591">
        <w:t xml:space="preserve"> issuing a Termination Notice to the Supplier </w:t>
      </w:r>
      <w:r w:rsidRPr="00170591">
        <w:t xml:space="preserve">if the Supplier refuses or fails to comply with its obligations as set out in paragraphs 1 and 2 of Framework Schedule </w:t>
      </w:r>
      <w:r w:rsidR="00795C86" w:rsidRPr="00170591">
        <w:t>12</w:t>
      </w:r>
      <w:r w:rsidRPr="00170591">
        <w:t xml:space="preserve"> (</w:t>
      </w:r>
      <w:r w:rsidR="00347535" w:rsidRPr="00170591">
        <w:t>Continuous Improvement and Benchmarking</w:t>
      </w:r>
      <w:r w:rsidRPr="00170591">
        <w:t>).</w:t>
      </w:r>
    </w:p>
    <w:p w:rsidR="00C9243A" w:rsidRPr="00170591" w:rsidRDefault="0035574D" w:rsidP="001F450A">
      <w:pPr>
        <w:pStyle w:val="GPSL2numberedclause"/>
      </w:pPr>
      <w:bookmarkStart w:id="2010" w:name="_Hlt365630980"/>
      <w:bookmarkStart w:id="2011" w:name="_Ref364755774"/>
      <w:bookmarkEnd w:id="2010"/>
      <w:r w:rsidRPr="00170591">
        <w:lastRenderedPageBreak/>
        <w:t>Termination in R</w:t>
      </w:r>
      <w:r w:rsidR="007758EB" w:rsidRPr="00170591">
        <w:t>elation to Variation</w:t>
      </w:r>
      <w:bookmarkEnd w:id="2011"/>
    </w:p>
    <w:p w:rsidR="00AB287B" w:rsidRPr="00170591" w:rsidRDefault="009D49E5" w:rsidP="001F450A">
      <w:pPr>
        <w:pStyle w:val="GPSL3numberedclause"/>
      </w:pPr>
      <w:r w:rsidRPr="00170591">
        <w:t xml:space="preserve">The Customer may terminate this Call Off Contract </w:t>
      </w:r>
      <w:r w:rsidR="007B40A8" w:rsidRPr="00170591">
        <w:t xml:space="preserve">by issuing a Termination Notice to the Supplier </w:t>
      </w:r>
      <w:r w:rsidRPr="00170591">
        <w:t xml:space="preserve">for failure of the Parties to agree or the Supplier to implement a Variation </w:t>
      </w:r>
      <w:r w:rsidR="00E5296B" w:rsidRPr="00170591">
        <w:t>in accordance with the Variation Procedure</w:t>
      </w:r>
      <w:r w:rsidRPr="00170591">
        <w:t>.</w:t>
      </w:r>
    </w:p>
    <w:p w:rsidR="008D0A60" w:rsidRPr="00170591" w:rsidRDefault="008318CE" w:rsidP="00882F8C">
      <w:pPr>
        <w:pStyle w:val="GPSL1CLAUSEHEADING"/>
        <w:rPr>
          <w:rFonts w:ascii="Tahoma" w:hAnsi="Tahoma"/>
        </w:rPr>
      </w:pPr>
      <w:bookmarkStart w:id="2012" w:name="_Toc414636313"/>
      <w:bookmarkStart w:id="2013" w:name="_Toc456878116"/>
      <w:r w:rsidRPr="00170591">
        <w:rPr>
          <w:rFonts w:ascii="Tahoma" w:hAnsi="Tahoma"/>
        </w:rPr>
        <w:t>SUPPLIER TERMINATION RIGHTS</w:t>
      </w:r>
      <w:bookmarkEnd w:id="2012"/>
      <w:bookmarkEnd w:id="2013"/>
    </w:p>
    <w:p w:rsidR="008D0A60" w:rsidRPr="00170591" w:rsidRDefault="008318CE" w:rsidP="001F450A">
      <w:pPr>
        <w:pStyle w:val="GPSL2numberedclause"/>
      </w:pPr>
      <w:bookmarkStart w:id="2014" w:name="_Hlt360651091"/>
      <w:bookmarkStart w:id="2015" w:name="_Hlt364754928"/>
      <w:bookmarkStart w:id="2016" w:name="_Hlt365630990"/>
      <w:bookmarkStart w:id="2017" w:name="_Ref360201537"/>
      <w:bookmarkStart w:id="2018" w:name="_Hlt360201442"/>
      <w:bookmarkStart w:id="2019" w:name="_Ref359363788"/>
      <w:bookmarkStart w:id="2020" w:name="_Ref360696658"/>
      <w:bookmarkEnd w:id="2014"/>
      <w:bookmarkEnd w:id="2015"/>
      <w:bookmarkEnd w:id="2016"/>
      <w:r w:rsidRPr="00170591">
        <w:t>Termination on Customer Cause</w:t>
      </w:r>
      <w:bookmarkEnd w:id="2017"/>
      <w:bookmarkEnd w:id="2018"/>
      <w:r w:rsidRPr="00170591">
        <w:t xml:space="preserve"> </w:t>
      </w:r>
      <w:bookmarkStart w:id="2021" w:name="_Hlt365647995"/>
      <w:bookmarkEnd w:id="2019"/>
      <w:r w:rsidR="0035574D" w:rsidRPr="00170591">
        <w:t>for Failure to P</w:t>
      </w:r>
      <w:r w:rsidR="00F2021C" w:rsidRPr="00170591">
        <w:t>ay</w:t>
      </w:r>
      <w:bookmarkEnd w:id="2020"/>
      <w:bookmarkEnd w:id="2021"/>
    </w:p>
    <w:p w:rsidR="00860568" w:rsidRPr="00170591" w:rsidRDefault="00FC4191" w:rsidP="001F450A">
      <w:pPr>
        <w:pStyle w:val="GPSL3numberedclause"/>
      </w:pPr>
      <w:bookmarkStart w:id="2022" w:name="_Hlt363735570"/>
      <w:bookmarkStart w:id="2023" w:name="_Hlt365624619"/>
      <w:bookmarkStart w:id="2024" w:name="_Hlt365638100"/>
      <w:bookmarkStart w:id="2025" w:name="_Hlt381009572"/>
      <w:bookmarkStart w:id="2026" w:name="_Ref363735542"/>
      <w:bookmarkEnd w:id="2022"/>
      <w:bookmarkEnd w:id="2023"/>
      <w:bookmarkEnd w:id="2024"/>
      <w:bookmarkEnd w:id="2025"/>
      <w:r w:rsidRPr="00170591">
        <w:t>The Supplier may, by issuing a Termination Notice to the</w:t>
      </w:r>
      <w:r w:rsidR="00860568" w:rsidRPr="00170591">
        <w:t xml:space="preserve"> Customer</w:t>
      </w:r>
      <w:r w:rsidRPr="00170591">
        <w:t xml:space="preserve">, terminate </w:t>
      </w:r>
      <w:r w:rsidR="00860568" w:rsidRPr="00170591">
        <w:t>this Call Off Contract if the Customer fails to pay an undisputed sum due to the Supplier under this C</w:t>
      </w:r>
      <w:bookmarkStart w:id="2027" w:name="_Hlt365622874"/>
      <w:bookmarkEnd w:id="2027"/>
      <w:r w:rsidR="00860568" w:rsidRPr="00170591">
        <w:t xml:space="preserve">all Off Contract which in aggregate exceeds </w:t>
      </w:r>
      <w:r w:rsidR="0015531A" w:rsidRPr="00170591">
        <w:t>an</w:t>
      </w:r>
      <w:r w:rsidR="00AB6E14" w:rsidRPr="00170591">
        <w:t xml:space="preserve"> am</w:t>
      </w:r>
      <w:bookmarkStart w:id="2028" w:name="_Hlt381009460"/>
      <w:bookmarkEnd w:id="2028"/>
      <w:r w:rsidR="00AB6E14" w:rsidRPr="00170591">
        <w:t xml:space="preserve">ount </w:t>
      </w:r>
      <w:r w:rsidR="0015531A" w:rsidRPr="00170591">
        <w:t xml:space="preserve">equal to one month’s average Call Off Contract Charges </w:t>
      </w:r>
      <w:r w:rsidR="00C60D75" w:rsidRPr="00170591">
        <w:t>(unless a different</w:t>
      </w:r>
      <w:r w:rsidR="0015531A" w:rsidRPr="00170591">
        <w:t xml:space="preserve"> amount </w:t>
      </w:r>
      <w:r w:rsidR="00C60D75" w:rsidRPr="00170591">
        <w:t xml:space="preserve">has been specified in </w:t>
      </w:r>
      <w:r w:rsidR="00AB6E14" w:rsidRPr="00170591">
        <w:t xml:space="preserve">the </w:t>
      </w:r>
      <w:r w:rsidR="003D0ACC">
        <w:t>Call Off Order Form</w:t>
      </w:r>
      <w:r w:rsidR="00C60D75" w:rsidRPr="00170591">
        <w:t>)</w:t>
      </w:r>
      <w:r w:rsidR="0015531A" w:rsidRPr="00170591">
        <w:t>,</w:t>
      </w:r>
      <w:r w:rsidR="00AB6E14" w:rsidRPr="00170591">
        <w:t xml:space="preserve"> </w:t>
      </w:r>
      <w:r w:rsidR="002B63CE" w:rsidRPr="00170591">
        <w:t xml:space="preserve">for the purposes of this Clause </w:t>
      </w:r>
      <w:r w:rsidR="009F474C" w:rsidRPr="00170591">
        <w:fldChar w:fldCharType="begin"/>
      </w:r>
      <w:r w:rsidR="002B63CE" w:rsidRPr="00170591">
        <w:instrText xml:space="preserve"> REF _Ref363735542 \r \h </w:instrText>
      </w:r>
      <w:r w:rsidR="00F54E49" w:rsidRPr="00170591">
        <w:instrText xml:space="preserve"> \* MERGEFORMAT </w:instrText>
      </w:r>
      <w:r w:rsidR="009F474C" w:rsidRPr="00170591">
        <w:fldChar w:fldCharType="separate"/>
      </w:r>
      <w:r w:rsidR="00727126" w:rsidRPr="00170591">
        <w:t>42.1.1</w:t>
      </w:r>
      <w:r w:rsidR="009F474C" w:rsidRPr="00170591">
        <w:fldChar w:fldCharType="end"/>
      </w:r>
      <w:r w:rsidR="002B63CE" w:rsidRPr="00170591">
        <w:t xml:space="preserve"> (</w:t>
      </w:r>
      <w:r w:rsidR="00863962" w:rsidRPr="00170591">
        <w:t>the</w:t>
      </w:r>
      <w:r w:rsidR="002B63CE" w:rsidRPr="00170591">
        <w:rPr>
          <w:b/>
        </w:rPr>
        <w:t xml:space="preserve"> </w:t>
      </w:r>
      <w:r w:rsidR="00AB6E14" w:rsidRPr="00170591">
        <w:rPr>
          <w:b/>
        </w:rPr>
        <w:t>“Undisputed Sum</w:t>
      </w:r>
      <w:r w:rsidR="00851BE6" w:rsidRPr="00170591">
        <w:rPr>
          <w:b/>
        </w:rPr>
        <w:t>s</w:t>
      </w:r>
      <w:r w:rsidR="00AB6E14" w:rsidRPr="00170591">
        <w:rPr>
          <w:b/>
        </w:rPr>
        <w:t xml:space="preserve"> Limit”</w:t>
      </w:r>
      <w:r w:rsidR="002B63CE" w:rsidRPr="00170591">
        <w:t>)</w:t>
      </w:r>
      <w:r w:rsidR="00AB6E14" w:rsidRPr="00170591">
        <w:t>,</w:t>
      </w:r>
      <w:r w:rsidR="00AB6E14" w:rsidRPr="00170591">
        <w:rPr>
          <w:b/>
        </w:rPr>
        <w:t xml:space="preserve"> </w:t>
      </w:r>
      <w:r w:rsidR="00860568" w:rsidRPr="00170591">
        <w:t xml:space="preserve">and </w:t>
      </w:r>
      <w:r w:rsidR="00AB6E14" w:rsidRPr="00170591">
        <w:t xml:space="preserve">the </w:t>
      </w:r>
      <w:r w:rsidR="00812E3A" w:rsidRPr="00170591">
        <w:t xml:space="preserve">said undisputed sum due </w:t>
      </w:r>
      <w:r w:rsidR="00860568" w:rsidRPr="00170591">
        <w:t xml:space="preserve">remains outstanding </w:t>
      </w:r>
      <w:r w:rsidR="00AB6E14" w:rsidRPr="00170591">
        <w:t xml:space="preserve">for </w:t>
      </w:r>
      <w:r w:rsidR="00860568" w:rsidRPr="00170591">
        <w:t>forty</w:t>
      </w:r>
      <w:r w:rsidR="00F62227" w:rsidRPr="00170591">
        <w:t xml:space="preserve"> </w:t>
      </w:r>
      <w:r w:rsidR="00860568" w:rsidRPr="00170591">
        <w:t>(40) </w:t>
      </w:r>
      <w:bookmarkStart w:id="2029" w:name="_Hlt363828674"/>
      <w:bookmarkEnd w:id="2029"/>
      <w:r w:rsidR="00860568" w:rsidRPr="00170591">
        <w:t>Working Days</w:t>
      </w:r>
      <w:r w:rsidR="00347535" w:rsidRPr="00170591">
        <w:t xml:space="preserve"> </w:t>
      </w:r>
      <w:r w:rsidR="00B353EB" w:rsidRPr="00170591">
        <w:t xml:space="preserve">(the </w:t>
      </w:r>
      <w:r w:rsidR="00B353EB" w:rsidRPr="00170591">
        <w:rPr>
          <w:b/>
        </w:rPr>
        <w:t>“Undisputed Sums Time Period”</w:t>
      </w:r>
      <w:r w:rsidR="00B353EB" w:rsidRPr="00170591">
        <w:t>)</w:t>
      </w:r>
      <w:r w:rsidR="00860568" w:rsidRPr="00170591">
        <w:t xml:space="preserve"> after the receipt by the Customer of a written notice of non-payment from the Supplier specifying:</w:t>
      </w:r>
      <w:bookmarkEnd w:id="2026"/>
      <w:r w:rsidR="00860568" w:rsidRPr="00170591">
        <w:t xml:space="preserve"> </w:t>
      </w:r>
    </w:p>
    <w:p w:rsidR="008D0A60" w:rsidRPr="00170591" w:rsidRDefault="00860568" w:rsidP="001F450A">
      <w:pPr>
        <w:pStyle w:val="GPSL4numberedclause"/>
        <w:rPr>
          <w:szCs w:val="22"/>
        </w:rPr>
      </w:pPr>
      <w:r w:rsidRPr="00170591">
        <w:rPr>
          <w:szCs w:val="22"/>
        </w:rPr>
        <w:t xml:space="preserve">the Customer’s </w:t>
      </w:r>
      <w:r w:rsidR="00984C3A" w:rsidRPr="00170591">
        <w:rPr>
          <w:szCs w:val="22"/>
        </w:rPr>
        <w:t>f</w:t>
      </w:r>
      <w:bookmarkStart w:id="2030" w:name="_Hlt365548194"/>
      <w:bookmarkEnd w:id="2030"/>
      <w:r w:rsidR="00984C3A" w:rsidRPr="00170591">
        <w:rPr>
          <w:szCs w:val="22"/>
        </w:rPr>
        <w:t>ailure to pay;</w:t>
      </w:r>
      <w:r w:rsidRPr="00170591">
        <w:rPr>
          <w:szCs w:val="22"/>
        </w:rPr>
        <w:t xml:space="preserve"> and</w:t>
      </w:r>
    </w:p>
    <w:p w:rsidR="00C9243A" w:rsidRPr="00170591" w:rsidRDefault="00860568" w:rsidP="001F450A">
      <w:pPr>
        <w:pStyle w:val="GPSL4numberedclause"/>
        <w:rPr>
          <w:szCs w:val="22"/>
        </w:rPr>
      </w:pPr>
      <w:r w:rsidRPr="00170591">
        <w:rPr>
          <w:szCs w:val="22"/>
        </w:rPr>
        <w:t>the cor</w:t>
      </w:r>
      <w:r w:rsidR="00984C3A" w:rsidRPr="00170591">
        <w:rPr>
          <w:szCs w:val="22"/>
        </w:rPr>
        <w:t>rect overdue and undisputed sum;</w:t>
      </w:r>
      <w:r w:rsidRPr="00170591">
        <w:rPr>
          <w:szCs w:val="22"/>
        </w:rPr>
        <w:t xml:space="preserve"> and</w:t>
      </w:r>
    </w:p>
    <w:p w:rsidR="00C9243A" w:rsidRPr="00170591" w:rsidRDefault="00860568" w:rsidP="001F450A">
      <w:pPr>
        <w:pStyle w:val="GPSL4numberedclause"/>
        <w:rPr>
          <w:szCs w:val="22"/>
        </w:rPr>
      </w:pPr>
      <w:r w:rsidRPr="00170591">
        <w:rPr>
          <w:szCs w:val="22"/>
        </w:rPr>
        <w:t>the reasons why the undisputed sum is due</w:t>
      </w:r>
      <w:r w:rsidR="00984C3A" w:rsidRPr="00170591">
        <w:rPr>
          <w:szCs w:val="22"/>
        </w:rPr>
        <w:t>;</w:t>
      </w:r>
      <w:r w:rsidRPr="00170591">
        <w:rPr>
          <w:szCs w:val="22"/>
        </w:rPr>
        <w:t xml:space="preserve"> and </w:t>
      </w:r>
    </w:p>
    <w:p w:rsidR="00C9243A" w:rsidRPr="00170591" w:rsidRDefault="00860568" w:rsidP="001F450A">
      <w:pPr>
        <w:pStyle w:val="GPSL4numberedclause"/>
        <w:rPr>
          <w:szCs w:val="22"/>
        </w:rPr>
      </w:pPr>
      <w:r w:rsidRPr="00170591">
        <w:rPr>
          <w:szCs w:val="22"/>
        </w:rPr>
        <w:t>the requirement on the Customer to remedy the failure to</w:t>
      </w:r>
      <w:r w:rsidR="00984C3A" w:rsidRPr="00170591">
        <w:rPr>
          <w:szCs w:val="22"/>
        </w:rPr>
        <w:t xml:space="preserve"> pay; and</w:t>
      </w:r>
    </w:p>
    <w:p w:rsidR="008318CE" w:rsidRPr="00170591" w:rsidRDefault="00860568" w:rsidP="0055201C">
      <w:pPr>
        <w:pStyle w:val="GPSL3Indent"/>
        <w:rPr>
          <w:rFonts w:ascii="Tahoma" w:hAnsi="Tahoma"/>
          <w:lang w:val="en-GB"/>
        </w:rPr>
      </w:pPr>
      <w:r w:rsidRPr="00170591">
        <w:rPr>
          <w:rFonts w:ascii="Tahoma" w:hAnsi="Tahoma"/>
          <w:lang w:val="en-GB"/>
        </w:rPr>
        <w:t xml:space="preserve">this Call Off Contract shall then terminate on the date specified in the Termination Notice </w:t>
      </w:r>
      <w:r w:rsidR="00347535" w:rsidRPr="00170591">
        <w:rPr>
          <w:rFonts w:ascii="Tahoma" w:hAnsi="Tahoma"/>
          <w:lang w:val="en-GB"/>
        </w:rPr>
        <w:t>(</w:t>
      </w:r>
      <w:r w:rsidRPr="00170591">
        <w:rPr>
          <w:rFonts w:ascii="Tahoma" w:hAnsi="Tahoma"/>
          <w:lang w:val="en-GB"/>
        </w:rPr>
        <w:t>which shall not be less than twenty (20) Working Days from the date of the i</w:t>
      </w:r>
      <w:r w:rsidR="00347535" w:rsidRPr="00170591">
        <w:rPr>
          <w:rFonts w:ascii="Tahoma" w:hAnsi="Tahoma"/>
          <w:lang w:val="en-GB"/>
        </w:rPr>
        <w:t>ssue of the Termination Notice)</w:t>
      </w:r>
      <w:r w:rsidR="00B353EB" w:rsidRPr="00170591">
        <w:rPr>
          <w:rFonts w:ascii="Tahoma" w:hAnsi="Tahoma"/>
          <w:lang w:val="en-GB"/>
        </w:rPr>
        <w:t xml:space="preserve">, save that such right of termination shall not apply where the failure to pay is due to the Customer exercising its rights under this Call Off Contract including Clause </w:t>
      </w:r>
      <w:r w:rsidR="009F474C" w:rsidRPr="00170591">
        <w:rPr>
          <w:rFonts w:ascii="Tahoma" w:hAnsi="Tahoma"/>
          <w:lang w:val="en-GB"/>
        </w:rPr>
        <w:fldChar w:fldCharType="begin"/>
      </w:r>
      <w:r w:rsidR="00B353EB" w:rsidRPr="00170591">
        <w:rPr>
          <w:rFonts w:ascii="Tahoma" w:hAnsi="Tahoma"/>
          <w:lang w:val="en-GB"/>
        </w:rPr>
        <w:instrText xml:space="preserve"> REF _Ref360455927 \r \h </w:instrText>
      </w:r>
      <w:r w:rsidR="00F54E49" w:rsidRPr="00170591">
        <w:rPr>
          <w:rFonts w:ascii="Tahoma" w:hAnsi="Tahoma"/>
          <w:lang w:val="en-GB"/>
        </w:rPr>
        <w:instrText xml:space="preserve"> \* MERGEFORMAT </w:instrText>
      </w:r>
      <w:r w:rsidR="009F474C" w:rsidRPr="00170591">
        <w:rPr>
          <w:rFonts w:ascii="Tahoma" w:hAnsi="Tahoma"/>
          <w:lang w:val="en-GB"/>
        </w:rPr>
      </w:r>
      <w:r w:rsidR="009F474C" w:rsidRPr="00170591">
        <w:rPr>
          <w:rFonts w:ascii="Tahoma" w:hAnsi="Tahoma"/>
          <w:lang w:val="en-GB"/>
        </w:rPr>
        <w:fldChar w:fldCharType="separate"/>
      </w:r>
      <w:r w:rsidR="00727126" w:rsidRPr="00170591">
        <w:rPr>
          <w:rFonts w:ascii="Tahoma" w:hAnsi="Tahoma"/>
          <w:lang w:val="en-GB"/>
        </w:rPr>
        <w:t>23.3</w:t>
      </w:r>
      <w:r w:rsidR="009F474C" w:rsidRPr="00170591">
        <w:rPr>
          <w:rFonts w:ascii="Tahoma" w:hAnsi="Tahoma"/>
          <w:lang w:val="en-GB"/>
        </w:rPr>
        <w:fldChar w:fldCharType="end"/>
      </w:r>
      <w:r w:rsidR="00B353EB" w:rsidRPr="00170591">
        <w:rPr>
          <w:rFonts w:ascii="Tahoma" w:hAnsi="Tahoma"/>
          <w:lang w:val="en-GB"/>
        </w:rPr>
        <w:t xml:space="preserve"> (Retention and Set off).</w:t>
      </w:r>
    </w:p>
    <w:p w:rsidR="008318CE" w:rsidRPr="00170591" w:rsidRDefault="00B353EB" w:rsidP="001F450A">
      <w:pPr>
        <w:pStyle w:val="GPSL3numberedclause"/>
      </w:pPr>
      <w:r w:rsidRPr="00170591">
        <w:t>T</w:t>
      </w:r>
      <w:r w:rsidR="008318CE" w:rsidRPr="00170591">
        <w:t xml:space="preserve">he Supplier shall not suspend the supply of the </w:t>
      </w:r>
      <w:r w:rsidR="00BD4CA2" w:rsidRPr="00170591">
        <w:t xml:space="preserve">Goods </w:t>
      </w:r>
      <w:r w:rsidR="009E0BBE" w:rsidRPr="00170591">
        <w:t>and/or Services</w:t>
      </w:r>
      <w:r w:rsidR="00BD4CA2" w:rsidRPr="00170591">
        <w:t xml:space="preserve"> </w:t>
      </w:r>
      <w:r w:rsidR="008318CE" w:rsidRPr="00170591">
        <w:t>for failure of the Customer to pay undisputed sums of money (whether in whole or in part).</w:t>
      </w:r>
    </w:p>
    <w:p w:rsidR="008D0A60" w:rsidRPr="00170591" w:rsidRDefault="008318CE" w:rsidP="00882F8C">
      <w:pPr>
        <w:pStyle w:val="GPSL1CLAUSEHEADING"/>
        <w:rPr>
          <w:rFonts w:ascii="Tahoma" w:hAnsi="Tahoma"/>
        </w:rPr>
      </w:pPr>
      <w:bookmarkStart w:id="2031" w:name="_Hlt365627160"/>
      <w:bookmarkStart w:id="2032" w:name="_Ref360631684"/>
      <w:bookmarkStart w:id="2033" w:name="_Toc414636314"/>
      <w:bookmarkStart w:id="2034" w:name="_Toc456878117"/>
      <w:bookmarkEnd w:id="2031"/>
      <w:r w:rsidRPr="00170591">
        <w:rPr>
          <w:rFonts w:ascii="Tahoma" w:hAnsi="Tahoma"/>
        </w:rPr>
        <w:t>TERMINATION BY EITHER PARTY</w:t>
      </w:r>
      <w:bookmarkEnd w:id="2032"/>
      <w:bookmarkEnd w:id="2033"/>
      <w:bookmarkEnd w:id="2034"/>
    </w:p>
    <w:p w:rsidR="008D0A60" w:rsidRPr="00170591" w:rsidRDefault="00022DE5" w:rsidP="001F450A">
      <w:pPr>
        <w:pStyle w:val="GPSL2numberedclause"/>
      </w:pPr>
      <w:bookmarkStart w:id="2035" w:name="_Hlt360548774"/>
      <w:bookmarkStart w:id="2036" w:name="_Hlt360632869"/>
      <w:bookmarkStart w:id="2037" w:name="_Hlt365631011"/>
      <w:bookmarkStart w:id="2038" w:name="_Ref358386623"/>
      <w:bookmarkEnd w:id="2035"/>
      <w:bookmarkEnd w:id="2036"/>
      <w:bookmarkEnd w:id="2037"/>
      <w:r w:rsidRPr="00170591">
        <w:t>Termination for continuing Force Majeure Event</w:t>
      </w:r>
      <w:bookmarkEnd w:id="2038"/>
    </w:p>
    <w:p w:rsidR="008D0A60" w:rsidRPr="00170591" w:rsidRDefault="007355E9" w:rsidP="001F450A">
      <w:pPr>
        <w:pStyle w:val="GPSL3numberedclause"/>
      </w:pPr>
      <w:r w:rsidRPr="00170591">
        <w:t>Either Party</w:t>
      </w:r>
      <w:r w:rsidR="00313E7E" w:rsidRPr="00170591">
        <w:t xml:space="preserve"> </w:t>
      </w:r>
      <w:r w:rsidRPr="00170591">
        <w:t>may</w:t>
      </w:r>
      <w:r w:rsidR="00313E7E" w:rsidRPr="00170591">
        <w:t xml:space="preserve">, </w:t>
      </w:r>
      <w:r w:rsidR="00B353EB" w:rsidRPr="00170591">
        <w:t>by issuing a Termination Notice to the other Party</w:t>
      </w:r>
      <w:r w:rsidR="00313E7E" w:rsidRPr="00170591">
        <w:t>,</w:t>
      </w:r>
      <w:r w:rsidRPr="00170591">
        <w:t xml:space="preserve"> terminate this Call Off Contract in accordance with Clause </w:t>
      </w:r>
      <w:r w:rsidR="009F474C" w:rsidRPr="00170591">
        <w:fldChar w:fldCharType="begin"/>
      </w:r>
      <w:r w:rsidR="00B353EB" w:rsidRPr="00170591">
        <w:instrText xml:space="preserve"> REF _Ref360548208 \r \h </w:instrText>
      </w:r>
      <w:r w:rsidR="00F54E49" w:rsidRPr="00170591">
        <w:instrText xml:space="preserve"> \* MERGEFORMAT </w:instrText>
      </w:r>
      <w:r w:rsidR="009F474C" w:rsidRPr="00170591">
        <w:fldChar w:fldCharType="separate"/>
      </w:r>
      <w:r w:rsidR="00727126" w:rsidRPr="00170591">
        <w:t>40.6.1(a)</w:t>
      </w:r>
      <w:r w:rsidR="009F474C" w:rsidRPr="00170591">
        <w:fldChar w:fldCharType="end"/>
      </w:r>
      <w:r w:rsidR="00393F67" w:rsidRPr="00170591">
        <w:t xml:space="preserve"> (Force Majeure)</w:t>
      </w:r>
      <w:r w:rsidRPr="00170591">
        <w:t>.</w:t>
      </w:r>
    </w:p>
    <w:p w:rsidR="00375CB5" w:rsidRPr="00170591" w:rsidRDefault="0055731D" w:rsidP="00882F8C">
      <w:pPr>
        <w:pStyle w:val="GPSL1CLAUSEHEADING"/>
        <w:rPr>
          <w:rFonts w:ascii="Tahoma" w:hAnsi="Tahoma"/>
        </w:rPr>
      </w:pPr>
      <w:bookmarkStart w:id="2039" w:name="_Toc349229887"/>
      <w:bookmarkStart w:id="2040" w:name="_Toc349230050"/>
      <w:bookmarkStart w:id="2041" w:name="_Toc349230450"/>
      <w:bookmarkStart w:id="2042" w:name="_Toc349231332"/>
      <w:bookmarkStart w:id="2043" w:name="_Toc349232058"/>
      <w:bookmarkStart w:id="2044" w:name="_Toc349232439"/>
      <w:bookmarkStart w:id="2045" w:name="_Toc349233175"/>
      <w:bookmarkStart w:id="2046" w:name="_Toc349233310"/>
      <w:bookmarkStart w:id="2047" w:name="_Toc349233444"/>
      <w:bookmarkStart w:id="2048" w:name="_Toc350503033"/>
      <w:bookmarkStart w:id="2049" w:name="_Toc350504023"/>
      <w:bookmarkStart w:id="2050" w:name="_Toc350506313"/>
      <w:bookmarkStart w:id="2051" w:name="_Toc350506551"/>
      <w:bookmarkStart w:id="2052" w:name="_Toc350506681"/>
      <w:bookmarkStart w:id="2053" w:name="_Toc350506811"/>
      <w:bookmarkStart w:id="2054" w:name="_Toc350506943"/>
      <w:bookmarkStart w:id="2055" w:name="_Toc350507404"/>
      <w:bookmarkStart w:id="2056" w:name="_Toc350507938"/>
      <w:bookmarkStart w:id="2057" w:name="_Ref349209040"/>
      <w:bookmarkStart w:id="2058" w:name="_Ref349209909"/>
      <w:bookmarkStart w:id="2059" w:name="_Toc350503034"/>
      <w:bookmarkStart w:id="2060" w:name="_Toc350504024"/>
      <w:bookmarkStart w:id="2061" w:name="_Toc350507939"/>
      <w:bookmarkStart w:id="2062" w:name="_Toc358671785"/>
      <w:bookmarkStart w:id="2063" w:name="_Ref364172118"/>
      <w:bookmarkStart w:id="2064" w:name="_Toc414636315"/>
      <w:bookmarkStart w:id="2065" w:name="_Toc45687811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r w:rsidRPr="00170591">
        <w:rPr>
          <w:rFonts w:ascii="Tahoma" w:hAnsi="Tahoma"/>
        </w:rPr>
        <w:t>PARTIAL TERMINATION</w:t>
      </w:r>
      <w:r w:rsidR="00DC5F96" w:rsidRPr="00170591">
        <w:rPr>
          <w:rFonts w:ascii="Tahoma" w:hAnsi="Tahoma"/>
        </w:rPr>
        <w:t xml:space="preserve">, </w:t>
      </w:r>
      <w:r w:rsidR="007D551B" w:rsidRPr="00170591">
        <w:rPr>
          <w:rFonts w:ascii="Tahoma" w:hAnsi="Tahoma"/>
        </w:rPr>
        <w:t>SUSPENSION</w:t>
      </w:r>
      <w:r w:rsidR="00DC5F96" w:rsidRPr="00170591">
        <w:rPr>
          <w:rFonts w:ascii="Tahoma" w:hAnsi="Tahoma"/>
        </w:rPr>
        <w:t xml:space="preserve"> AND PARTIAL SUSPENSION</w:t>
      </w:r>
      <w:bookmarkEnd w:id="2057"/>
      <w:bookmarkEnd w:id="2058"/>
      <w:bookmarkEnd w:id="2059"/>
      <w:bookmarkEnd w:id="2060"/>
      <w:bookmarkEnd w:id="2061"/>
      <w:bookmarkEnd w:id="2062"/>
      <w:bookmarkEnd w:id="2063"/>
      <w:bookmarkEnd w:id="2064"/>
      <w:bookmarkEnd w:id="2065"/>
    </w:p>
    <w:p w:rsidR="00374E8A" w:rsidRPr="00170591" w:rsidRDefault="007355E9" w:rsidP="005E4232">
      <w:pPr>
        <w:pStyle w:val="GPSL2numberedclause"/>
      </w:pPr>
      <w:bookmarkStart w:id="2066" w:name="_Ref349208888"/>
      <w:r w:rsidRPr="00170591">
        <w:t xml:space="preserve">Where the Customer has the right to terminate this Call Off Contract, the Customer </w:t>
      </w:r>
      <w:r w:rsidR="003C6F29" w:rsidRPr="00170591">
        <w:t>shall be</w:t>
      </w:r>
      <w:r w:rsidRPr="00170591">
        <w:t xml:space="preserve"> entitled to terminate </w:t>
      </w:r>
      <w:r w:rsidR="007D551B" w:rsidRPr="00170591">
        <w:t>or suspend</w:t>
      </w:r>
      <w:r w:rsidR="005139D0" w:rsidRPr="00170591">
        <w:t xml:space="preserve"> </w:t>
      </w:r>
      <w:r w:rsidRPr="00170591">
        <w:t>all or part of th</w:t>
      </w:r>
      <w:r w:rsidR="007F10A1" w:rsidRPr="00170591">
        <w:t>is</w:t>
      </w:r>
      <w:r w:rsidRPr="00170591">
        <w:t xml:space="preserve"> Call Off Contract provided always that</w:t>
      </w:r>
      <w:r w:rsidR="003C6F29" w:rsidRPr="00170591">
        <w:t>, if the Customer elects to terminate or suspe</w:t>
      </w:r>
      <w:r w:rsidR="00180546" w:rsidRPr="00170591">
        <w:t>nd</w:t>
      </w:r>
      <w:r w:rsidR="003C6F29" w:rsidRPr="00170591">
        <w:t xml:space="preserve"> this Call Off Contract in part,</w:t>
      </w:r>
      <w:r w:rsidRPr="00170591">
        <w:t xml:space="preserve"> the parts of th</w:t>
      </w:r>
      <w:r w:rsidR="007F10A1" w:rsidRPr="00170591">
        <w:t>is</w:t>
      </w:r>
      <w:r w:rsidRPr="00170591">
        <w:t xml:space="preserve"> Call Off Contract not terminated </w:t>
      </w:r>
      <w:r w:rsidR="007D551B" w:rsidRPr="00170591">
        <w:t xml:space="preserve">or suspended </w:t>
      </w:r>
      <w:r w:rsidRPr="00170591">
        <w:t>can, in the Customer’s reasonable opinion, operate effectively to deliver the intended purpose of the surviving parts of this Call Off Contract.</w:t>
      </w:r>
      <w:bookmarkEnd w:id="2066"/>
    </w:p>
    <w:p w:rsidR="00374E8A" w:rsidRPr="00170591" w:rsidRDefault="00F4617A" w:rsidP="005E4232">
      <w:pPr>
        <w:pStyle w:val="GPSL2numberedclause"/>
      </w:pPr>
      <w:r w:rsidRPr="00170591">
        <w:lastRenderedPageBreak/>
        <w:t xml:space="preserve">Any suspension </w:t>
      </w:r>
      <w:r w:rsidR="003C6F29" w:rsidRPr="00170591">
        <w:t xml:space="preserve">of this Call Off Contract </w:t>
      </w:r>
      <w:r w:rsidRPr="00170591">
        <w:t xml:space="preserve">under Clause </w:t>
      </w:r>
      <w:r w:rsidR="00F17AE3" w:rsidRPr="00170591">
        <w:fldChar w:fldCharType="begin"/>
      </w:r>
      <w:r w:rsidR="00F17AE3" w:rsidRPr="00170591">
        <w:instrText xml:space="preserve"> REF _Ref349208888 \n \h  \* MERGEFORMAT </w:instrText>
      </w:r>
      <w:r w:rsidR="00F17AE3" w:rsidRPr="00170591">
        <w:fldChar w:fldCharType="separate"/>
      </w:r>
      <w:r w:rsidR="00727126" w:rsidRPr="00170591">
        <w:t>44.1</w:t>
      </w:r>
      <w:r w:rsidR="00F17AE3" w:rsidRPr="00170591">
        <w:fldChar w:fldCharType="end"/>
      </w:r>
      <w:r w:rsidR="005139D0" w:rsidRPr="00170591">
        <w:t xml:space="preserve"> shall be </w:t>
      </w:r>
      <w:r w:rsidRPr="00170591">
        <w:t>for such period as the</w:t>
      </w:r>
      <w:r w:rsidR="00CC1C37" w:rsidRPr="00170591">
        <w:t xml:space="preserve"> </w:t>
      </w:r>
      <w:r w:rsidRPr="00170591">
        <w:t xml:space="preserve">Customer may specify and </w:t>
      </w:r>
      <w:r w:rsidR="005139D0" w:rsidRPr="00170591">
        <w:t>without prejudice to any right of termination which has already accrued, or subsequently accrues, to the Customer.</w:t>
      </w:r>
    </w:p>
    <w:p w:rsidR="006A60E7" w:rsidRPr="00170591" w:rsidRDefault="00E92AF6" w:rsidP="005E4232">
      <w:pPr>
        <w:pStyle w:val="GPSL2numberedclause"/>
      </w:pPr>
      <w:r w:rsidRPr="00170591">
        <w:t>Th</w:t>
      </w:r>
      <w:r w:rsidR="006A60E7" w:rsidRPr="00170591">
        <w:t>e</w:t>
      </w:r>
      <w:r w:rsidRPr="00170591">
        <w:t xml:space="preserve"> Parties</w:t>
      </w:r>
      <w:r w:rsidR="00336423" w:rsidRPr="00170591">
        <w:t xml:space="preserve"> shall </w:t>
      </w:r>
      <w:r w:rsidR="00F62227" w:rsidRPr="00170591">
        <w:t xml:space="preserve">seek to </w:t>
      </w:r>
      <w:r w:rsidR="00336423" w:rsidRPr="00170591">
        <w:t>agree the effect of any Variation</w:t>
      </w:r>
      <w:r w:rsidRPr="00170591">
        <w:t xml:space="preserve"> necessitated by a partial termination, suspension or partial suspension in ac</w:t>
      </w:r>
      <w:r w:rsidR="00336423" w:rsidRPr="00170591">
        <w:t>cordance with the Variation</w:t>
      </w:r>
      <w:r w:rsidRPr="00170591">
        <w:t xml:space="preserve"> Procedure, including the effect that the partial termination, suspension or partial suspension may have on </w:t>
      </w:r>
      <w:r w:rsidR="00BD4CA2" w:rsidRPr="00170591">
        <w:t xml:space="preserve">the provision of </w:t>
      </w:r>
      <w:r w:rsidRPr="00170591">
        <w:t xml:space="preserve">any other </w:t>
      </w:r>
      <w:r w:rsidR="00BD4CA2" w:rsidRPr="00170591">
        <w:t xml:space="preserve">Goods </w:t>
      </w:r>
      <w:r w:rsidR="009E0BBE" w:rsidRPr="00170591">
        <w:t>and/or Services</w:t>
      </w:r>
      <w:r w:rsidR="00BD4CA2" w:rsidRPr="00170591">
        <w:t xml:space="preserve"> </w:t>
      </w:r>
      <w:r w:rsidRPr="00170591">
        <w:t>and the Call Off Contract Charges, provided that</w:t>
      </w:r>
      <w:r w:rsidR="00347535" w:rsidRPr="00170591">
        <w:t xml:space="preserve"> the Supplier shall not be entitled to</w:t>
      </w:r>
      <w:r w:rsidRPr="00170591">
        <w:t>:</w:t>
      </w:r>
      <w:r w:rsidR="006A60E7" w:rsidRPr="00170591">
        <w:t xml:space="preserve"> </w:t>
      </w:r>
    </w:p>
    <w:p w:rsidR="00374E8A" w:rsidRPr="00170591" w:rsidRDefault="006A60E7" w:rsidP="001F450A">
      <w:pPr>
        <w:pStyle w:val="GPSL3numberedclause"/>
      </w:pPr>
      <w:r w:rsidRPr="00170591">
        <w:t xml:space="preserve">an increase in the Call Off Contract Charges in respect of the provision of the Goods </w:t>
      </w:r>
      <w:r w:rsidR="009E0BBE" w:rsidRPr="00170591">
        <w:t>and/or Services</w:t>
      </w:r>
      <w:r w:rsidRPr="00170591">
        <w:t xml:space="preserve"> that have not been terminated if the partial termination arises due to the exercise of any of the Customer’s termination rights under Clause </w:t>
      </w:r>
      <w:r w:rsidR="00F17AE3" w:rsidRPr="00170591">
        <w:fldChar w:fldCharType="begin"/>
      </w:r>
      <w:r w:rsidR="00F17AE3" w:rsidRPr="00170591">
        <w:instrText xml:space="preserve"> REF _Ref360631652 \r \h  \* MERGEFORMAT </w:instrText>
      </w:r>
      <w:r w:rsidR="00F17AE3" w:rsidRPr="00170591">
        <w:fldChar w:fldCharType="separate"/>
      </w:r>
      <w:r w:rsidR="00727126" w:rsidRPr="00170591">
        <w:t>41</w:t>
      </w:r>
      <w:r w:rsidR="00F17AE3" w:rsidRPr="00170591">
        <w:fldChar w:fldCharType="end"/>
      </w:r>
      <w:r w:rsidRPr="00170591">
        <w:t xml:space="preserve"> (Customer Termination Rights) except Clause </w:t>
      </w:r>
      <w:r w:rsidR="00F17AE3" w:rsidRPr="00170591">
        <w:fldChar w:fldCharType="begin"/>
      </w:r>
      <w:r w:rsidR="00F17AE3" w:rsidRPr="00170591">
        <w:instrText xml:space="preserve"> REF _Ref313369604 \r \h  \* MERGEFORMAT </w:instrText>
      </w:r>
      <w:r w:rsidR="00F17AE3" w:rsidRPr="00170591">
        <w:fldChar w:fldCharType="separate"/>
      </w:r>
      <w:r w:rsidR="00727126" w:rsidRPr="00170591">
        <w:t>41.7</w:t>
      </w:r>
      <w:r w:rsidR="00F17AE3" w:rsidRPr="00170591">
        <w:fldChar w:fldCharType="end"/>
      </w:r>
      <w:r w:rsidRPr="00170591">
        <w:t xml:space="preserve"> (Termination Without Cause); and</w:t>
      </w:r>
    </w:p>
    <w:p w:rsidR="00374E8A" w:rsidRPr="00170591" w:rsidRDefault="00336423" w:rsidP="001F450A">
      <w:pPr>
        <w:pStyle w:val="GPSL3numberedclause"/>
      </w:pPr>
      <w:r w:rsidRPr="00170591">
        <w:t>reject the Variation</w:t>
      </w:r>
      <w:r w:rsidR="00E92AF6" w:rsidRPr="00170591">
        <w:t>.</w:t>
      </w:r>
    </w:p>
    <w:p w:rsidR="008D0A60" w:rsidRPr="00170591" w:rsidRDefault="007355E9" w:rsidP="001F450A">
      <w:pPr>
        <w:pStyle w:val="GPSL1CLAUSEHEADING"/>
        <w:rPr>
          <w:rFonts w:ascii="Tahoma" w:hAnsi="Tahoma"/>
        </w:rPr>
      </w:pPr>
      <w:bookmarkStart w:id="2067" w:name="_Toc349229889"/>
      <w:bookmarkStart w:id="2068" w:name="_Toc349230052"/>
      <w:bookmarkStart w:id="2069" w:name="_Toc349230452"/>
      <w:bookmarkStart w:id="2070" w:name="_Toc349231334"/>
      <w:bookmarkStart w:id="2071" w:name="_Toc349232060"/>
      <w:bookmarkStart w:id="2072" w:name="_Toc349232441"/>
      <w:bookmarkStart w:id="2073" w:name="_Toc349233177"/>
      <w:bookmarkStart w:id="2074" w:name="_Toc349233312"/>
      <w:bookmarkStart w:id="2075" w:name="_Toc349233446"/>
      <w:bookmarkStart w:id="2076" w:name="_Toc350503035"/>
      <w:bookmarkStart w:id="2077" w:name="_Toc350504025"/>
      <w:bookmarkStart w:id="2078" w:name="_Toc350506315"/>
      <w:bookmarkStart w:id="2079" w:name="_Toc350506553"/>
      <w:bookmarkStart w:id="2080" w:name="_Toc350506683"/>
      <w:bookmarkStart w:id="2081" w:name="_Toc350506813"/>
      <w:bookmarkStart w:id="2082" w:name="_Toc350506945"/>
      <w:bookmarkStart w:id="2083" w:name="_Toc350507406"/>
      <w:bookmarkStart w:id="2084" w:name="_Toc350507940"/>
      <w:bookmarkStart w:id="2085" w:name="_Ref313370007"/>
      <w:bookmarkStart w:id="2086" w:name="_Toc314810819"/>
      <w:bookmarkStart w:id="2087" w:name="_Toc350503036"/>
      <w:bookmarkStart w:id="2088" w:name="_Toc350504026"/>
      <w:bookmarkStart w:id="2089" w:name="_Toc350507941"/>
      <w:bookmarkStart w:id="2090" w:name="_Toc358671786"/>
      <w:bookmarkStart w:id="2091" w:name="_Ref359517908"/>
      <w:bookmarkStart w:id="2092" w:name="_Toc414636316"/>
      <w:bookmarkStart w:id="2093" w:name="_Toc456878119"/>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r w:rsidRPr="00170591">
        <w:rPr>
          <w:rFonts w:ascii="Tahoma" w:hAnsi="Tahoma"/>
        </w:rPr>
        <w:t>CONSEQUENCES OF EXPIRY OR TERMINATION</w:t>
      </w:r>
      <w:bookmarkEnd w:id="2085"/>
      <w:bookmarkEnd w:id="2086"/>
      <w:bookmarkEnd w:id="2087"/>
      <w:bookmarkEnd w:id="2088"/>
      <w:bookmarkEnd w:id="2089"/>
      <w:bookmarkEnd w:id="2090"/>
      <w:bookmarkEnd w:id="2091"/>
      <w:bookmarkEnd w:id="2092"/>
      <w:bookmarkEnd w:id="2093"/>
    </w:p>
    <w:p w:rsidR="00375CB5" w:rsidRPr="00170591" w:rsidRDefault="007355E9" w:rsidP="001F450A">
      <w:pPr>
        <w:pStyle w:val="GPSL2numberedclause"/>
      </w:pPr>
      <w:bookmarkStart w:id="2094" w:name="_Ref349133844"/>
      <w:bookmarkStart w:id="2095" w:name="_Ref364178480"/>
      <w:bookmarkStart w:id="2096" w:name="_Ref379274000"/>
      <w:r w:rsidRPr="00170591">
        <w:t>Consequences of termination under Clauses</w:t>
      </w:r>
      <w:r w:rsidR="00F4617A" w:rsidRPr="00170591">
        <w:t xml:space="preserve"> </w:t>
      </w:r>
      <w:r w:rsidR="00F17AE3" w:rsidRPr="00170591">
        <w:fldChar w:fldCharType="begin"/>
      </w:r>
      <w:r w:rsidR="00F17AE3" w:rsidRPr="00170591">
        <w:instrText xml:space="preserve"> REF _Ref313369360 \n \h  \* MERGEFORMAT </w:instrText>
      </w:r>
      <w:r w:rsidR="00F17AE3" w:rsidRPr="00170591">
        <w:fldChar w:fldCharType="separate"/>
      </w:r>
      <w:r w:rsidR="00727126" w:rsidRPr="00170591">
        <w:t>41.1</w:t>
      </w:r>
      <w:r w:rsidR="00F17AE3" w:rsidRPr="00170591">
        <w:fldChar w:fldCharType="end"/>
      </w:r>
      <w:r w:rsidR="00DF5A5B" w:rsidRPr="00170591">
        <w:t xml:space="preserve"> </w:t>
      </w:r>
      <w:r w:rsidR="00863962" w:rsidRPr="00170591">
        <w:t>(Termination in Relation to Guarantee),</w:t>
      </w:r>
      <w:r w:rsidR="00F4617A" w:rsidRPr="00170591">
        <w:t xml:space="preserve"> </w:t>
      </w:r>
      <w:r w:rsidR="00F17AE3" w:rsidRPr="00170591">
        <w:fldChar w:fldCharType="begin"/>
      </w:r>
      <w:r w:rsidR="00F17AE3" w:rsidRPr="00170591">
        <w:instrText xml:space="preserve"> REF _Ref313369326 \n \h  \* MERGEFORMAT </w:instrText>
      </w:r>
      <w:r w:rsidR="00F17AE3" w:rsidRPr="00170591">
        <w:fldChar w:fldCharType="separate"/>
      </w:r>
      <w:r w:rsidR="00727126" w:rsidRPr="00170591">
        <w:t>41.2</w:t>
      </w:r>
      <w:r w:rsidR="00F17AE3" w:rsidRPr="00170591">
        <w:fldChar w:fldCharType="end"/>
      </w:r>
      <w:r w:rsidR="005F1C5E" w:rsidRPr="00170591">
        <w:t xml:space="preserve"> </w:t>
      </w:r>
      <w:r w:rsidRPr="00170591">
        <w:t>(</w:t>
      </w:r>
      <w:r w:rsidR="001D7A06" w:rsidRPr="00170591">
        <w:t>Termination on Material Default</w:t>
      </w:r>
      <w:r w:rsidRPr="00170591">
        <w:t>)</w:t>
      </w:r>
      <w:r w:rsidR="0035574D" w:rsidRPr="00170591">
        <w:t>,</w:t>
      </w:r>
      <w:r w:rsidRPr="00170591">
        <w:t xml:space="preserve"> </w:t>
      </w:r>
      <w:r w:rsidR="00F17AE3" w:rsidRPr="00170591">
        <w:fldChar w:fldCharType="begin"/>
      </w:r>
      <w:r w:rsidR="00F17AE3" w:rsidRPr="00170591">
        <w:instrText xml:space="preserve"> REF _Ref360696331 \r \h  \* MERGEFORMAT </w:instrText>
      </w:r>
      <w:r w:rsidR="00F17AE3" w:rsidRPr="00170591">
        <w:fldChar w:fldCharType="separate"/>
      </w:r>
      <w:r w:rsidR="00727126" w:rsidRPr="00170591">
        <w:t>41.3</w:t>
      </w:r>
      <w:r w:rsidR="00F17AE3" w:rsidRPr="00170591">
        <w:fldChar w:fldCharType="end"/>
      </w:r>
      <w:r w:rsidR="0035574D" w:rsidRPr="00170591">
        <w:t xml:space="preserve"> (Termination in Relation to Financial Standing), </w:t>
      </w:r>
      <w:r w:rsidR="009F474C" w:rsidRPr="00170591">
        <w:fldChar w:fldCharType="begin"/>
      </w:r>
      <w:r w:rsidR="007070C8" w:rsidRPr="00170591">
        <w:instrText xml:space="preserve"> REF _Ref358382185 \r \h </w:instrText>
      </w:r>
      <w:r w:rsidR="00F54E49" w:rsidRPr="00170591">
        <w:instrText xml:space="preserve"> \* MERGEFORMAT </w:instrText>
      </w:r>
      <w:r w:rsidR="009F474C" w:rsidRPr="00170591">
        <w:fldChar w:fldCharType="separate"/>
      </w:r>
      <w:r w:rsidR="00727126" w:rsidRPr="00170591">
        <w:t>41.8</w:t>
      </w:r>
      <w:r w:rsidR="009F474C" w:rsidRPr="00170591">
        <w:fldChar w:fldCharType="end"/>
      </w:r>
      <w:r w:rsidR="007070C8" w:rsidRPr="00170591">
        <w:t xml:space="preserve"> (Termination in Relation</w:t>
      </w:r>
      <w:bookmarkStart w:id="2097" w:name="_Hlt365553387"/>
      <w:bookmarkEnd w:id="2097"/>
      <w:r w:rsidR="007070C8" w:rsidRPr="00170591">
        <w:t xml:space="preserve"> to Framework Agreement),</w:t>
      </w:r>
      <w:r w:rsidR="00F4617A" w:rsidRPr="00170591">
        <w:t xml:space="preserve"> </w:t>
      </w:r>
      <w:r w:rsidR="00F17AE3" w:rsidRPr="00170591">
        <w:fldChar w:fldCharType="begin"/>
      </w:r>
      <w:r w:rsidR="00F17AE3" w:rsidRPr="00170591">
        <w:instrText xml:space="preserve"> REF _Ref313369421 \n \h  \* MERGEFORMAT </w:instrText>
      </w:r>
      <w:r w:rsidR="00F17AE3" w:rsidRPr="00170591">
        <w:fldChar w:fldCharType="separate"/>
      </w:r>
      <w:r w:rsidR="00727126" w:rsidRPr="00170591">
        <w:t>41.9</w:t>
      </w:r>
      <w:r w:rsidR="00F17AE3" w:rsidRPr="00170591">
        <w:fldChar w:fldCharType="end"/>
      </w:r>
      <w:r w:rsidRPr="00170591">
        <w:t xml:space="preserve"> (</w:t>
      </w:r>
      <w:r w:rsidR="0035574D" w:rsidRPr="00170591">
        <w:t xml:space="preserve">Termination in Relation to </w:t>
      </w:r>
      <w:r w:rsidRPr="00170591">
        <w:t>Benchmarking)</w:t>
      </w:r>
      <w:bookmarkEnd w:id="2094"/>
      <w:bookmarkEnd w:id="2095"/>
      <w:r w:rsidR="007070C8" w:rsidRPr="00170591">
        <w:t xml:space="preserve"> and </w:t>
      </w:r>
      <w:r w:rsidR="009F474C" w:rsidRPr="00170591">
        <w:fldChar w:fldCharType="begin"/>
      </w:r>
      <w:r w:rsidR="007070C8" w:rsidRPr="00170591">
        <w:instrText xml:space="preserve"> REF _Ref364755774 \r \h </w:instrText>
      </w:r>
      <w:r w:rsidR="00F54E49" w:rsidRPr="00170591">
        <w:instrText xml:space="preserve"> \* MERGEFORMAT </w:instrText>
      </w:r>
      <w:r w:rsidR="009F474C" w:rsidRPr="00170591">
        <w:fldChar w:fldCharType="separate"/>
      </w:r>
      <w:r w:rsidR="00727126" w:rsidRPr="00170591">
        <w:t>41.10</w:t>
      </w:r>
      <w:r w:rsidR="009F474C" w:rsidRPr="00170591">
        <w:fldChar w:fldCharType="end"/>
      </w:r>
      <w:r w:rsidR="007070C8" w:rsidRPr="00170591">
        <w:t xml:space="preserve"> (Termination in Relation to Variation)</w:t>
      </w:r>
      <w:bookmarkEnd w:id="2096"/>
    </w:p>
    <w:p w:rsidR="008D0A60" w:rsidRPr="00170591" w:rsidRDefault="007355E9" w:rsidP="001F450A">
      <w:pPr>
        <w:pStyle w:val="GPSL3numberedclause"/>
      </w:pPr>
      <w:r w:rsidRPr="00170591">
        <w:t>Where the Customer</w:t>
      </w:r>
      <w:r w:rsidR="0092205C" w:rsidRPr="00170591">
        <w:t>:</w:t>
      </w:r>
    </w:p>
    <w:p w:rsidR="008D0A60" w:rsidRPr="00170591" w:rsidRDefault="007355E9" w:rsidP="001F450A">
      <w:pPr>
        <w:pStyle w:val="GPSL4numberedclause"/>
        <w:rPr>
          <w:szCs w:val="22"/>
        </w:rPr>
      </w:pPr>
      <w:r w:rsidRPr="00170591">
        <w:rPr>
          <w:szCs w:val="22"/>
        </w:rPr>
        <w:t>terminates</w:t>
      </w:r>
      <w:r w:rsidR="003C6F29" w:rsidRPr="00170591">
        <w:rPr>
          <w:szCs w:val="22"/>
        </w:rPr>
        <w:t xml:space="preserve"> (in whole or in part)</w:t>
      </w:r>
      <w:r w:rsidRPr="00170591">
        <w:rPr>
          <w:szCs w:val="22"/>
        </w:rPr>
        <w:t xml:space="preserve"> this Call Off Contract under </w:t>
      </w:r>
      <w:r w:rsidR="0035574D" w:rsidRPr="00170591">
        <w:rPr>
          <w:szCs w:val="22"/>
        </w:rPr>
        <w:t xml:space="preserve">any of </w:t>
      </w:r>
      <w:r w:rsidR="003C6F29" w:rsidRPr="00170591">
        <w:rPr>
          <w:szCs w:val="22"/>
        </w:rPr>
        <w:t xml:space="preserve">the </w:t>
      </w:r>
      <w:r w:rsidRPr="00170591">
        <w:rPr>
          <w:szCs w:val="22"/>
        </w:rPr>
        <w:t>Clauses</w:t>
      </w:r>
      <w:r w:rsidR="006D399D" w:rsidRPr="00170591">
        <w:rPr>
          <w:szCs w:val="22"/>
        </w:rPr>
        <w:t xml:space="preserve"> </w:t>
      </w:r>
      <w:r w:rsidR="003C6F29" w:rsidRPr="00170591">
        <w:rPr>
          <w:szCs w:val="22"/>
        </w:rPr>
        <w:t xml:space="preserve">referred to in Clause </w:t>
      </w:r>
      <w:r w:rsidR="009F474C" w:rsidRPr="00170591">
        <w:rPr>
          <w:szCs w:val="22"/>
        </w:rPr>
        <w:fldChar w:fldCharType="begin"/>
      </w:r>
      <w:r w:rsidR="003C6F29" w:rsidRPr="00170591">
        <w:rPr>
          <w:szCs w:val="22"/>
        </w:rPr>
        <w:instrText xml:space="preserve"> REF _Ref364178480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45.1</w:t>
      </w:r>
      <w:r w:rsidR="009F474C" w:rsidRPr="00170591">
        <w:rPr>
          <w:szCs w:val="22"/>
        </w:rPr>
        <w:fldChar w:fldCharType="end"/>
      </w:r>
      <w:r w:rsidR="003C6F29" w:rsidRPr="00170591">
        <w:rPr>
          <w:szCs w:val="22"/>
        </w:rPr>
        <w:t xml:space="preserve">; </w:t>
      </w:r>
      <w:r w:rsidRPr="00170591">
        <w:rPr>
          <w:szCs w:val="22"/>
        </w:rPr>
        <w:t xml:space="preserve">and </w:t>
      </w:r>
    </w:p>
    <w:p w:rsidR="00C9243A" w:rsidRPr="00170591" w:rsidRDefault="007355E9" w:rsidP="001F450A">
      <w:pPr>
        <w:pStyle w:val="GPSL4numberedclause"/>
        <w:rPr>
          <w:szCs w:val="22"/>
        </w:rPr>
      </w:pPr>
      <w:r w:rsidRPr="00170591">
        <w:rPr>
          <w:szCs w:val="22"/>
        </w:rPr>
        <w:t xml:space="preserve">then makes other arrangements for the supply of the </w:t>
      </w:r>
      <w:r w:rsidR="00240143" w:rsidRPr="00170591">
        <w:rPr>
          <w:szCs w:val="22"/>
        </w:rPr>
        <w:t xml:space="preserve">Goods </w:t>
      </w:r>
      <w:r w:rsidR="009E0BBE" w:rsidRPr="00170591">
        <w:rPr>
          <w:szCs w:val="22"/>
        </w:rPr>
        <w:t>and/or Services</w:t>
      </w:r>
      <w:r w:rsidRPr="00170591">
        <w:rPr>
          <w:szCs w:val="22"/>
        </w:rPr>
        <w:t xml:space="preserve">, </w:t>
      </w:r>
    </w:p>
    <w:p w:rsidR="00375CB5" w:rsidRPr="00170591" w:rsidRDefault="007355E9" w:rsidP="0055201C">
      <w:pPr>
        <w:pStyle w:val="GPSL3Indent"/>
        <w:rPr>
          <w:rFonts w:ascii="Tahoma" w:hAnsi="Tahoma"/>
          <w:lang w:val="en-GB"/>
        </w:rPr>
      </w:pPr>
      <w:r w:rsidRPr="007A3829">
        <w:rPr>
          <w:rFonts w:ascii="Cambria Math" w:hAnsi="Cambria Math"/>
          <w:lang w:val="en-GB"/>
        </w:rPr>
        <w:t>the Customer may recover from the Supplier the cost reasonably incurred of making those other arrangements and any additional expenditure incurred by the Customer throughout the remainder of the Call Off Contract Perio</w:t>
      </w:r>
      <w:r w:rsidR="0092205C" w:rsidRPr="007A3829">
        <w:rPr>
          <w:rFonts w:ascii="Cambria Math" w:hAnsi="Cambria Math"/>
          <w:lang w:val="en-GB"/>
        </w:rPr>
        <w:t xml:space="preserve">d </w:t>
      </w:r>
      <w:proofErr w:type="gramStart"/>
      <w:r w:rsidR="0092205C" w:rsidRPr="007A3829">
        <w:rPr>
          <w:rFonts w:ascii="Cambria Math" w:hAnsi="Cambria Math"/>
          <w:lang w:val="en-GB"/>
        </w:rPr>
        <w:t>provided that</w:t>
      </w:r>
      <w:proofErr w:type="gramEnd"/>
      <w:r w:rsidR="0092205C" w:rsidRPr="007A3829">
        <w:rPr>
          <w:rFonts w:ascii="Cambria Math" w:hAnsi="Cambria Math"/>
          <w:lang w:val="en-GB"/>
        </w:rPr>
        <w:t xml:space="preserve"> </w:t>
      </w:r>
      <w:r w:rsidRPr="007A3829">
        <w:rPr>
          <w:rFonts w:ascii="Cambria Math" w:hAnsi="Cambria Math"/>
          <w:lang w:val="en-GB"/>
        </w:rPr>
        <w:t xml:space="preserve">Customer shall take all reasonable steps to mitigate such additional expenditure. </w:t>
      </w:r>
      <w:r w:rsidR="0035574D" w:rsidRPr="007A3829">
        <w:rPr>
          <w:rFonts w:ascii="Cambria Math" w:hAnsi="Cambria Math"/>
          <w:lang w:val="en-GB"/>
        </w:rPr>
        <w:t>N</w:t>
      </w:r>
      <w:r w:rsidRPr="007A3829">
        <w:rPr>
          <w:rFonts w:ascii="Cambria Math" w:hAnsi="Cambria Math"/>
          <w:lang w:val="en-GB"/>
        </w:rPr>
        <w:t>o further payments sha</w:t>
      </w:r>
      <w:bookmarkStart w:id="2098" w:name="_Hlt360631293"/>
      <w:bookmarkEnd w:id="2098"/>
      <w:r w:rsidRPr="007A3829">
        <w:rPr>
          <w:rFonts w:ascii="Cambria Math" w:hAnsi="Cambria Math"/>
          <w:lang w:val="en-GB"/>
        </w:rPr>
        <w:t>ll be payable by the Customer</w:t>
      </w:r>
      <w:r w:rsidR="00C72F28" w:rsidRPr="007A3829">
        <w:rPr>
          <w:rFonts w:ascii="Cambria Math" w:hAnsi="Cambria Math"/>
          <w:lang w:val="en-GB"/>
        </w:rPr>
        <w:t xml:space="preserve"> </w:t>
      </w:r>
      <w:r w:rsidRPr="007A3829">
        <w:rPr>
          <w:rFonts w:ascii="Cambria Math" w:hAnsi="Cambria Math"/>
          <w:lang w:val="en-GB"/>
        </w:rPr>
        <w:t>to the Supplier until the Customer has established the final cost of making those other arrangements</w:t>
      </w:r>
      <w:r w:rsidRPr="00170591">
        <w:rPr>
          <w:rFonts w:ascii="Tahoma" w:hAnsi="Tahoma"/>
          <w:lang w:val="en-GB"/>
        </w:rPr>
        <w:t>.</w:t>
      </w:r>
    </w:p>
    <w:p w:rsidR="00375CB5" w:rsidRPr="00170591" w:rsidRDefault="007355E9" w:rsidP="001F450A">
      <w:pPr>
        <w:pStyle w:val="GPSL2numberedclause"/>
      </w:pPr>
      <w:r w:rsidRPr="00170591">
        <w:t>Consequences of termination under Clause</w:t>
      </w:r>
      <w:r w:rsidR="0035574D" w:rsidRPr="00170591">
        <w:t>s</w:t>
      </w:r>
      <w:r w:rsidRPr="00170591">
        <w:t xml:space="preserve"> </w:t>
      </w:r>
      <w:r w:rsidR="00F17AE3" w:rsidRPr="00170591">
        <w:fldChar w:fldCharType="begin"/>
      </w:r>
      <w:r w:rsidR="00F17AE3" w:rsidRPr="00170591">
        <w:instrText xml:space="preserve"> REF _Ref313369604 \n \h  \* MERGEFORMAT </w:instrText>
      </w:r>
      <w:r w:rsidR="00F17AE3" w:rsidRPr="00170591">
        <w:fldChar w:fldCharType="separate"/>
      </w:r>
      <w:r w:rsidR="00727126" w:rsidRPr="00170591">
        <w:t>41.7</w:t>
      </w:r>
      <w:r w:rsidR="00F17AE3" w:rsidRPr="00170591">
        <w:fldChar w:fldCharType="end"/>
      </w:r>
      <w:r w:rsidRPr="00170591">
        <w:t xml:space="preserve"> (Termination without Cause)</w:t>
      </w:r>
      <w:r w:rsidR="0035574D" w:rsidRPr="00170591">
        <w:t xml:space="preserve"> and </w:t>
      </w:r>
      <w:r w:rsidR="00F17AE3" w:rsidRPr="00170591">
        <w:fldChar w:fldCharType="begin"/>
      </w:r>
      <w:r w:rsidR="00F17AE3" w:rsidRPr="00170591">
        <w:instrText xml:space="preserve"> REF _Ref360696658 \r \h  \* MERGEFORMAT </w:instrText>
      </w:r>
      <w:r w:rsidR="00F17AE3" w:rsidRPr="00170591">
        <w:fldChar w:fldCharType="separate"/>
      </w:r>
      <w:r w:rsidR="00727126" w:rsidRPr="00170591">
        <w:t>42.1</w:t>
      </w:r>
      <w:r w:rsidR="00F17AE3" w:rsidRPr="00170591">
        <w:fldChar w:fldCharType="end"/>
      </w:r>
      <w:r w:rsidR="0035574D" w:rsidRPr="00170591">
        <w:t xml:space="preserve"> (Termination on Customer Cause for Failure to Pay)</w:t>
      </w:r>
    </w:p>
    <w:p w:rsidR="008D0A60" w:rsidRPr="00D3028C" w:rsidRDefault="007355E9" w:rsidP="001F450A">
      <w:pPr>
        <w:pStyle w:val="GPSL3numberedclause"/>
      </w:pPr>
      <w:bookmarkStart w:id="2099" w:name="_Ref349209052"/>
      <w:bookmarkStart w:id="2100" w:name="_Ref313369631"/>
      <w:r w:rsidRPr="00170591">
        <w:t>Where</w:t>
      </w:r>
      <w:r w:rsidR="00D3028C">
        <w:t xml:space="preserve"> t</w:t>
      </w:r>
      <w:r w:rsidR="0092205C" w:rsidRPr="00D3028C">
        <w:t>he</w:t>
      </w:r>
      <w:r w:rsidR="003C6F29" w:rsidRPr="00D3028C">
        <w:t xml:space="preserve"> Customer </w:t>
      </w:r>
      <w:r w:rsidRPr="00D3028C">
        <w:t>terminates</w:t>
      </w:r>
      <w:r w:rsidR="003C6F29" w:rsidRPr="00D3028C">
        <w:t xml:space="preserve"> (in whole or in part)</w:t>
      </w:r>
      <w:r w:rsidRPr="00D3028C">
        <w:t xml:space="preserve"> this </w:t>
      </w:r>
      <w:r w:rsidRPr="00170591">
        <w:t>Call Off Contract</w:t>
      </w:r>
      <w:r w:rsidRPr="00D3028C">
        <w:t xml:space="preserve"> under Clause</w:t>
      </w:r>
      <w:r w:rsidR="004B50E8" w:rsidRPr="00D3028C">
        <w:t xml:space="preserve"> </w:t>
      </w:r>
      <w:r w:rsidR="00F17AE3" w:rsidRPr="00D3028C">
        <w:fldChar w:fldCharType="begin"/>
      </w:r>
      <w:r w:rsidR="00F17AE3" w:rsidRPr="00D3028C">
        <w:instrText xml:space="preserve"> REF _Ref313369604 \n \h  \* MERGEFORMAT </w:instrText>
      </w:r>
      <w:r w:rsidR="00F17AE3" w:rsidRPr="00D3028C">
        <w:fldChar w:fldCharType="separate"/>
      </w:r>
      <w:r w:rsidR="00727126" w:rsidRPr="00D3028C">
        <w:t>41.7</w:t>
      </w:r>
      <w:r w:rsidR="00F17AE3" w:rsidRPr="00D3028C">
        <w:fldChar w:fldCharType="end"/>
      </w:r>
      <w:r w:rsidR="00393F67" w:rsidRPr="00D3028C">
        <w:t xml:space="preserve"> (Termination without Cause)</w:t>
      </w:r>
      <w:r w:rsidR="00D3028C">
        <w:t xml:space="preserve"> </w:t>
      </w:r>
      <w:r w:rsidR="00D3028C" w:rsidRPr="008D07CD">
        <w:t>the Cu</w:t>
      </w:r>
      <w:r w:rsidR="00D3028C" w:rsidRPr="00890FDC">
        <w:t>stomer shall</w:t>
      </w:r>
      <w:r w:rsidR="00D3028C">
        <w:t>:</w:t>
      </w:r>
      <w:r w:rsidR="00DC5F96" w:rsidRPr="00D3028C">
        <w:t xml:space="preserve"> </w:t>
      </w:r>
    </w:p>
    <w:p w:rsidR="00D3028C" w:rsidRPr="0004256F" w:rsidRDefault="00D3028C" w:rsidP="001F450A">
      <w:pPr>
        <w:pStyle w:val="GPSL4numberedclause"/>
        <w:rPr>
          <w:szCs w:val="22"/>
        </w:rPr>
      </w:pPr>
      <w:r w:rsidRPr="00C741E7">
        <w:rPr>
          <w:szCs w:val="22"/>
        </w:rPr>
        <w:t>in respect of th</w:t>
      </w:r>
      <w:r>
        <w:rPr>
          <w:szCs w:val="22"/>
        </w:rPr>
        <w:t>e</w:t>
      </w:r>
      <w:r w:rsidRPr="00C741E7">
        <w:rPr>
          <w:szCs w:val="22"/>
        </w:rPr>
        <w:t xml:space="preserve"> Goods that are no longer required by the Customer the customer shall pay to the Supplier upon </w:t>
      </w:r>
      <w:r w:rsidRPr="0004256F">
        <w:rPr>
          <w:szCs w:val="22"/>
        </w:rPr>
        <w:t>termination:</w:t>
      </w:r>
    </w:p>
    <w:p w:rsidR="00D3028C" w:rsidRPr="0004256F" w:rsidRDefault="00D3028C" w:rsidP="00D3028C">
      <w:pPr>
        <w:pStyle w:val="GPSL5numberedclause"/>
      </w:pPr>
      <w:r w:rsidRPr="0004256F">
        <w:t xml:space="preserve">all arrears of </w:t>
      </w:r>
      <w:r w:rsidR="00001007" w:rsidRPr="0004256F">
        <w:t>Charges</w:t>
      </w:r>
      <w:r w:rsidRPr="0004256F">
        <w:t>; and</w:t>
      </w:r>
    </w:p>
    <w:p w:rsidR="00D3028C" w:rsidRPr="0004256F" w:rsidRDefault="00D3028C" w:rsidP="00D3028C">
      <w:pPr>
        <w:pStyle w:val="GPSL5numberedclause"/>
      </w:pPr>
      <w:r w:rsidRPr="0004256F">
        <w:t xml:space="preserve">the sum of all the </w:t>
      </w:r>
      <w:r w:rsidR="00001007" w:rsidRPr="0004256F">
        <w:t>Charges</w:t>
      </w:r>
      <w:r w:rsidRPr="0004256F">
        <w:t xml:space="preserve"> that would (but for the termination) have been due during the remainder of the Term each discounted at a rate of at least </w:t>
      </w:r>
      <w:r w:rsidRPr="0021451B">
        <w:t>10%</w:t>
      </w:r>
      <w:r w:rsidR="0021451B" w:rsidRPr="0021451B">
        <w:t xml:space="preserve"> </w:t>
      </w:r>
      <w:r w:rsidRPr="0021451B">
        <w:t>in</w:t>
      </w:r>
      <w:r w:rsidRPr="0004256F">
        <w:t xml:space="preserve"> respect of the period between the date of actual payment and the date when the </w:t>
      </w:r>
      <w:r w:rsidR="00001007" w:rsidRPr="0004256F">
        <w:t>Charges</w:t>
      </w:r>
      <w:r w:rsidRPr="0004256F">
        <w:t xml:space="preserve"> would have become due.</w:t>
      </w:r>
    </w:p>
    <w:p w:rsidR="00111587" w:rsidRDefault="00111587" w:rsidP="00111587">
      <w:pPr>
        <w:pStyle w:val="GPSL4numberedclause"/>
      </w:pPr>
      <w:r w:rsidRPr="0004256F">
        <w:lastRenderedPageBreak/>
        <w:t xml:space="preserve">in respect of the Services that are no longer required by the Customer, indemnify the Supplier against any reasonable and proven Losses which would otherwise represent an unavoidable loss by the Supplier by reason of the termination of this </w:t>
      </w:r>
      <w:r w:rsidR="007355E9" w:rsidRPr="0004256F">
        <w:t>Call Off Contract</w:t>
      </w:r>
      <w:r w:rsidRPr="0004256F">
        <w:t>, provided that the Supplier takes</w:t>
      </w:r>
      <w:r w:rsidRPr="008D07CD">
        <w:t xml:space="preserve"> all reasonable steps to mitigate such Los</w:t>
      </w:r>
      <w:r w:rsidRPr="00890FDC">
        <w:t xml:space="preserve">ses. </w:t>
      </w:r>
      <w:r w:rsidRPr="00170591">
        <w:t>The Supplier shall submit a fully itemised and costed list of such Losses, with supporting evidence including such further evidence as the Customer may require, reasonably and ac</w:t>
      </w:r>
      <w:r w:rsidR="009C405B">
        <w:t>tually incurred by the Supplier.</w:t>
      </w:r>
    </w:p>
    <w:p w:rsidR="00375CB5" w:rsidRPr="008D07CD" w:rsidRDefault="00C04B8A" w:rsidP="00627CFF">
      <w:pPr>
        <w:pStyle w:val="GPSL3numberedclause"/>
      </w:pPr>
      <w:r>
        <w:t xml:space="preserve">Where </w:t>
      </w:r>
      <w:r w:rsidR="008338C0" w:rsidRPr="00170591">
        <w:t xml:space="preserve">the Supplier terminates this </w:t>
      </w:r>
      <w:r w:rsidR="00A9355C" w:rsidRPr="00170591">
        <w:t xml:space="preserve">Call Off Contract </w:t>
      </w:r>
      <w:r w:rsidR="008338C0" w:rsidRPr="00170591">
        <w:t xml:space="preserve">pursuant to Clause </w:t>
      </w:r>
      <w:r w:rsidR="009F474C" w:rsidRPr="00170591">
        <w:fldChar w:fldCharType="begin"/>
      </w:r>
      <w:r w:rsidR="0035574D" w:rsidRPr="00170591">
        <w:instrText xml:space="preserve"> REF _Ref360696658 \r \h </w:instrText>
      </w:r>
      <w:r w:rsidR="00F54E49" w:rsidRPr="00170591">
        <w:instrText xml:space="preserve"> \* MERGEFORMAT </w:instrText>
      </w:r>
      <w:r w:rsidR="009F474C" w:rsidRPr="00170591">
        <w:fldChar w:fldCharType="separate"/>
      </w:r>
      <w:r w:rsidR="00727126" w:rsidRPr="00170591">
        <w:t>42.1</w:t>
      </w:r>
      <w:r w:rsidR="009F474C" w:rsidRPr="00170591">
        <w:fldChar w:fldCharType="end"/>
      </w:r>
      <w:r w:rsidR="008338C0" w:rsidRPr="00170591">
        <w:t xml:space="preserve"> (Termination on Customer Cause</w:t>
      </w:r>
      <w:r w:rsidR="0035574D" w:rsidRPr="00170591">
        <w:t xml:space="preserve"> for Failure to P</w:t>
      </w:r>
      <w:r w:rsidR="008338C0" w:rsidRPr="00170591">
        <w:t>ay)</w:t>
      </w:r>
      <w:r>
        <w:t xml:space="preserve"> </w:t>
      </w:r>
      <w:r w:rsidR="007355E9" w:rsidRPr="00C04B8A">
        <w:t xml:space="preserve">the Customer shall indemnify the Supplier against any reasonable and proven </w:t>
      </w:r>
      <w:r w:rsidR="00C626B6" w:rsidRPr="00C04B8A">
        <w:t xml:space="preserve">Losses </w:t>
      </w:r>
      <w:r w:rsidR="007355E9" w:rsidRPr="00C04B8A">
        <w:t xml:space="preserve">which would otherwise represent an unavoidable loss by the Supplier by reason of the termination of this </w:t>
      </w:r>
      <w:r w:rsidR="005D3CB1">
        <w:t xml:space="preserve">Call Off </w:t>
      </w:r>
      <w:r w:rsidR="00B40316" w:rsidRPr="00C04B8A">
        <w:t>Agreement</w:t>
      </w:r>
      <w:r w:rsidR="007355E9" w:rsidRPr="00C04B8A">
        <w:t xml:space="preserve">, provided that the Supplier takes all reasonable steps to mitigate such </w:t>
      </w:r>
      <w:r w:rsidR="00C626B6" w:rsidRPr="00C04B8A">
        <w:t>L</w:t>
      </w:r>
      <w:r w:rsidR="007355E9" w:rsidRPr="00C04B8A">
        <w:t>oss</w:t>
      </w:r>
      <w:r w:rsidR="00C626B6" w:rsidRPr="00C04B8A">
        <w:t>es</w:t>
      </w:r>
      <w:r w:rsidR="007355E9" w:rsidRPr="00C04B8A">
        <w:t xml:space="preserve">. </w:t>
      </w:r>
      <w:r w:rsidR="007355E9" w:rsidRPr="008D07CD">
        <w:t xml:space="preserve">The Supplier shall submit a fully itemised and costed list of such </w:t>
      </w:r>
      <w:r w:rsidR="00C626B6" w:rsidRPr="00890FDC">
        <w:t>L</w:t>
      </w:r>
      <w:r w:rsidR="007355E9" w:rsidRPr="00890FDC">
        <w:t>oss</w:t>
      </w:r>
      <w:r w:rsidR="00C626B6" w:rsidRPr="00890FDC">
        <w:t>es</w:t>
      </w:r>
      <w:r w:rsidR="007355E9" w:rsidRPr="00890FDC">
        <w:t>, with supporting eviden</w:t>
      </w:r>
      <w:r w:rsidR="007355E9" w:rsidRPr="004E1A62">
        <w:t>ce including such further evidence as the Customer may require, reasonably and actually incurred by the Supplier</w:t>
      </w:r>
      <w:r w:rsidR="007355E9" w:rsidRPr="00C04B8A">
        <w:t>.</w:t>
      </w:r>
      <w:bookmarkEnd w:id="2099"/>
      <w:bookmarkEnd w:id="2100"/>
    </w:p>
    <w:p w:rsidR="008D0A60" w:rsidRDefault="007355E9" w:rsidP="001F450A">
      <w:pPr>
        <w:pStyle w:val="GPSL3numberedclause"/>
      </w:pPr>
      <w:bookmarkStart w:id="2101" w:name="_Ref456791441"/>
      <w:r w:rsidRPr="00170591">
        <w:t>The Customer shall not be liable under Clause</w:t>
      </w:r>
      <w:r w:rsidR="004B50E8" w:rsidRPr="00170591">
        <w:t xml:space="preserve"> </w:t>
      </w:r>
      <w:r w:rsidR="00F17AE3" w:rsidRPr="00170591">
        <w:fldChar w:fldCharType="begin"/>
      </w:r>
      <w:r w:rsidR="00F17AE3" w:rsidRPr="00170591">
        <w:instrText xml:space="preserve"> REF _Ref349209052 \n \h  \* MERGEFORMAT </w:instrText>
      </w:r>
      <w:r w:rsidR="00F17AE3" w:rsidRPr="00170591">
        <w:fldChar w:fldCharType="separate"/>
      </w:r>
      <w:r w:rsidR="00727126" w:rsidRPr="00170591">
        <w:t>45.2.1</w:t>
      </w:r>
      <w:r w:rsidR="00F17AE3" w:rsidRPr="00170591">
        <w:fldChar w:fldCharType="end"/>
      </w:r>
      <w:r w:rsidR="001B1DBC">
        <w:t xml:space="preserve"> or </w:t>
      </w:r>
      <w:r w:rsidR="00B051A5">
        <w:t>45.2.2</w:t>
      </w:r>
      <w:r w:rsidRPr="00170591">
        <w:t xml:space="preserve"> to pay any sum which:</w:t>
      </w:r>
      <w:bookmarkEnd w:id="2101"/>
    </w:p>
    <w:p w:rsidR="00A9355C" w:rsidRPr="00170591" w:rsidRDefault="00A9355C" w:rsidP="00A9355C">
      <w:pPr>
        <w:pStyle w:val="GPSL4numberedclause"/>
        <w:rPr>
          <w:szCs w:val="22"/>
        </w:rPr>
      </w:pPr>
      <w:r>
        <w:rPr>
          <w:szCs w:val="22"/>
        </w:rPr>
        <w:t xml:space="preserve">       </w:t>
      </w:r>
      <w:r w:rsidRPr="00170591">
        <w:rPr>
          <w:szCs w:val="22"/>
        </w:rPr>
        <w:t>was claimable under insurance held by the Supplier, and the Supplier has failed to make a claim on its insurance, or has failed to make a claim in accordance with the procedural requirements of the insurance policy; or</w:t>
      </w:r>
    </w:p>
    <w:p w:rsidR="00A9355C" w:rsidRDefault="00A9355C" w:rsidP="00A9355C">
      <w:pPr>
        <w:pStyle w:val="GPSL4numberedclause"/>
        <w:rPr>
          <w:szCs w:val="22"/>
        </w:rPr>
      </w:pPr>
      <w:r>
        <w:rPr>
          <w:szCs w:val="22"/>
        </w:rPr>
        <w:t xml:space="preserve">       </w:t>
      </w:r>
      <w:r w:rsidRPr="00170591">
        <w:rPr>
          <w:szCs w:val="22"/>
        </w:rPr>
        <w:t>when added to any sums paid or due to the Supplier under this Call Off Contract, exceeds the total sum that would have been payable to the Supplier if this Call Off Contract had not been terminated.</w:t>
      </w:r>
    </w:p>
    <w:p w:rsidR="00A9355C" w:rsidRPr="00170591" w:rsidRDefault="00A9355C" w:rsidP="00EE6A0F">
      <w:pPr>
        <w:pStyle w:val="GPSL3numberedclause"/>
      </w:pPr>
      <w:r w:rsidRPr="00A9355C">
        <w:t xml:space="preserve">The Supplier shall be expected to provide flexibility in the management of Contracting Authorities’ fleet and shall not charge a settlement fee to Contracting Authorities where the </w:t>
      </w:r>
      <w:r>
        <w:t>Goods are</w:t>
      </w:r>
      <w:r w:rsidRPr="00A9355C">
        <w:t xml:space="preserve"> redundant due to re-organisation, merger or closure and all reasonable efforts have been made to </w:t>
      </w:r>
      <w:r w:rsidR="0096102E">
        <w:t>re-site the Goods</w:t>
      </w:r>
      <w:r w:rsidRPr="00A9355C">
        <w:t xml:space="preserve"> within Contracting Authorities organisation.  </w:t>
      </w:r>
    </w:p>
    <w:p w:rsidR="00A9355C" w:rsidRPr="00170591" w:rsidRDefault="00A9355C" w:rsidP="00627CFF">
      <w:pPr>
        <w:pStyle w:val="GPSL4numberedclause"/>
        <w:numPr>
          <w:ilvl w:val="0"/>
          <w:numId w:val="0"/>
        </w:numPr>
        <w:ind w:left="3272"/>
        <w:rPr>
          <w:szCs w:val="22"/>
        </w:rPr>
      </w:pPr>
    </w:p>
    <w:p w:rsidR="008D0A60" w:rsidRPr="00170591" w:rsidRDefault="0066728B" w:rsidP="001F450A">
      <w:pPr>
        <w:pStyle w:val="GPSL2numberedclause"/>
      </w:pPr>
      <w:r w:rsidRPr="00170591">
        <w:t xml:space="preserve">Consequences of termination under Clause </w:t>
      </w:r>
      <w:r w:rsidR="00F17AE3" w:rsidRPr="00170591">
        <w:fldChar w:fldCharType="begin"/>
      </w:r>
      <w:r w:rsidR="00F17AE3" w:rsidRPr="00170591">
        <w:instrText xml:space="preserve"> REF _Ref358386623 \r \h  \* MERGEFORMAT </w:instrText>
      </w:r>
      <w:r w:rsidR="00F17AE3" w:rsidRPr="00170591">
        <w:fldChar w:fldCharType="separate"/>
      </w:r>
      <w:r w:rsidR="00727126" w:rsidRPr="00170591">
        <w:t>43.1</w:t>
      </w:r>
      <w:r w:rsidR="00F17AE3" w:rsidRPr="00170591">
        <w:fldChar w:fldCharType="end"/>
      </w:r>
      <w:r w:rsidRPr="00170591">
        <w:t xml:space="preserve"> (Termination for Continuing Force Majeure Event)</w:t>
      </w:r>
    </w:p>
    <w:p w:rsidR="008D0A60" w:rsidRPr="00170591" w:rsidRDefault="0066728B" w:rsidP="001F450A">
      <w:pPr>
        <w:pStyle w:val="GPSL3numberedclause"/>
      </w:pPr>
      <w:r w:rsidRPr="00170591">
        <w:t xml:space="preserve">The costs of termination incurred by the Parties shall lie where they fall if either Party terminates or partially terminates this </w:t>
      </w:r>
      <w:r w:rsidR="00F56143" w:rsidRPr="00170591">
        <w:t xml:space="preserve">Call Off Contract </w:t>
      </w:r>
      <w:r w:rsidRPr="00170591">
        <w:t xml:space="preserve">for a continuing Force Majeure Event pursuant to Clause </w:t>
      </w:r>
      <w:r w:rsidR="00F17AE3" w:rsidRPr="00170591">
        <w:fldChar w:fldCharType="begin"/>
      </w:r>
      <w:r w:rsidR="00F17AE3" w:rsidRPr="00170591">
        <w:instrText xml:space="preserve"> REF _Ref358386623 \r \h  \* MERGEFORMAT </w:instrText>
      </w:r>
      <w:r w:rsidR="00F17AE3" w:rsidRPr="00170591">
        <w:fldChar w:fldCharType="separate"/>
      </w:r>
      <w:r w:rsidR="00727126" w:rsidRPr="00170591">
        <w:t>43.1</w:t>
      </w:r>
      <w:r w:rsidR="00F17AE3" w:rsidRPr="00170591">
        <w:fldChar w:fldCharType="end"/>
      </w:r>
      <w:r w:rsidRPr="00170591">
        <w:t xml:space="preserve"> (Termination for Continuing Force Majeure Event). </w:t>
      </w:r>
    </w:p>
    <w:p w:rsidR="008D0A60" w:rsidRPr="00170591" w:rsidRDefault="007D607F" w:rsidP="001F450A">
      <w:pPr>
        <w:pStyle w:val="GPSL2numberedclause"/>
      </w:pPr>
      <w:bookmarkStart w:id="2102" w:name="_Ref349208043"/>
      <w:r w:rsidRPr="00170591">
        <w:t>Consequences of Termination for Any Reason</w:t>
      </w:r>
      <w:r w:rsidR="0003173F" w:rsidRPr="00170591">
        <w:t xml:space="preserve"> </w:t>
      </w:r>
      <w:bookmarkStart w:id="2103" w:name="_Hlt358387483"/>
      <w:bookmarkStart w:id="2104" w:name="_Hlt360697028"/>
      <w:bookmarkStart w:id="2105" w:name="_Hlt358901661"/>
      <w:bookmarkStart w:id="2106" w:name="_Hlt359429172"/>
      <w:bookmarkStart w:id="2107" w:name="_Hlt359518500"/>
      <w:bookmarkStart w:id="2108" w:name="_Hlt360655857"/>
      <w:bookmarkEnd w:id="2102"/>
      <w:bookmarkEnd w:id="2103"/>
      <w:bookmarkEnd w:id="2104"/>
      <w:bookmarkEnd w:id="2105"/>
      <w:bookmarkEnd w:id="2106"/>
      <w:bookmarkEnd w:id="2107"/>
      <w:bookmarkEnd w:id="2108"/>
    </w:p>
    <w:p w:rsidR="008D0A60" w:rsidRPr="00170591" w:rsidRDefault="007355E9" w:rsidP="001F450A">
      <w:pPr>
        <w:pStyle w:val="GPSL3numberedclause"/>
      </w:pPr>
      <w:r w:rsidRPr="00170591">
        <w:t>Save as otherwise expressly provided in th</w:t>
      </w:r>
      <w:r w:rsidR="002661E4" w:rsidRPr="00170591">
        <w:t>is Call Off</w:t>
      </w:r>
      <w:r w:rsidR="00C72F28" w:rsidRPr="00170591">
        <w:t xml:space="preserve"> </w:t>
      </w:r>
      <w:r w:rsidRPr="00170591">
        <w:t>Contract:</w:t>
      </w:r>
    </w:p>
    <w:p w:rsidR="008D0A60" w:rsidRPr="00170591" w:rsidRDefault="007355E9" w:rsidP="001F450A">
      <w:pPr>
        <w:pStyle w:val="GPSL4numberedclause"/>
        <w:rPr>
          <w:szCs w:val="22"/>
        </w:rPr>
      </w:pPr>
      <w:r w:rsidRPr="00170591">
        <w:rPr>
          <w:szCs w:val="22"/>
        </w:rPr>
        <w:t>termination or expiry of th</w:t>
      </w:r>
      <w:r w:rsidR="002661E4" w:rsidRPr="00170591">
        <w:rPr>
          <w:szCs w:val="22"/>
        </w:rPr>
        <w:t>is</w:t>
      </w:r>
      <w:r w:rsidRPr="00170591">
        <w:rPr>
          <w:szCs w:val="22"/>
        </w:rPr>
        <w:t xml:space="preserve"> Call Off Contract shall be without prejudice to any rights, remedies or obligations accrued under th</w:t>
      </w:r>
      <w:r w:rsidR="007F10A1" w:rsidRPr="00170591">
        <w:rPr>
          <w:szCs w:val="22"/>
        </w:rPr>
        <w:t>is</w:t>
      </w:r>
      <w:r w:rsidRPr="00170591">
        <w:rPr>
          <w:szCs w:val="22"/>
        </w:rPr>
        <w:t xml:space="preserve"> Call Off Contract prior to termination or expiration and nothing in th</w:t>
      </w:r>
      <w:r w:rsidR="002661E4" w:rsidRPr="00170591">
        <w:rPr>
          <w:szCs w:val="22"/>
        </w:rPr>
        <w:t>is</w:t>
      </w:r>
      <w:r w:rsidRPr="00170591">
        <w:rPr>
          <w:szCs w:val="22"/>
        </w:rPr>
        <w:t xml:space="preserve"> Call Off Contract shall prejudice the right </w:t>
      </w:r>
      <w:r w:rsidRPr="00170591">
        <w:rPr>
          <w:szCs w:val="22"/>
        </w:rPr>
        <w:lastRenderedPageBreak/>
        <w:t>of either Party to recover any amount outstanding at the time of such termination or expiry; and</w:t>
      </w:r>
    </w:p>
    <w:p w:rsidR="00C9243A" w:rsidRPr="00170591" w:rsidRDefault="007355E9" w:rsidP="001F450A">
      <w:pPr>
        <w:pStyle w:val="GPSL4numberedclause"/>
        <w:rPr>
          <w:szCs w:val="22"/>
        </w:rPr>
      </w:pPr>
      <w:bookmarkStart w:id="2109" w:name="_Ref349213862"/>
      <w:r w:rsidRPr="00170591">
        <w:rPr>
          <w:szCs w:val="22"/>
        </w:rPr>
        <w:t>termination of th</w:t>
      </w:r>
      <w:r w:rsidR="002661E4" w:rsidRPr="00170591">
        <w:rPr>
          <w:szCs w:val="22"/>
        </w:rPr>
        <w:t>is</w:t>
      </w:r>
      <w:r w:rsidRPr="00170591">
        <w:rPr>
          <w:szCs w:val="22"/>
        </w:rPr>
        <w:t xml:space="preserve"> Call Off Contract shall not affect the continuing rights, remedies or obligations of the Customer or the Supplier under Clauses</w:t>
      </w:r>
      <w:r w:rsidR="007070C8" w:rsidRPr="00170591">
        <w:rPr>
          <w:szCs w:val="22"/>
        </w:rPr>
        <w:t xml:space="preserve"> </w:t>
      </w:r>
      <w:r w:rsidR="00F17AE3" w:rsidRPr="00170591">
        <w:rPr>
          <w:szCs w:val="22"/>
        </w:rPr>
        <w:fldChar w:fldCharType="begin"/>
      </w:r>
      <w:r w:rsidR="00F17AE3" w:rsidRPr="00170591">
        <w:rPr>
          <w:szCs w:val="22"/>
        </w:rPr>
        <w:instrText xml:space="preserve"> REF _Ref364755927 \r \h  \* MERGEFORMAT </w:instrText>
      </w:r>
      <w:r w:rsidR="00F17AE3" w:rsidRPr="00170591">
        <w:rPr>
          <w:szCs w:val="22"/>
        </w:rPr>
      </w:r>
      <w:r w:rsidR="00F17AE3" w:rsidRPr="00170591">
        <w:rPr>
          <w:szCs w:val="22"/>
        </w:rPr>
        <w:fldChar w:fldCharType="separate"/>
      </w:r>
      <w:r w:rsidR="00727126" w:rsidRPr="00170591">
        <w:rPr>
          <w:szCs w:val="22"/>
        </w:rPr>
        <w:t>21</w:t>
      </w:r>
      <w:r w:rsidR="00F17AE3" w:rsidRPr="00170591">
        <w:rPr>
          <w:szCs w:val="22"/>
        </w:rPr>
        <w:fldChar w:fldCharType="end"/>
      </w:r>
      <w:r w:rsidR="00576FEF" w:rsidRPr="00170591">
        <w:rPr>
          <w:szCs w:val="22"/>
        </w:rPr>
        <w:t> (</w:t>
      </w:r>
      <w:r w:rsidR="00F81527" w:rsidRPr="00170591">
        <w:rPr>
          <w:szCs w:val="22"/>
        </w:rPr>
        <w:t>Records, Audit Access &amp; Open Book Data</w:t>
      </w:r>
      <w:r w:rsidR="007070C8" w:rsidRPr="00170591">
        <w:rPr>
          <w:szCs w:val="22"/>
        </w:rPr>
        <w:t>),</w:t>
      </w:r>
      <w:r w:rsidR="001133D7" w:rsidRPr="00170591">
        <w:rPr>
          <w:szCs w:val="22"/>
        </w:rPr>
        <w:t xml:space="preserve"> </w:t>
      </w:r>
      <w:r w:rsidR="00F17AE3" w:rsidRPr="00170591">
        <w:rPr>
          <w:szCs w:val="22"/>
        </w:rPr>
        <w:fldChar w:fldCharType="begin"/>
      </w:r>
      <w:r w:rsidR="00F17AE3" w:rsidRPr="00170591">
        <w:rPr>
          <w:szCs w:val="22"/>
        </w:rPr>
        <w:instrText xml:space="preserve"> REF _Ref313366946 \r \h  \* MERGEFORMAT </w:instrText>
      </w:r>
      <w:r w:rsidR="00F17AE3" w:rsidRPr="00170591">
        <w:rPr>
          <w:szCs w:val="22"/>
        </w:rPr>
      </w:r>
      <w:r w:rsidR="00F17AE3" w:rsidRPr="00170591">
        <w:rPr>
          <w:szCs w:val="22"/>
        </w:rPr>
        <w:fldChar w:fldCharType="separate"/>
      </w:r>
      <w:r w:rsidR="00727126" w:rsidRPr="00170591">
        <w:rPr>
          <w:szCs w:val="22"/>
        </w:rPr>
        <w:t>33</w:t>
      </w:r>
      <w:r w:rsidR="00F17AE3" w:rsidRPr="00170591">
        <w:rPr>
          <w:szCs w:val="22"/>
        </w:rPr>
        <w:fldChar w:fldCharType="end"/>
      </w:r>
      <w:r w:rsidR="00576FEF" w:rsidRPr="00170591">
        <w:rPr>
          <w:szCs w:val="22"/>
        </w:rPr>
        <w:t> (Int</w:t>
      </w:r>
      <w:r w:rsidR="001133D7" w:rsidRPr="00170591">
        <w:rPr>
          <w:szCs w:val="22"/>
        </w:rPr>
        <w:t xml:space="preserve">ellectual Property Rights), </w:t>
      </w:r>
      <w:r w:rsidR="001133D7" w:rsidRPr="00170591">
        <w:rPr>
          <w:szCs w:val="22"/>
        </w:rPr>
        <w:fldChar w:fldCharType="begin"/>
      </w:r>
      <w:r w:rsidR="001133D7" w:rsidRPr="00170591">
        <w:rPr>
          <w:szCs w:val="22"/>
        </w:rPr>
        <w:instrText xml:space="preserve"> REF _Ref313367753 \r \h  \* MERGEFORMAT </w:instrText>
      </w:r>
      <w:r w:rsidR="001133D7" w:rsidRPr="00170591">
        <w:rPr>
          <w:szCs w:val="22"/>
        </w:rPr>
      </w:r>
      <w:r w:rsidR="001133D7" w:rsidRPr="00170591">
        <w:rPr>
          <w:szCs w:val="22"/>
        </w:rPr>
        <w:fldChar w:fldCharType="separate"/>
      </w:r>
      <w:r w:rsidR="00727126" w:rsidRPr="00170591">
        <w:rPr>
          <w:szCs w:val="22"/>
        </w:rPr>
        <w:t>34.4</w:t>
      </w:r>
      <w:r w:rsidR="001133D7" w:rsidRPr="00170591">
        <w:rPr>
          <w:szCs w:val="22"/>
        </w:rPr>
        <w:fldChar w:fldCharType="end"/>
      </w:r>
      <w:r w:rsidR="00576FEF" w:rsidRPr="00170591">
        <w:rPr>
          <w:szCs w:val="22"/>
        </w:rPr>
        <w:t> </w:t>
      </w:r>
      <w:r w:rsidR="001133D7" w:rsidRPr="00170591">
        <w:rPr>
          <w:szCs w:val="22"/>
        </w:rPr>
        <w:t xml:space="preserve">(Confidentiality), </w:t>
      </w:r>
      <w:r w:rsidR="001133D7" w:rsidRPr="00170591">
        <w:rPr>
          <w:szCs w:val="22"/>
        </w:rPr>
        <w:fldChar w:fldCharType="begin"/>
      </w:r>
      <w:r w:rsidR="001133D7" w:rsidRPr="00170591">
        <w:rPr>
          <w:szCs w:val="22"/>
        </w:rPr>
        <w:instrText xml:space="preserve"> REF _Ref313369975 \r \h  \* MERGEFORMAT </w:instrText>
      </w:r>
      <w:r w:rsidR="001133D7" w:rsidRPr="00170591">
        <w:rPr>
          <w:szCs w:val="22"/>
        </w:rPr>
      </w:r>
      <w:r w:rsidR="001133D7" w:rsidRPr="00170591">
        <w:rPr>
          <w:szCs w:val="22"/>
        </w:rPr>
        <w:fldChar w:fldCharType="separate"/>
      </w:r>
      <w:r w:rsidR="00727126" w:rsidRPr="00170591">
        <w:rPr>
          <w:szCs w:val="22"/>
        </w:rPr>
        <w:t>34.6</w:t>
      </w:r>
      <w:r w:rsidR="001133D7" w:rsidRPr="00170591">
        <w:rPr>
          <w:szCs w:val="22"/>
        </w:rPr>
        <w:fldChar w:fldCharType="end"/>
      </w:r>
      <w:r w:rsidR="001133D7" w:rsidRPr="00170591">
        <w:rPr>
          <w:szCs w:val="22"/>
        </w:rPr>
        <w:t xml:space="preserve"> (Freedom of Information) </w:t>
      </w:r>
      <w:r w:rsidR="001133D7" w:rsidRPr="00170591">
        <w:rPr>
          <w:szCs w:val="22"/>
        </w:rPr>
        <w:fldChar w:fldCharType="begin"/>
      </w:r>
      <w:r w:rsidR="001133D7" w:rsidRPr="00170591">
        <w:rPr>
          <w:szCs w:val="22"/>
        </w:rPr>
        <w:instrText xml:space="preserve"> REF _Ref359421680 \r \h  \* MERGEFORMAT </w:instrText>
      </w:r>
      <w:r w:rsidR="001133D7" w:rsidRPr="00170591">
        <w:rPr>
          <w:szCs w:val="22"/>
        </w:rPr>
      </w:r>
      <w:r w:rsidR="001133D7" w:rsidRPr="00170591">
        <w:rPr>
          <w:szCs w:val="22"/>
        </w:rPr>
        <w:fldChar w:fldCharType="separate"/>
      </w:r>
      <w:r w:rsidR="00727126" w:rsidRPr="00170591">
        <w:rPr>
          <w:szCs w:val="22"/>
        </w:rPr>
        <w:t>34.7</w:t>
      </w:r>
      <w:r w:rsidR="001133D7" w:rsidRPr="00170591">
        <w:rPr>
          <w:szCs w:val="22"/>
        </w:rPr>
        <w:fldChar w:fldCharType="end"/>
      </w:r>
      <w:r w:rsidR="00576FEF" w:rsidRPr="00170591">
        <w:rPr>
          <w:szCs w:val="22"/>
        </w:rPr>
        <w:t> (Protection of</w:t>
      </w:r>
      <w:r w:rsidR="001133D7" w:rsidRPr="00170591">
        <w:rPr>
          <w:szCs w:val="22"/>
        </w:rPr>
        <w:t xml:space="preserve"> Personal Data), </w:t>
      </w:r>
      <w:r w:rsidR="00F17AE3" w:rsidRPr="00170591">
        <w:rPr>
          <w:szCs w:val="22"/>
        </w:rPr>
        <w:fldChar w:fldCharType="begin"/>
      </w:r>
      <w:r w:rsidR="00F17AE3" w:rsidRPr="00170591">
        <w:rPr>
          <w:szCs w:val="22"/>
        </w:rPr>
        <w:instrText xml:space="preserve"> REF _Ref349208791 \r \h  \* MERGEFORMAT </w:instrText>
      </w:r>
      <w:r w:rsidR="00F17AE3" w:rsidRPr="00170591">
        <w:rPr>
          <w:szCs w:val="22"/>
        </w:rPr>
      </w:r>
      <w:r w:rsidR="00F17AE3" w:rsidRPr="00170591">
        <w:rPr>
          <w:szCs w:val="22"/>
        </w:rPr>
        <w:fldChar w:fldCharType="separate"/>
      </w:r>
      <w:r w:rsidR="00727126" w:rsidRPr="00170591">
        <w:rPr>
          <w:szCs w:val="22"/>
        </w:rPr>
        <w:t>36</w:t>
      </w:r>
      <w:r w:rsidR="00F17AE3" w:rsidRPr="00170591">
        <w:rPr>
          <w:szCs w:val="22"/>
        </w:rPr>
        <w:fldChar w:fldCharType="end"/>
      </w:r>
      <w:r w:rsidR="00576FEF" w:rsidRPr="00170591">
        <w:rPr>
          <w:szCs w:val="22"/>
        </w:rPr>
        <w:t xml:space="preserve"> (Liability), </w:t>
      </w:r>
      <w:r w:rsidR="00F17AE3" w:rsidRPr="00170591">
        <w:rPr>
          <w:szCs w:val="22"/>
        </w:rPr>
        <w:fldChar w:fldCharType="begin"/>
      </w:r>
      <w:r w:rsidR="00F17AE3" w:rsidRPr="00170591">
        <w:rPr>
          <w:szCs w:val="22"/>
        </w:rPr>
        <w:instrText xml:space="preserve"> REF _Ref313370007 \r \h  \* MERGEFORMAT </w:instrText>
      </w:r>
      <w:r w:rsidR="00F17AE3" w:rsidRPr="00170591">
        <w:rPr>
          <w:szCs w:val="22"/>
        </w:rPr>
      </w:r>
      <w:r w:rsidR="00F17AE3" w:rsidRPr="00170591">
        <w:rPr>
          <w:szCs w:val="22"/>
        </w:rPr>
        <w:fldChar w:fldCharType="separate"/>
      </w:r>
      <w:r w:rsidR="00727126" w:rsidRPr="00170591">
        <w:rPr>
          <w:szCs w:val="22"/>
        </w:rPr>
        <w:t>45</w:t>
      </w:r>
      <w:r w:rsidR="00F17AE3" w:rsidRPr="00170591">
        <w:rPr>
          <w:szCs w:val="22"/>
        </w:rPr>
        <w:fldChar w:fldCharType="end"/>
      </w:r>
      <w:r w:rsidR="00576FEF" w:rsidRPr="00170591">
        <w:rPr>
          <w:szCs w:val="22"/>
        </w:rPr>
        <w:t xml:space="preserve"> (Consequen</w:t>
      </w:r>
      <w:r w:rsidR="001133D7" w:rsidRPr="00170591">
        <w:rPr>
          <w:szCs w:val="22"/>
        </w:rPr>
        <w:t xml:space="preserve">ces of Expiry or Termination), </w:t>
      </w:r>
      <w:r w:rsidR="00F17AE3" w:rsidRPr="00170591">
        <w:rPr>
          <w:szCs w:val="22"/>
        </w:rPr>
        <w:fldChar w:fldCharType="begin"/>
      </w:r>
      <w:r w:rsidR="00F17AE3" w:rsidRPr="00170591">
        <w:rPr>
          <w:szCs w:val="22"/>
        </w:rPr>
        <w:instrText xml:space="preserve"> REF _Ref360650623 \r \h  \* MERGEFORMAT </w:instrText>
      </w:r>
      <w:r w:rsidR="00F17AE3" w:rsidRPr="00170591">
        <w:rPr>
          <w:szCs w:val="22"/>
        </w:rPr>
      </w:r>
      <w:r w:rsidR="00F17AE3" w:rsidRPr="00170591">
        <w:rPr>
          <w:szCs w:val="22"/>
        </w:rPr>
        <w:fldChar w:fldCharType="separate"/>
      </w:r>
      <w:r w:rsidR="00727126" w:rsidRPr="00170591">
        <w:rPr>
          <w:szCs w:val="22"/>
        </w:rPr>
        <w:t>51</w:t>
      </w:r>
      <w:r w:rsidR="00F17AE3" w:rsidRPr="00170591">
        <w:rPr>
          <w:szCs w:val="22"/>
        </w:rPr>
        <w:fldChar w:fldCharType="end"/>
      </w:r>
      <w:r w:rsidR="001133D7" w:rsidRPr="00170591">
        <w:rPr>
          <w:szCs w:val="22"/>
        </w:rPr>
        <w:t> (Severance),</w:t>
      </w:r>
      <w:r w:rsidR="00576FEF" w:rsidRPr="00170591">
        <w:rPr>
          <w:szCs w:val="22"/>
        </w:rPr>
        <w:t xml:space="preserve"> </w:t>
      </w:r>
      <w:r w:rsidR="00F17AE3" w:rsidRPr="00170591">
        <w:rPr>
          <w:szCs w:val="22"/>
        </w:rPr>
        <w:fldChar w:fldCharType="begin"/>
      </w:r>
      <w:r w:rsidR="00F17AE3" w:rsidRPr="00170591">
        <w:rPr>
          <w:szCs w:val="22"/>
        </w:rPr>
        <w:instrText xml:space="preserve"> REF _Ref360650662 \r \h  \* MERGEFORMAT </w:instrText>
      </w:r>
      <w:r w:rsidR="00F17AE3" w:rsidRPr="00170591">
        <w:rPr>
          <w:szCs w:val="22"/>
        </w:rPr>
      </w:r>
      <w:r w:rsidR="00F17AE3" w:rsidRPr="00170591">
        <w:rPr>
          <w:szCs w:val="22"/>
        </w:rPr>
        <w:fldChar w:fldCharType="separate"/>
      </w:r>
      <w:r w:rsidR="00727126" w:rsidRPr="00170591">
        <w:rPr>
          <w:szCs w:val="22"/>
        </w:rPr>
        <w:t>53</w:t>
      </w:r>
      <w:r w:rsidR="00F17AE3" w:rsidRPr="00170591">
        <w:rPr>
          <w:szCs w:val="22"/>
        </w:rPr>
        <w:fldChar w:fldCharType="end"/>
      </w:r>
      <w:r w:rsidR="001133D7" w:rsidRPr="00170591">
        <w:rPr>
          <w:szCs w:val="22"/>
        </w:rPr>
        <w:t xml:space="preserve"> (Entire Agreement), </w:t>
      </w:r>
      <w:r w:rsidR="00F17AE3" w:rsidRPr="00170591">
        <w:rPr>
          <w:szCs w:val="22"/>
        </w:rPr>
        <w:fldChar w:fldCharType="begin"/>
      </w:r>
      <w:r w:rsidR="00F17AE3" w:rsidRPr="00170591">
        <w:rPr>
          <w:szCs w:val="22"/>
        </w:rPr>
        <w:instrText xml:space="preserve"> REF _Ref360650679 \r \h  \* MERGEFORMAT </w:instrText>
      </w:r>
      <w:r w:rsidR="00F17AE3" w:rsidRPr="00170591">
        <w:rPr>
          <w:szCs w:val="22"/>
        </w:rPr>
      </w:r>
      <w:r w:rsidR="00F17AE3" w:rsidRPr="00170591">
        <w:rPr>
          <w:szCs w:val="22"/>
        </w:rPr>
        <w:fldChar w:fldCharType="separate"/>
      </w:r>
      <w:r w:rsidR="00727126" w:rsidRPr="00170591">
        <w:rPr>
          <w:szCs w:val="22"/>
        </w:rPr>
        <w:t>54</w:t>
      </w:r>
      <w:r w:rsidR="00F17AE3" w:rsidRPr="00170591">
        <w:rPr>
          <w:szCs w:val="22"/>
        </w:rPr>
        <w:fldChar w:fldCharType="end"/>
      </w:r>
      <w:r w:rsidR="001133D7" w:rsidRPr="00170591">
        <w:rPr>
          <w:szCs w:val="22"/>
        </w:rPr>
        <w:t xml:space="preserve"> (Third Party Rights) </w:t>
      </w:r>
      <w:r w:rsidR="00F17AE3" w:rsidRPr="00170591">
        <w:rPr>
          <w:szCs w:val="22"/>
        </w:rPr>
        <w:fldChar w:fldCharType="begin"/>
      </w:r>
      <w:r w:rsidR="00F17AE3" w:rsidRPr="00170591">
        <w:rPr>
          <w:szCs w:val="22"/>
        </w:rPr>
        <w:instrText xml:space="preserve"> REF _Ref360704221 \r \h  \* MERGEFORMAT </w:instrText>
      </w:r>
      <w:r w:rsidR="00F17AE3" w:rsidRPr="00170591">
        <w:rPr>
          <w:szCs w:val="22"/>
        </w:rPr>
      </w:r>
      <w:r w:rsidR="00F17AE3" w:rsidRPr="00170591">
        <w:rPr>
          <w:szCs w:val="22"/>
        </w:rPr>
        <w:fldChar w:fldCharType="separate"/>
      </w:r>
      <w:r w:rsidR="00727126" w:rsidRPr="00170591">
        <w:rPr>
          <w:szCs w:val="22"/>
        </w:rPr>
        <w:t>56</w:t>
      </w:r>
      <w:r w:rsidR="00F17AE3" w:rsidRPr="00170591">
        <w:rPr>
          <w:szCs w:val="22"/>
        </w:rPr>
        <w:fldChar w:fldCharType="end"/>
      </w:r>
      <w:r w:rsidR="001133D7" w:rsidRPr="00170591">
        <w:rPr>
          <w:szCs w:val="22"/>
        </w:rPr>
        <w:t xml:space="preserve"> (Dispute Resolution) and </w:t>
      </w:r>
      <w:r w:rsidR="00F17AE3" w:rsidRPr="00170591">
        <w:rPr>
          <w:szCs w:val="22"/>
        </w:rPr>
        <w:fldChar w:fldCharType="begin"/>
      </w:r>
      <w:r w:rsidR="00F17AE3" w:rsidRPr="00170591">
        <w:rPr>
          <w:szCs w:val="22"/>
        </w:rPr>
        <w:instrText xml:space="preserve"> REF _Ref364756346 \r \h  \* MERGEFORMAT </w:instrText>
      </w:r>
      <w:r w:rsidR="00F17AE3" w:rsidRPr="00170591">
        <w:rPr>
          <w:szCs w:val="22"/>
        </w:rPr>
      </w:r>
      <w:r w:rsidR="00F17AE3" w:rsidRPr="00170591">
        <w:rPr>
          <w:szCs w:val="22"/>
        </w:rPr>
        <w:fldChar w:fldCharType="separate"/>
      </w:r>
      <w:r w:rsidR="00727126" w:rsidRPr="00170591">
        <w:rPr>
          <w:szCs w:val="22"/>
        </w:rPr>
        <w:t>57</w:t>
      </w:r>
      <w:r w:rsidR="00F17AE3" w:rsidRPr="00170591">
        <w:rPr>
          <w:szCs w:val="22"/>
        </w:rPr>
        <w:fldChar w:fldCharType="end"/>
      </w:r>
      <w:r w:rsidR="00576FEF" w:rsidRPr="00170591">
        <w:rPr>
          <w:szCs w:val="22"/>
        </w:rPr>
        <w:t xml:space="preserve"> (Governing Law and Jurisdiction), and the provisions of </w:t>
      </w:r>
      <w:r w:rsidR="006550FF" w:rsidRPr="00170591">
        <w:rPr>
          <w:szCs w:val="22"/>
        </w:rPr>
        <w:t>Call Off</w:t>
      </w:r>
      <w:r w:rsidR="00B40316">
        <w:rPr>
          <w:szCs w:val="22"/>
        </w:rPr>
        <w:t xml:space="preserve"> Schedule</w:t>
      </w:r>
      <w:r w:rsidR="006550FF" w:rsidRPr="00170591">
        <w:rPr>
          <w:szCs w:val="22"/>
        </w:rPr>
        <w:t xml:space="preserve"> 1 (Definitions)</w:t>
      </w:r>
      <w:r w:rsidR="001133D7" w:rsidRPr="00170591">
        <w:rPr>
          <w:szCs w:val="22"/>
        </w:rPr>
        <w:t>, Call Off</w:t>
      </w:r>
      <w:r w:rsidR="00B40316">
        <w:rPr>
          <w:szCs w:val="22"/>
        </w:rPr>
        <w:t xml:space="preserve"> Schedule</w:t>
      </w:r>
      <w:r w:rsidR="001133D7" w:rsidRPr="00170591">
        <w:rPr>
          <w:szCs w:val="22"/>
        </w:rPr>
        <w:t xml:space="preserve"> 3 (Call Off Contract C</w:t>
      </w:r>
      <w:r w:rsidR="00CC7AFF" w:rsidRPr="00170591">
        <w:rPr>
          <w:szCs w:val="22"/>
        </w:rPr>
        <w:t>harges, Payment and Invoicing)</w:t>
      </w:r>
      <w:r w:rsidR="00693DC3" w:rsidRPr="00170591">
        <w:rPr>
          <w:szCs w:val="22"/>
        </w:rPr>
        <w:t>,</w:t>
      </w:r>
      <w:r w:rsidR="00CC7AFF" w:rsidRPr="00170591">
        <w:rPr>
          <w:szCs w:val="22"/>
        </w:rPr>
        <w:t xml:space="preserve"> </w:t>
      </w:r>
      <w:r w:rsidR="001133D7" w:rsidRPr="00170591">
        <w:rPr>
          <w:szCs w:val="22"/>
        </w:rPr>
        <w:t>Call Off</w:t>
      </w:r>
      <w:r w:rsidR="00B40316">
        <w:rPr>
          <w:szCs w:val="22"/>
        </w:rPr>
        <w:t xml:space="preserve"> Schedule</w:t>
      </w:r>
      <w:r w:rsidR="00C83023" w:rsidRPr="00170591">
        <w:rPr>
          <w:szCs w:val="22"/>
        </w:rPr>
        <w:t xml:space="preserve"> 9</w:t>
      </w:r>
      <w:r w:rsidR="00693DC3" w:rsidRPr="00170591">
        <w:rPr>
          <w:szCs w:val="22"/>
        </w:rPr>
        <w:t xml:space="preserve"> (Exit Management),</w:t>
      </w:r>
      <w:r w:rsidR="004B1CD0" w:rsidRPr="00170591">
        <w:rPr>
          <w:szCs w:val="22"/>
        </w:rPr>
        <w:t xml:space="preserve"> Call Off</w:t>
      </w:r>
      <w:r w:rsidR="00B40316">
        <w:rPr>
          <w:szCs w:val="22"/>
        </w:rPr>
        <w:t xml:space="preserve"> Schedule</w:t>
      </w:r>
      <w:r w:rsidR="004B1CD0" w:rsidRPr="00170591">
        <w:rPr>
          <w:szCs w:val="22"/>
        </w:rPr>
        <w:t xml:space="preserve"> </w:t>
      </w:r>
      <w:r w:rsidR="00693DC3" w:rsidRPr="00170591">
        <w:rPr>
          <w:szCs w:val="22"/>
        </w:rPr>
        <w:t>1</w:t>
      </w:r>
      <w:r w:rsidR="00C83023" w:rsidRPr="00170591">
        <w:rPr>
          <w:szCs w:val="22"/>
        </w:rPr>
        <w:t>0</w:t>
      </w:r>
      <w:r w:rsidR="00693DC3" w:rsidRPr="00170591">
        <w:rPr>
          <w:szCs w:val="22"/>
        </w:rPr>
        <w:t xml:space="preserve"> (Staff Transfer), Call Off</w:t>
      </w:r>
      <w:r w:rsidR="00B40316">
        <w:rPr>
          <w:szCs w:val="22"/>
        </w:rPr>
        <w:t xml:space="preserve"> Schedule</w:t>
      </w:r>
      <w:r w:rsidR="00693DC3" w:rsidRPr="00170591">
        <w:rPr>
          <w:szCs w:val="22"/>
        </w:rPr>
        <w:t xml:space="preserve"> 1</w:t>
      </w:r>
      <w:r w:rsidR="00C83023" w:rsidRPr="00170591">
        <w:rPr>
          <w:szCs w:val="22"/>
        </w:rPr>
        <w:t>1</w:t>
      </w:r>
      <w:r w:rsidR="00693DC3" w:rsidRPr="00170591">
        <w:rPr>
          <w:szCs w:val="22"/>
        </w:rPr>
        <w:t xml:space="preserve"> (Dispute Resolution Procedure)</w:t>
      </w:r>
      <w:r w:rsidRPr="00170591">
        <w:rPr>
          <w:szCs w:val="22"/>
        </w:rPr>
        <w:t xml:space="preserve"> </w:t>
      </w:r>
      <w:r w:rsidR="00693DC3" w:rsidRPr="00170591">
        <w:rPr>
          <w:szCs w:val="22"/>
        </w:rPr>
        <w:t xml:space="preserve">and, </w:t>
      </w:r>
      <w:r w:rsidRPr="00170591">
        <w:rPr>
          <w:szCs w:val="22"/>
        </w:rPr>
        <w:t xml:space="preserve">without limitation to the foregoing, any other provision of this </w:t>
      </w:r>
      <w:r w:rsidR="00913E06" w:rsidRPr="00170591">
        <w:rPr>
          <w:szCs w:val="22"/>
        </w:rPr>
        <w:t>Call Off</w:t>
      </w:r>
      <w:r w:rsidRPr="00170591">
        <w:rPr>
          <w:szCs w:val="22"/>
        </w:rPr>
        <w:t xml:space="preserve"> Contract which expressly or by implication is to be performed or observed notwithstanding termination or expiry shall survive the</w:t>
      </w:r>
      <w:r w:rsidR="0036482E" w:rsidRPr="00170591">
        <w:rPr>
          <w:szCs w:val="22"/>
        </w:rPr>
        <w:t xml:space="preserve"> Call Off</w:t>
      </w:r>
      <w:r w:rsidR="00B40316">
        <w:rPr>
          <w:szCs w:val="22"/>
        </w:rPr>
        <w:t xml:space="preserve"> Expiry Date</w:t>
      </w:r>
      <w:r w:rsidRPr="00170591">
        <w:rPr>
          <w:szCs w:val="22"/>
        </w:rPr>
        <w:t>.</w:t>
      </w:r>
      <w:bookmarkEnd w:id="2109"/>
    </w:p>
    <w:p w:rsidR="008D0A60" w:rsidRPr="00170591" w:rsidRDefault="00E60351" w:rsidP="001F450A">
      <w:pPr>
        <w:pStyle w:val="GPSL2numberedclause"/>
      </w:pPr>
      <w:bookmarkStart w:id="2110" w:name="_Hlt365902657"/>
      <w:bookmarkStart w:id="2111" w:name="_Ref364354470"/>
      <w:bookmarkEnd w:id="2110"/>
      <w:r w:rsidRPr="00170591">
        <w:t>Exit management</w:t>
      </w:r>
      <w:bookmarkEnd w:id="2111"/>
      <w:r w:rsidRPr="00170591">
        <w:t xml:space="preserve"> </w:t>
      </w:r>
    </w:p>
    <w:p w:rsidR="008D0A60" w:rsidRPr="00170591" w:rsidRDefault="00E60351" w:rsidP="00274FFA">
      <w:pPr>
        <w:pStyle w:val="GPSL3numberedclause"/>
      </w:pPr>
      <w:r w:rsidRPr="00170591">
        <w:t>The Parties shall comply with the exit management provisions set out in Call Off</w:t>
      </w:r>
      <w:r w:rsidR="00B40316">
        <w:t xml:space="preserve"> Schedule</w:t>
      </w:r>
      <w:r w:rsidR="00C83023" w:rsidRPr="00170591">
        <w:t xml:space="preserve"> 9</w:t>
      </w:r>
      <w:r w:rsidRPr="00170591">
        <w:t xml:space="preserve"> (Exit Management). </w:t>
      </w:r>
    </w:p>
    <w:p w:rsidR="008D0A60" w:rsidRPr="00170591" w:rsidRDefault="00C70793">
      <w:pPr>
        <w:pStyle w:val="GPSSectionHeading"/>
        <w:rPr>
          <w:rFonts w:ascii="Tahoma" w:hAnsi="Tahoma"/>
        </w:rPr>
      </w:pPr>
      <w:bookmarkStart w:id="2112" w:name="_Toc349229891"/>
      <w:bookmarkStart w:id="2113" w:name="_Toc349230054"/>
      <w:bookmarkStart w:id="2114" w:name="_Toc349230454"/>
      <w:bookmarkStart w:id="2115" w:name="_Toc349231336"/>
      <w:bookmarkStart w:id="2116" w:name="_Toc349232062"/>
      <w:bookmarkStart w:id="2117" w:name="_Toc349232443"/>
      <w:bookmarkStart w:id="2118" w:name="_Toc349233179"/>
      <w:bookmarkStart w:id="2119" w:name="_Toc349233314"/>
      <w:bookmarkStart w:id="2120" w:name="_Toc349233448"/>
      <w:bookmarkStart w:id="2121" w:name="_Toc350503037"/>
      <w:bookmarkStart w:id="2122" w:name="_Toc350504027"/>
      <w:bookmarkStart w:id="2123" w:name="_Toc350506317"/>
      <w:bookmarkStart w:id="2124" w:name="_Toc350506555"/>
      <w:bookmarkStart w:id="2125" w:name="_Toc350506685"/>
      <w:bookmarkStart w:id="2126" w:name="_Toc350506815"/>
      <w:bookmarkStart w:id="2127" w:name="_Toc350506947"/>
      <w:bookmarkStart w:id="2128" w:name="_Toc350507408"/>
      <w:bookmarkStart w:id="2129" w:name="_Toc350507942"/>
      <w:bookmarkStart w:id="2130" w:name="_Toc350503038"/>
      <w:bookmarkStart w:id="2131" w:name="_Toc350504028"/>
      <w:bookmarkStart w:id="2132" w:name="_Toc350507943"/>
      <w:bookmarkStart w:id="2133" w:name="_Toc358671787"/>
      <w:bookmarkStart w:id="2134" w:name="_Toc414636317"/>
      <w:bookmarkStart w:id="2135" w:name="_Toc456878120"/>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r w:rsidRPr="00170591">
        <w:rPr>
          <w:rFonts w:ascii="Tahoma" w:hAnsi="Tahoma"/>
        </w:rPr>
        <w:t>MISCELLANEOUS AND GOVERNING LAW</w:t>
      </w:r>
      <w:bookmarkEnd w:id="2130"/>
      <w:bookmarkEnd w:id="2131"/>
      <w:bookmarkEnd w:id="2132"/>
      <w:bookmarkEnd w:id="2133"/>
      <w:bookmarkEnd w:id="2134"/>
      <w:bookmarkEnd w:id="2135"/>
    </w:p>
    <w:p w:rsidR="008D0A60" w:rsidRPr="00170591" w:rsidRDefault="00C70793" w:rsidP="00882F8C">
      <w:pPr>
        <w:pStyle w:val="GPSL1CLAUSEHEADING"/>
        <w:rPr>
          <w:rFonts w:ascii="Tahoma" w:hAnsi="Tahoma"/>
        </w:rPr>
      </w:pPr>
      <w:bookmarkStart w:id="2136" w:name="_Toc349229893"/>
      <w:bookmarkStart w:id="2137" w:name="_Toc349230056"/>
      <w:bookmarkStart w:id="2138" w:name="_Toc349230456"/>
      <w:bookmarkStart w:id="2139" w:name="_Toc349231338"/>
      <w:bookmarkStart w:id="2140" w:name="_Toc349232064"/>
      <w:bookmarkStart w:id="2141" w:name="_Toc349232445"/>
      <w:bookmarkStart w:id="2142" w:name="_Toc349233181"/>
      <w:bookmarkStart w:id="2143" w:name="_Toc349233316"/>
      <w:bookmarkStart w:id="2144" w:name="_Toc349233450"/>
      <w:bookmarkStart w:id="2145" w:name="_Toc350503039"/>
      <w:bookmarkStart w:id="2146" w:name="_Toc350504029"/>
      <w:bookmarkStart w:id="2147" w:name="_Toc350506319"/>
      <w:bookmarkStart w:id="2148" w:name="_Toc350506557"/>
      <w:bookmarkStart w:id="2149" w:name="_Toc350506687"/>
      <w:bookmarkStart w:id="2150" w:name="_Toc350506817"/>
      <w:bookmarkStart w:id="2151" w:name="_Toc350506949"/>
      <w:bookmarkStart w:id="2152" w:name="_Toc350507410"/>
      <w:bookmarkStart w:id="2153" w:name="_Toc350507944"/>
      <w:bookmarkStart w:id="2154" w:name="_Ref365636044"/>
      <w:bookmarkStart w:id="2155" w:name="_Toc414636318"/>
      <w:bookmarkStart w:id="2156" w:name="_Toc456878121"/>
      <w:bookmarkStart w:id="2157" w:name="_Ref313373915"/>
      <w:bookmarkStart w:id="2158" w:name="_Toc314810820"/>
      <w:bookmarkStart w:id="2159" w:name="_Toc350503040"/>
      <w:bookmarkStart w:id="2160" w:name="_Toc350504030"/>
      <w:bookmarkStart w:id="2161" w:name="_Toc350507945"/>
      <w:bookmarkStart w:id="2162" w:name="_Toc358671788"/>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r w:rsidRPr="00170591">
        <w:rPr>
          <w:rFonts w:ascii="Tahoma" w:hAnsi="Tahoma"/>
        </w:rPr>
        <w:t>COMPLIANCE</w:t>
      </w:r>
      <w:bookmarkEnd w:id="2154"/>
      <w:bookmarkEnd w:id="2155"/>
      <w:bookmarkEnd w:id="2156"/>
    </w:p>
    <w:p w:rsidR="008D0A60" w:rsidRPr="00170591" w:rsidRDefault="007355E9" w:rsidP="001F450A">
      <w:pPr>
        <w:pStyle w:val="GPSL2numberedclause"/>
      </w:pPr>
      <w:bookmarkStart w:id="2163" w:name="_Toc349229895"/>
      <w:bookmarkStart w:id="2164" w:name="_Toc349230058"/>
      <w:bookmarkStart w:id="2165" w:name="_Toc349230458"/>
      <w:bookmarkStart w:id="2166" w:name="_Toc349231340"/>
      <w:bookmarkStart w:id="2167" w:name="_Toc349232066"/>
      <w:bookmarkStart w:id="2168" w:name="_Toc349232447"/>
      <w:bookmarkStart w:id="2169" w:name="_Toc349233183"/>
      <w:bookmarkStart w:id="2170" w:name="_Toc349233318"/>
      <w:bookmarkStart w:id="2171" w:name="_Toc349233452"/>
      <w:bookmarkStart w:id="2172" w:name="_Toc350503041"/>
      <w:bookmarkStart w:id="2173" w:name="_Toc350504031"/>
      <w:bookmarkStart w:id="2174" w:name="_Toc350506321"/>
      <w:bookmarkStart w:id="2175" w:name="_Toc350506559"/>
      <w:bookmarkStart w:id="2176" w:name="_Toc350506689"/>
      <w:bookmarkStart w:id="2177" w:name="_Toc350506819"/>
      <w:bookmarkStart w:id="2178" w:name="_Toc350506951"/>
      <w:bookmarkStart w:id="2179" w:name="_Toc350507412"/>
      <w:bookmarkStart w:id="2180" w:name="_Toc350507946"/>
      <w:bookmarkStart w:id="2181" w:name="_Toc314810821"/>
      <w:bookmarkStart w:id="2182" w:name="_Toc350503042"/>
      <w:bookmarkStart w:id="2183" w:name="_Toc350504032"/>
      <w:bookmarkStart w:id="2184" w:name="_Toc350507947"/>
      <w:bookmarkStart w:id="2185" w:name="_Toc358671789"/>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r w:rsidRPr="00170591">
        <w:t>H</w:t>
      </w:r>
      <w:r w:rsidR="00C70793" w:rsidRPr="00170591">
        <w:t>ealth and Safety</w:t>
      </w:r>
      <w:bookmarkEnd w:id="2181"/>
      <w:bookmarkEnd w:id="2182"/>
      <w:bookmarkEnd w:id="2183"/>
      <w:bookmarkEnd w:id="2184"/>
      <w:bookmarkEnd w:id="2185"/>
    </w:p>
    <w:p w:rsidR="008D0A60" w:rsidRPr="00170591" w:rsidRDefault="000F1937" w:rsidP="001F450A">
      <w:pPr>
        <w:pStyle w:val="GPSL3numberedclause"/>
      </w:pPr>
      <w:r w:rsidRPr="00170591">
        <w:t xml:space="preserve">The Supplier shall perform its obligations under this Call Off Contract (including those in relation to the </w:t>
      </w:r>
      <w:r w:rsidR="00240143" w:rsidRPr="00170591">
        <w:t xml:space="preserve">Goods </w:t>
      </w:r>
      <w:r w:rsidR="009E0BBE" w:rsidRPr="00170591">
        <w:t>and/or Services</w:t>
      </w:r>
      <w:r w:rsidRPr="00170591">
        <w:t>) in accordance with:</w:t>
      </w:r>
    </w:p>
    <w:p w:rsidR="008D0A60" w:rsidRPr="00170591" w:rsidRDefault="000F1937" w:rsidP="001F450A">
      <w:pPr>
        <w:pStyle w:val="GPSL4numberedclause"/>
        <w:rPr>
          <w:szCs w:val="22"/>
        </w:rPr>
      </w:pPr>
      <w:r w:rsidRPr="00170591">
        <w:rPr>
          <w:szCs w:val="22"/>
        </w:rPr>
        <w:t>all applicable Law regarding health and safety; and</w:t>
      </w:r>
    </w:p>
    <w:p w:rsidR="00C9243A" w:rsidRPr="00170591" w:rsidRDefault="000F1937" w:rsidP="001F450A">
      <w:pPr>
        <w:pStyle w:val="GPSL4numberedclause"/>
        <w:rPr>
          <w:szCs w:val="22"/>
        </w:rPr>
      </w:pPr>
      <w:r w:rsidRPr="00170591">
        <w:rPr>
          <w:szCs w:val="22"/>
        </w:rPr>
        <w:t xml:space="preserve">the Customer’s health and safety policy (as provided to the Supplier from time to time) whilst at the </w:t>
      </w:r>
      <w:r w:rsidR="00693312" w:rsidRPr="00170591">
        <w:rPr>
          <w:szCs w:val="22"/>
        </w:rPr>
        <w:t>Customer Premises</w:t>
      </w:r>
      <w:r w:rsidRPr="00170591">
        <w:rPr>
          <w:szCs w:val="22"/>
        </w:rPr>
        <w:t xml:space="preserve">. </w:t>
      </w:r>
    </w:p>
    <w:p w:rsidR="008D0A60" w:rsidRPr="00170591" w:rsidRDefault="000F1937" w:rsidP="001F450A">
      <w:pPr>
        <w:pStyle w:val="GPSL3numberedclause"/>
      </w:pPr>
      <w:r w:rsidRPr="00170591">
        <w:t xml:space="preserve">Each Party shall promptly notify the other of as soon as possible of any health and safety incidents or material health and safety hazards at the </w:t>
      </w:r>
      <w:r w:rsidR="00693312" w:rsidRPr="00170591">
        <w:t>Customer Premises</w:t>
      </w:r>
      <w:r w:rsidRPr="00170591">
        <w:t xml:space="preserve"> of which it becomes aware and which relate to or arise in connection with the performance of this Call Off Contract</w:t>
      </w:r>
    </w:p>
    <w:p w:rsidR="00C9243A" w:rsidRPr="00170591" w:rsidRDefault="007355E9" w:rsidP="001F450A">
      <w:pPr>
        <w:pStyle w:val="GPSL3numberedclause"/>
      </w:pPr>
      <w:r w:rsidRPr="00170591">
        <w:t xml:space="preserve">While on the </w:t>
      </w:r>
      <w:r w:rsidR="00693312" w:rsidRPr="00170591">
        <w:t>Customer Premises</w:t>
      </w:r>
      <w:r w:rsidRPr="00170591">
        <w:t xml:space="preserve">, the Supplier shall comply with any health and safety measures implemented by the Customer in respect of </w:t>
      </w:r>
      <w:r w:rsidR="007061FF" w:rsidRPr="00170591">
        <w:t>Supplier Personnel</w:t>
      </w:r>
      <w:r w:rsidRPr="00170591">
        <w:t xml:space="preserve"> and other persons working there</w:t>
      </w:r>
      <w:r w:rsidR="00A74C75" w:rsidRPr="00170591">
        <w:t xml:space="preserve"> and any instructions from the Customer on any necessary associated safety measures</w:t>
      </w:r>
      <w:r w:rsidRPr="00170591">
        <w:t>.</w:t>
      </w:r>
    </w:p>
    <w:p w:rsidR="008D0A60" w:rsidRPr="00170591" w:rsidRDefault="00592E93" w:rsidP="001F450A">
      <w:pPr>
        <w:pStyle w:val="GPSL2numberedclause"/>
      </w:pPr>
      <w:bookmarkStart w:id="2186" w:name="_Toc349229897"/>
      <w:bookmarkStart w:id="2187" w:name="_Toc349230060"/>
      <w:bookmarkStart w:id="2188" w:name="_Toc349230460"/>
      <w:bookmarkStart w:id="2189" w:name="_Toc349231342"/>
      <w:bookmarkStart w:id="2190" w:name="_Toc349232068"/>
      <w:bookmarkStart w:id="2191" w:name="_Toc349232449"/>
      <w:bookmarkStart w:id="2192" w:name="_Toc349233185"/>
      <w:bookmarkStart w:id="2193" w:name="_Toc349233320"/>
      <w:bookmarkStart w:id="2194" w:name="_Toc349233454"/>
      <w:bookmarkStart w:id="2195" w:name="_Toc350503043"/>
      <w:bookmarkStart w:id="2196" w:name="_Toc350504033"/>
      <w:bookmarkStart w:id="2197" w:name="_Toc350506323"/>
      <w:bookmarkStart w:id="2198" w:name="_Toc350506561"/>
      <w:bookmarkStart w:id="2199" w:name="_Toc350506691"/>
      <w:bookmarkStart w:id="2200" w:name="_Toc350506821"/>
      <w:bookmarkStart w:id="2201" w:name="_Toc350506953"/>
      <w:bookmarkStart w:id="2202" w:name="_Toc350507414"/>
      <w:bookmarkStart w:id="2203" w:name="_Toc350507948"/>
      <w:bookmarkStart w:id="2204" w:name="_Toc349229899"/>
      <w:bookmarkStart w:id="2205" w:name="_Toc349230062"/>
      <w:bookmarkStart w:id="2206" w:name="_Toc349230462"/>
      <w:bookmarkStart w:id="2207" w:name="_Toc349231344"/>
      <w:bookmarkStart w:id="2208" w:name="_Toc349232070"/>
      <w:bookmarkStart w:id="2209" w:name="_Toc349232451"/>
      <w:bookmarkStart w:id="2210" w:name="_Toc349233187"/>
      <w:bookmarkStart w:id="2211" w:name="_Toc349233322"/>
      <w:bookmarkStart w:id="2212" w:name="_Toc349233456"/>
      <w:bookmarkStart w:id="2213" w:name="_Toc350503045"/>
      <w:bookmarkStart w:id="2214" w:name="_Toc350504035"/>
      <w:bookmarkStart w:id="2215" w:name="_Toc350506325"/>
      <w:bookmarkStart w:id="2216" w:name="_Toc350506563"/>
      <w:bookmarkStart w:id="2217" w:name="_Toc350506693"/>
      <w:bookmarkStart w:id="2218" w:name="_Toc350506823"/>
      <w:bookmarkStart w:id="2219" w:name="_Toc350506955"/>
      <w:bookmarkStart w:id="2220" w:name="_Toc350507416"/>
      <w:bookmarkStart w:id="2221" w:name="_Toc350507950"/>
      <w:bookmarkStart w:id="2222" w:name="_Toc358671791"/>
      <w:bookmarkStart w:id="2223" w:name="_Toc358671792"/>
      <w:bookmarkStart w:id="2224" w:name="_Toc358671793"/>
      <w:bookmarkStart w:id="2225" w:name="_Toc358671794"/>
      <w:bookmarkStart w:id="2226" w:name="_Toc358671795"/>
      <w:bookmarkStart w:id="2227" w:name="_Toc358671796"/>
      <w:bookmarkStart w:id="2228" w:name="_Toc358671797"/>
      <w:bookmarkStart w:id="2229" w:name="_Toc358671798"/>
      <w:bookmarkStart w:id="2230" w:name="_Toc358671799"/>
      <w:bookmarkStart w:id="2231" w:name="_Toc358671800"/>
      <w:bookmarkStart w:id="2232" w:name="_Toc358671801"/>
      <w:bookmarkStart w:id="2233" w:name="_Toc358671802"/>
      <w:bookmarkStart w:id="2234" w:name="_Toc349229901"/>
      <w:bookmarkStart w:id="2235" w:name="_Toc349230064"/>
      <w:bookmarkStart w:id="2236" w:name="_Toc349230464"/>
      <w:bookmarkStart w:id="2237" w:name="_Toc349231346"/>
      <w:bookmarkStart w:id="2238" w:name="_Toc349232072"/>
      <w:bookmarkStart w:id="2239" w:name="_Toc349232453"/>
      <w:bookmarkStart w:id="2240" w:name="_Toc349233189"/>
      <w:bookmarkStart w:id="2241" w:name="_Toc349233324"/>
      <w:bookmarkStart w:id="2242" w:name="_Toc349233458"/>
      <w:bookmarkStart w:id="2243" w:name="_Toc350503047"/>
      <w:bookmarkStart w:id="2244" w:name="_Toc350504037"/>
      <w:bookmarkStart w:id="2245" w:name="_Toc350506327"/>
      <w:bookmarkStart w:id="2246" w:name="_Toc350506565"/>
      <w:bookmarkStart w:id="2247" w:name="_Toc350506695"/>
      <w:bookmarkStart w:id="2248" w:name="_Toc350506825"/>
      <w:bookmarkStart w:id="2249" w:name="_Toc350506957"/>
      <w:bookmarkStart w:id="2250" w:name="_Toc350507418"/>
      <w:bookmarkStart w:id="2251" w:name="_Toc350507952"/>
      <w:bookmarkStart w:id="2252" w:name="_Toc349229903"/>
      <w:bookmarkStart w:id="2253" w:name="_Toc349230066"/>
      <w:bookmarkStart w:id="2254" w:name="_Toc349230466"/>
      <w:bookmarkStart w:id="2255" w:name="_Toc349231348"/>
      <w:bookmarkStart w:id="2256" w:name="_Toc349232074"/>
      <w:bookmarkStart w:id="2257" w:name="_Toc349232455"/>
      <w:bookmarkStart w:id="2258" w:name="_Toc349233191"/>
      <w:bookmarkStart w:id="2259" w:name="_Toc349233326"/>
      <w:bookmarkStart w:id="2260" w:name="_Toc349233460"/>
      <w:bookmarkStart w:id="2261" w:name="_Toc350503049"/>
      <w:bookmarkStart w:id="2262" w:name="_Toc350504039"/>
      <w:bookmarkStart w:id="2263" w:name="_Toc350506329"/>
      <w:bookmarkStart w:id="2264" w:name="_Toc350506567"/>
      <w:bookmarkStart w:id="2265" w:name="_Toc350506697"/>
      <w:bookmarkStart w:id="2266" w:name="_Toc350506827"/>
      <w:bookmarkStart w:id="2267" w:name="_Toc350506959"/>
      <w:bookmarkStart w:id="2268" w:name="_Toc350507420"/>
      <w:bookmarkStart w:id="2269" w:name="_Toc350507954"/>
      <w:bookmarkStart w:id="2270" w:name="_Toc314810825"/>
      <w:bookmarkStart w:id="2271" w:name="_Toc350503050"/>
      <w:bookmarkStart w:id="2272" w:name="_Toc350504040"/>
      <w:bookmarkStart w:id="2273" w:name="_Ref350849254"/>
      <w:bookmarkStart w:id="2274" w:name="_Toc350507955"/>
      <w:bookmarkStart w:id="2275" w:name="_Toc358671804"/>
      <w:bookmarkStart w:id="2276" w:name="_Ref4273584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r w:rsidRPr="00170591">
        <w:t>E</w:t>
      </w:r>
      <w:r w:rsidR="00C70793" w:rsidRPr="00170591">
        <w:t>quality and Diversity</w:t>
      </w:r>
      <w:bookmarkEnd w:id="2270"/>
      <w:bookmarkEnd w:id="2271"/>
      <w:bookmarkEnd w:id="2272"/>
      <w:bookmarkEnd w:id="2273"/>
      <w:bookmarkEnd w:id="2274"/>
      <w:bookmarkEnd w:id="2275"/>
      <w:bookmarkEnd w:id="2276"/>
    </w:p>
    <w:p w:rsidR="008D0A60" w:rsidRPr="00170591" w:rsidRDefault="007355E9" w:rsidP="001F450A">
      <w:pPr>
        <w:pStyle w:val="GPSL3numberedclause"/>
      </w:pPr>
      <w:bookmarkStart w:id="2277" w:name="_Ref313370563"/>
      <w:r w:rsidRPr="00170591">
        <w:t>The Supplier shall</w:t>
      </w:r>
      <w:r w:rsidR="001A0452" w:rsidRPr="00170591">
        <w:t>:</w:t>
      </w:r>
    </w:p>
    <w:p w:rsidR="008D0A60" w:rsidRPr="00170591" w:rsidRDefault="001A0452" w:rsidP="001F450A">
      <w:pPr>
        <w:pStyle w:val="GPSL4numberedclause"/>
        <w:rPr>
          <w:szCs w:val="22"/>
        </w:rPr>
      </w:pPr>
      <w:r w:rsidRPr="00170591">
        <w:rPr>
          <w:szCs w:val="22"/>
        </w:rPr>
        <w:t xml:space="preserve">perform its obligations under this Call Off Contract (including those in relation to provision of the </w:t>
      </w:r>
      <w:r w:rsidR="00240143" w:rsidRPr="00170591">
        <w:rPr>
          <w:szCs w:val="22"/>
        </w:rPr>
        <w:t xml:space="preserve">Goods </w:t>
      </w:r>
      <w:r w:rsidR="009E0BBE" w:rsidRPr="00170591">
        <w:rPr>
          <w:szCs w:val="22"/>
        </w:rPr>
        <w:t>and/or Services</w:t>
      </w:r>
      <w:r w:rsidRPr="00170591">
        <w:rPr>
          <w:szCs w:val="22"/>
        </w:rPr>
        <w:t>) in accordance with:</w:t>
      </w:r>
    </w:p>
    <w:p w:rsidR="008D0A60" w:rsidRPr="00170591" w:rsidRDefault="001A0452" w:rsidP="001F450A">
      <w:pPr>
        <w:pStyle w:val="GPSL5numberedclause"/>
        <w:rPr>
          <w:szCs w:val="22"/>
        </w:rPr>
      </w:pPr>
      <w:r w:rsidRPr="00170591">
        <w:rPr>
          <w:szCs w:val="22"/>
        </w:rPr>
        <w:lastRenderedPageBreak/>
        <w:t>all applicable equality Law (whether in relation to race, sex, gender reassignment, religion or belief, disability, sexual orientation, pregnancy, maternity, age or otherwise); and</w:t>
      </w:r>
    </w:p>
    <w:p w:rsidR="00C9243A" w:rsidRPr="00170591" w:rsidRDefault="001A0452" w:rsidP="001F450A">
      <w:pPr>
        <w:pStyle w:val="GPSL5numberedclause"/>
        <w:rPr>
          <w:szCs w:val="22"/>
        </w:rPr>
      </w:pPr>
      <w:r w:rsidRPr="00170591">
        <w:rPr>
          <w:szCs w:val="22"/>
        </w:rPr>
        <w:t>any other requirements and instructions which the Customer reasonably imposes in connection with any equality obligations imposed on the Customer at any time under applicable equality Law;</w:t>
      </w:r>
      <w:r w:rsidR="00972762" w:rsidRPr="00170591">
        <w:rPr>
          <w:szCs w:val="22"/>
        </w:rPr>
        <w:t xml:space="preserve"> </w:t>
      </w:r>
    </w:p>
    <w:p w:rsidR="008D0A60" w:rsidRPr="00170591" w:rsidRDefault="00B54871" w:rsidP="001F450A">
      <w:pPr>
        <w:pStyle w:val="GPSL4numberedclause"/>
        <w:rPr>
          <w:szCs w:val="22"/>
        </w:rPr>
      </w:pPr>
      <w:r w:rsidRPr="00170591">
        <w:rPr>
          <w:szCs w:val="22"/>
        </w:rPr>
        <w:t>take all necessary steps, and inform the Customer of the steps taken, to prevent unlawful discrimination designated as such by any court or tribunal, or the Equality and Human Rights Commission or (any successor organisation).</w:t>
      </w:r>
      <w:bookmarkEnd w:id="2277"/>
    </w:p>
    <w:p w:rsidR="008D0A60" w:rsidRPr="00170591" w:rsidRDefault="00A660BA" w:rsidP="001F450A">
      <w:pPr>
        <w:pStyle w:val="GPSL2numberedclause"/>
      </w:pPr>
      <w:bookmarkStart w:id="2278" w:name="_Toc349229905"/>
      <w:bookmarkStart w:id="2279" w:name="_Toc349230068"/>
      <w:bookmarkStart w:id="2280" w:name="_Toc349230468"/>
      <w:bookmarkStart w:id="2281" w:name="_Toc349231350"/>
      <w:bookmarkStart w:id="2282" w:name="_Toc349232076"/>
      <w:bookmarkStart w:id="2283" w:name="_Toc349232457"/>
      <w:bookmarkStart w:id="2284" w:name="_Toc349233193"/>
      <w:bookmarkStart w:id="2285" w:name="_Toc349233328"/>
      <w:bookmarkStart w:id="2286" w:name="_Toc349233462"/>
      <w:bookmarkStart w:id="2287" w:name="_Toc350503051"/>
      <w:bookmarkStart w:id="2288" w:name="_Toc350504041"/>
      <w:bookmarkStart w:id="2289" w:name="_Toc350506331"/>
      <w:bookmarkStart w:id="2290" w:name="_Toc350506569"/>
      <w:bookmarkStart w:id="2291" w:name="_Toc350506699"/>
      <w:bookmarkStart w:id="2292" w:name="_Toc350506829"/>
      <w:bookmarkStart w:id="2293" w:name="_Toc350506961"/>
      <w:bookmarkStart w:id="2294" w:name="_Toc350507422"/>
      <w:bookmarkStart w:id="2295" w:name="_Toc350507956"/>
      <w:bookmarkStart w:id="2296" w:name="_Ref313370082"/>
      <w:bookmarkStart w:id="2297" w:name="_Toc314810826"/>
      <w:bookmarkStart w:id="2298" w:name="_Toc350503052"/>
      <w:bookmarkStart w:id="2299" w:name="_Toc350504042"/>
      <w:bookmarkStart w:id="2300" w:name="_Toc350507957"/>
      <w:bookmarkStart w:id="2301" w:name="_Ref358669629"/>
      <w:bookmarkStart w:id="2302" w:name="_Toc358671805"/>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r w:rsidRPr="00170591">
        <w:t>Official Secrets Act and Finance Act</w:t>
      </w:r>
    </w:p>
    <w:p w:rsidR="008D0A60" w:rsidRPr="00170591" w:rsidRDefault="00A660BA" w:rsidP="001F450A">
      <w:pPr>
        <w:pStyle w:val="GPSL3numberedclause"/>
      </w:pPr>
      <w:r w:rsidRPr="00170591">
        <w:t>The Supplier shall comply with the provisions of:</w:t>
      </w:r>
    </w:p>
    <w:p w:rsidR="008D0A60" w:rsidRPr="00170591" w:rsidRDefault="00A660BA" w:rsidP="001F450A">
      <w:pPr>
        <w:pStyle w:val="GPSL4numberedclause"/>
        <w:rPr>
          <w:szCs w:val="22"/>
        </w:rPr>
      </w:pPr>
      <w:bookmarkStart w:id="2303" w:name="_Ref365645702"/>
      <w:r w:rsidRPr="00170591">
        <w:rPr>
          <w:szCs w:val="22"/>
        </w:rPr>
        <w:t>the Official Secrets Acts 1911 to 1989; and</w:t>
      </w:r>
      <w:bookmarkEnd w:id="2303"/>
    </w:p>
    <w:p w:rsidR="00C9243A" w:rsidRPr="00170591" w:rsidRDefault="00A660BA" w:rsidP="001F450A">
      <w:pPr>
        <w:pStyle w:val="GPSL4numberedclause"/>
        <w:rPr>
          <w:szCs w:val="22"/>
        </w:rPr>
      </w:pPr>
      <w:r w:rsidRPr="00170591">
        <w:rPr>
          <w:szCs w:val="22"/>
        </w:rPr>
        <w:t>section 182 of the Finance Act 1989.</w:t>
      </w:r>
    </w:p>
    <w:p w:rsidR="008D0A60" w:rsidRPr="00170591" w:rsidRDefault="000E1008" w:rsidP="001F450A">
      <w:pPr>
        <w:pStyle w:val="GPSL2numberedclause"/>
      </w:pPr>
      <w:r w:rsidRPr="00170591">
        <w:t>Environmental Requirements</w:t>
      </w:r>
    </w:p>
    <w:p w:rsidR="008D0A60" w:rsidRPr="00170591" w:rsidRDefault="000E1008" w:rsidP="001F450A">
      <w:pPr>
        <w:pStyle w:val="GPSL3numberedclause"/>
      </w:pPr>
      <w:r w:rsidRPr="00170591">
        <w:t xml:space="preserve">The Supplier shall, when working on the Sites, perform its obligations under this Call Off Contract in accordance with the Environmental Policy of the Customer. </w:t>
      </w:r>
    </w:p>
    <w:p w:rsidR="00C9243A" w:rsidRPr="00170591" w:rsidRDefault="000E1008" w:rsidP="001F450A">
      <w:pPr>
        <w:pStyle w:val="GPSL3numberedclause"/>
      </w:pPr>
      <w:r w:rsidRPr="00170591">
        <w:t>The Customer shall provide a copy of its written Environmental Policy (if any) to the Supplier upon the Supplier’s written request.</w:t>
      </w:r>
    </w:p>
    <w:p w:rsidR="00B07F29" w:rsidRPr="00170591" w:rsidRDefault="00CC1C37" w:rsidP="00882F8C">
      <w:pPr>
        <w:pStyle w:val="GPSL1CLAUSEHEADING"/>
        <w:rPr>
          <w:rFonts w:ascii="Tahoma" w:hAnsi="Tahoma"/>
        </w:rPr>
      </w:pPr>
      <w:bookmarkStart w:id="2304" w:name="_Toc349229907"/>
      <w:bookmarkStart w:id="2305" w:name="_Toc349230070"/>
      <w:bookmarkStart w:id="2306" w:name="_Toc349230470"/>
      <w:bookmarkStart w:id="2307" w:name="_Toc349231352"/>
      <w:bookmarkStart w:id="2308" w:name="_Toc349232078"/>
      <w:bookmarkStart w:id="2309" w:name="_Toc349232459"/>
      <w:bookmarkStart w:id="2310" w:name="_Toc349233195"/>
      <w:bookmarkStart w:id="2311" w:name="_Toc349233330"/>
      <w:bookmarkStart w:id="2312" w:name="_Toc349233464"/>
      <w:bookmarkStart w:id="2313" w:name="_Toc350503053"/>
      <w:bookmarkStart w:id="2314" w:name="_Toc350504043"/>
      <w:bookmarkStart w:id="2315" w:name="_Toc350506333"/>
      <w:bookmarkStart w:id="2316" w:name="_Toc350506571"/>
      <w:bookmarkStart w:id="2317" w:name="_Toc350506701"/>
      <w:bookmarkStart w:id="2318" w:name="_Toc350506831"/>
      <w:bookmarkStart w:id="2319" w:name="_Toc350506963"/>
      <w:bookmarkStart w:id="2320" w:name="_Toc350507424"/>
      <w:bookmarkStart w:id="2321" w:name="_Toc350507958"/>
      <w:bookmarkStart w:id="2322" w:name="_Hlt359343331"/>
      <w:bookmarkStart w:id="2323" w:name="_Toc414636319"/>
      <w:bookmarkStart w:id="2324" w:name="_Toc456878122"/>
      <w:bookmarkStart w:id="2325" w:name="_Ref313370605"/>
      <w:bookmarkStart w:id="2326" w:name="_Toc314810827"/>
      <w:bookmarkStart w:id="2327" w:name="_Toc350503054"/>
      <w:bookmarkStart w:id="2328" w:name="_Toc350504044"/>
      <w:bookmarkStart w:id="2329" w:name="_Toc350507959"/>
      <w:bookmarkStart w:id="2330" w:name="_Toc358671806"/>
      <w:bookmarkEnd w:id="2296"/>
      <w:bookmarkEnd w:id="2297"/>
      <w:bookmarkEnd w:id="2298"/>
      <w:bookmarkEnd w:id="2299"/>
      <w:bookmarkEnd w:id="2300"/>
      <w:bookmarkEnd w:id="2301"/>
      <w:bookmarkEnd w:id="2302"/>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r w:rsidRPr="00170591">
        <w:rPr>
          <w:rFonts w:ascii="Tahoma" w:hAnsi="Tahoma"/>
        </w:rPr>
        <w:t>ASSIGNMENT AND NOVATION</w:t>
      </w:r>
      <w:bookmarkEnd w:id="2323"/>
      <w:bookmarkEnd w:id="2324"/>
      <w:r w:rsidR="007355E9" w:rsidRPr="00170591">
        <w:rPr>
          <w:rFonts w:ascii="Tahoma" w:hAnsi="Tahoma"/>
        </w:rPr>
        <w:t xml:space="preserve"> </w:t>
      </w:r>
    </w:p>
    <w:bookmarkEnd w:id="2325"/>
    <w:bookmarkEnd w:id="2326"/>
    <w:bookmarkEnd w:id="2327"/>
    <w:bookmarkEnd w:id="2328"/>
    <w:bookmarkEnd w:id="2329"/>
    <w:bookmarkEnd w:id="2330"/>
    <w:p w:rsidR="00B07F29" w:rsidRPr="00170591" w:rsidRDefault="00B07F29" w:rsidP="005E4232">
      <w:pPr>
        <w:pStyle w:val="GPSL2numberedclause"/>
      </w:pPr>
      <w:r w:rsidRPr="00170591">
        <w:t xml:space="preserve">The Supplier shall not assign, novate, Sub-Contract or otherwise dispose of or create any trust in relation to any or </w:t>
      </w:r>
      <w:proofErr w:type="gramStart"/>
      <w:r w:rsidRPr="00170591">
        <w:t>all of</w:t>
      </w:r>
      <w:proofErr w:type="gramEnd"/>
      <w:r w:rsidRPr="00170591">
        <w:t xml:space="preserve"> its rights, obligations or liabilities under this Call Off Contract or any part of it without Approval. </w:t>
      </w:r>
    </w:p>
    <w:p w:rsidR="00B07F29" w:rsidRPr="00170591" w:rsidRDefault="00CF23B4" w:rsidP="005E4232">
      <w:pPr>
        <w:pStyle w:val="GPSL2numberedclause"/>
      </w:pPr>
      <w:bookmarkStart w:id="2331" w:name="_Ref360698826"/>
      <w:r w:rsidRPr="00170591">
        <w:t>T</w:t>
      </w:r>
      <w:r w:rsidR="00B07F29" w:rsidRPr="00170591">
        <w:t xml:space="preserve">he Customer may assign, novate or otherwise dispose of any or </w:t>
      </w:r>
      <w:proofErr w:type="gramStart"/>
      <w:r w:rsidR="00B07F29" w:rsidRPr="00170591">
        <w:t>all of</w:t>
      </w:r>
      <w:proofErr w:type="gramEnd"/>
      <w:r w:rsidR="00B07F29" w:rsidRPr="00170591">
        <w:t xml:space="preserve"> its rights, liabilities and obligations under this Call Off Contract or any part thereof to:</w:t>
      </w:r>
      <w:bookmarkEnd w:id="2331"/>
    </w:p>
    <w:p w:rsidR="00E13960" w:rsidRPr="00170591" w:rsidRDefault="00B07F29" w:rsidP="001F450A">
      <w:pPr>
        <w:pStyle w:val="GPSL3numberedclause"/>
      </w:pPr>
      <w:bookmarkStart w:id="2332" w:name="_Ref360698822"/>
      <w:r w:rsidRPr="00170591">
        <w:t xml:space="preserve">any other Contracting </w:t>
      </w:r>
      <w:r w:rsidR="006526F5" w:rsidRPr="00170591">
        <w:t>Authority</w:t>
      </w:r>
      <w:r w:rsidRPr="00170591">
        <w:t>; or</w:t>
      </w:r>
      <w:bookmarkEnd w:id="2332"/>
    </w:p>
    <w:p w:rsidR="00C9243A" w:rsidRPr="00170591" w:rsidRDefault="00B07F29" w:rsidP="001F450A">
      <w:pPr>
        <w:pStyle w:val="GPSL3numberedclause"/>
      </w:pPr>
      <w:r w:rsidRPr="00170591">
        <w:t>any other body established by the Crown or under statute in order substantially to perform any of the functions that had previously been performed by the Customer; or</w:t>
      </w:r>
    </w:p>
    <w:p w:rsidR="00C9243A" w:rsidRPr="00170591" w:rsidRDefault="00B07F29" w:rsidP="001F450A">
      <w:pPr>
        <w:pStyle w:val="GPSL3numberedclause"/>
      </w:pPr>
      <w:bookmarkStart w:id="2333" w:name="_Ref427334374"/>
      <w:r w:rsidRPr="00170591">
        <w:t>any private sector body which substantially performs the functions of the Customer,</w:t>
      </w:r>
      <w:bookmarkEnd w:id="2333"/>
      <w:r w:rsidRPr="00170591">
        <w:t xml:space="preserve"> </w:t>
      </w:r>
    </w:p>
    <w:p w:rsidR="008D0A60" w:rsidRPr="00170591" w:rsidRDefault="00B07F29" w:rsidP="00AC1DE2">
      <w:pPr>
        <w:pStyle w:val="GPSL2Indent"/>
      </w:pPr>
      <w:r w:rsidRPr="00170591">
        <w:t>and the Supplier shall, at the Customer’s request, enter into a novation agreement in such form as the Customer shall reasonably specify in order to enable the Customer to exercise its rights pursuant to this Clause </w:t>
      </w:r>
      <w:r w:rsidR="009F474C" w:rsidRPr="00170591">
        <w:fldChar w:fldCharType="begin"/>
      </w:r>
      <w:r w:rsidR="00CF23B4" w:rsidRPr="00170591">
        <w:instrText xml:space="preserve"> REF _Ref360698826 \r \h </w:instrText>
      </w:r>
      <w:r w:rsidR="00F54E49" w:rsidRPr="00170591">
        <w:instrText xml:space="preserve"> \* MERGEFORMAT </w:instrText>
      </w:r>
      <w:r w:rsidR="009F474C" w:rsidRPr="00170591">
        <w:fldChar w:fldCharType="separate"/>
      </w:r>
      <w:r w:rsidR="00727126" w:rsidRPr="00170591">
        <w:t>47.2</w:t>
      </w:r>
      <w:r w:rsidR="009F474C" w:rsidRPr="00170591">
        <w:fldChar w:fldCharType="end"/>
      </w:r>
      <w:r w:rsidRPr="00170591">
        <w:t>.</w:t>
      </w:r>
    </w:p>
    <w:p w:rsidR="00C9243A" w:rsidRPr="00170591" w:rsidRDefault="00B07F29" w:rsidP="005E4232">
      <w:pPr>
        <w:pStyle w:val="GPSL2numberedclause"/>
      </w:pPr>
      <w:r w:rsidRPr="00170591">
        <w:t xml:space="preserve">A change in the legal status of the Customer shall not, subject to Clause </w:t>
      </w:r>
      <w:r w:rsidR="00F17AE3" w:rsidRPr="00170591">
        <w:fldChar w:fldCharType="begin"/>
      </w:r>
      <w:r w:rsidR="00F17AE3" w:rsidRPr="00170591">
        <w:instrText xml:space="preserve"> REF _Ref360698945 \r \h  \* MERGEFORMAT </w:instrText>
      </w:r>
      <w:r w:rsidR="00F17AE3" w:rsidRPr="00170591">
        <w:fldChar w:fldCharType="separate"/>
      </w:r>
      <w:r w:rsidR="00727126" w:rsidRPr="00170591">
        <w:t>47.4</w:t>
      </w:r>
      <w:r w:rsidR="00F17AE3" w:rsidRPr="00170591">
        <w:fldChar w:fldCharType="end"/>
      </w:r>
      <w:r w:rsidRPr="00170591">
        <w:t xml:space="preserve"> affect the validity of this Call Off Contract and this Call Off Contract shall be binding on any successor body to the Customer.</w:t>
      </w:r>
    </w:p>
    <w:p w:rsidR="00C9243A" w:rsidRPr="00170591" w:rsidRDefault="00B07F29" w:rsidP="005E4232">
      <w:pPr>
        <w:pStyle w:val="GPSL2numberedclause"/>
      </w:pPr>
      <w:bookmarkStart w:id="2334" w:name="_Ref430940997"/>
      <w:r w:rsidRPr="00170591">
        <w:t xml:space="preserve">If the Customer assigns, novates or otherwise disposes of any of its rights, obligations or liabilities under this Call Off Contract to a </w:t>
      </w:r>
      <w:r w:rsidR="00195D57" w:rsidRPr="00170591">
        <w:t xml:space="preserve">private sector </w:t>
      </w:r>
      <w:r w:rsidRPr="00170591">
        <w:t>body</w:t>
      </w:r>
      <w:r w:rsidR="00195D57" w:rsidRPr="00170591">
        <w:t xml:space="preserve"> in accordance with Clause </w:t>
      </w:r>
      <w:r w:rsidRPr="00170591">
        <w:t xml:space="preserve"> </w:t>
      </w:r>
      <w:r w:rsidR="00195D57" w:rsidRPr="00170591">
        <w:fldChar w:fldCharType="begin"/>
      </w:r>
      <w:r w:rsidR="00195D57" w:rsidRPr="00170591">
        <w:instrText xml:space="preserve"> REF _Ref427334374 \r \h </w:instrText>
      </w:r>
      <w:r w:rsidR="00170591" w:rsidRPr="00170591">
        <w:instrText xml:space="preserve"> \* MERGEFORMAT </w:instrText>
      </w:r>
      <w:r w:rsidR="00195D57" w:rsidRPr="00170591">
        <w:fldChar w:fldCharType="separate"/>
      </w:r>
      <w:r w:rsidR="00727126" w:rsidRPr="00170591">
        <w:t>47.2.3</w:t>
      </w:r>
      <w:r w:rsidR="00195D57" w:rsidRPr="00170591">
        <w:fldChar w:fldCharType="end"/>
      </w:r>
      <w:r w:rsidR="00195D57" w:rsidRPr="00170591">
        <w:t xml:space="preserve"> (the </w:t>
      </w:r>
      <w:bookmarkStart w:id="2335" w:name="_Ref360698945"/>
      <w:r w:rsidRPr="00170591">
        <w:t>“</w:t>
      </w:r>
      <w:r w:rsidRPr="00170591">
        <w:rPr>
          <w:b/>
        </w:rPr>
        <w:t>Transferee</w:t>
      </w:r>
      <w:r w:rsidRPr="00170591">
        <w:t>” in the rest of this Clause</w:t>
      </w:r>
      <w:r w:rsidR="0074268B" w:rsidRPr="00170591">
        <w:t xml:space="preserve"> </w:t>
      </w:r>
      <w:r w:rsidR="0074268B" w:rsidRPr="00170591">
        <w:fldChar w:fldCharType="begin"/>
      </w:r>
      <w:r w:rsidR="0074268B" w:rsidRPr="00170591">
        <w:instrText xml:space="preserve"> REF _Ref430940997 \r \h </w:instrText>
      </w:r>
      <w:r w:rsidR="00170591" w:rsidRPr="00170591">
        <w:instrText xml:space="preserve"> \* MERGEFORMAT </w:instrText>
      </w:r>
      <w:r w:rsidR="0074268B" w:rsidRPr="00170591">
        <w:fldChar w:fldCharType="separate"/>
      </w:r>
      <w:r w:rsidR="00727126" w:rsidRPr="00170591">
        <w:t>47.4</w:t>
      </w:r>
      <w:r w:rsidR="0074268B" w:rsidRPr="00170591">
        <w:fldChar w:fldCharType="end"/>
      </w:r>
      <w:r w:rsidRPr="00170591">
        <w:t>)</w:t>
      </w:r>
      <w:bookmarkEnd w:id="2335"/>
      <w:r w:rsidR="007758EB" w:rsidRPr="00170591">
        <w:t xml:space="preserve"> the right of termination of the Customer in Clause </w:t>
      </w:r>
      <w:r w:rsidR="00F17AE3" w:rsidRPr="00170591">
        <w:fldChar w:fldCharType="begin"/>
      </w:r>
      <w:r w:rsidR="00F17AE3" w:rsidRPr="00170591">
        <w:instrText xml:space="preserve"> REF _Ref360699069 \r \h  \* MERGEFORMAT </w:instrText>
      </w:r>
      <w:r w:rsidR="00F17AE3" w:rsidRPr="00170591">
        <w:fldChar w:fldCharType="separate"/>
      </w:r>
      <w:r w:rsidR="00727126" w:rsidRPr="00170591">
        <w:t>41.4</w:t>
      </w:r>
      <w:r w:rsidR="00F17AE3" w:rsidRPr="00170591">
        <w:fldChar w:fldCharType="end"/>
      </w:r>
      <w:r w:rsidR="007758EB" w:rsidRPr="00170591">
        <w:t xml:space="preserve"> (Termination on Insolvency) shall be available to the Supplier in the event of insolvency of the Transferee</w:t>
      </w:r>
      <w:r w:rsidR="00CC7AFF" w:rsidRPr="00170591">
        <w:t xml:space="preserve"> </w:t>
      </w:r>
      <w:r w:rsidR="007758EB" w:rsidRPr="00170591">
        <w:t xml:space="preserve">(as if the </w:t>
      </w:r>
      <w:r w:rsidR="007758EB" w:rsidRPr="00170591">
        <w:lastRenderedPageBreak/>
        <w:t xml:space="preserve">references to Supplier in Clause </w:t>
      </w:r>
      <w:r w:rsidR="00F17AE3" w:rsidRPr="00170591">
        <w:fldChar w:fldCharType="begin"/>
      </w:r>
      <w:r w:rsidR="00F17AE3" w:rsidRPr="00170591">
        <w:instrText xml:space="preserve"> REF _Ref360699069 \r \h  \* MERGEFORMAT </w:instrText>
      </w:r>
      <w:r w:rsidR="00F17AE3" w:rsidRPr="00170591">
        <w:fldChar w:fldCharType="separate"/>
      </w:r>
      <w:r w:rsidR="00727126" w:rsidRPr="00170591">
        <w:t>41.4</w:t>
      </w:r>
      <w:r w:rsidR="00F17AE3" w:rsidRPr="00170591">
        <w:fldChar w:fldCharType="end"/>
      </w:r>
      <w:r w:rsidR="007758EB" w:rsidRPr="00170591">
        <w:t xml:space="preserve"> (Termination on Insolvency) and to Supplier or Framework Guarantor or Call Off </w:t>
      </w:r>
      <w:r w:rsidR="00B40316">
        <w:t>Guarantor</w:t>
      </w:r>
      <w:r w:rsidR="007758EB" w:rsidRPr="00170591">
        <w:t xml:space="preserve"> in the definition of Insolvency Event were references to the Transferee).</w:t>
      </w:r>
      <w:bookmarkEnd w:id="2334"/>
    </w:p>
    <w:p w:rsidR="008D0A60" w:rsidRPr="00170591" w:rsidRDefault="00A657C3" w:rsidP="00882F8C">
      <w:pPr>
        <w:pStyle w:val="GPSL1CLAUSEHEADING"/>
        <w:rPr>
          <w:rFonts w:ascii="Tahoma" w:hAnsi="Tahoma"/>
        </w:rPr>
      </w:pPr>
      <w:bookmarkStart w:id="2336" w:name="_Toc349229909"/>
      <w:bookmarkStart w:id="2337" w:name="_Toc349230072"/>
      <w:bookmarkStart w:id="2338" w:name="_Toc349230472"/>
      <w:bookmarkStart w:id="2339" w:name="_Toc349231354"/>
      <w:bookmarkStart w:id="2340" w:name="_Toc349232080"/>
      <w:bookmarkStart w:id="2341" w:name="_Toc349232461"/>
      <w:bookmarkStart w:id="2342" w:name="_Toc349233197"/>
      <w:bookmarkStart w:id="2343" w:name="_Toc349233332"/>
      <w:bookmarkStart w:id="2344" w:name="_Toc349233466"/>
      <w:bookmarkStart w:id="2345" w:name="_Toc350503055"/>
      <w:bookmarkStart w:id="2346" w:name="_Toc350504045"/>
      <w:bookmarkStart w:id="2347" w:name="_Toc350506335"/>
      <w:bookmarkStart w:id="2348" w:name="_Toc350506573"/>
      <w:bookmarkStart w:id="2349" w:name="_Toc350506703"/>
      <w:bookmarkStart w:id="2350" w:name="_Toc350506833"/>
      <w:bookmarkStart w:id="2351" w:name="_Toc350506965"/>
      <w:bookmarkStart w:id="2352" w:name="_Toc350507426"/>
      <w:bookmarkStart w:id="2353" w:name="_Toc350507960"/>
      <w:bookmarkStart w:id="2354" w:name="_Toc349229910"/>
      <w:bookmarkStart w:id="2355" w:name="_Toc349230073"/>
      <w:bookmarkStart w:id="2356" w:name="_Toc349230473"/>
      <w:bookmarkStart w:id="2357" w:name="_Toc349231355"/>
      <w:bookmarkStart w:id="2358" w:name="_Toc349232081"/>
      <w:bookmarkStart w:id="2359" w:name="_Toc349232462"/>
      <w:bookmarkStart w:id="2360" w:name="_Toc349233198"/>
      <w:bookmarkStart w:id="2361" w:name="_Toc349233333"/>
      <w:bookmarkStart w:id="2362" w:name="_Toc349233467"/>
      <w:bookmarkStart w:id="2363" w:name="_Toc350503056"/>
      <w:bookmarkStart w:id="2364" w:name="_Toc350504046"/>
      <w:bookmarkStart w:id="2365" w:name="_Toc350506336"/>
      <w:bookmarkStart w:id="2366" w:name="_Toc350506574"/>
      <w:bookmarkStart w:id="2367" w:name="_Toc350506704"/>
      <w:bookmarkStart w:id="2368" w:name="_Toc350506834"/>
      <w:bookmarkStart w:id="2369" w:name="_Toc350506966"/>
      <w:bookmarkStart w:id="2370" w:name="_Toc350507427"/>
      <w:bookmarkStart w:id="2371" w:name="_Toc350507961"/>
      <w:bookmarkStart w:id="2372" w:name="_Toc349229912"/>
      <w:bookmarkStart w:id="2373" w:name="_Toc349230075"/>
      <w:bookmarkStart w:id="2374" w:name="_Toc349230475"/>
      <w:bookmarkStart w:id="2375" w:name="_Toc349231357"/>
      <w:bookmarkStart w:id="2376" w:name="_Toc349232083"/>
      <w:bookmarkStart w:id="2377" w:name="_Toc349232464"/>
      <w:bookmarkStart w:id="2378" w:name="_Toc349233200"/>
      <w:bookmarkStart w:id="2379" w:name="_Toc349233335"/>
      <w:bookmarkStart w:id="2380" w:name="_Toc349233469"/>
      <w:bookmarkStart w:id="2381" w:name="_Toc350503058"/>
      <w:bookmarkStart w:id="2382" w:name="_Toc350504048"/>
      <w:bookmarkStart w:id="2383" w:name="_Toc350506338"/>
      <w:bookmarkStart w:id="2384" w:name="_Toc350506576"/>
      <w:bookmarkStart w:id="2385" w:name="_Toc350506706"/>
      <w:bookmarkStart w:id="2386" w:name="_Toc350506836"/>
      <w:bookmarkStart w:id="2387" w:name="_Toc350506968"/>
      <w:bookmarkStart w:id="2388" w:name="_Toc350507429"/>
      <w:bookmarkStart w:id="2389" w:name="_Toc350507963"/>
      <w:bookmarkStart w:id="2390" w:name="_Hlt360694415"/>
      <w:bookmarkStart w:id="2391" w:name="_Toc314810829"/>
      <w:bookmarkStart w:id="2392" w:name="_Ref349135702"/>
      <w:bookmarkStart w:id="2393" w:name="_Ref349209919"/>
      <w:bookmarkStart w:id="2394" w:name="_Toc350503059"/>
      <w:bookmarkStart w:id="2395" w:name="_Toc350504049"/>
      <w:bookmarkStart w:id="2396" w:name="_Toc350507964"/>
      <w:bookmarkStart w:id="2397" w:name="_Ref358213417"/>
      <w:bookmarkStart w:id="2398" w:name="_Toc358671808"/>
      <w:bookmarkStart w:id="2399" w:name="_Ref378337576"/>
      <w:bookmarkStart w:id="2400" w:name="_Toc414636320"/>
      <w:bookmarkStart w:id="2401" w:name="_Toc456878123"/>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r w:rsidRPr="00170591">
        <w:rPr>
          <w:rFonts w:ascii="Tahoma" w:hAnsi="Tahoma"/>
        </w:rPr>
        <w:t>WAIVER</w:t>
      </w:r>
      <w:bookmarkEnd w:id="2391"/>
      <w:bookmarkEnd w:id="2392"/>
      <w:bookmarkEnd w:id="2393"/>
      <w:bookmarkEnd w:id="2394"/>
      <w:bookmarkEnd w:id="2395"/>
      <w:bookmarkEnd w:id="2396"/>
      <w:bookmarkEnd w:id="2397"/>
      <w:r w:rsidRPr="00170591">
        <w:rPr>
          <w:rFonts w:ascii="Tahoma" w:hAnsi="Tahoma"/>
        </w:rPr>
        <w:t xml:space="preserve"> AND CUMULATIVE REMEDIES</w:t>
      </w:r>
      <w:bookmarkEnd w:id="2398"/>
      <w:bookmarkEnd w:id="2399"/>
      <w:bookmarkEnd w:id="2400"/>
      <w:bookmarkEnd w:id="2401"/>
    </w:p>
    <w:p w:rsidR="008D0A60" w:rsidRPr="00170591" w:rsidRDefault="001600AB" w:rsidP="005E4232">
      <w:pPr>
        <w:pStyle w:val="GPSL2numberedclause"/>
      </w:pPr>
      <w:r w:rsidRPr="00170591">
        <w:t xml:space="preserve">The rights and remedies under this Call Off Contract may be waived only by notice in accordance with Clause </w:t>
      </w:r>
      <w:r w:rsidR="00F17AE3" w:rsidRPr="00170591">
        <w:fldChar w:fldCharType="begin"/>
      </w:r>
      <w:r w:rsidR="00F17AE3" w:rsidRPr="00170591">
        <w:instrText xml:space="preserve"> REF _Ref360650690 \r \h  \* MERGEFORMAT </w:instrText>
      </w:r>
      <w:r w:rsidR="00F17AE3" w:rsidRPr="00170591">
        <w:fldChar w:fldCharType="separate"/>
      </w:r>
      <w:r w:rsidR="00727126" w:rsidRPr="00170591">
        <w:t>55</w:t>
      </w:r>
      <w:r w:rsidR="00F17AE3" w:rsidRPr="00170591">
        <w:fldChar w:fldCharType="end"/>
      </w:r>
      <w:r w:rsidR="00CF23B4" w:rsidRPr="00170591">
        <w:t xml:space="preserve"> </w:t>
      </w:r>
      <w:r w:rsidRPr="00170591">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170591">
        <w:t xml:space="preserve"> that right</w:t>
      </w:r>
      <w:r w:rsidR="00406E95" w:rsidRPr="00170591">
        <w:t xml:space="preserve"> or remed</w:t>
      </w:r>
      <w:r w:rsidR="009F1EE4" w:rsidRPr="00170591">
        <w:t>y</w:t>
      </w:r>
      <w:r w:rsidR="00307A98" w:rsidRPr="00170591">
        <w:t>.</w:t>
      </w:r>
    </w:p>
    <w:p w:rsidR="00AE3CCD" w:rsidRPr="00170591" w:rsidRDefault="00307A98" w:rsidP="005E4232">
      <w:pPr>
        <w:pStyle w:val="GPSL2numberedclause"/>
      </w:pPr>
      <w:r w:rsidRPr="00170591">
        <w:t xml:space="preserve">Unless otherwise provided in this Call Off Contract, rights and remedies under this Call Off Contract are cumulative and do not exclude any rights or remedies provided </w:t>
      </w:r>
      <w:r w:rsidR="003C06A0" w:rsidRPr="00170591">
        <w:t>by Law, in equity or otherwise.</w:t>
      </w:r>
    </w:p>
    <w:p w:rsidR="000E1008" w:rsidRPr="00170591" w:rsidRDefault="000E1008" w:rsidP="00882F8C">
      <w:pPr>
        <w:pStyle w:val="GPSL1CLAUSEHEADING"/>
        <w:rPr>
          <w:rFonts w:ascii="Tahoma" w:hAnsi="Tahoma"/>
        </w:rPr>
      </w:pPr>
      <w:bookmarkStart w:id="2402" w:name="_Toc414636321"/>
      <w:bookmarkStart w:id="2403" w:name="_Toc456878124"/>
      <w:r w:rsidRPr="00170591">
        <w:rPr>
          <w:rFonts w:ascii="Tahoma" w:hAnsi="Tahoma"/>
        </w:rPr>
        <w:t>RELATIONSHIP OF THE PARTIES</w:t>
      </w:r>
      <w:bookmarkEnd w:id="2402"/>
      <w:bookmarkEnd w:id="2403"/>
    </w:p>
    <w:p w:rsidR="000E1008" w:rsidRPr="00170591" w:rsidRDefault="000E1008" w:rsidP="005E4232">
      <w:pPr>
        <w:pStyle w:val="GPSL2numberedclause"/>
      </w:pPr>
      <w:r w:rsidRPr="00170591">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170591">
        <w:t>r on behalf of any other Party.</w:t>
      </w:r>
    </w:p>
    <w:p w:rsidR="00AE3CCD" w:rsidRPr="00170591" w:rsidRDefault="00A657C3" w:rsidP="00882F8C">
      <w:pPr>
        <w:pStyle w:val="GPSL1CLAUSEHEADING"/>
        <w:rPr>
          <w:rFonts w:ascii="Tahoma" w:hAnsi="Tahoma"/>
        </w:rPr>
      </w:pPr>
      <w:bookmarkStart w:id="2404" w:name="_Ref360700092"/>
      <w:bookmarkStart w:id="2405" w:name="_Toc414636322"/>
      <w:bookmarkStart w:id="2406" w:name="_Toc456878125"/>
      <w:r w:rsidRPr="00170591">
        <w:rPr>
          <w:rFonts w:ascii="Tahoma" w:hAnsi="Tahoma"/>
        </w:rPr>
        <w:t>PREVENTION OF FRAUD AND BRIBERY</w:t>
      </w:r>
      <w:bookmarkEnd w:id="2404"/>
      <w:bookmarkEnd w:id="2405"/>
      <w:bookmarkEnd w:id="2406"/>
    </w:p>
    <w:p w:rsidR="00AE3CCD" w:rsidRPr="00170591" w:rsidRDefault="002E292A" w:rsidP="005E4232">
      <w:pPr>
        <w:pStyle w:val="GPSL2numberedclause"/>
      </w:pPr>
      <w:bookmarkStart w:id="2407" w:name="_Ref360700144"/>
      <w:r w:rsidRPr="00170591">
        <w:t>The Supplier represents and warrants that neither it, nor to the best of its knowledge any Supplier Personnel, have at any time prior to the Call Off</w:t>
      </w:r>
      <w:r w:rsidR="00B40316">
        <w:t xml:space="preserve"> Commencement</w:t>
      </w:r>
      <w:r w:rsidRPr="00170591">
        <w:t xml:space="preserve"> Date</w:t>
      </w:r>
      <w:r w:rsidR="00AE3CCD" w:rsidRPr="00170591">
        <w:t>:</w:t>
      </w:r>
      <w:bookmarkEnd w:id="2407"/>
      <w:r w:rsidR="00AE3CCD" w:rsidRPr="00170591">
        <w:t xml:space="preserve"> </w:t>
      </w:r>
    </w:p>
    <w:p w:rsidR="00AE3CCD" w:rsidRPr="00170591" w:rsidRDefault="002E292A" w:rsidP="001F450A">
      <w:pPr>
        <w:pStyle w:val="GPSL3numberedclause"/>
      </w:pPr>
      <w:r w:rsidRPr="00170591">
        <w:t xml:space="preserve">committed a Prohibited Act or been formally notified that it is subject to an investigation or prosecution which relates to an alleged Prohibited Act; and/or </w:t>
      </w:r>
    </w:p>
    <w:p w:rsidR="00E13960" w:rsidRPr="00170591" w:rsidRDefault="002E292A" w:rsidP="001F450A">
      <w:pPr>
        <w:pStyle w:val="GPSL3numberedclause"/>
      </w:pPr>
      <w:r w:rsidRPr="00170591">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C9243A" w:rsidRPr="00170591" w:rsidRDefault="002E292A" w:rsidP="005E4232">
      <w:pPr>
        <w:pStyle w:val="GPSL2numberedclause"/>
      </w:pPr>
      <w:r w:rsidRPr="00170591">
        <w:t>The Supplier shall not durin</w:t>
      </w:r>
      <w:r w:rsidR="00F020D0" w:rsidRPr="00170591">
        <w:t>g the Call Off Contract Period:</w:t>
      </w:r>
    </w:p>
    <w:p w:rsidR="00E13960" w:rsidRPr="00170591" w:rsidRDefault="002E292A" w:rsidP="001F450A">
      <w:pPr>
        <w:pStyle w:val="GPSL3numberedclause"/>
      </w:pPr>
      <w:r w:rsidRPr="00170591">
        <w:t>commit a Prohibited Act; and/or</w:t>
      </w:r>
    </w:p>
    <w:p w:rsidR="00C9243A" w:rsidRPr="00170591" w:rsidRDefault="00AE3CCD" w:rsidP="001F450A">
      <w:pPr>
        <w:pStyle w:val="GPSL3numberedclause"/>
      </w:pPr>
      <w:r w:rsidRPr="00170591">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C9243A" w:rsidRPr="00170591" w:rsidRDefault="00AE3CCD" w:rsidP="005E4232">
      <w:pPr>
        <w:pStyle w:val="GPSL2numberedclause"/>
      </w:pPr>
      <w:bookmarkStart w:id="2408" w:name="_Ref360700258"/>
      <w:r w:rsidRPr="00170591">
        <w:t>The Supplier shall during the Call Off Contract Period:</w:t>
      </w:r>
      <w:bookmarkEnd w:id="2408"/>
    </w:p>
    <w:p w:rsidR="008D0A60" w:rsidRPr="00170591" w:rsidRDefault="00AE3CCD" w:rsidP="001F450A">
      <w:pPr>
        <w:pStyle w:val="GPSL3numberedclause"/>
      </w:pPr>
      <w:bookmarkStart w:id="2409" w:name="_Ref360700061"/>
      <w:r w:rsidRPr="00170591">
        <w:t>establish, maintain and enforce, and require that its Sub-Contractors establish, maintain and enforce, policies and procedures which are adequate to ensure compliance with the Relevant Requirements and prevent the occurrence of a Prohibited Act;</w:t>
      </w:r>
      <w:bookmarkEnd w:id="2409"/>
      <w:r w:rsidRPr="00170591">
        <w:t xml:space="preserve"> </w:t>
      </w:r>
    </w:p>
    <w:p w:rsidR="00C9243A" w:rsidRPr="00170591" w:rsidRDefault="00AE3CCD" w:rsidP="001F450A">
      <w:pPr>
        <w:pStyle w:val="GPSL3numberedclause"/>
      </w:pPr>
      <w:r w:rsidRPr="00170591">
        <w:t>keep appropriate records of its compliance with its obligations under Clause </w:t>
      </w:r>
      <w:r w:rsidR="009F474C" w:rsidRPr="00170591">
        <w:fldChar w:fldCharType="begin"/>
      </w:r>
      <w:r w:rsidR="00E34825" w:rsidRPr="00170591">
        <w:instrText xml:space="preserve"> REF _Ref360700061 \r \h </w:instrText>
      </w:r>
      <w:r w:rsidR="00F54E49" w:rsidRPr="00170591">
        <w:instrText xml:space="preserve"> \* MERGEFORMAT </w:instrText>
      </w:r>
      <w:r w:rsidR="009F474C" w:rsidRPr="00170591">
        <w:fldChar w:fldCharType="separate"/>
      </w:r>
      <w:r w:rsidR="00727126" w:rsidRPr="00170591">
        <w:t>50.3.1</w:t>
      </w:r>
      <w:r w:rsidR="009F474C" w:rsidRPr="00170591">
        <w:fldChar w:fldCharType="end"/>
      </w:r>
      <w:r w:rsidR="00E34825" w:rsidRPr="00170591">
        <w:t xml:space="preserve"> </w:t>
      </w:r>
      <w:r w:rsidRPr="00170591">
        <w:t xml:space="preserve">and make such records available to the </w:t>
      </w:r>
      <w:r w:rsidR="00E235F4" w:rsidRPr="00170591">
        <w:t>Customer</w:t>
      </w:r>
      <w:r w:rsidRPr="00170591">
        <w:t xml:space="preserve"> on request;</w:t>
      </w:r>
    </w:p>
    <w:p w:rsidR="00C9243A" w:rsidRPr="00170591" w:rsidRDefault="00AE3CCD" w:rsidP="001F450A">
      <w:pPr>
        <w:pStyle w:val="GPSL3numberedclause"/>
      </w:pPr>
      <w:r w:rsidRPr="00170591">
        <w:lastRenderedPageBreak/>
        <w:t>if so required by the Customer, within twenty (20) Working Days of the Call Off</w:t>
      </w:r>
      <w:r w:rsidR="00B40316">
        <w:t xml:space="preserve"> Commencement</w:t>
      </w:r>
      <w:r w:rsidRPr="00170591">
        <w:t xml:space="preserve"> Date, and annually thereafter, certify to the Customer in writing </w:t>
      </w:r>
      <w:r w:rsidR="00637EC0" w:rsidRPr="00170591">
        <w:t xml:space="preserve">that </w:t>
      </w:r>
      <w:r w:rsidRPr="00170591">
        <w:t xml:space="preserve">the Supplier and all persons associated with it or its Sub-Contractors or other persons who are supplying the </w:t>
      </w:r>
      <w:r w:rsidR="00BD4CA2" w:rsidRPr="00170591">
        <w:t xml:space="preserve">Goods </w:t>
      </w:r>
      <w:r w:rsidR="009E0BBE" w:rsidRPr="00170591">
        <w:t>and/or Services</w:t>
      </w:r>
      <w:r w:rsidR="00BD4CA2" w:rsidRPr="00170591">
        <w:t xml:space="preserve"> </w:t>
      </w:r>
      <w:r w:rsidRPr="00170591">
        <w:t>in connection with this Call Off Contract</w:t>
      </w:r>
      <w:r w:rsidR="00637EC0" w:rsidRPr="00170591">
        <w:t xml:space="preserve"> are compliant with the Relevant Requirements</w:t>
      </w:r>
      <w:r w:rsidRPr="00170591">
        <w:t>.  The Supplier shall provide such supporting evidence of compliance as the Customer may reasonably request; and</w:t>
      </w:r>
    </w:p>
    <w:p w:rsidR="00C9243A" w:rsidRPr="00170591" w:rsidRDefault="00AE3CCD" w:rsidP="001F450A">
      <w:pPr>
        <w:pStyle w:val="GPSL3numberedclause"/>
      </w:pPr>
      <w:r w:rsidRPr="00170591">
        <w:t>have, maintain and where appropriate enforce an anti-bribery policy (which shall be disclosed to the Customer on request) to prevent it and any Supplier Personnel or any person acting on the Supplier's behalf from committing a Prohibited Act.</w:t>
      </w:r>
    </w:p>
    <w:p w:rsidR="008D0A60" w:rsidRPr="00170591" w:rsidRDefault="00AE3CCD" w:rsidP="005E4232">
      <w:pPr>
        <w:pStyle w:val="GPSL2numberedclause"/>
      </w:pPr>
      <w:bookmarkStart w:id="2410" w:name="_Ref360700181"/>
      <w:r w:rsidRPr="00170591">
        <w:t>The Supplier shall immediately notify the Customer in writing if it becomes aware of any breach of Clause </w:t>
      </w:r>
      <w:r w:rsidR="00F17AE3" w:rsidRPr="00170591">
        <w:fldChar w:fldCharType="begin"/>
      </w:r>
      <w:r w:rsidR="00F17AE3" w:rsidRPr="00170591">
        <w:instrText xml:space="preserve"> REF _Ref360700144 \r \h  \* MERGEFORMAT </w:instrText>
      </w:r>
      <w:r w:rsidR="00F17AE3" w:rsidRPr="00170591">
        <w:fldChar w:fldCharType="separate"/>
      </w:r>
      <w:r w:rsidR="00727126" w:rsidRPr="00170591">
        <w:t>50.1</w:t>
      </w:r>
      <w:r w:rsidR="00F17AE3" w:rsidRPr="00170591">
        <w:fldChar w:fldCharType="end"/>
      </w:r>
      <w:r w:rsidRPr="00170591">
        <w:t>, or has reason to believe that it has or any of the Supplier Personnel have:</w:t>
      </w:r>
      <w:bookmarkEnd w:id="2410"/>
    </w:p>
    <w:p w:rsidR="008D0A60" w:rsidRPr="00170591" w:rsidRDefault="00AE3CCD" w:rsidP="001F450A">
      <w:pPr>
        <w:pStyle w:val="GPSL3numberedclause"/>
      </w:pPr>
      <w:r w:rsidRPr="00170591">
        <w:t>been subject to an investigation or prosecution which relates to an alleged Prohibited Act;</w:t>
      </w:r>
    </w:p>
    <w:p w:rsidR="00C9243A" w:rsidRPr="00170591" w:rsidRDefault="00AE3CCD" w:rsidP="001F450A">
      <w:pPr>
        <w:pStyle w:val="GPSL3numberedclause"/>
      </w:pPr>
      <w:r w:rsidRPr="00170591">
        <w:t>been listed by any government department or agency as being debarred, suspended, proposed for suspension or debarment, or otherwise ineligible for participation in government procurement programmes or contracts on the grounds of a Prohibited Act; and/or</w:t>
      </w:r>
    </w:p>
    <w:p w:rsidR="00C9243A" w:rsidRPr="00170591" w:rsidRDefault="00AE3CCD" w:rsidP="001F450A">
      <w:pPr>
        <w:pStyle w:val="GPSL3numberedclause"/>
      </w:pPr>
      <w:r w:rsidRPr="00170591">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rsidR="008D0A60" w:rsidRPr="00170591" w:rsidRDefault="00AE3CCD" w:rsidP="005E4232">
      <w:pPr>
        <w:pStyle w:val="GPSL2numberedclause"/>
      </w:pPr>
      <w:r w:rsidRPr="00170591">
        <w:t>If the Supplier makes a notification to the Customer pursuant to Clause </w:t>
      </w:r>
      <w:r w:rsidR="00F17AE3" w:rsidRPr="00170591">
        <w:fldChar w:fldCharType="begin"/>
      </w:r>
      <w:r w:rsidR="00F17AE3" w:rsidRPr="00170591">
        <w:instrText xml:space="preserve"> REF _Ref360700181 \r \h  \* MERGEFORMAT </w:instrText>
      </w:r>
      <w:r w:rsidR="00F17AE3" w:rsidRPr="00170591">
        <w:fldChar w:fldCharType="separate"/>
      </w:r>
      <w:r w:rsidR="00727126" w:rsidRPr="00170591">
        <w:t>50.4</w:t>
      </w:r>
      <w:r w:rsidR="00F17AE3" w:rsidRPr="00170591">
        <w:fldChar w:fldCharType="end"/>
      </w:r>
      <w:r w:rsidRPr="00170591">
        <w:t>, the Supplier shall respond promptly to the Customer's enquiries, co-operate with any investigation, and allow the Customer to audit any books, records and/or any other relevant documentation in accordance with Clause </w:t>
      </w:r>
      <w:r w:rsidR="00F17AE3" w:rsidRPr="00170591">
        <w:fldChar w:fldCharType="begin"/>
      </w:r>
      <w:r w:rsidR="00F17AE3" w:rsidRPr="00170591">
        <w:instrText xml:space="preserve"> REF _Ref360700209 \r \h  \* MERGEFORMAT </w:instrText>
      </w:r>
      <w:r w:rsidR="00F17AE3" w:rsidRPr="00170591">
        <w:fldChar w:fldCharType="separate"/>
      </w:r>
      <w:r w:rsidR="00727126" w:rsidRPr="00170591">
        <w:t>21</w:t>
      </w:r>
      <w:r w:rsidR="00F17AE3" w:rsidRPr="00170591">
        <w:fldChar w:fldCharType="end"/>
      </w:r>
      <w:r w:rsidRPr="00170591">
        <w:t xml:space="preserve"> (</w:t>
      </w:r>
      <w:r w:rsidR="00F81527" w:rsidRPr="00170591">
        <w:t>Records, Audit Access and Open Book Data</w:t>
      </w:r>
      <w:r w:rsidRPr="00170591">
        <w:t>).</w:t>
      </w:r>
    </w:p>
    <w:p w:rsidR="00C9243A" w:rsidRPr="00170591" w:rsidRDefault="00AE3CCD" w:rsidP="005E4232">
      <w:pPr>
        <w:pStyle w:val="GPSL2numberedclause"/>
      </w:pPr>
      <w:r w:rsidRPr="00170591">
        <w:t>If the Supplier breaches Clause </w:t>
      </w:r>
      <w:r w:rsidR="00F17AE3" w:rsidRPr="00170591">
        <w:fldChar w:fldCharType="begin"/>
      </w:r>
      <w:r w:rsidR="00F17AE3" w:rsidRPr="00170591">
        <w:instrText xml:space="preserve"> REF _Ref360700258 \r \h  \* MERGEFORMAT </w:instrText>
      </w:r>
      <w:r w:rsidR="00F17AE3" w:rsidRPr="00170591">
        <w:fldChar w:fldCharType="separate"/>
      </w:r>
      <w:r w:rsidR="00727126" w:rsidRPr="00170591">
        <w:t>50.3</w:t>
      </w:r>
      <w:r w:rsidR="00F17AE3" w:rsidRPr="00170591">
        <w:fldChar w:fldCharType="end"/>
      </w:r>
      <w:r w:rsidRPr="00170591">
        <w:t>, the Customer may by notice:</w:t>
      </w:r>
    </w:p>
    <w:p w:rsidR="008D0A60" w:rsidRPr="00170591" w:rsidRDefault="00AE3CCD" w:rsidP="001F450A">
      <w:pPr>
        <w:pStyle w:val="GPSL3numberedclause"/>
      </w:pPr>
      <w:r w:rsidRPr="00170591">
        <w:t>require the Supplier to remove from performance of this Call Off Contract any Supplier Personnel whose acts or omissions have caused the Supplier’s breach; or</w:t>
      </w:r>
    </w:p>
    <w:p w:rsidR="00C9243A" w:rsidRPr="00170591" w:rsidRDefault="00AE3CCD" w:rsidP="001F450A">
      <w:pPr>
        <w:pStyle w:val="GPSL3numberedclause"/>
      </w:pPr>
      <w:bookmarkStart w:id="2411" w:name="_Ref365635904"/>
      <w:r w:rsidRPr="00170591">
        <w:t xml:space="preserve">immediately terminate this Call Off Contract for </w:t>
      </w:r>
      <w:r w:rsidR="003551D0" w:rsidRPr="00170591">
        <w:t>m</w:t>
      </w:r>
      <w:r w:rsidR="001D7A06" w:rsidRPr="00170591">
        <w:t>aterial Default</w:t>
      </w:r>
      <w:r w:rsidRPr="00170591">
        <w:t>.</w:t>
      </w:r>
      <w:bookmarkEnd w:id="2411"/>
    </w:p>
    <w:p w:rsidR="008D0A60" w:rsidRPr="00170591" w:rsidRDefault="00AE3CCD" w:rsidP="005E4232">
      <w:pPr>
        <w:pStyle w:val="GPSL2numberedclause"/>
      </w:pPr>
      <w:r w:rsidRPr="00170591">
        <w:t>Any notice served by the Customer under Clause </w:t>
      </w:r>
      <w:r w:rsidR="00F17AE3" w:rsidRPr="00170591">
        <w:fldChar w:fldCharType="begin"/>
      </w:r>
      <w:r w:rsidR="00F17AE3" w:rsidRPr="00170591">
        <w:instrText xml:space="preserve"> REF _Ref360700181 \r \h  \* MERGEFORMAT </w:instrText>
      </w:r>
      <w:r w:rsidR="00F17AE3" w:rsidRPr="00170591">
        <w:fldChar w:fldCharType="separate"/>
      </w:r>
      <w:r w:rsidR="00727126" w:rsidRPr="00170591">
        <w:t>50.4</w:t>
      </w:r>
      <w:r w:rsidR="00F17AE3" w:rsidRPr="00170591">
        <w:fldChar w:fldCharType="end"/>
      </w:r>
      <w:r w:rsidRPr="00170591">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8D0A60" w:rsidRPr="00170591" w:rsidRDefault="00A657C3" w:rsidP="00882F8C">
      <w:pPr>
        <w:pStyle w:val="GPSL1CLAUSEHEADING"/>
        <w:rPr>
          <w:rFonts w:ascii="Tahoma" w:hAnsi="Tahoma"/>
        </w:rPr>
      </w:pPr>
      <w:bookmarkStart w:id="2412" w:name="_Hlt365631039"/>
      <w:bookmarkStart w:id="2413" w:name="_Ref360650623"/>
      <w:bookmarkStart w:id="2414" w:name="_Toc414636323"/>
      <w:bookmarkStart w:id="2415" w:name="_Toc456878126"/>
      <w:bookmarkEnd w:id="2412"/>
      <w:r w:rsidRPr="00170591">
        <w:rPr>
          <w:rFonts w:ascii="Tahoma" w:hAnsi="Tahoma"/>
        </w:rPr>
        <w:t>SEVERANCE</w:t>
      </w:r>
      <w:bookmarkEnd w:id="2413"/>
      <w:bookmarkEnd w:id="2414"/>
      <w:bookmarkEnd w:id="2415"/>
    </w:p>
    <w:p w:rsidR="008D0A60" w:rsidRPr="00170591" w:rsidRDefault="00AE3CCD" w:rsidP="005E4232">
      <w:pPr>
        <w:pStyle w:val="GPSL2numberedclause"/>
      </w:pPr>
      <w:bookmarkStart w:id="2416" w:name="_Ref360700417"/>
      <w:r w:rsidRPr="00170591">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170591">
        <w:t>this Call Off Contract</w:t>
      </w:r>
      <w:r w:rsidRPr="00170591">
        <w:t xml:space="preserve"> are not void or unenforceable be deemed to be deleted and the validity and/or enforceability of the remaining provisions of this Call Off Contract shall not be affected.</w:t>
      </w:r>
      <w:bookmarkEnd w:id="2416"/>
    </w:p>
    <w:p w:rsidR="00AE3CCD" w:rsidRPr="00170591" w:rsidRDefault="00AE3CCD" w:rsidP="005E4232">
      <w:pPr>
        <w:pStyle w:val="GPSL2numberedclause"/>
      </w:pPr>
      <w:bookmarkStart w:id="2417" w:name="_Ref360700434"/>
      <w:r w:rsidRPr="00170591">
        <w:lastRenderedPageBreak/>
        <w:t>In the event that any deemed deletion under Clause </w:t>
      </w:r>
      <w:r w:rsidR="00F17AE3" w:rsidRPr="00170591">
        <w:fldChar w:fldCharType="begin"/>
      </w:r>
      <w:r w:rsidR="00F17AE3" w:rsidRPr="00170591">
        <w:instrText xml:space="preserve"> REF _Ref360700417 \r \h  \* MERGEFORMAT </w:instrText>
      </w:r>
      <w:r w:rsidR="00F17AE3" w:rsidRPr="00170591">
        <w:fldChar w:fldCharType="separate"/>
      </w:r>
      <w:r w:rsidR="00727126" w:rsidRPr="00170591">
        <w:t>51.1</w:t>
      </w:r>
      <w:r w:rsidR="00F17AE3" w:rsidRPr="00170591">
        <w:fldChar w:fldCharType="end"/>
      </w:r>
      <w:r w:rsidRPr="00170591">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170591">
        <w:t>practicable</w:t>
      </w:r>
      <w:r w:rsidRPr="00170591">
        <w:t>, achieves the Parties' original commercial intention.</w:t>
      </w:r>
      <w:bookmarkEnd w:id="2417"/>
    </w:p>
    <w:p w:rsidR="00375CB5" w:rsidRPr="00170591" w:rsidRDefault="00AE3CCD" w:rsidP="005E4232">
      <w:pPr>
        <w:pStyle w:val="GPSL2numberedclause"/>
      </w:pPr>
      <w:r w:rsidRPr="00170591">
        <w:t xml:space="preserve">If the Parties are unable to resolve the </w:t>
      </w:r>
      <w:r w:rsidR="00D94ED1" w:rsidRPr="00170591">
        <w:t>D</w:t>
      </w:r>
      <w:r w:rsidRPr="00170591">
        <w:t xml:space="preserve">ispute </w:t>
      </w:r>
      <w:r w:rsidR="008A5D81" w:rsidRPr="00170591">
        <w:t xml:space="preserve">arising under Clause </w:t>
      </w:r>
      <w:r w:rsidR="009F474C" w:rsidRPr="00170591">
        <w:fldChar w:fldCharType="begin"/>
      </w:r>
      <w:r w:rsidR="008A5D81" w:rsidRPr="00170591">
        <w:instrText xml:space="preserve"> REF _Ref360650623 \r \h </w:instrText>
      </w:r>
      <w:r w:rsidR="00F54E49" w:rsidRPr="00170591">
        <w:instrText xml:space="preserve"> \* MERGEFORMAT </w:instrText>
      </w:r>
      <w:r w:rsidR="009F474C" w:rsidRPr="00170591">
        <w:fldChar w:fldCharType="separate"/>
      </w:r>
      <w:r w:rsidR="00727126" w:rsidRPr="00170591">
        <w:t>51</w:t>
      </w:r>
      <w:r w:rsidR="009F474C" w:rsidRPr="00170591">
        <w:fldChar w:fldCharType="end"/>
      </w:r>
      <w:r w:rsidR="008A5D81" w:rsidRPr="00170591">
        <w:t xml:space="preserve"> </w:t>
      </w:r>
      <w:r w:rsidRPr="00170591">
        <w:t>within twenty (20) Working Days of the date of the notice given pursuant to Clause </w:t>
      </w:r>
      <w:r w:rsidR="00F17AE3" w:rsidRPr="00170591">
        <w:fldChar w:fldCharType="begin"/>
      </w:r>
      <w:r w:rsidR="00F17AE3" w:rsidRPr="00170591">
        <w:instrText xml:space="preserve"> REF _Ref360700434 \r \h  \* MERGEFORMAT </w:instrText>
      </w:r>
      <w:r w:rsidR="00F17AE3" w:rsidRPr="00170591">
        <w:fldChar w:fldCharType="separate"/>
      </w:r>
      <w:r w:rsidR="00727126" w:rsidRPr="00170591">
        <w:t>51.2</w:t>
      </w:r>
      <w:r w:rsidR="00F17AE3" w:rsidRPr="00170591">
        <w:fldChar w:fldCharType="end"/>
      </w:r>
      <w:r w:rsidRPr="00170591">
        <w:t>, this Call Off Contract shall automatically terminate with immediate effect. The costs of termination incurred by the Parties shall lie where they fall if this Call Off Contract is terminated pursuant to Clause</w:t>
      </w:r>
      <w:r w:rsidR="0043115B" w:rsidRPr="00170591">
        <w:t xml:space="preserve"> </w:t>
      </w:r>
      <w:r w:rsidR="00F17AE3" w:rsidRPr="00170591">
        <w:fldChar w:fldCharType="begin"/>
      </w:r>
      <w:r w:rsidR="00F17AE3" w:rsidRPr="00170591">
        <w:instrText xml:space="preserve"> REF _Ref360650623 \r \h  \* MERGEFORMAT </w:instrText>
      </w:r>
      <w:r w:rsidR="00F17AE3" w:rsidRPr="00170591">
        <w:fldChar w:fldCharType="separate"/>
      </w:r>
      <w:r w:rsidR="00727126" w:rsidRPr="00170591">
        <w:t>51</w:t>
      </w:r>
      <w:r w:rsidR="00F17AE3" w:rsidRPr="00170591">
        <w:fldChar w:fldCharType="end"/>
      </w:r>
      <w:r w:rsidRPr="00170591">
        <w:t>.</w:t>
      </w:r>
    </w:p>
    <w:p w:rsidR="00375CB5" w:rsidRPr="00170591" w:rsidRDefault="007355E9" w:rsidP="00882F8C">
      <w:pPr>
        <w:pStyle w:val="GPSL1CLAUSEHEADING"/>
        <w:rPr>
          <w:rFonts w:ascii="Tahoma" w:hAnsi="Tahoma"/>
        </w:rPr>
      </w:pPr>
      <w:bookmarkStart w:id="2418" w:name="_Toc349229914"/>
      <w:bookmarkStart w:id="2419" w:name="_Toc349230077"/>
      <w:bookmarkStart w:id="2420" w:name="_Toc349230477"/>
      <w:bookmarkStart w:id="2421" w:name="_Toc349231359"/>
      <w:bookmarkStart w:id="2422" w:name="_Toc349232085"/>
      <w:bookmarkStart w:id="2423" w:name="_Toc349232466"/>
      <w:bookmarkStart w:id="2424" w:name="_Toc349233202"/>
      <w:bookmarkStart w:id="2425" w:name="_Toc349233337"/>
      <w:bookmarkStart w:id="2426" w:name="_Toc349233471"/>
      <w:bookmarkStart w:id="2427" w:name="_Toc350503060"/>
      <w:bookmarkStart w:id="2428" w:name="_Toc350504050"/>
      <w:bookmarkStart w:id="2429" w:name="_Toc350506340"/>
      <w:bookmarkStart w:id="2430" w:name="_Toc350506578"/>
      <w:bookmarkStart w:id="2431" w:name="_Toc350506708"/>
      <w:bookmarkStart w:id="2432" w:name="_Toc350506838"/>
      <w:bookmarkStart w:id="2433" w:name="_Toc350506970"/>
      <w:bookmarkStart w:id="2434" w:name="_Toc350507431"/>
      <w:bookmarkStart w:id="2435" w:name="_Toc350507965"/>
      <w:bookmarkStart w:id="2436" w:name="_Toc358671440"/>
      <w:bookmarkStart w:id="2437" w:name="_Toc358671559"/>
      <w:bookmarkStart w:id="2438" w:name="_Toc358671678"/>
      <w:bookmarkStart w:id="2439" w:name="_Toc358671809"/>
      <w:bookmarkStart w:id="2440" w:name="_Toc358671441"/>
      <w:bookmarkStart w:id="2441" w:name="_Toc358671560"/>
      <w:bookmarkStart w:id="2442" w:name="_Toc358671679"/>
      <w:bookmarkStart w:id="2443" w:name="_Toc358671810"/>
      <w:bookmarkStart w:id="2444" w:name="_Toc349229916"/>
      <w:bookmarkStart w:id="2445" w:name="_Toc349230079"/>
      <w:bookmarkStart w:id="2446" w:name="_Toc349230479"/>
      <w:bookmarkStart w:id="2447" w:name="_Toc349231361"/>
      <w:bookmarkStart w:id="2448" w:name="_Toc349232087"/>
      <w:bookmarkStart w:id="2449" w:name="_Toc349232468"/>
      <w:bookmarkStart w:id="2450" w:name="_Toc349233204"/>
      <w:bookmarkStart w:id="2451" w:name="_Toc349233339"/>
      <w:bookmarkStart w:id="2452" w:name="_Toc349233473"/>
      <w:bookmarkStart w:id="2453" w:name="_Toc350503062"/>
      <w:bookmarkStart w:id="2454" w:name="_Toc350504052"/>
      <w:bookmarkStart w:id="2455" w:name="_Toc350506342"/>
      <w:bookmarkStart w:id="2456" w:name="_Toc350506580"/>
      <w:bookmarkStart w:id="2457" w:name="_Toc350506710"/>
      <w:bookmarkStart w:id="2458" w:name="_Toc350506840"/>
      <w:bookmarkStart w:id="2459" w:name="_Toc350506972"/>
      <w:bookmarkStart w:id="2460" w:name="_Toc350507433"/>
      <w:bookmarkStart w:id="2461" w:name="_Toc350507967"/>
      <w:bookmarkStart w:id="2462" w:name="_Toc314810831"/>
      <w:bookmarkStart w:id="2463" w:name="_Toc350503063"/>
      <w:bookmarkStart w:id="2464" w:name="_Toc350504053"/>
      <w:bookmarkStart w:id="2465" w:name="_Toc350507968"/>
      <w:bookmarkStart w:id="2466" w:name="_Toc358671811"/>
      <w:bookmarkStart w:id="2467" w:name="_Toc414636324"/>
      <w:bookmarkStart w:id="2468" w:name="_Toc45687812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r w:rsidRPr="00170591">
        <w:rPr>
          <w:rFonts w:ascii="Tahoma" w:hAnsi="Tahoma"/>
        </w:rPr>
        <w:t>FURTHER ASSURANCES</w:t>
      </w:r>
      <w:bookmarkEnd w:id="2462"/>
      <w:bookmarkEnd w:id="2463"/>
      <w:bookmarkEnd w:id="2464"/>
      <w:bookmarkEnd w:id="2465"/>
      <w:bookmarkEnd w:id="2466"/>
      <w:bookmarkEnd w:id="2467"/>
      <w:bookmarkEnd w:id="2468"/>
    </w:p>
    <w:p w:rsidR="00375CB5" w:rsidRPr="00170591" w:rsidRDefault="007355E9" w:rsidP="005E4232">
      <w:pPr>
        <w:pStyle w:val="GPSL2numberedclause"/>
      </w:pPr>
      <w:r w:rsidRPr="00170591">
        <w:t>Each Party undertakes at the request of the other, and at the cost of the requesting Party to do all acts and execute all documents which may be necessary to give effect to the meaning of this Call Off Contract.</w:t>
      </w:r>
    </w:p>
    <w:p w:rsidR="00AE3CCD" w:rsidRPr="00170591" w:rsidRDefault="00AE3CCD" w:rsidP="00882F8C">
      <w:pPr>
        <w:pStyle w:val="GPSL1CLAUSEHEADING"/>
        <w:rPr>
          <w:rFonts w:ascii="Tahoma" w:hAnsi="Tahoma"/>
        </w:rPr>
      </w:pPr>
      <w:bookmarkStart w:id="2469" w:name="_Hlt365631042"/>
      <w:bookmarkStart w:id="2470" w:name="_Ref360650662"/>
      <w:bookmarkStart w:id="2471" w:name="_Toc414636325"/>
      <w:bookmarkStart w:id="2472" w:name="_Toc456878128"/>
      <w:bookmarkEnd w:id="2469"/>
      <w:r w:rsidRPr="00170591">
        <w:rPr>
          <w:rFonts w:ascii="Tahoma" w:hAnsi="Tahoma"/>
        </w:rPr>
        <w:t>ENTIRE AGREEMENT</w:t>
      </w:r>
      <w:bookmarkEnd w:id="2470"/>
      <w:bookmarkEnd w:id="2471"/>
      <w:bookmarkEnd w:id="2472"/>
    </w:p>
    <w:p w:rsidR="001F3D5C" w:rsidRPr="00170591" w:rsidRDefault="001F3D5C" w:rsidP="005E4232">
      <w:pPr>
        <w:pStyle w:val="GPSL2numberedclause"/>
      </w:pPr>
      <w:r w:rsidRPr="00170591">
        <w:t xml:space="preserve">This Call Off Contract </w:t>
      </w:r>
      <w:r w:rsidR="0044485A" w:rsidRPr="00170591">
        <w:t xml:space="preserve">and the documents referred to in it </w:t>
      </w:r>
      <w:r w:rsidR="00563A38" w:rsidRPr="00170591">
        <w:t>constitute</w:t>
      </w:r>
      <w:r w:rsidRPr="00170591">
        <w:t xml:space="preserve"> the entire agreement between the Parties in resp</w:t>
      </w:r>
      <w:r w:rsidR="00BB366A" w:rsidRPr="00170591">
        <w:t>ect of the matter and supersede and extinguish</w:t>
      </w:r>
      <w:r w:rsidRPr="00170591">
        <w:t xml:space="preserve"> all prior negotiations, course of dealings or agreements made between the Parties in relation to its subject matter, whether written or oral.</w:t>
      </w:r>
    </w:p>
    <w:p w:rsidR="001F3D5C" w:rsidRPr="00170591" w:rsidRDefault="001F3D5C" w:rsidP="005E4232">
      <w:pPr>
        <w:pStyle w:val="GPSL2numberedclause"/>
      </w:pPr>
      <w:r w:rsidRPr="00170591">
        <w:t>Neither Party has been given, nor entered into this Call Off Contract in reliance on, any warranty, statement, promise or representation other than those expressly set out in this Call Off Contract</w:t>
      </w:r>
      <w:r w:rsidR="00F020D0" w:rsidRPr="00170591">
        <w:t>.</w:t>
      </w:r>
    </w:p>
    <w:p w:rsidR="001F3D5C" w:rsidRPr="00170591" w:rsidRDefault="001F3D5C" w:rsidP="005E4232">
      <w:pPr>
        <w:pStyle w:val="GPSL2numberedclause"/>
      </w:pPr>
      <w:r w:rsidRPr="00170591">
        <w:t>Nothing in Clause</w:t>
      </w:r>
      <w:r w:rsidR="003B3703" w:rsidRPr="00170591">
        <w:t xml:space="preserve"> </w:t>
      </w:r>
      <w:r w:rsidR="009F474C" w:rsidRPr="00170591">
        <w:fldChar w:fldCharType="begin"/>
      </w:r>
      <w:r w:rsidR="003B3703" w:rsidRPr="00170591">
        <w:instrText xml:space="preserve"> REF _Ref360650662 \w \h </w:instrText>
      </w:r>
      <w:r w:rsidR="00F54E49" w:rsidRPr="00170591">
        <w:instrText xml:space="preserve"> \* MERGEFORMAT </w:instrText>
      </w:r>
      <w:r w:rsidR="009F474C" w:rsidRPr="00170591">
        <w:fldChar w:fldCharType="separate"/>
      </w:r>
      <w:r w:rsidR="00727126" w:rsidRPr="00170591">
        <w:t>53</w:t>
      </w:r>
      <w:r w:rsidR="009F474C" w:rsidRPr="00170591">
        <w:fldChar w:fldCharType="end"/>
      </w:r>
      <w:r w:rsidRPr="00170591">
        <w:t xml:space="preserve"> shall exclude any liability in respect of misrep</w:t>
      </w:r>
      <w:r w:rsidR="00F020D0" w:rsidRPr="00170591">
        <w:t>resentations made fraudulently.</w:t>
      </w:r>
    </w:p>
    <w:p w:rsidR="00D425C8" w:rsidRPr="00170591" w:rsidRDefault="00D425C8" w:rsidP="00882F8C">
      <w:pPr>
        <w:pStyle w:val="GPSL1CLAUSEHEADING"/>
        <w:rPr>
          <w:rFonts w:ascii="Tahoma" w:hAnsi="Tahoma"/>
        </w:rPr>
      </w:pPr>
      <w:bookmarkStart w:id="2473" w:name="_Ref360650679"/>
      <w:bookmarkStart w:id="2474" w:name="_Toc414636326"/>
      <w:bookmarkStart w:id="2475" w:name="_Toc456878129"/>
      <w:r w:rsidRPr="00170591">
        <w:rPr>
          <w:rFonts w:ascii="Tahoma" w:hAnsi="Tahoma"/>
        </w:rPr>
        <w:t>THIRD PARTY RIGHTS</w:t>
      </w:r>
      <w:bookmarkEnd w:id="2473"/>
      <w:bookmarkEnd w:id="2474"/>
      <w:bookmarkEnd w:id="2475"/>
    </w:p>
    <w:p w:rsidR="00BA6DE3" w:rsidRDefault="001F3D5C" w:rsidP="005E4232">
      <w:pPr>
        <w:pStyle w:val="GPSL2numberedclause"/>
      </w:pPr>
      <w:bookmarkStart w:id="2476" w:name="_Ref360619587"/>
      <w:bookmarkStart w:id="2477" w:name="_Ref62030655"/>
      <w:bookmarkStart w:id="2478" w:name="_Toc139080623"/>
      <w:r w:rsidRPr="00170591">
        <w:t xml:space="preserve">The provisions of </w:t>
      </w:r>
      <w:r w:rsidR="00693DC3" w:rsidRPr="00170591">
        <w:t>paragraphs </w:t>
      </w:r>
      <w:r w:rsidR="0095522E" w:rsidRPr="00170591">
        <w:t xml:space="preserve">2.1 </w:t>
      </w:r>
      <w:r w:rsidR="00693DC3" w:rsidRPr="00170591">
        <w:t xml:space="preserve">and </w:t>
      </w:r>
      <w:r w:rsidR="0095522E" w:rsidRPr="00170591">
        <w:t xml:space="preserve">2.6 </w:t>
      </w:r>
      <w:r w:rsidR="00693DC3" w:rsidRPr="00170591">
        <w:t>of Part A, paragraphs </w:t>
      </w:r>
      <w:r w:rsidR="0095522E" w:rsidRPr="00170591">
        <w:t xml:space="preserve">2.1, 2.6, 3.1 and 3.3 </w:t>
      </w:r>
      <w:r w:rsidR="00693DC3" w:rsidRPr="00170591">
        <w:t>of Part B, paragraphs </w:t>
      </w:r>
      <w:r w:rsidR="0095522E" w:rsidRPr="00170591">
        <w:t xml:space="preserve">2.1 </w:t>
      </w:r>
      <w:r w:rsidR="00693DC3" w:rsidRPr="00170591">
        <w:t xml:space="preserve">and </w:t>
      </w:r>
      <w:r w:rsidR="0095522E" w:rsidRPr="00170591">
        <w:t xml:space="preserve">2.3 </w:t>
      </w:r>
      <w:r w:rsidR="00693DC3" w:rsidRPr="00170591">
        <w:t>of Part C and paragraphs and</w:t>
      </w:r>
      <w:r w:rsidR="0095522E" w:rsidRPr="00170591">
        <w:t xml:space="preserve"> 1.4, 2.3 and 2.8 </w:t>
      </w:r>
      <w:r w:rsidR="00693DC3" w:rsidRPr="00170591">
        <w:t>of Part D of Cal</w:t>
      </w:r>
    </w:p>
    <w:p w:rsidR="00BA6DE3" w:rsidRDefault="00BA6DE3" w:rsidP="005E4232">
      <w:pPr>
        <w:pStyle w:val="GPSL2numberedclause"/>
      </w:pPr>
    </w:p>
    <w:p w:rsidR="00BA6DE3" w:rsidRDefault="00BA6DE3" w:rsidP="005E4232">
      <w:pPr>
        <w:pStyle w:val="GPSL2numberedclause"/>
      </w:pPr>
    </w:p>
    <w:p w:rsidR="00BA6DE3" w:rsidRDefault="00BA6DE3" w:rsidP="005E4232">
      <w:pPr>
        <w:pStyle w:val="GPSL2numberedclause"/>
      </w:pPr>
    </w:p>
    <w:p w:rsidR="001F3D5C" w:rsidRPr="00170591" w:rsidRDefault="00693DC3" w:rsidP="005E4232">
      <w:pPr>
        <w:pStyle w:val="GPSL2numberedclause"/>
      </w:pPr>
      <w:r w:rsidRPr="00170591">
        <w:t>l Off</w:t>
      </w:r>
      <w:r w:rsidR="00B40316">
        <w:t xml:space="preserve"> Schedule</w:t>
      </w:r>
      <w:r w:rsidRPr="00170591">
        <w:t xml:space="preserve"> 1</w:t>
      </w:r>
      <w:r w:rsidR="00C83023" w:rsidRPr="00170591">
        <w:t>0</w:t>
      </w:r>
      <w:r w:rsidR="001F3D5C" w:rsidRPr="00170591">
        <w:t xml:space="preserve"> (Staff Transfer) and the provisions of </w:t>
      </w:r>
      <w:r w:rsidR="007D607F" w:rsidRPr="00170591">
        <w:t>p</w:t>
      </w:r>
      <w:r w:rsidRPr="00170591">
        <w:t xml:space="preserve">aragraph </w:t>
      </w:r>
      <w:r w:rsidR="009F474C" w:rsidRPr="00170591">
        <w:fldChar w:fldCharType="begin"/>
      </w:r>
      <w:r w:rsidR="006B7573" w:rsidRPr="00170591">
        <w:instrText xml:space="preserve"> REF _Ref364757086 \r \h </w:instrText>
      </w:r>
      <w:r w:rsidR="00F54E49" w:rsidRPr="00170591">
        <w:instrText xml:space="preserve"> \* MERGEFORMAT </w:instrText>
      </w:r>
      <w:r w:rsidR="009F474C" w:rsidRPr="00170591">
        <w:fldChar w:fldCharType="separate"/>
      </w:r>
      <w:r w:rsidR="00727126" w:rsidRPr="00170591">
        <w:t>9.9</w:t>
      </w:r>
      <w:r w:rsidR="009F474C" w:rsidRPr="00170591">
        <w:fldChar w:fldCharType="end"/>
      </w:r>
      <w:r w:rsidR="00E34825" w:rsidRPr="00170591">
        <w:t xml:space="preserve"> </w:t>
      </w:r>
      <w:r w:rsidR="001F3D5C" w:rsidRPr="00170591">
        <w:t xml:space="preserve">of </w:t>
      </w:r>
      <w:r w:rsidR="00C83023" w:rsidRPr="00170591">
        <w:t>Call Off</w:t>
      </w:r>
      <w:r w:rsidR="00B40316">
        <w:t xml:space="preserve"> Schedule</w:t>
      </w:r>
      <w:r w:rsidR="00C83023" w:rsidRPr="00170591">
        <w:t xml:space="preserve"> 9</w:t>
      </w:r>
      <w:r w:rsidR="001F3D5C" w:rsidRPr="00170591">
        <w:t> (Exit Management) (together “</w:t>
      </w:r>
      <w:r w:rsidR="001F3D5C" w:rsidRPr="00170591">
        <w:rPr>
          <w:b/>
        </w:rPr>
        <w:t>Third Party Provisions</w:t>
      </w:r>
      <w:r w:rsidR="001F3D5C" w:rsidRPr="00170591">
        <w:t>”) confer benefits on persons named in such provisions other than the Parties (each such person a “</w:t>
      </w:r>
      <w:r w:rsidR="001F3D5C" w:rsidRPr="00170591">
        <w:rPr>
          <w:b/>
        </w:rPr>
        <w:t>Third Party Beneficiary</w:t>
      </w:r>
      <w:r w:rsidR="001F3D5C" w:rsidRPr="00170591">
        <w:t>”) and are intended to be enforceable by Third Parties Beneficiaries by virtue of the CRTPA.</w:t>
      </w:r>
      <w:bookmarkEnd w:id="2476"/>
    </w:p>
    <w:p w:rsidR="001F3D5C" w:rsidRPr="00170591" w:rsidRDefault="001F3D5C" w:rsidP="005E4232">
      <w:pPr>
        <w:pStyle w:val="GPSL2numberedclause"/>
      </w:pPr>
      <w:r w:rsidRPr="00170591">
        <w:t xml:space="preserve">Subject to Clause </w:t>
      </w:r>
      <w:r w:rsidR="00F17AE3" w:rsidRPr="00170591">
        <w:fldChar w:fldCharType="begin"/>
      </w:r>
      <w:r w:rsidR="00F17AE3" w:rsidRPr="00170591">
        <w:instrText xml:space="preserve"> REF _Ref360619587 \r \h  \* MERGEFORMAT </w:instrText>
      </w:r>
      <w:r w:rsidR="00F17AE3" w:rsidRPr="00170591">
        <w:fldChar w:fldCharType="separate"/>
      </w:r>
      <w:r w:rsidR="00727126" w:rsidRPr="00170591">
        <w:t>54.1</w:t>
      </w:r>
      <w:r w:rsidR="00F17AE3" w:rsidRPr="00170591">
        <w:fldChar w:fldCharType="end"/>
      </w:r>
      <w:r w:rsidRPr="00170591">
        <w:t>, a person who is not a Party to this Call Off Contract has no right under the CTRPA to enforce any term of this Call Off Contract but this does not affect any right or remedy of any person which exists or is available otherwise than pursuant to that Act.</w:t>
      </w:r>
      <w:bookmarkEnd w:id="2477"/>
      <w:bookmarkEnd w:id="2478"/>
    </w:p>
    <w:p w:rsidR="001F3D5C" w:rsidRPr="00170591" w:rsidRDefault="001F3D5C" w:rsidP="005E4232">
      <w:pPr>
        <w:pStyle w:val="GPSL2numberedclause"/>
      </w:pPr>
      <w:r w:rsidRPr="00170591">
        <w:lastRenderedPageBreak/>
        <w:t xml:space="preserve">No </w:t>
      </w:r>
      <w:proofErr w:type="gramStart"/>
      <w:r w:rsidRPr="00170591">
        <w:t>Third Party</w:t>
      </w:r>
      <w:proofErr w:type="gramEnd"/>
      <w:r w:rsidRPr="00170591">
        <w:t xml:space="preserve"> Beneficiary may enforce, or take any step to enforce, any Third Party Provision without the prior written consent of the Customer, which may, if given, be given on and subject to such terms as the Customer may determine.</w:t>
      </w:r>
    </w:p>
    <w:p w:rsidR="00C9243A" w:rsidRPr="00170591" w:rsidRDefault="001F3D5C" w:rsidP="005E4232">
      <w:pPr>
        <w:pStyle w:val="GPSL2numberedclause"/>
      </w:pPr>
      <w:bookmarkStart w:id="2479" w:name="_Toc139080624"/>
      <w:r w:rsidRPr="00170591">
        <w:t xml:space="preserve">Any amendments or modifications to this </w:t>
      </w:r>
      <w:r w:rsidR="00E235F4" w:rsidRPr="00170591">
        <w:t>Call Off Contract</w:t>
      </w:r>
      <w:r w:rsidRPr="00170591">
        <w:t xml:space="preserve"> may be made, and any rights created under Clause </w:t>
      </w:r>
      <w:r w:rsidR="00F17AE3" w:rsidRPr="00170591">
        <w:fldChar w:fldCharType="begin"/>
      </w:r>
      <w:r w:rsidR="00F17AE3" w:rsidRPr="00170591">
        <w:instrText xml:space="preserve"> REF _Ref360619587 \r \h  \* MERGEFORMAT </w:instrText>
      </w:r>
      <w:r w:rsidR="00F17AE3" w:rsidRPr="00170591">
        <w:fldChar w:fldCharType="separate"/>
      </w:r>
      <w:r w:rsidR="00727126" w:rsidRPr="00170591">
        <w:t>54.1</w:t>
      </w:r>
      <w:r w:rsidR="00F17AE3" w:rsidRPr="00170591">
        <w:fldChar w:fldCharType="end"/>
      </w:r>
      <w:r w:rsidRPr="00170591">
        <w:t xml:space="preserve">  may be altered or extinguished, by the Parties without the consent of any Third Party Beneficiary.</w:t>
      </w:r>
      <w:bookmarkEnd w:id="2479"/>
    </w:p>
    <w:p w:rsidR="00AE3CCD" w:rsidRPr="00170591" w:rsidRDefault="00AE3CCD" w:rsidP="00882F8C">
      <w:pPr>
        <w:pStyle w:val="GPSL1CLAUSEHEADING"/>
        <w:rPr>
          <w:rFonts w:ascii="Tahoma" w:hAnsi="Tahoma"/>
        </w:rPr>
      </w:pPr>
      <w:bookmarkStart w:id="2480" w:name="_Hlt365628693"/>
      <w:bookmarkStart w:id="2481" w:name="_Ref360650690"/>
      <w:bookmarkStart w:id="2482" w:name="_Toc414636327"/>
      <w:bookmarkStart w:id="2483" w:name="_Toc456878130"/>
      <w:bookmarkEnd w:id="2480"/>
      <w:r w:rsidRPr="00170591">
        <w:rPr>
          <w:rFonts w:ascii="Tahoma" w:hAnsi="Tahoma"/>
        </w:rPr>
        <w:t>NOTICES</w:t>
      </w:r>
      <w:bookmarkEnd w:id="2481"/>
      <w:bookmarkEnd w:id="2482"/>
      <w:bookmarkEnd w:id="2483"/>
    </w:p>
    <w:p w:rsidR="00AE3CCD" w:rsidRPr="00170591" w:rsidRDefault="00AE3CCD" w:rsidP="005E4232">
      <w:pPr>
        <w:pStyle w:val="GPSL2numberedclause"/>
      </w:pPr>
      <w:bookmarkStart w:id="2484" w:name="_Ref360619740"/>
      <w:r w:rsidRPr="00170591">
        <w:t>Except as otherwise expressly provided within this Call Off Contract, any notices sent under this Call Off Contract must be in writing. For the purpose of Clause</w:t>
      </w:r>
      <w:r w:rsidR="003B3703" w:rsidRPr="00170591">
        <w:t xml:space="preserve"> </w:t>
      </w:r>
      <w:r w:rsidR="009F474C" w:rsidRPr="00170591">
        <w:fldChar w:fldCharType="begin"/>
      </w:r>
      <w:r w:rsidR="003B3703" w:rsidRPr="00170591">
        <w:instrText xml:space="preserve"> REF _Ref360650690 \w \h </w:instrText>
      </w:r>
      <w:r w:rsidR="00F54E49" w:rsidRPr="00170591">
        <w:instrText xml:space="preserve"> \* MERGEFORMAT </w:instrText>
      </w:r>
      <w:r w:rsidR="009F474C" w:rsidRPr="00170591">
        <w:fldChar w:fldCharType="separate"/>
      </w:r>
      <w:r w:rsidR="00727126" w:rsidRPr="00170591">
        <w:t>55</w:t>
      </w:r>
      <w:r w:rsidR="009F474C" w:rsidRPr="00170591">
        <w:fldChar w:fldCharType="end"/>
      </w:r>
      <w:r w:rsidRPr="00170591">
        <w:t>, an e-mail is accepted as being "in writing".</w:t>
      </w:r>
      <w:bookmarkEnd w:id="2484"/>
      <w:r w:rsidRPr="00170591">
        <w:t xml:space="preserve">  </w:t>
      </w:r>
    </w:p>
    <w:p w:rsidR="00AE3CCD" w:rsidRPr="00170591" w:rsidRDefault="00AE3CCD" w:rsidP="005E4232">
      <w:pPr>
        <w:pStyle w:val="GPSL2numberedclause"/>
      </w:pPr>
      <w:bookmarkStart w:id="2485" w:name="_Ref360621055"/>
      <w:r w:rsidRPr="00170591">
        <w:t>Subject to Clause</w:t>
      </w:r>
      <w:r w:rsidR="001F3D5C" w:rsidRPr="00170591">
        <w:t xml:space="preserve"> </w:t>
      </w:r>
      <w:r w:rsidR="00F17AE3" w:rsidRPr="00170591">
        <w:fldChar w:fldCharType="begin"/>
      </w:r>
      <w:r w:rsidR="00F17AE3" w:rsidRPr="00170591">
        <w:instrText xml:space="preserve"> REF _Ref360621124 \r \h  \* MERGEFORMAT </w:instrText>
      </w:r>
      <w:r w:rsidR="00F17AE3" w:rsidRPr="00170591">
        <w:fldChar w:fldCharType="separate"/>
      </w:r>
      <w:r w:rsidR="00727126" w:rsidRPr="00170591">
        <w:t>55.3</w:t>
      </w:r>
      <w:r w:rsidR="00F17AE3" w:rsidRPr="00170591">
        <w:fldChar w:fldCharType="end"/>
      </w:r>
      <w:r w:rsidRPr="00170591">
        <w:t>, the following table sets out the method by which notices may be served under this Call Off Contract and the respective deemed time and proof of service:</w:t>
      </w:r>
      <w:bookmarkEnd w:id="248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621"/>
        <w:gridCol w:w="2888"/>
      </w:tblGrid>
      <w:tr w:rsidR="006B64FE" w:rsidRPr="00170591" w:rsidTr="001F450A">
        <w:trPr>
          <w:trHeight w:val="614"/>
        </w:trPr>
        <w:tc>
          <w:tcPr>
            <w:tcW w:w="2375" w:type="dxa"/>
            <w:shd w:val="clear" w:color="auto" w:fill="EEECE1"/>
          </w:tcPr>
          <w:p w:rsidR="008D0A60" w:rsidRPr="00170591" w:rsidRDefault="00AE3CCD" w:rsidP="001F450A">
            <w:pPr>
              <w:ind w:left="0"/>
              <w:jc w:val="left"/>
              <w:rPr>
                <w:rFonts w:ascii="Tahoma" w:hAnsi="Tahoma"/>
              </w:rPr>
            </w:pPr>
            <w:r w:rsidRPr="00170591">
              <w:rPr>
                <w:rFonts w:ascii="Tahoma" w:hAnsi="Tahoma"/>
              </w:rPr>
              <w:t xml:space="preserve">Manner of </w:t>
            </w:r>
            <w:r w:rsidR="00605DF1" w:rsidRPr="00170591">
              <w:rPr>
                <w:rFonts w:ascii="Tahoma" w:hAnsi="Tahoma"/>
              </w:rPr>
              <w:t>d</w:t>
            </w:r>
            <w:r w:rsidRPr="00170591">
              <w:rPr>
                <w:rFonts w:ascii="Tahoma" w:hAnsi="Tahoma"/>
              </w:rPr>
              <w:t>elivery</w:t>
            </w:r>
          </w:p>
        </w:tc>
        <w:tc>
          <w:tcPr>
            <w:tcW w:w="2621" w:type="dxa"/>
            <w:shd w:val="clear" w:color="auto" w:fill="EEECE1"/>
          </w:tcPr>
          <w:p w:rsidR="008D0A60" w:rsidRPr="00170591" w:rsidRDefault="00AE3CCD" w:rsidP="001F450A">
            <w:pPr>
              <w:ind w:left="0"/>
              <w:jc w:val="left"/>
              <w:rPr>
                <w:rFonts w:ascii="Tahoma" w:hAnsi="Tahoma"/>
              </w:rPr>
            </w:pPr>
            <w:r w:rsidRPr="00170591">
              <w:rPr>
                <w:rFonts w:ascii="Tahoma" w:hAnsi="Tahoma"/>
              </w:rPr>
              <w:t>Deemed time of delivery</w:t>
            </w:r>
          </w:p>
        </w:tc>
        <w:tc>
          <w:tcPr>
            <w:tcW w:w="2888" w:type="dxa"/>
            <w:shd w:val="clear" w:color="auto" w:fill="EEECE1"/>
          </w:tcPr>
          <w:p w:rsidR="008D0A60" w:rsidRPr="00170591" w:rsidRDefault="00AE3CCD" w:rsidP="001F450A">
            <w:pPr>
              <w:ind w:left="0"/>
              <w:jc w:val="left"/>
              <w:rPr>
                <w:rFonts w:ascii="Tahoma" w:hAnsi="Tahoma"/>
              </w:rPr>
            </w:pPr>
            <w:r w:rsidRPr="00170591">
              <w:rPr>
                <w:rFonts w:ascii="Tahoma" w:hAnsi="Tahoma"/>
              </w:rPr>
              <w:t>Proof of Service</w:t>
            </w:r>
          </w:p>
        </w:tc>
      </w:tr>
      <w:tr w:rsidR="00AE3CCD" w:rsidRPr="00170591" w:rsidTr="001F450A">
        <w:tc>
          <w:tcPr>
            <w:tcW w:w="2375" w:type="dxa"/>
          </w:tcPr>
          <w:p w:rsidR="008D0A60" w:rsidRPr="00170591" w:rsidRDefault="00AE3CCD" w:rsidP="001F450A">
            <w:pPr>
              <w:ind w:left="0"/>
              <w:jc w:val="left"/>
              <w:rPr>
                <w:rFonts w:ascii="Tahoma" w:hAnsi="Tahoma"/>
              </w:rPr>
            </w:pPr>
            <w:r w:rsidRPr="00170591">
              <w:rPr>
                <w:rFonts w:ascii="Tahoma" w:hAnsi="Tahoma"/>
              </w:rPr>
              <w:t>Email (Subject to Clause</w:t>
            </w:r>
            <w:r w:rsidR="0027564E" w:rsidRPr="00170591">
              <w:rPr>
                <w:rFonts w:ascii="Tahoma" w:hAnsi="Tahoma"/>
              </w:rPr>
              <w:t xml:space="preserve">s </w:t>
            </w:r>
            <w:r w:rsidR="00F17AE3" w:rsidRPr="00170591">
              <w:rPr>
                <w:rFonts w:ascii="Tahoma" w:hAnsi="Tahoma"/>
              </w:rPr>
              <w:fldChar w:fldCharType="begin"/>
            </w:r>
            <w:r w:rsidR="00F17AE3" w:rsidRPr="00170591">
              <w:rPr>
                <w:rFonts w:ascii="Tahoma" w:hAnsi="Tahoma"/>
              </w:rPr>
              <w:instrText xml:space="preserve"> REF _Ref360621124 \r \h  \* MERGEFORMAT </w:instrText>
            </w:r>
            <w:r w:rsidR="00F17AE3" w:rsidRPr="00170591">
              <w:rPr>
                <w:rFonts w:ascii="Tahoma" w:hAnsi="Tahoma"/>
              </w:rPr>
            </w:r>
            <w:r w:rsidR="00F17AE3" w:rsidRPr="00170591">
              <w:rPr>
                <w:rFonts w:ascii="Tahoma" w:hAnsi="Tahoma"/>
              </w:rPr>
              <w:fldChar w:fldCharType="separate"/>
            </w:r>
            <w:r w:rsidR="00727126" w:rsidRPr="00170591">
              <w:rPr>
                <w:rFonts w:ascii="Tahoma" w:hAnsi="Tahoma"/>
              </w:rPr>
              <w:t>55.3</w:t>
            </w:r>
            <w:r w:rsidR="00F17AE3" w:rsidRPr="00170591">
              <w:rPr>
                <w:rFonts w:ascii="Tahoma" w:hAnsi="Tahoma"/>
              </w:rPr>
              <w:fldChar w:fldCharType="end"/>
            </w:r>
            <w:r w:rsidR="0027564E" w:rsidRPr="00170591">
              <w:rPr>
                <w:rFonts w:ascii="Tahoma" w:hAnsi="Tahoma"/>
              </w:rPr>
              <w:t xml:space="preserve"> and </w:t>
            </w:r>
            <w:r w:rsidR="00F17AE3" w:rsidRPr="00170591">
              <w:rPr>
                <w:rFonts w:ascii="Tahoma" w:hAnsi="Tahoma"/>
              </w:rPr>
              <w:fldChar w:fldCharType="begin"/>
            </w:r>
            <w:r w:rsidR="00F17AE3" w:rsidRPr="00170591">
              <w:rPr>
                <w:rFonts w:ascii="Tahoma" w:hAnsi="Tahoma"/>
              </w:rPr>
              <w:instrText xml:space="preserve"> REF _Ref363735212 \r \h  \* MERGEFORMAT </w:instrText>
            </w:r>
            <w:r w:rsidR="00F17AE3" w:rsidRPr="00170591">
              <w:rPr>
                <w:rFonts w:ascii="Tahoma" w:hAnsi="Tahoma"/>
              </w:rPr>
            </w:r>
            <w:r w:rsidR="00F17AE3" w:rsidRPr="00170591">
              <w:rPr>
                <w:rFonts w:ascii="Tahoma" w:hAnsi="Tahoma"/>
              </w:rPr>
              <w:fldChar w:fldCharType="separate"/>
            </w:r>
            <w:r w:rsidR="00727126" w:rsidRPr="00170591">
              <w:rPr>
                <w:rFonts w:ascii="Tahoma" w:hAnsi="Tahoma"/>
              </w:rPr>
              <w:t>55.4</w:t>
            </w:r>
            <w:r w:rsidR="00F17AE3" w:rsidRPr="00170591">
              <w:rPr>
                <w:rFonts w:ascii="Tahoma" w:hAnsi="Tahoma"/>
              </w:rPr>
              <w:fldChar w:fldCharType="end"/>
            </w:r>
            <w:r w:rsidRPr="00170591">
              <w:rPr>
                <w:rFonts w:ascii="Tahoma" w:hAnsi="Tahoma"/>
              </w:rPr>
              <w:t>)</w:t>
            </w:r>
          </w:p>
        </w:tc>
        <w:tc>
          <w:tcPr>
            <w:tcW w:w="2621" w:type="dxa"/>
          </w:tcPr>
          <w:p w:rsidR="008D0A60" w:rsidRPr="00170591" w:rsidRDefault="00AE3CCD" w:rsidP="001F450A">
            <w:pPr>
              <w:ind w:left="0"/>
              <w:jc w:val="left"/>
              <w:rPr>
                <w:rFonts w:ascii="Tahoma" w:hAnsi="Tahoma"/>
              </w:rPr>
            </w:pPr>
            <w:r w:rsidRPr="00170591">
              <w:rPr>
                <w:rFonts w:ascii="Tahoma" w:hAnsi="Tahoma"/>
              </w:rPr>
              <w:t xml:space="preserve">9.00am on </w:t>
            </w:r>
            <w:proofErr w:type="gramStart"/>
            <w:r w:rsidRPr="00170591">
              <w:rPr>
                <w:rFonts w:ascii="Tahoma" w:hAnsi="Tahoma"/>
              </w:rPr>
              <w:t>the  first</w:t>
            </w:r>
            <w:proofErr w:type="gramEnd"/>
            <w:r w:rsidRPr="00170591">
              <w:rPr>
                <w:rFonts w:ascii="Tahoma" w:hAnsi="Tahoma"/>
              </w:rPr>
              <w:t xml:space="preserve"> Working Day after sending</w:t>
            </w:r>
          </w:p>
        </w:tc>
        <w:tc>
          <w:tcPr>
            <w:tcW w:w="2888" w:type="dxa"/>
          </w:tcPr>
          <w:p w:rsidR="008D0A60" w:rsidRPr="00170591" w:rsidRDefault="001F3D5C" w:rsidP="001F450A">
            <w:pPr>
              <w:ind w:left="0"/>
              <w:jc w:val="left"/>
              <w:rPr>
                <w:rFonts w:ascii="Tahoma" w:hAnsi="Tahoma"/>
              </w:rPr>
            </w:pPr>
            <w:r w:rsidRPr="00170591">
              <w:rPr>
                <w:rFonts w:ascii="Tahoma" w:hAnsi="Tahoma"/>
              </w:rPr>
              <w:t xml:space="preserve">Dispatched as a pdf attachment to an e-mail to the correct e-mail address without any error message </w:t>
            </w:r>
          </w:p>
        </w:tc>
      </w:tr>
      <w:tr w:rsidR="00AE3CCD" w:rsidRPr="00170591" w:rsidTr="001F450A">
        <w:tc>
          <w:tcPr>
            <w:tcW w:w="2375" w:type="dxa"/>
          </w:tcPr>
          <w:p w:rsidR="008D0A60" w:rsidRPr="00170591" w:rsidRDefault="00AE3CCD" w:rsidP="001F450A">
            <w:pPr>
              <w:ind w:left="0"/>
              <w:jc w:val="left"/>
              <w:rPr>
                <w:rFonts w:ascii="Tahoma" w:hAnsi="Tahoma"/>
              </w:rPr>
            </w:pPr>
            <w:r w:rsidRPr="00170591">
              <w:rPr>
                <w:rFonts w:ascii="Tahoma" w:hAnsi="Tahoma"/>
              </w:rPr>
              <w:t>Personal delivery</w:t>
            </w:r>
          </w:p>
        </w:tc>
        <w:tc>
          <w:tcPr>
            <w:tcW w:w="2621" w:type="dxa"/>
          </w:tcPr>
          <w:p w:rsidR="008D0A60" w:rsidRPr="00170591" w:rsidRDefault="00AE3CCD" w:rsidP="001F450A">
            <w:pPr>
              <w:ind w:left="0"/>
              <w:jc w:val="left"/>
              <w:rPr>
                <w:rFonts w:ascii="Tahoma" w:hAnsi="Tahoma"/>
              </w:rPr>
            </w:pPr>
            <w:r w:rsidRPr="00170591">
              <w:rPr>
                <w:rFonts w:ascii="Tahoma" w:hAnsi="Tahoma"/>
              </w:rPr>
              <w:t>On delivery, provided delivery is between 9.00am and 5.00pm on a Working Day. Otherwise, delivery will occur at 9.00am on the next Working Day</w:t>
            </w:r>
          </w:p>
        </w:tc>
        <w:tc>
          <w:tcPr>
            <w:tcW w:w="2888" w:type="dxa"/>
          </w:tcPr>
          <w:p w:rsidR="008D0A60" w:rsidRPr="00170591" w:rsidRDefault="001F3D5C" w:rsidP="001F450A">
            <w:pPr>
              <w:ind w:left="0"/>
              <w:jc w:val="left"/>
              <w:rPr>
                <w:rFonts w:ascii="Tahoma" w:hAnsi="Tahoma"/>
              </w:rPr>
            </w:pPr>
            <w:r w:rsidRPr="00170591">
              <w:rPr>
                <w:rFonts w:ascii="Tahoma" w:hAnsi="Tahoma"/>
              </w:rPr>
              <w:t xml:space="preserve">Properly </w:t>
            </w:r>
            <w:r w:rsidR="00AE3CCD" w:rsidRPr="00170591">
              <w:rPr>
                <w:rFonts w:ascii="Tahoma" w:hAnsi="Tahoma"/>
              </w:rPr>
              <w:t>addressed and delivered as evidenced by signature of a delivery receipt</w:t>
            </w:r>
          </w:p>
        </w:tc>
      </w:tr>
      <w:tr w:rsidR="00AE3CCD" w:rsidRPr="00170591" w:rsidTr="001F450A">
        <w:tc>
          <w:tcPr>
            <w:tcW w:w="2375" w:type="dxa"/>
          </w:tcPr>
          <w:p w:rsidR="008D0A60" w:rsidRPr="00170591" w:rsidRDefault="003A550C" w:rsidP="001F450A">
            <w:pPr>
              <w:ind w:left="0"/>
              <w:jc w:val="left"/>
              <w:rPr>
                <w:rFonts w:ascii="Tahoma" w:hAnsi="Tahoma"/>
              </w:rPr>
            </w:pPr>
            <w:r w:rsidRPr="00170591">
              <w:rPr>
                <w:rFonts w:ascii="Tahoma" w:hAnsi="Tahoma"/>
              </w:rPr>
              <w:t>Royal Mail Signed For™ 1</w:t>
            </w:r>
            <w:r w:rsidRPr="00170591">
              <w:rPr>
                <w:rFonts w:ascii="Tahoma" w:hAnsi="Tahoma"/>
                <w:vertAlign w:val="superscript"/>
              </w:rPr>
              <w:t>st</w:t>
            </w:r>
            <w:r w:rsidRPr="00170591">
              <w:rPr>
                <w:rFonts w:ascii="Tahoma" w:hAnsi="Tahoma"/>
              </w:rPr>
              <w:t xml:space="preserve"> Class or other prepaid, next Working Day service providing proof of delivery</w:t>
            </w:r>
          </w:p>
        </w:tc>
        <w:tc>
          <w:tcPr>
            <w:tcW w:w="2621" w:type="dxa"/>
          </w:tcPr>
          <w:p w:rsidR="008D0A60" w:rsidRPr="00170591" w:rsidRDefault="003A550C" w:rsidP="001F450A">
            <w:pPr>
              <w:ind w:left="0"/>
              <w:jc w:val="left"/>
              <w:rPr>
                <w:rFonts w:ascii="Tahoma" w:hAnsi="Tahoma"/>
              </w:rPr>
            </w:pPr>
            <w:r w:rsidRPr="00170591">
              <w:rPr>
                <w:rFonts w:ascii="Tahoma" w:hAnsi="Tahoma"/>
              </w:rPr>
              <w:t xml:space="preserve">At the time recorded by the delivery service, </w:t>
            </w:r>
            <w:proofErr w:type="gramStart"/>
            <w:r w:rsidRPr="00170591">
              <w:rPr>
                <w:rFonts w:ascii="Tahoma" w:hAnsi="Tahoma"/>
              </w:rPr>
              <w:t>provided that</w:t>
            </w:r>
            <w:proofErr w:type="gramEnd"/>
            <w:r w:rsidRPr="00170591">
              <w:rPr>
                <w:rFonts w:ascii="Tahoma" w:hAnsi="Tahoma"/>
              </w:rPr>
              <w:t xml:space="preserve"> delivery is between 9.00am and 5.00pm on a Working Day. Otherwise, delivery will occur at 9.00am on the same Working Day (if delivery before 9.00am) or on the next Working Day (if after 5.00pm)</w:t>
            </w:r>
          </w:p>
        </w:tc>
        <w:tc>
          <w:tcPr>
            <w:tcW w:w="2888" w:type="dxa"/>
          </w:tcPr>
          <w:p w:rsidR="008D0A60" w:rsidRPr="00170591" w:rsidRDefault="003A550C" w:rsidP="001F450A">
            <w:pPr>
              <w:ind w:left="0"/>
              <w:jc w:val="left"/>
              <w:rPr>
                <w:rFonts w:ascii="Tahoma" w:hAnsi="Tahoma"/>
              </w:rPr>
            </w:pPr>
            <w:r w:rsidRPr="00170591">
              <w:rPr>
                <w:rFonts w:ascii="Tahoma" w:hAnsi="Tahoma"/>
              </w:rPr>
              <w:t xml:space="preserve">Properly </w:t>
            </w:r>
            <w:r w:rsidR="00AE3CCD" w:rsidRPr="00170591">
              <w:rPr>
                <w:rFonts w:ascii="Tahoma" w:hAnsi="Tahoma"/>
              </w:rPr>
              <w:t>addressed prepaid and delivered as evidenced by signature of a delivery receipt</w:t>
            </w:r>
          </w:p>
        </w:tc>
      </w:tr>
    </w:tbl>
    <w:p w:rsidR="00DA1A51" w:rsidRPr="00170591" w:rsidRDefault="00DA1A51" w:rsidP="005E4232">
      <w:pPr>
        <w:pStyle w:val="GPSL2numberedclause"/>
      </w:pPr>
      <w:bookmarkStart w:id="2486" w:name="_Ref360621124"/>
      <w:r w:rsidRPr="00170591">
        <w:t>The following notices may only be served as an attachment to an email if the original notice is then sent to the recipient by personal delivery or Royal Mail Signed For™ 1</w:t>
      </w:r>
      <w:r w:rsidRPr="00170591">
        <w:rPr>
          <w:vertAlign w:val="superscript"/>
        </w:rPr>
        <w:t>st</w:t>
      </w:r>
      <w:r w:rsidRPr="00170591">
        <w:t xml:space="preserve"> Class</w:t>
      </w:r>
      <w:r w:rsidRPr="00170591">
        <w:rPr>
          <w:bCs/>
          <w:iCs/>
        </w:rPr>
        <w:t xml:space="preserve"> or other prepaid</w:t>
      </w:r>
      <w:r w:rsidRPr="00170591">
        <w:t xml:space="preserve"> in the manner set out in the table in Clause </w:t>
      </w:r>
      <w:r w:rsidR="009F474C" w:rsidRPr="00170591">
        <w:fldChar w:fldCharType="begin"/>
      </w:r>
      <w:r w:rsidR="003B3703" w:rsidRPr="00170591">
        <w:instrText xml:space="preserve"> REF _Ref360621055 \w \h </w:instrText>
      </w:r>
      <w:r w:rsidR="00F54E49" w:rsidRPr="00170591">
        <w:instrText xml:space="preserve"> \* MERGEFORMAT </w:instrText>
      </w:r>
      <w:r w:rsidR="009F474C" w:rsidRPr="00170591">
        <w:fldChar w:fldCharType="separate"/>
      </w:r>
      <w:r w:rsidR="00727126" w:rsidRPr="00170591">
        <w:t>55.2</w:t>
      </w:r>
      <w:r w:rsidR="009F474C" w:rsidRPr="00170591">
        <w:fldChar w:fldCharType="end"/>
      </w:r>
      <w:r w:rsidRPr="00170591">
        <w:t>:</w:t>
      </w:r>
      <w:bookmarkEnd w:id="2486"/>
    </w:p>
    <w:p w:rsidR="008D0A60" w:rsidRPr="00170591" w:rsidRDefault="00E74CAA" w:rsidP="001F450A">
      <w:pPr>
        <w:pStyle w:val="GPSL3numberedclause"/>
      </w:pPr>
      <w:r w:rsidRPr="00170591">
        <w:t>any T</w:t>
      </w:r>
      <w:r w:rsidR="00DA1A51" w:rsidRPr="00170591">
        <w:t>ermination</w:t>
      </w:r>
      <w:r w:rsidRPr="00170591">
        <w:t xml:space="preserve"> Notice</w:t>
      </w:r>
      <w:r w:rsidR="00DA1A51" w:rsidRPr="00170591">
        <w:t xml:space="preserve"> (Clause </w:t>
      </w:r>
      <w:r w:rsidR="009F474C" w:rsidRPr="00170591">
        <w:fldChar w:fldCharType="begin"/>
      </w:r>
      <w:r w:rsidR="00DA1A51" w:rsidRPr="00170591">
        <w:instrText xml:space="preserve"> REF _Ref349135119 \n \h </w:instrText>
      </w:r>
      <w:r w:rsidR="00F54E49" w:rsidRPr="00170591">
        <w:instrText xml:space="preserve"> \* MERGEFORMAT </w:instrText>
      </w:r>
      <w:r w:rsidR="009F474C" w:rsidRPr="00170591">
        <w:fldChar w:fldCharType="separate"/>
      </w:r>
      <w:r w:rsidR="00727126" w:rsidRPr="00170591">
        <w:t>41</w:t>
      </w:r>
      <w:r w:rsidR="009F474C" w:rsidRPr="00170591">
        <w:fldChar w:fldCharType="end"/>
      </w:r>
      <w:r w:rsidR="008A25B6" w:rsidRPr="00170591">
        <w:t xml:space="preserve"> (Customer Termination Rights)</w:t>
      </w:r>
      <w:r w:rsidR="00DA1A51" w:rsidRPr="00170591">
        <w:t xml:space="preserve">), </w:t>
      </w:r>
    </w:p>
    <w:p w:rsidR="008D0A60" w:rsidRPr="00170591" w:rsidRDefault="00E74CAA" w:rsidP="001F450A">
      <w:pPr>
        <w:pStyle w:val="GPSL3numberedclause"/>
      </w:pPr>
      <w:r w:rsidRPr="00170591">
        <w:t>any notice in respect of:</w:t>
      </w:r>
    </w:p>
    <w:p w:rsidR="008D0A60" w:rsidRPr="00170591" w:rsidRDefault="00DA1A51" w:rsidP="001F450A">
      <w:pPr>
        <w:pStyle w:val="GPSL4numberedclause"/>
        <w:rPr>
          <w:szCs w:val="22"/>
        </w:rPr>
      </w:pPr>
      <w:r w:rsidRPr="00170591">
        <w:rPr>
          <w:szCs w:val="22"/>
        </w:rPr>
        <w:lastRenderedPageBreak/>
        <w:t xml:space="preserve">partial termination, suspension or partial suspension (Clause </w:t>
      </w:r>
      <w:r w:rsidR="00F17AE3" w:rsidRPr="00170591">
        <w:rPr>
          <w:szCs w:val="22"/>
        </w:rPr>
        <w:fldChar w:fldCharType="begin"/>
      </w:r>
      <w:r w:rsidR="00F17AE3" w:rsidRPr="00170591">
        <w:rPr>
          <w:szCs w:val="22"/>
        </w:rPr>
        <w:instrText xml:space="preserve"> REF _Ref349209909 \n \h  \* MERGEFORMAT </w:instrText>
      </w:r>
      <w:r w:rsidR="00F17AE3" w:rsidRPr="00170591">
        <w:rPr>
          <w:szCs w:val="22"/>
        </w:rPr>
      </w:r>
      <w:r w:rsidR="00F17AE3" w:rsidRPr="00170591">
        <w:rPr>
          <w:szCs w:val="22"/>
        </w:rPr>
        <w:fldChar w:fldCharType="separate"/>
      </w:r>
      <w:r w:rsidR="00727126" w:rsidRPr="00170591">
        <w:rPr>
          <w:szCs w:val="22"/>
        </w:rPr>
        <w:t>44</w:t>
      </w:r>
      <w:r w:rsidR="00F17AE3" w:rsidRPr="00170591">
        <w:rPr>
          <w:szCs w:val="22"/>
        </w:rPr>
        <w:fldChar w:fldCharType="end"/>
      </w:r>
      <w:r w:rsidR="008A25B6" w:rsidRPr="00170591">
        <w:rPr>
          <w:szCs w:val="22"/>
        </w:rPr>
        <w:t xml:space="preserve"> (Partial Termination, Suspension and Partial Suspension)</w:t>
      </w:r>
      <w:r w:rsidRPr="00170591">
        <w:rPr>
          <w:szCs w:val="22"/>
        </w:rPr>
        <w:t xml:space="preserve">), </w:t>
      </w:r>
    </w:p>
    <w:p w:rsidR="00C9243A" w:rsidRPr="00170591" w:rsidRDefault="00DA1A51" w:rsidP="001F450A">
      <w:pPr>
        <w:pStyle w:val="GPSL4numberedclause"/>
        <w:rPr>
          <w:szCs w:val="22"/>
        </w:rPr>
      </w:pPr>
      <w:r w:rsidRPr="00170591">
        <w:rPr>
          <w:szCs w:val="22"/>
        </w:rPr>
        <w:t xml:space="preserve">waiver (Clause </w:t>
      </w:r>
      <w:r w:rsidR="00F17AE3" w:rsidRPr="00170591">
        <w:rPr>
          <w:szCs w:val="22"/>
        </w:rPr>
        <w:fldChar w:fldCharType="begin"/>
      </w:r>
      <w:r w:rsidR="00F17AE3" w:rsidRPr="00170591">
        <w:rPr>
          <w:szCs w:val="22"/>
        </w:rPr>
        <w:instrText xml:space="preserve"> REF _Ref349209919 \n \h  \* MERGEFORMAT </w:instrText>
      </w:r>
      <w:r w:rsidR="00F17AE3" w:rsidRPr="00170591">
        <w:rPr>
          <w:szCs w:val="22"/>
        </w:rPr>
      </w:r>
      <w:r w:rsidR="00F17AE3" w:rsidRPr="00170591">
        <w:rPr>
          <w:szCs w:val="22"/>
        </w:rPr>
        <w:fldChar w:fldCharType="separate"/>
      </w:r>
      <w:r w:rsidR="00727126" w:rsidRPr="00170591">
        <w:rPr>
          <w:szCs w:val="22"/>
        </w:rPr>
        <w:t>48</w:t>
      </w:r>
      <w:r w:rsidR="00F17AE3" w:rsidRPr="00170591">
        <w:rPr>
          <w:szCs w:val="22"/>
        </w:rPr>
        <w:fldChar w:fldCharType="end"/>
      </w:r>
      <w:r w:rsidR="008A25B6" w:rsidRPr="00170591">
        <w:rPr>
          <w:szCs w:val="22"/>
        </w:rPr>
        <w:t xml:space="preserve"> (Waiver and Cumulative Remedies)</w:t>
      </w:r>
      <w:r w:rsidRPr="00170591">
        <w:rPr>
          <w:szCs w:val="22"/>
        </w:rPr>
        <w:t xml:space="preserve">) </w:t>
      </w:r>
    </w:p>
    <w:p w:rsidR="00C9243A" w:rsidRPr="00170591" w:rsidRDefault="00DA1A51" w:rsidP="001F450A">
      <w:pPr>
        <w:pStyle w:val="GPSL4numberedclause"/>
        <w:rPr>
          <w:szCs w:val="22"/>
        </w:rPr>
      </w:pPr>
      <w:r w:rsidRPr="00170591">
        <w:rPr>
          <w:szCs w:val="22"/>
        </w:rPr>
        <w:t xml:space="preserve">Default or Customer Cause; and </w:t>
      </w:r>
    </w:p>
    <w:p w:rsidR="008D0A60" w:rsidRPr="00170591" w:rsidRDefault="00DA1A51" w:rsidP="001F450A">
      <w:pPr>
        <w:pStyle w:val="GPSL3numberedclause"/>
      </w:pPr>
      <w:r w:rsidRPr="00170591">
        <w:t xml:space="preserve">any </w:t>
      </w:r>
      <w:r w:rsidR="002209BA" w:rsidRPr="00170591">
        <w:t>D</w:t>
      </w:r>
      <w:r w:rsidRPr="00170591">
        <w:t>ispute</w:t>
      </w:r>
      <w:r w:rsidR="00E74CAA" w:rsidRPr="00170591">
        <w:t xml:space="preserve"> Notice</w:t>
      </w:r>
      <w:r w:rsidRPr="00170591">
        <w:t>.</w:t>
      </w:r>
    </w:p>
    <w:p w:rsidR="008D0A60" w:rsidRPr="00170591" w:rsidRDefault="00DA1A51" w:rsidP="005E4232">
      <w:pPr>
        <w:pStyle w:val="GPSL2numberedclause"/>
      </w:pPr>
      <w:bookmarkStart w:id="2487" w:name="_Ref363735212"/>
      <w:r w:rsidRPr="00170591">
        <w:t>Failure to send any original notice by personal delivery or recorded delivery in accordance with Clause</w:t>
      </w:r>
      <w:r w:rsidR="00362875" w:rsidRPr="00170591">
        <w:t xml:space="preserve"> </w:t>
      </w:r>
      <w:r w:rsidR="00F17AE3" w:rsidRPr="00170591">
        <w:fldChar w:fldCharType="begin"/>
      </w:r>
      <w:r w:rsidR="00F17AE3" w:rsidRPr="00170591">
        <w:instrText xml:space="preserve"> REF _Ref360621124 \r \h  \* MERGEFORMAT </w:instrText>
      </w:r>
      <w:r w:rsidR="00F17AE3" w:rsidRPr="00170591">
        <w:fldChar w:fldCharType="separate"/>
      </w:r>
      <w:r w:rsidR="00727126" w:rsidRPr="00170591">
        <w:t>55.3</w:t>
      </w:r>
      <w:r w:rsidR="00F17AE3" w:rsidRPr="00170591">
        <w:fldChar w:fldCharType="end"/>
      </w:r>
      <w:r w:rsidR="00362875" w:rsidRPr="00170591">
        <w:t xml:space="preserve"> </w:t>
      </w:r>
      <w:r w:rsidRPr="00170591">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170591">
        <w:fldChar w:fldCharType="begin"/>
      </w:r>
      <w:r w:rsidR="00F17AE3" w:rsidRPr="00170591">
        <w:instrText xml:space="preserve"> REF _Ref360621055 \r \h  \* MERGEFORMAT </w:instrText>
      </w:r>
      <w:r w:rsidR="00F17AE3" w:rsidRPr="00170591">
        <w:fldChar w:fldCharType="separate"/>
      </w:r>
      <w:r w:rsidR="00727126" w:rsidRPr="00170591">
        <w:t>55.2</w:t>
      </w:r>
      <w:r w:rsidR="00F17AE3" w:rsidRPr="00170591">
        <w:fldChar w:fldCharType="end"/>
      </w:r>
      <w:r w:rsidRPr="00170591">
        <w:t>) or, if earlier, the time of response or acknowledgement by the other Party to the email attaching the notice.</w:t>
      </w:r>
      <w:bookmarkEnd w:id="2487"/>
    </w:p>
    <w:p w:rsidR="00C9243A" w:rsidRPr="00170591" w:rsidRDefault="00AE3CCD" w:rsidP="005E4232">
      <w:pPr>
        <w:pStyle w:val="GPSL2numberedclause"/>
      </w:pPr>
      <w:r w:rsidRPr="00170591">
        <w:t>Clause</w:t>
      </w:r>
      <w:r w:rsidR="003B3703" w:rsidRPr="00170591">
        <w:t xml:space="preserve"> </w:t>
      </w:r>
      <w:r w:rsidR="009F474C" w:rsidRPr="00170591">
        <w:fldChar w:fldCharType="begin"/>
      </w:r>
      <w:r w:rsidR="003B3703" w:rsidRPr="00170591">
        <w:instrText xml:space="preserve"> REF _Ref360650690 \w \h </w:instrText>
      </w:r>
      <w:r w:rsidR="00F54E49" w:rsidRPr="00170591">
        <w:instrText xml:space="preserve"> \* MERGEFORMAT </w:instrText>
      </w:r>
      <w:r w:rsidR="009F474C" w:rsidRPr="00170591">
        <w:fldChar w:fldCharType="separate"/>
      </w:r>
      <w:r w:rsidR="00727126" w:rsidRPr="00170591">
        <w:t>55</w:t>
      </w:r>
      <w:r w:rsidR="009F474C" w:rsidRPr="00170591">
        <w:fldChar w:fldCharType="end"/>
      </w:r>
      <w:r w:rsidRPr="00170591">
        <w:t xml:space="preserve"> does not apply to the service of any proceedings or other documents in any legal action or, where applicable, any arbitration or other method of dispute resolution</w:t>
      </w:r>
      <w:r w:rsidR="003A550C" w:rsidRPr="00170591">
        <w:t xml:space="preserve"> (other than the service of a Dispute Notice under</w:t>
      </w:r>
      <w:r w:rsidR="002209BA" w:rsidRPr="00170591">
        <w:t xml:space="preserve"> the D</w:t>
      </w:r>
      <w:r w:rsidR="003A550C" w:rsidRPr="00170591">
        <w:t>ispute Resolution Procedure).</w:t>
      </w:r>
    </w:p>
    <w:p w:rsidR="00C9243A" w:rsidRPr="00170591" w:rsidRDefault="00362875" w:rsidP="005E4232">
      <w:pPr>
        <w:pStyle w:val="GPSL2numberedclause"/>
      </w:pPr>
      <w:bookmarkStart w:id="2488" w:name="_Ref363829151"/>
      <w:r w:rsidRPr="00170591">
        <w:t xml:space="preserve">For the purposes of Clause </w:t>
      </w:r>
      <w:r w:rsidR="00F17AE3" w:rsidRPr="00170591">
        <w:fldChar w:fldCharType="begin"/>
      </w:r>
      <w:r w:rsidR="00F17AE3" w:rsidRPr="00170591">
        <w:instrText xml:space="preserve"> REF _Ref360650690 \r \h  \* MERGEFORMAT </w:instrText>
      </w:r>
      <w:r w:rsidR="00F17AE3" w:rsidRPr="00170591">
        <w:fldChar w:fldCharType="separate"/>
      </w:r>
      <w:r w:rsidR="00727126" w:rsidRPr="00170591">
        <w:t>55</w:t>
      </w:r>
      <w:r w:rsidR="00F17AE3" w:rsidRPr="00170591">
        <w:fldChar w:fldCharType="end"/>
      </w:r>
      <w:r w:rsidRPr="00170591">
        <w:t>,</w:t>
      </w:r>
      <w:r w:rsidR="00471261" w:rsidRPr="00170591">
        <w:t xml:space="preserve"> </w:t>
      </w:r>
      <w:r w:rsidRPr="00170591">
        <w:t xml:space="preserve">the address and email address of each Party shall be </w:t>
      </w:r>
      <w:r w:rsidR="00394240" w:rsidRPr="00170591">
        <w:t>as specified</w:t>
      </w:r>
      <w:r w:rsidRPr="00170591">
        <w:t xml:space="preserve"> in the </w:t>
      </w:r>
      <w:r w:rsidR="003D0ACC">
        <w:t>Call Off Order Form</w:t>
      </w:r>
      <w:r w:rsidRPr="00170591">
        <w:t>.</w:t>
      </w:r>
      <w:bookmarkEnd w:id="2488"/>
    </w:p>
    <w:p w:rsidR="008D0A60" w:rsidRPr="00170591" w:rsidRDefault="00AE3CCD" w:rsidP="00882F8C">
      <w:pPr>
        <w:pStyle w:val="GPSL1CLAUSEHEADING"/>
        <w:rPr>
          <w:rFonts w:ascii="Tahoma" w:hAnsi="Tahoma"/>
        </w:rPr>
      </w:pPr>
      <w:bookmarkStart w:id="2489" w:name="_Hlt360650754"/>
      <w:bookmarkStart w:id="2490" w:name="_Hlt363735340"/>
      <w:bookmarkStart w:id="2491" w:name="_Ref360704221"/>
      <w:bookmarkStart w:id="2492" w:name="_Toc414636328"/>
      <w:bookmarkStart w:id="2493" w:name="_Toc456878131"/>
      <w:bookmarkEnd w:id="2489"/>
      <w:bookmarkEnd w:id="2490"/>
      <w:r w:rsidRPr="00170591">
        <w:rPr>
          <w:rFonts w:ascii="Tahoma" w:hAnsi="Tahoma"/>
        </w:rPr>
        <w:t>DISPUTE RESOLUTION</w:t>
      </w:r>
      <w:bookmarkEnd w:id="2491"/>
      <w:bookmarkEnd w:id="2492"/>
      <w:bookmarkEnd w:id="2493"/>
    </w:p>
    <w:p w:rsidR="008D0A60" w:rsidRPr="00170591" w:rsidRDefault="003A550C" w:rsidP="005E4232">
      <w:pPr>
        <w:pStyle w:val="GPSL2numberedclause"/>
      </w:pPr>
      <w:bookmarkStart w:id="2494" w:name="_Toc139080176"/>
      <w:r w:rsidRPr="00170591">
        <w:t xml:space="preserve">The Parties shall resolve </w:t>
      </w:r>
      <w:r w:rsidR="002209BA" w:rsidRPr="00170591">
        <w:t>D</w:t>
      </w:r>
      <w:r w:rsidRPr="00170591">
        <w:t xml:space="preserve">isputes arising out of or in connection with this </w:t>
      </w:r>
      <w:r w:rsidR="00E235F4" w:rsidRPr="00170591">
        <w:t>Call Off Contract</w:t>
      </w:r>
      <w:r w:rsidRPr="00170591">
        <w:t xml:space="preserve"> in accordance with the Dispute Resolution Procedure.</w:t>
      </w:r>
      <w:bookmarkEnd w:id="2494"/>
    </w:p>
    <w:p w:rsidR="003A550C" w:rsidRPr="00170591" w:rsidRDefault="003A550C" w:rsidP="005E4232">
      <w:pPr>
        <w:pStyle w:val="GPSL2numberedclause"/>
      </w:pPr>
      <w:bookmarkStart w:id="2495" w:name="_Toc139080177"/>
      <w:r w:rsidRPr="00170591">
        <w:t xml:space="preserve">The Supplier shall continue to provide the </w:t>
      </w:r>
      <w:r w:rsidR="00BD4CA2" w:rsidRPr="00170591">
        <w:t xml:space="preserve">Goods </w:t>
      </w:r>
      <w:r w:rsidR="009E0BBE" w:rsidRPr="00170591">
        <w:t>and/or Services</w:t>
      </w:r>
      <w:r w:rsidR="00BD4CA2" w:rsidRPr="00170591">
        <w:t xml:space="preserve"> </w:t>
      </w:r>
      <w:r w:rsidRPr="00170591">
        <w:t xml:space="preserve">in accordance with the terms of this Call Off Contract until a </w:t>
      </w:r>
      <w:r w:rsidR="002209BA" w:rsidRPr="00170591">
        <w:t>D</w:t>
      </w:r>
      <w:r w:rsidRPr="00170591">
        <w:t>ispute has been resolved.</w:t>
      </w:r>
      <w:bookmarkEnd w:id="2495"/>
    </w:p>
    <w:p w:rsidR="00AE3CCD" w:rsidRPr="00170591" w:rsidRDefault="00AE3CCD" w:rsidP="00882F8C">
      <w:pPr>
        <w:pStyle w:val="GPSL1CLAUSEHEADING"/>
        <w:rPr>
          <w:rFonts w:ascii="Tahoma" w:hAnsi="Tahoma"/>
        </w:rPr>
      </w:pPr>
      <w:bookmarkStart w:id="2496" w:name="_Ref364756346"/>
      <w:bookmarkStart w:id="2497" w:name="_Toc414636329"/>
      <w:bookmarkStart w:id="2498" w:name="_Toc456878132"/>
      <w:r w:rsidRPr="00170591">
        <w:rPr>
          <w:rFonts w:ascii="Tahoma" w:hAnsi="Tahoma"/>
        </w:rPr>
        <w:t>GOVERNING LAW AND JURISDICTION</w:t>
      </w:r>
      <w:bookmarkStart w:id="2499" w:name="_Hlt360650775"/>
      <w:bookmarkStart w:id="2500" w:name="_Ref360650712"/>
      <w:bookmarkEnd w:id="2496"/>
      <w:bookmarkEnd w:id="2497"/>
      <w:bookmarkEnd w:id="2498"/>
      <w:bookmarkEnd w:id="2499"/>
    </w:p>
    <w:bookmarkEnd w:id="2500"/>
    <w:p w:rsidR="00D425C8" w:rsidRPr="00170591" w:rsidRDefault="00D425C8" w:rsidP="005E4232">
      <w:pPr>
        <w:pStyle w:val="GPSL2numberedclause"/>
      </w:pPr>
      <w:r w:rsidRPr="00170591">
        <w:t xml:space="preserve">This Call Off Contract and any issues, </w:t>
      </w:r>
      <w:r w:rsidR="002209BA" w:rsidRPr="00170591">
        <w:t>D</w:t>
      </w:r>
      <w:r w:rsidRPr="00170591">
        <w:t>isputes or claims (whether contractual or non-contractual) arising out of or in connection with it or its subject matter or formation shall be governed by and construed in accordance with</w:t>
      </w:r>
      <w:r w:rsidR="00F020D0" w:rsidRPr="00170591">
        <w:t xml:space="preserve"> the laws of England and Wales.</w:t>
      </w:r>
    </w:p>
    <w:p w:rsidR="004D6A00" w:rsidRPr="00170591" w:rsidRDefault="00D425C8" w:rsidP="005E4232">
      <w:pPr>
        <w:pStyle w:val="GPSL2numberedclause"/>
      </w:pPr>
      <w:r w:rsidRPr="00170591">
        <w:t>Subject to Clause </w:t>
      </w:r>
      <w:r w:rsidR="00F17AE3" w:rsidRPr="00170591">
        <w:fldChar w:fldCharType="begin"/>
      </w:r>
      <w:r w:rsidR="00F17AE3" w:rsidRPr="00170591">
        <w:instrText xml:space="preserve"> REF _Ref360704221 \r \h  \* MERGEFORMAT </w:instrText>
      </w:r>
      <w:r w:rsidR="00F17AE3" w:rsidRPr="00170591">
        <w:fldChar w:fldCharType="separate"/>
      </w:r>
      <w:r w:rsidR="00727126" w:rsidRPr="00170591">
        <w:t>56</w:t>
      </w:r>
      <w:r w:rsidR="00F17AE3" w:rsidRPr="00170591">
        <w:fldChar w:fldCharType="end"/>
      </w:r>
      <w:r w:rsidRPr="00170591">
        <w:t xml:space="preserve"> (Dispute</w:t>
      </w:r>
      <w:r w:rsidR="00362875" w:rsidRPr="00170591">
        <w:t xml:space="preserve"> Resolution</w:t>
      </w:r>
      <w:r w:rsidRPr="00170591">
        <w:t xml:space="preserve">) and </w:t>
      </w:r>
      <w:r w:rsidR="00942C12" w:rsidRPr="00170591">
        <w:t>Call Off</w:t>
      </w:r>
      <w:r w:rsidR="00B40316">
        <w:t xml:space="preserve"> Schedule</w:t>
      </w:r>
      <w:r w:rsidR="00942C12" w:rsidRPr="00170591">
        <w:t xml:space="preserve"> 1</w:t>
      </w:r>
      <w:r w:rsidR="00BC7730">
        <w:t>1</w:t>
      </w:r>
      <w:r w:rsidRPr="00170591">
        <w:t xml:space="preserve"> (Dispute Resolution Procedure) (including the Customer’s right to refer the </w:t>
      </w:r>
      <w:r w:rsidR="002209BA" w:rsidRPr="00170591">
        <w:t>D</w:t>
      </w:r>
      <w:r w:rsidRPr="00170591">
        <w:t>ispute to arbitration),</w:t>
      </w:r>
      <w:bookmarkStart w:id="2501" w:name="a107931"/>
      <w:bookmarkEnd w:id="2501"/>
      <w:r w:rsidRPr="00170591">
        <w:t xml:space="preserve"> the Parties agree that the courts of England and Wales </w:t>
      </w:r>
      <w:r w:rsidR="00394240" w:rsidRPr="00170591">
        <w:t xml:space="preserve">(unless stated differently in the </w:t>
      </w:r>
      <w:r w:rsidR="003D0ACC">
        <w:t>Call Off Order Form</w:t>
      </w:r>
      <w:r w:rsidR="00394240" w:rsidRPr="00170591">
        <w:t xml:space="preserve">) </w:t>
      </w:r>
      <w:r w:rsidRPr="00170591">
        <w:t xml:space="preserve">shall have exclusive jurisdiction to settle any </w:t>
      </w:r>
      <w:r w:rsidR="002209BA" w:rsidRPr="00170591">
        <w:t>D</w:t>
      </w:r>
      <w:r w:rsidRPr="00170591">
        <w:t>ispute or claim (whether contractual or non-contractual) that arises out of or in connection with this Call Off Contract or its subject matter or formation.</w:t>
      </w:r>
    </w:p>
    <w:bookmarkStart w:id="2502" w:name="_Toc349229918"/>
    <w:bookmarkStart w:id="2503" w:name="_Toc349230081"/>
    <w:bookmarkStart w:id="2504" w:name="_Toc349230481"/>
    <w:bookmarkStart w:id="2505" w:name="_Toc349231363"/>
    <w:bookmarkStart w:id="2506" w:name="_Toc349232089"/>
    <w:bookmarkStart w:id="2507" w:name="_Toc349232470"/>
    <w:bookmarkStart w:id="2508" w:name="_Toc349233206"/>
    <w:bookmarkStart w:id="2509" w:name="_Toc349233341"/>
    <w:bookmarkStart w:id="2510" w:name="_Toc349233475"/>
    <w:bookmarkStart w:id="2511" w:name="_Toc350503064"/>
    <w:bookmarkStart w:id="2512" w:name="_Toc350504054"/>
    <w:bookmarkStart w:id="2513" w:name="_Toc350506344"/>
    <w:bookmarkStart w:id="2514" w:name="_Toc350506582"/>
    <w:bookmarkStart w:id="2515" w:name="_Toc350506712"/>
    <w:bookmarkStart w:id="2516" w:name="_Toc350506842"/>
    <w:bookmarkStart w:id="2517" w:name="_Toc350506974"/>
    <w:bookmarkStart w:id="2518" w:name="_Toc350507435"/>
    <w:bookmarkStart w:id="2519" w:name="_Toc350507969"/>
    <w:bookmarkStart w:id="2520" w:name="_Toc349229920"/>
    <w:bookmarkStart w:id="2521" w:name="_Toc349230083"/>
    <w:bookmarkStart w:id="2522" w:name="_Toc349230483"/>
    <w:bookmarkStart w:id="2523" w:name="_Toc349231365"/>
    <w:bookmarkStart w:id="2524" w:name="_Toc349232091"/>
    <w:bookmarkStart w:id="2525" w:name="_Toc349232472"/>
    <w:bookmarkStart w:id="2526" w:name="_Toc349233208"/>
    <w:bookmarkStart w:id="2527" w:name="_Toc349233343"/>
    <w:bookmarkStart w:id="2528" w:name="_Toc349233477"/>
    <w:bookmarkStart w:id="2529" w:name="_Toc350503066"/>
    <w:bookmarkStart w:id="2530" w:name="_Toc350504056"/>
    <w:bookmarkStart w:id="2531" w:name="_Toc350506346"/>
    <w:bookmarkStart w:id="2532" w:name="_Toc350506584"/>
    <w:bookmarkStart w:id="2533" w:name="_Toc350506714"/>
    <w:bookmarkStart w:id="2534" w:name="_Toc350506844"/>
    <w:bookmarkStart w:id="2535" w:name="_Toc350506976"/>
    <w:bookmarkStart w:id="2536" w:name="_Toc350507437"/>
    <w:bookmarkStart w:id="2537" w:name="_Toc350507971"/>
    <w:bookmarkStart w:id="2538" w:name="_Toc349229922"/>
    <w:bookmarkStart w:id="2539" w:name="_Toc349230085"/>
    <w:bookmarkStart w:id="2540" w:name="_Toc349230485"/>
    <w:bookmarkStart w:id="2541" w:name="_Toc349231367"/>
    <w:bookmarkStart w:id="2542" w:name="_Toc349232093"/>
    <w:bookmarkStart w:id="2543" w:name="_Toc349232474"/>
    <w:bookmarkStart w:id="2544" w:name="_Toc349233210"/>
    <w:bookmarkStart w:id="2545" w:name="_Toc349233345"/>
    <w:bookmarkStart w:id="2546" w:name="_Toc349233479"/>
    <w:bookmarkStart w:id="2547" w:name="_Toc350503068"/>
    <w:bookmarkStart w:id="2548" w:name="_Toc350504058"/>
    <w:bookmarkStart w:id="2549" w:name="_Toc350506348"/>
    <w:bookmarkStart w:id="2550" w:name="_Toc350506586"/>
    <w:bookmarkStart w:id="2551" w:name="_Toc350506716"/>
    <w:bookmarkStart w:id="2552" w:name="_Toc350506846"/>
    <w:bookmarkStart w:id="2553" w:name="_Toc350506978"/>
    <w:bookmarkStart w:id="2554" w:name="_Toc350507439"/>
    <w:bookmarkStart w:id="2555" w:name="_Toc350507973"/>
    <w:bookmarkStart w:id="2556" w:name="_Toc349229924"/>
    <w:bookmarkStart w:id="2557" w:name="_Toc349230087"/>
    <w:bookmarkStart w:id="2558" w:name="_Toc349230487"/>
    <w:bookmarkStart w:id="2559" w:name="_Toc349231369"/>
    <w:bookmarkStart w:id="2560" w:name="_Toc349232095"/>
    <w:bookmarkStart w:id="2561" w:name="_Toc349232476"/>
    <w:bookmarkStart w:id="2562" w:name="_Toc349233212"/>
    <w:bookmarkStart w:id="2563" w:name="_Toc349233347"/>
    <w:bookmarkStart w:id="2564" w:name="_Toc349233481"/>
    <w:bookmarkStart w:id="2565" w:name="_Toc350503070"/>
    <w:bookmarkStart w:id="2566" w:name="_Toc350504060"/>
    <w:bookmarkStart w:id="2567" w:name="_Toc350506350"/>
    <w:bookmarkStart w:id="2568" w:name="_Toc350506588"/>
    <w:bookmarkStart w:id="2569" w:name="_Toc350506718"/>
    <w:bookmarkStart w:id="2570" w:name="_Toc350506848"/>
    <w:bookmarkStart w:id="2571" w:name="_Toc350506980"/>
    <w:bookmarkStart w:id="2572" w:name="_Toc350507441"/>
    <w:bookmarkStart w:id="2573" w:name="_Toc350507975"/>
    <w:bookmarkStart w:id="2574" w:name="_Toc349229926"/>
    <w:bookmarkStart w:id="2575" w:name="_Toc349230089"/>
    <w:bookmarkStart w:id="2576" w:name="_Toc349230489"/>
    <w:bookmarkStart w:id="2577" w:name="_Toc349231371"/>
    <w:bookmarkStart w:id="2578" w:name="_Toc349232097"/>
    <w:bookmarkStart w:id="2579" w:name="_Toc349232478"/>
    <w:bookmarkStart w:id="2580" w:name="_Toc349233214"/>
    <w:bookmarkStart w:id="2581" w:name="_Toc349233349"/>
    <w:bookmarkStart w:id="2582" w:name="_Toc349233483"/>
    <w:bookmarkStart w:id="2583" w:name="_Toc350503072"/>
    <w:bookmarkStart w:id="2584" w:name="_Toc350504062"/>
    <w:bookmarkStart w:id="2585" w:name="_Toc350506352"/>
    <w:bookmarkStart w:id="2586" w:name="_Toc350506590"/>
    <w:bookmarkStart w:id="2587" w:name="_Toc350506720"/>
    <w:bookmarkStart w:id="2588" w:name="_Toc350506850"/>
    <w:bookmarkStart w:id="2589" w:name="_Toc350506982"/>
    <w:bookmarkStart w:id="2590" w:name="_Toc350507443"/>
    <w:bookmarkStart w:id="2591" w:name="_Toc350507977"/>
    <w:bookmarkStart w:id="2592" w:name="_Ref313370057"/>
    <w:bookmarkStart w:id="2593" w:name="_Toc314810836"/>
    <w:bookmarkStart w:id="2594" w:name="_Toc350503073"/>
    <w:bookmarkStart w:id="2595" w:name="_Toc350504063"/>
    <w:bookmarkStart w:id="2596" w:name="_Toc350507978"/>
    <w:bookmarkStart w:id="2597" w:name="_Toc358671816"/>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p w:rsidR="00A523C2" w:rsidRPr="00170591" w:rsidRDefault="009F474C" w:rsidP="00F86336">
      <w:pPr>
        <w:pStyle w:val="GPSmacrorestart"/>
        <w:rPr>
          <w:rFonts w:ascii="Tahoma" w:hAnsi="Tahoma"/>
          <w:sz w:val="22"/>
          <w:szCs w:val="22"/>
        </w:rPr>
      </w:pPr>
      <w:r w:rsidRPr="00170591">
        <w:rPr>
          <w:rFonts w:ascii="Tahoma" w:hAnsi="Tahoma"/>
          <w:sz w:val="22"/>
          <w:szCs w:val="22"/>
        </w:rPr>
        <w:fldChar w:fldCharType="begin"/>
      </w:r>
      <w:r w:rsidR="004D6A00" w:rsidRPr="00170591">
        <w:rPr>
          <w:rFonts w:ascii="Tahoma" w:hAnsi="Tahoma"/>
          <w:sz w:val="22"/>
          <w:szCs w:val="22"/>
        </w:rPr>
        <w:instrText>LISTNUM \l 1 \s 0</w:instrText>
      </w:r>
      <w:r w:rsidRPr="00170591">
        <w:rPr>
          <w:rFonts w:ascii="Tahoma" w:hAnsi="Tahoma"/>
          <w:sz w:val="22"/>
          <w:szCs w:val="22"/>
        </w:rPr>
        <w:fldChar w:fldCharType="separate"/>
      </w:r>
      <w:r w:rsidR="004D6A00" w:rsidRPr="00170591">
        <w:rPr>
          <w:rFonts w:ascii="Tahoma" w:hAnsi="Tahoma"/>
          <w:sz w:val="22"/>
          <w:szCs w:val="22"/>
        </w:rPr>
        <w:t>12/08/2013</w:t>
      </w:r>
      <w:r w:rsidRPr="00170591">
        <w:rPr>
          <w:rFonts w:ascii="Tahoma" w:hAnsi="Tahoma"/>
          <w:sz w:val="22"/>
          <w:szCs w:val="22"/>
        </w:rPr>
        <w:fldChar w:fldCharType="end"/>
      </w:r>
    </w:p>
    <w:p w:rsidR="00A523C2" w:rsidRPr="00170591" w:rsidRDefault="00A523C2" w:rsidP="00A657C3">
      <w:pPr>
        <w:pStyle w:val="GPSSchTitleandNumber"/>
        <w:rPr>
          <w:rFonts w:ascii="Tahoma" w:hAnsi="Tahoma"/>
        </w:rPr>
      </w:pPr>
      <w:r w:rsidRPr="00170591">
        <w:rPr>
          <w:rFonts w:ascii="Tahoma" w:hAnsi="Tahoma"/>
        </w:rPr>
        <w:br w:type="page"/>
      </w:r>
      <w:bookmarkStart w:id="2598" w:name="_Toc349229928"/>
      <w:bookmarkStart w:id="2599" w:name="_Toc349230091"/>
      <w:bookmarkStart w:id="2600" w:name="_Toc349230491"/>
      <w:bookmarkStart w:id="2601" w:name="_Toc349231373"/>
      <w:bookmarkStart w:id="2602" w:name="_Toc349232099"/>
      <w:bookmarkStart w:id="2603" w:name="_Toc349232480"/>
      <w:bookmarkStart w:id="2604" w:name="_Toc349233216"/>
      <w:bookmarkStart w:id="2605" w:name="_Toc349233351"/>
      <w:bookmarkStart w:id="2606" w:name="_Toc349233485"/>
      <w:bookmarkStart w:id="2607" w:name="_Toc350503074"/>
      <w:bookmarkStart w:id="2608" w:name="_Toc350504064"/>
      <w:bookmarkStart w:id="2609" w:name="_Toc350506354"/>
      <w:bookmarkStart w:id="2610" w:name="_Toc350506592"/>
      <w:bookmarkStart w:id="2611" w:name="_Toc350506722"/>
      <w:bookmarkStart w:id="2612" w:name="_Toc350506852"/>
      <w:bookmarkStart w:id="2613" w:name="_Toc350506984"/>
      <w:bookmarkStart w:id="2614" w:name="_Toc350507445"/>
      <w:bookmarkStart w:id="2615" w:name="_Toc350507979"/>
      <w:bookmarkStart w:id="2616" w:name="_Toc349229930"/>
      <w:bookmarkStart w:id="2617" w:name="_Toc349230093"/>
      <w:bookmarkStart w:id="2618" w:name="_Toc349230493"/>
      <w:bookmarkStart w:id="2619" w:name="_Toc349231375"/>
      <w:bookmarkStart w:id="2620" w:name="_Toc349232101"/>
      <w:bookmarkStart w:id="2621" w:name="_Toc349232482"/>
      <w:bookmarkStart w:id="2622" w:name="_Toc349233218"/>
      <w:bookmarkStart w:id="2623" w:name="_Toc349233353"/>
      <w:bookmarkStart w:id="2624" w:name="_Toc349233487"/>
      <w:bookmarkStart w:id="2625" w:name="_Toc350503076"/>
      <w:bookmarkStart w:id="2626" w:name="_Toc350504066"/>
      <w:bookmarkStart w:id="2627" w:name="_Toc350506356"/>
      <w:bookmarkStart w:id="2628" w:name="_Toc350506594"/>
      <w:bookmarkStart w:id="2629" w:name="_Toc350506724"/>
      <w:bookmarkStart w:id="2630" w:name="_Toc350506854"/>
      <w:bookmarkStart w:id="2631" w:name="_Toc350506986"/>
      <w:bookmarkStart w:id="2632" w:name="_Toc350507447"/>
      <w:bookmarkStart w:id="2633" w:name="_Toc350507981"/>
      <w:bookmarkStart w:id="2634" w:name="_Toc349229932"/>
      <w:bookmarkStart w:id="2635" w:name="_Toc349230095"/>
      <w:bookmarkStart w:id="2636" w:name="_Toc349230495"/>
      <w:bookmarkStart w:id="2637" w:name="_Toc349231377"/>
      <w:bookmarkStart w:id="2638" w:name="_Toc349232103"/>
      <w:bookmarkStart w:id="2639" w:name="_Toc349232484"/>
      <w:bookmarkStart w:id="2640" w:name="_Toc349233220"/>
      <w:bookmarkStart w:id="2641" w:name="_Toc349233355"/>
      <w:bookmarkStart w:id="2642" w:name="_Toc349233489"/>
      <w:bookmarkStart w:id="2643" w:name="_Toc350503078"/>
      <w:bookmarkStart w:id="2644" w:name="_Toc350504068"/>
      <w:bookmarkStart w:id="2645" w:name="_Toc350506358"/>
      <w:bookmarkStart w:id="2646" w:name="_Toc350506596"/>
      <w:bookmarkStart w:id="2647" w:name="_Toc350506726"/>
      <w:bookmarkStart w:id="2648" w:name="_Toc350506856"/>
      <w:bookmarkStart w:id="2649" w:name="_Toc350506988"/>
      <w:bookmarkStart w:id="2650" w:name="_Toc350507449"/>
      <w:bookmarkStart w:id="2651" w:name="_Toc350507983"/>
      <w:bookmarkStart w:id="2652" w:name="_Toc349229934"/>
      <w:bookmarkStart w:id="2653" w:name="_Toc349230097"/>
      <w:bookmarkStart w:id="2654" w:name="_Toc349230497"/>
      <w:bookmarkStart w:id="2655" w:name="_Toc349231379"/>
      <w:bookmarkStart w:id="2656" w:name="_Toc349232105"/>
      <w:bookmarkStart w:id="2657" w:name="_Toc349232486"/>
      <w:bookmarkStart w:id="2658" w:name="_Toc349233222"/>
      <w:bookmarkStart w:id="2659" w:name="_Toc349233357"/>
      <w:bookmarkStart w:id="2660" w:name="_Toc349233491"/>
      <w:bookmarkStart w:id="2661" w:name="_Toc350503080"/>
      <w:bookmarkStart w:id="2662" w:name="_Toc350504070"/>
      <w:bookmarkStart w:id="2663" w:name="_Toc350506360"/>
      <w:bookmarkStart w:id="2664" w:name="_Toc350506598"/>
      <w:bookmarkStart w:id="2665" w:name="_Toc350506728"/>
      <w:bookmarkStart w:id="2666" w:name="_Toc350506858"/>
      <w:bookmarkStart w:id="2667" w:name="_Toc350506990"/>
      <w:bookmarkStart w:id="2668" w:name="_Toc350507451"/>
      <w:bookmarkStart w:id="2669" w:name="_Toc350507985"/>
      <w:bookmarkStart w:id="2670" w:name="_Toc358671452"/>
      <w:bookmarkStart w:id="2671" w:name="_Toc358671571"/>
      <w:bookmarkStart w:id="2672" w:name="_Toc358671690"/>
      <w:bookmarkStart w:id="2673" w:name="_Toc358671821"/>
      <w:bookmarkStart w:id="2674" w:name="_Toc349229936"/>
      <w:bookmarkStart w:id="2675" w:name="_Toc349230099"/>
      <w:bookmarkStart w:id="2676" w:name="_Toc349230499"/>
      <w:bookmarkStart w:id="2677" w:name="_Toc349231381"/>
      <w:bookmarkStart w:id="2678" w:name="_Toc349232107"/>
      <w:bookmarkStart w:id="2679" w:name="_Toc349232488"/>
      <w:bookmarkStart w:id="2680" w:name="_Toc349233224"/>
      <w:bookmarkStart w:id="2681" w:name="_Toc349233359"/>
      <w:bookmarkStart w:id="2682" w:name="_Toc349233493"/>
      <w:bookmarkStart w:id="2683" w:name="_Toc350503082"/>
      <w:bookmarkStart w:id="2684" w:name="_Toc350504072"/>
      <w:bookmarkStart w:id="2685" w:name="_Toc350506362"/>
      <w:bookmarkStart w:id="2686" w:name="_Toc350506600"/>
      <w:bookmarkStart w:id="2687" w:name="_Toc350506730"/>
      <w:bookmarkStart w:id="2688" w:name="_Toc350506860"/>
      <w:bookmarkStart w:id="2689" w:name="_Toc350506992"/>
      <w:bookmarkStart w:id="2690" w:name="_Toc350507453"/>
      <w:bookmarkStart w:id="2691" w:name="_Toc350507987"/>
      <w:bookmarkStart w:id="2692" w:name="_Toc349229938"/>
      <w:bookmarkStart w:id="2693" w:name="_Toc349230101"/>
      <w:bookmarkStart w:id="2694" w:name="_Toc349230501"/>
      <w:bookmarkStart w:id="2695" w:name="_Toc349231383"/>
      <w:bookmarkStart w:id="2696" w:name="_Toc349232109"/>
      <w:bookmarkStart w:id="2697" w:name="_Toc349232490"/>
      <w:bookmarkStart w:id="2698" w:name="_Toc349233226"/>
      <w:bookmarkStart w:id="2699" w:name="_Toc349233361"/>
      <w:bookmarkStart w:id="2700" w:name="_Toc349233495"/>
      <w:bookmarkStart w:id="2701" w:name="_Toc350503084"/>
      <w:bookmarkStart w:id="2702" w:name="_Toc350504074"/>
      <w:bookmarkStart w:id="2703" w:name="_Toc350506364"/>
      <w:bookmarkStart w:id="2704" w:name="_Toc350506602"/>
      <w:bookmarkStart w:id="2705" w:name="_Toc350506732"/>
      <w:bookmarkStart w:id="2706" w:name="_Toc350506862"/>
      <w:bookmarkStart w:id="2707" w:name="_Toc350506994"/>
      <w:bookmarkStart w:id="2708" w:name="_Toc350507455"/>
      <w:bookmarkStart w:id="2709" w:name="_Toc350507989"/>
      <w:bookmarkStart w:id="2710" w:name="_Toc349229940"/>
      <w:bookmarkStart w:id="2711" w:name="_Toc349230103"/>
      <w:bookmarkStart w:id="2712" w:name="_Toc349230503"/>
      <w:bookmarkStart w:id="2713" w:name="_Toc349231385"/>
      <w:bookmarkStart w:id="2714" w:name="_Toc349232111"/>
      <w:bookmarkStart w:id="2715" w:name="_Toc349232492"/>
      <w:bookmarkStart w:id="2716" w:name="_Toc349233228"/>
      <w:bookmarkStart w:id="2717" w:name="_Toc349233363"/>
      <w:bookmarkStart w:id="2718" w:name="_Toc349233497"/>
      <w:bookmarkStart w:id="2719" w:name="_Toc350503086"/>
      <w:bookmarkStart w:id="2720" w:name="_Toc350504076"/>
      <w:bookmarkStart w:id="2721" w:name="_Toc350506366"/>
      <w:bookmarkStart w:id="2722" w:name="_Toc350506604"/>
      <w:bookmarkStart w:id="2723" w:name="_Toc350506734"/>
      <w:bookmarkStart w:id="2724" w:name="_Toc350506864"/>
      <w:bookmarkStart w:id="2725" w:name="_Toc350506996"/>
      <w:bookmarkStart w:id="2726" w:name="_Toc350507457"/>
      <w:bookmarkStart w:id="2727" w:name="_Toc350507991"/>
      <w:bookmarkStart w:id="2728" w:name="_Toc414636330"/>
      <w:bookmarkStart w:id="2729" w:name="_Toc456878133"/>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r w:rsidR="00FF760F">
        <w:rPr>
          <w:rFonts w:ascii="Tahoma" w:hAnsi="Tahoma"/>
        </w:rPr>
        <w:lastRenderedPageBreak/>
        <w:t xml:space="preserve">CALL OFF </w:t>
      </w:r>
      <w:r w:rsidR="00B40316">
        <w:rPr>
          <w:rFonts w:ascii="Tahoma" w:hAnsi="Tahoma"/>
        </w:rPr>
        <w:t>SCHEDULE</w:t>
      </w:r>
      <w:r w:rsidRPr="00170591">
        <w:rPr>
          <w:rFonts w:ascii="Tahoma" w:hAnsi="Tahoma"/>
        </w:rPr>
        <w:t xml:space="preserve"> 1</w:t>
      </w:r>
      <w:r w:rsidR="00F020D0" w:rsidRPr="00170591">
        <w:rPr>
          <w:rFonts w:ascii="Tahoma" w:hAnsi="Tahoma"/>
        </w:rPr>
        <w:t>: DEFINITIONS</w:t>
      </w:r>
      <w:bookmarkEnd w:id="2728"/>
      <w:bookmarkEnd w:id="2729"/>
    </w:p>
    <w:p w:rsidR="00EE1B0F" w:rsidRPr="00170591" w:rsidRDefault="00EE1B0F" w:rsidP="001F450A">
      <w:pPr>
        <w:pStyle w:val="GPSL2GuidanceNumbered"/>
        <w:tabs>
          <w:tab w:val="clear" w:pos="1418"/>
          <w:tab w:val="left" w:pos="851"/>
        </w:tabs>
        <w:ind w:left="851" w:hanging="425"/>
        <w:rPr>
          <w:rFonts w:ascii="Tahoma" w:hAnsi="Tahoma"/>
          <w:b w:val="0"/>
          <w:i w:val="0"/>
        </w:rPr>
      </w:pPr>
      <w:bookmarkStart w:id="2730" w:name="_Toc348712383"/>
      <w:r w:rsidRPr="00170591">
        <w:rPr>
          <w:rFonts w:ascii="Tahoma" w:hAnsi="Tahoma"/>
          <w:b w:val="0"/>
          <w:i w:val="0"/>
        </w:rPr>
        <w:t>In accordance with Clause</w:t>
      </w:r>
      <w:r w:rsidR="00471261" w:rsidRPr="00170591">
        <w:rPr>
          <w:rFonts w:ascii="Tahoma" w:hAnsi="Tahoma"/>
          <w:b w:val="0"/>
          <w:i w:val="0"/>
        </w:rPr>
        <w:t xml:space="preserve"> </w:t>
      </w:r>
      <w:r w:rsidR="00471261" w:rsidRPr="00170591">
        <w:rPr>
          <w:rFonts w:ascii="Tahoma" w:hAnsi="Tahoma"/>
          <w:b w:val="0"/>
          <w:i w:val="0"/>
        </w:rPr>
        <w:fldChar w:fldCharType="begin"/>
      </w:r>
      <w:r w:rsidR="00471261" w:rsidRPr="00170591">
        <w:rPr>
          <w:rFonts w:ascii="Tahoma" w:hAnsi="Tahoma"/>
          <w:b w:val="0"/>
          <w:i w:val="0"/>
        </w:rPr>
        <w:instrText xml:space="preserve"> REF _Ref413851044 \r \h </w:instrText>
      </w:r>
      <w:r w:rsidR="00F54E49" w:rsidRPr="00170591">
        <w:rPr>
          <w:rFonts w:ascii="Tahoma" w:hAnsi="Tahoma"/>
          <w:b w:val="0"/>
          <w:i w:val="0"/>
        </w:rPr>
        <w:instrText xml:space="preserve"> \* MERGEFORMAT </w:instrText>
      </w:r>
      <w:r w:rsidR="00471261" w:rsidRPr="00170591">
        <w:rPr>
          <w:rFonts w:ascii="Tahoma" w:hAnsi="Tahoma"/>
          <w:b w:val="0"/>
          <w:i w:val="0"/>
        </w:rPr>
      </w:r>
      <w:r w:rsidR="00471261" w:rsidRPr="00170591">
        <w:rPr>
          <w:rFonts w:ascii="Tahoma" w:hAnsi="Tahoma"/>
          <w:b w:val="0"/>
          <w:i w:val="0"/>
        </w:rPr>
        <w:fldChar w:fldCharType="separate"/>
      </w:r>
      <w:r w:rsidR="00727126" w:rsidRPr="00170591">
        <w:rPr>
          <w:rFonts w:ascii="Tahoma" w:hAnsi="Tahoma"/>
          <w:b w:val="0"/>
          <w:i w:val="0"/>
        </w:rPr>
        <w:t>1</w:t>
      </w:r>
      <w:r w:rsidR="00471261" w:rsidRPr="00170591">
        <w:rPr>
          <w:rFonts w:ascii="Tahoma" w:hAnsi="Tahoma"/>
          <w:b w:val="0"/>
          <w:i w:val="0"/>
        </w:rPr>
        <w:fldChar w:fldCharType="end"/>
      </w:r>
      <w:r w:rsidR="00471261" w:rsidRPr="00170591">
        <w:rPr>
          <w:rFonts w:ascii="Tahoma" w:hAnsi="Tahoma"/>
          <w:b w:val="0"/>
          <w:i w:val="0"/>
        </w:rPr>
        <w:t xml:space="preserve"> </w:t>
      </w:r>
      <w:r w:rsidRPr="00170591">
        <w:rPr>
          <w:rFonts w:ascii="Tahoma" w:hAnsi="Tahoma"/>
          <w:b w:val="0"/>
          <w:i w:val="0"/>
        </w:rPr>
        <w:t>(Definitions and Interpretation) of this Call Off Contract</w:t>
      </w:r>
      <w:r w:rsidR="000213E7" w:rsidRPr="00170591">
        <w:rPr>
          <w:rFonts w:ascii="Tahoma" w:hAnsi="Tahoma"/>
          <w:b w:val="0"/>
          <w:i w:val="0"/>
        </w:rPr>
        <w:t xml:space="preserve"> </w:t>
      </w:r>
      <w:r w:rsidR="00EC0183" w:rsidRPr="00170591">
        <w:rPr>
          <w:rFonts w:ascii="Tahoma" w:hAnsi="Tahoma"/>
          <w:b w:val="0"/>
          <w:i w:val="0"/>
        </w:rPr>
        <w:t>including its recitals</w:t>
      </w:r>
      <w:r w:rsidRPr="00170591">
        <w:rPr>
          <w:rFonts w:ascii="Tahoma" w:hAnsi="Tahoma"/>
          <w:b w:val="0"/>
          <w:i w:val="0"/>
        </w:rPr>
        <w:t xml:space="preserve"> the following expressions shall have the following meanings:</w:t>
      </w:r>
    </w:p>
    <w:tbl>
      <w:tblPr>
        <w:tblW w:w="8363" w:type="dxa"/>
        <w:tblInd w:w="959" w:type="dxa"/>
        <w:tblLayout w:type="fixed"/>
        <w:tblLook w:val="04A0" w:firstRow="1" w:lastRow="0" w:firstColumn="1" w:lastColumn="0" w:noHBand="0" w:noVBand="1"/>
      </w:tblPr>
      <w:tblGrid>
        <w:gridCol w:w="2381"/>
        <w:gridCol w:w="5982"/>
      </w:tblGrid>
      <w:tr w:rsidR="00BD2F99" w:rsidRPr="00170591" w:rsidTr="001F450A">
        <w:tc>
          <w:tcPr>
            <w:tcW w:w="2381" w:type="dxa"/>
            <w:shd w:val="clear" w:color="auto" w:fill="auto"/>
          </w:tcPr>
          <w:bookmarkEnd w:id="2730"/>
          <w:p w:rsidR="00184275" w:rsidRPr="00170591" w:rsidRDefault="00BD2F99" w:rsidP="00670E1A">
            <w:pPr>
              <w:pStyle w:val="GPSDefinitionTerm"/>
              <w:rPr>
                <w:rFonts w:ascii="Tahoma" w:hAnsi="Tahoma"/>
              </w:rPr>
            </w:pPr>
            <w:r w:rsidRPr="00170591">
              <w:rPr>
                <w:rFonts w:ascii="Tahoma" w:hAnsi="Tahoma"/>
              </w:rPr>
              <w:t>"Achieve"</w:t>
            </w:r>
          </w:p>
        </w:tc>
        <w:tc>
          <w:tcPr>
            <w:tcW w:w="5982" w:type="dxa"/>
            <w:shd w:val="clear" w:color="auto" w:fill="auto"/>
          </w:tcPr>
          <w:p w:rsidR="00375CB5" w:rsidRPr="00170591" w:rsidRDefault="00C83EE6" w:rsidP="00374DF0">
            <w:pPr>
              <w:pStyle w:val="GPsDefinition"/>
              <w:rPr>
                <w:rFonts w:ascii="Tahoma" w:hAnsi="Tahoma"/>
              </w:rPr>
            </w:pPr>
            <w:r w:rsidRPr="00170591">
              <w:rPr>
                <w:rFonts w:ascii="Tahoma" w:hAnsi="Tahoma"/>
              </w:rPr>
              <w:t xml:space="preserve">means in respect of a Test, to successfully pass such Test without any Test Issues </w:t>
            </w:r>
            <w:r w:rsidR="0074077B" w:rsidRPr="00170591">
              <w:rPr>
                <w:rFonts w:ascii="Tahoma" w:hAnsi="Tahoma"/>
              </w:rPr>
              <w:t xml:space="preserve">in accordance with the Test </w:t>
            </w:r>
            <w:r w:rsidR="003A2B60" w:rsidRPr="00170591">
              <w:rPr>
                <w:rFonts w:ascii="Tahoma" w:hAnsi="Tahoma"/>
              </w:rPr>
              <w:t xml:space="preserve">Strategy </w:t>
            </w:r>
            <w:r w:rsidR="0074077B" w:rsidRPr="00170591">
              <w:rPr>
                <w:rFonts w:ascii="Tahoma" w:hAnsi="Tahoma"/>
              </w:rPr>
              <w:t xml:space="preserve">Plan </w:t>
            </w:r>
            <w:r w:rsidRPr="00170591">
              <w:rPr>
                <w:rFonts w:ascii="Tahoma" w:hAnsi="Tahoma"/>
              </w:rPr>
              <w:t>and in respect of a Milestone, the issue of a Satisfaction Certificate in respect of that Milestone</w:t>
            </w:r>
            <w:r w:rsidR="00A405B0" w:rsidRPr="00170591">
              <w:rPr>
                <w:rFonts w:ascii="Tahoma" w:hAnsi="Tahoma"/>
              </w:rPr>
              <w:t xml:space="preserve"> </w:t>
            </w:r>
            <w:r w:rsidRPr="00170591">
              <w:rPr>
                <w:rFonts w:ascii="Tahoma" w:hAnsi="Tahoma"/>
              </w:rPr>
              <w:t>and "</w:t>
            </w:r>
            <w:r w:rsidRPr="00170591">
              <w:rPr>
                <w:rFonts w:ascii="Tahoma" w:hAnsi="Tahoma"/>
                <w:b/>
              </w:rPr>
              <w:t>Achieved</w:t>
            </w:r>
            <w:r w:rsidRPr="00170591">
              <w:rPr>
                <w:rFonts w:ascii="Tahoma" w:hAnsi="Tahoma"/>
              </w:rPr>
              <w:t>"</w:t>
            </w:r>
            <w:r w:rsidR="00413F96" w:rsidRPr="00170591">
              <w:rPr>
                <w:rFonts w:ascii="Tahoma" w:hAnsi="Tahoma"/>
              </w:rPr>
              <w:t>, “</w:t>
            </w:r>
            <w:r w:rsidR="00413F96" w:rsidRPr="00170591">
              <w:rPr>
                <w:rFonts w:ascii="Tahoma" w:hAnsi="Tahoma"/>
                <w:b/>
              </w:rPr>
              <w:t>Achieving</w:t>
            </w:r>
            <w:r w:rsidR="00413F96" w:rsidRPr="00170591">
              <w:rPr>
                <w:rFonts w:ascii="Tahoma" w:hAnsi="Tahoma"/>
              </w:rPr>
              <w:t>”</w:t>
            </w:r>
            <w:r w:rsidRPr="00170591">
              <w:rPr>
                <w:rFonts w:ascii="Tahoma" w:hAnsi="Tahoma"/>
              </w:rPr>
              <w:t xml:space="preserve"> and "</w:t>
            </w:r>
            <w:r w:rsidRPr="00170591">
              <w:rPr>
                <w:rFonts w:ascii="Tahoma" w:hAnsi="Tahoma"/>
                <w:b/>
              </w:rPr>
              <w:t>Achievement</w:t>
            </w:r>
            <w:r w:rsidRPr="00170591">
              <w:rPr>
                <w:rFonts w:ascii="Tahoma" w:hAnsi="Tahoma"/>
              </w:rPr>
              <w:t>" shall be construed accordingly;</w:t>
            </w:r>
          </w:p>
        </w:tc>
      </w:tr>
      <w:tr w:rsidR="00F02E47" w:rsidRPr="00170591" w:rsidTr="001F450A">
        <w:tc>
          <w:tcPr>
            <w:tcW w:w="2381" w:type="dxa"/>
            <w:shd w:val="clear" w:color="auto" w:fill="auto"/>
          </w:tcPr>
          <w:p w:rsidR="00F02E47" w:rsidRPr="00170591" w:rsidRDefault="00107E62" w:rsidP="00670E1A">
            <w:pPr>
              <w:pStyle w:val="GPSDefinitionTerm"/>
              <w:rPr>
                <w:rFonts w:ascii="Tahoma" w:hAnsi="Tahoma"/>
              </w:rPr>
            </w:pPr>
            <w:r w:rsidRPr="00170591">
              <w:rPr>
                <w:rFonts w:ascii="Tahoma" w:hAnsi="Tahoma"/>
              </w:rPr>
              <w:t>"</w:t>
            </w:r>
            <w:r w:rsidR="00F02E47" w:rsidRPr="00170591">
              <w:rPr>
                <w:rFonts w:ascii="Tahoma" w:hAnsi="Tahoma"/>
              </w:rPr>
              <w:t>Acquired Rights Directive</w:t>
            </w:r>
            <w:r w:rsidRPr="00170591">
              <w:rPr>
                <w:rFonts w:ascii="Tahoma" w:hAnsi="Tahoma"/>
              </w:rPr>
              <w:t>"</w:t>
            </w:r>
          </w:p>
        </w:tc>
        <w:tc>
          <w:tcPr>
            <w:tcW w:w="5982" w:type="dxa"/>
            <w:shd w:val="clear" w:color="auto" w:fill="auto"/>
          </w:tcPr>
          <w:p w:rsidR="00F02E47" w:rsidRPr="00170591" w:rsidRDefault="00F02E47" w:rsidP="00D04F1C">
            <w:pPr>
              <w:pStyle w:val="GPsDefinition"/>
              <w:rPr>
                <w:rFonts w:ascii="Tahoma" w:hAnsi="Tahoma"/>
              </w:rPr>
            </w:pPr>
            <w:r w:rsidRPr="00170591">
              <w:rPr>
                <w:rFonts w:ascii="Tahoma" w:hAnsi="Tahoma"/>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170591" w:rsidTr="001F450A">
        <w:tc>
          <w:tcPr>
            <w:tcW w:w="2381" w:type="dxa"/>
            <w:shd w:val="clear" w:color="auto" w:fill="auto"/>
          </w:tcPr>
          <w:p w:rsidR="00693DC3" w:rsidRPr="00170591" w:rsidRDefault="00107E62" w:rsidP="00670E1A">
            <w:pPr>
              <w:pStyle w:val="GPSDefinitionTerm"/>
              <w:rPr>
                <w:rFonts w:ascii="Tahoma" w:hAnsi="Tahoma"/>
              </w:rPr>
            </w:pPr>
            <w:r w:rsidRPr="00170591">
              <w:rPr>
                <w:rFonts w:ascii="Tahoma" w:hAnsi="Tahoma"/>
              </w:rPr>
              <w:t>"</w:t>
            </w:r>
            <w:r w:rsidR="00693DC3" w:rsidRPr="00170591">
              <w:rPr>
                <w:rFonts w:ascii="Tahoma" w:hAnsi="Tahoma"/>
              </w:rPr>
              <w:t>Additional Clauses</w:t>
            </w:r>
            <w:r w:rsidRPr="00170591">
              <w:rPr>
                <w:rFonts w:ascii="Tahoma" w:hAnsi="Tahoma"/>
              </w:rPr>
              <w:t>"</w:t>
            </w:r>
          </w:p>
        </w:tc>
        <w:tc>
          <w:tcPr>
            <w:tcW w:w="5982" w:type="dxa"/>
            <w:shd w:val="clear" w:color="auto" w:fill="auto"/>
          </w:tcPr>
          <w:p w:rsidR="0042716C" w:rsidRPr="00170591" w:rsidRDefault="00693DC3" w:rsidP="00EC314F">
            <w:pPr>
              <w:pStyle w:val="GPsDefinition"/>
              <w:rPr>
                <w:rFonts w:ascii="Tahoma" w:hAnsi="Tahoma"/>
              </w:rPr>
            </w:pPr>
            <w:r w:rsidRPr="00170591">
              <w:rPr>
                <w:rFonts w:ascii="Tahoma" w:hAnsi="Tahoma"/>
              </w:rPr>
              <w:t>means the additional</w:t>
            </w:r>
            <w:r w:rsidR="0042716C" w:rsidRPr="00170591">
              <w:rPr>
                <w:rFonts w:ascii="Tahoma" w:hAnsi="Tahoma"/>
              </w:rPr>
              <w:t xml:space="preserve"> Clauses in Call Off</w:t>
            </w:r>
            <w:r w:rsidR="00B40316">
              <w:rPr>
                <w:rFonts w:ascii="Tahoma" w:hAnsi="Tahoma"/>
              </w:rPr>
              <w:t xml:space="preserve"> Schedule</w:t>
            </w:r>
            <w:r w:rsidR="0042716C" w:rsidRPr="00170591">
              <w:rPr>
                <w:rFonts w:ascii="Tahoma" w:hAnsi="Tahoma"/>
              </w:rPr>
              <w:t xml:space="preserve"> 1</w:t>
            </w:r>
            <w:r w:rsidR="00DA500A" w:rsidRPr="00170591">
              <w:rPr>
                <w:rFonts w:ascii="Tahoma" w:hAnsi="Tahoma"/>
              </w:rPr>
              <w:t>4</w:t>
            </w:r>
            <w:r w:rsidRPr="00170591">
              <w:rPr>
                <w:rFonts w:ascii="Tahoma" w:hAnsi="Tahoma"/>
              </w:rPr>
              <w:t xml:space="preserve"> (</w:t>
            </w:r>
            <w:r w:rsidR="00107E62" w:rsidRPr="00170591">
              <w:rPr>
                <w:rFonts w:ascii="Tahoma" w:hAnsi="Tahoma"/>
              </w:rPr>
              <w:t>Alternative and/or Additional Clauses</w:t>
            </w:r>
            <w:r w:rsidRPr="00170591">
              <w:rPr>
                <w:rFonts w:ascii="Tahoma" w:hAnsi="Tahoma"/>
              </w:rPr>
              <w:t xml:space="preserve">) and any other additional Clauses set out in the </w:t>
            </w:r>
            <w:r w:rsidR="003D0ACC">
              <w:rPr>
                <w:rFonts w:ascii="Tahoma" w:hAnsi="Tahoma"/>
              </w:rPr>
              <w:t>Call Off Order Form</w:t>
            </w:r>
            <w:r w:rsidRPr="00170591">
              <w:rPr>
                <w:rFonts w:ascii="Tahoma" w:hAnsi="Tahoma"/>
              </w:rPr>
              <w:t xml:space="preserve"> or elsewhere in this Call Off Contract;</w:t>
            </w:r>
          </w:p>
        </w:tc>
      </w:tr>
      <w:tr w:rsidR="00BD2F99" w:rsidRPr="00170591" w:rsidTr="001F450A">
        <w:tc>
          <w:tcPr>
            <w:tcW w:w="2381" w:type="dxa"/>
            <w:shd w:val="clear" w:color="auto" w:fill="auto"/>
          </w:tcPr>
          <w:p w:rsidR="00184275" w:rsidRPr="00170591" w:rsidRDefault="00BD2F99" w:rsidP="00670E1A">
            <w:pPr>
              <w:pStyle w:val="GPSDefinitionTerm"/>
              <w:rPr>
                <w:rFonts w:ascii="Tahoma" w:hAnsi="Tahoma"/>
              </w:rPr>
            </w:pPr>
            <w:r w:rsidRPr="00170591">
              <w:rPr>
                <w:rFonts w:ascii="Tahoma" w:hAnsi="Tahoma"/>
              </w:rPr>
              <w:t>"Affected Party"</w:t>
            </w:r>
          </w:p>
        </w:tc>
        <w:tc>
          <w:tcPr>
            <w:tcW w:w="5982" w:type="dxa"/>
            <w:shd w:val="clear" w:color="auto" w:fill="auto"/>
          </w:tcPr>
          <w:p w:rsidR="00375CB5" w:rsidRPr="00170591" w:rsidRDefault="00C83EE6" w:rsidP="003766B5">
            <w:pPr>
              <w:pStyle w:val="GPsDefinition"/>
              <w:rPr>
                <w:rFonts w:ascii="Tahoma" w:hAnsi="Tahoma"/>
              </w:rPr>
            </w:pPr>
            <w:r w:rsidRPr="00170591">
              <w:rPr>
                <w:rFonts w:ascii="Tahoma" w:hAnsi="Tahoma"/>
              </w:rPr>
              <w:t>means the party seeking to claim relief in respect of a Force Majeure;</w:t>
            </w:r>
          </w:p>
        </w:tc>
      </w:tr>
      <w:tr w:rsidR="00BD2F99" w:rsidRPr="00170591" w:rsidTr="001F450A">
        <w:tc>
          <w:tcPr>
            <w:tcW w:w="2381" w:type="dxa"/>
            <w:shd w:val="clear" w:color="auto" w:fill="auto"/>
          </w:tcPr>
          <w:p w:rsidR="00184275" w:rsidRPr="00170591" w:rsidRDefault="00107E62" w:rsidP="00670E1A">
            <w:pPr>
              <w:pStyle w:val="GPSDefinitionTerm"/>
              <w:rPr>
                <w:rFonts w:ascii="Tahoma" w:hAnsi="Tahoma"/>
              </w:rPr>
            </w:pPr>
            <w:r w:rsidRPr="00170591">
              <w:rPr>
                <w:rFonts w:ascii="Tahoma" w:hAnsi="Tahoma"/>
              </w:rPr>
              <w:t>"</w:t>
            </w:r>
            <w:r w:rsidR="00BD2F99" w:rsidRPr="00170591">
              <w:rPr>
                <w:rFonts w:ascii="Tahoma" w:hAnsi="Tahoma"/>
              </w:rPr>
              <w:t>Affiliates</w:t>
            </w:r>
            <w:r w:rsidRPr="00170591">
              <w:rPr>
                <w:rFonts w:ascii="Tahoma" w:hAnsi="Tahoma"/>
              </w:rPr>
              <w:t>"</w:t>
            </w:r>
          </w:p>
        </w:tc>
        <w:tc>
          <w:tcPr>
            <w:tcW w:w="5982" w:type="dxa"/>
            <w:shd w:val="clear" w:color="auto" w:fill="auto"/>
          </w:tcPr>
          <w:p w:rsidR="00375CB5" w:rsidRPr="00170591" w:rsidRDefault="00CD0127" w:rsidP="003766B5">
            <w:pPr>
              <w:pStyle w:val="GPsDefinition"/>
              <w:rPr>
                <w:rFonts w:ascii="Tahoma" w:hAnsi="Tahoma"/>
              </w:rPr>
            </w:pPr>
            <w:r w:rsidRPr="00170591">
              <w:rPr>
                <w:rFonts w:ascii="Tahoma" w:hAnsi="Tahoma"/>
              </w:rPr>
              <w:t>has the meaning given to it in Framework Schedule 1 (Definitions)</w:t>
            </w:r>
            <w:r w:rsidR="00C83EE6" w:rsidRPr="00170591">
              <w:rPr>
                <w:rFonts w:ascii="Tahoma" w:hAnsi="Tahoma"/>
              </w:rPr>
              <w:t>;</w:t>
            </w:r>
          </w:p>
        </w:tc>
      </w:tr>
      <w:tr w:rsidR="00F42FA5" w:rsidRPr="00170591" w:rsidTr="001F450A">
        <w:tc>
          <w:tcPr>
            <w:tcW w:w="2381" w:type="dxa"/>
            <w:shd w:val="clear" w:color="auto" w:fill="auto"/>
          </w:tcPr>
          <w:p w:rsidR="00184275" w:rsidRPr="00170591" w:rsidRDefault="00107E62" w:rsidP="00670E1A">
            <w:pPr>
              <w:pStyle w:val="GPSDefinitionTerm"/>
              <w:rPr>
                <w:rFonts w:ascii="Tahoma" w:hAnsi="Tahoma"/>
              </w:rPr>
            </w:pPr>
            <w:r w:rsidRPr="00170591">
              <w:rPr>
                <w:rFonts w:ascii="Tahoma" w:hAnsi="Tahoma"/>
              </w:rPr>
              <w:t>"</w:t>
            </w:r>
            <w:r w:rsidR="00F42FA5" w:rsidRPr="00170591">
              <w:rPr>
                <w:rFonts w:ascii="Tahoma" w:hAnsi="Tahoma"/>
              </w:rPr>
              <w:t>Alternative Clauses</w:t>
            </w:r>
            <w:r w:rsidRPr="00170591">
              <w:rPr>
                <w:rFonts w:ascii="Tahoma" w:hAnsi="Tahoma"/>
              </w:rPr>
              <w:t>"</w:t>
            </w:r>
          </w:p>
        </w:tc>
        <w:tc>
          <w:tcPr>
            <w:tcW w:w="5982" w:type="dxa"/>
            <w:shd w:val="clear" w:color="auto" w:fill="auto"/>
          </w:tcPr>
          <w:p w:rsidR="00375CB5" w:rsidRPr="00170591" w:rsidRDefault="00C83EE6" w:rsidP="00645ED6">
            <w:pPr>
              <w:pStyle w:val="GPsDefinition"/>
              <w:rPr>
                <w:rFonts w:ascii="Tahoma" w:hAnsi="Tahoma"/>
              </w:rPr>
            </w:pPr>
            <w:r w:rsidRPr="00170591">
              <w:rPr>
                <w:rFonts w:ascii="Tahoma" w:hAnsi="Tahoma"/>
              </w:rPr>
              <w:t xml:space="preserve">means the alternative Clauses in </w:t>
            </w:r>
            <w:r w:rsidR="00A06D5B" w:rsidRPr="00170591">
              <w:rPr>
                <w:rFonts w:ascii="Tahoma" w:hAnsi="Tahoma"/>
              </w:rPr>
              <w:t>Call Off</w:t>
            </w:r>
            <w:r w:rsidR="00B40316">
              <w:rPr>
                <w:rFonts w:ascii="Tahoma" w:hAnsi="Tahoma"/>
              </w:rPr>
              <w:t xml:space="preserve"> Schedule</w:t>
            </w:r>
            <w:r w:rsidR="00A06D5B" w:rsidRPr="00170591">
              <w:rPr>
                <w:rFonts w:ascii="Tahoma" w:hAnsi="Tahoma"/>
              </w:rPr>
              <w:t xml:space="preserve"> </w:t>
            </w:r>
            <w:r w:rsidR="0042716C" w:rsidRPr="00170591">
              <w:rPr>
                <w:rFonts w:ascii="Tahoma" w:hAnsi="Tahoma"/>
              </w:rPr>
              <w:t>1</w:t>
            </w:r>
            <w:r w:rsidR="00C83023" w:rsidRPr="00170591">
              <w:rPr>
                <w:rFonts w:ascii="Tahoma" w:hAnsi="Tahoma"/>
              </w:rPr>
              <w:t>4</w:t>
            </w:r>
            <w:r w:rsidR="00A06D5B" w:rsidRPr="00170591">
              <w:rPr>
                <w:rFonts w:ascii="Tahoma" w:hAnsi="Tahoma"/>
              </w:rPr>
              <w:t xml:space="preserve"> </w:t>
            </w:r>
            <w:r w:rsidRPr="00170591">
              <w:rPr>
                <w:rFonts w:ascii="Tahoma" w:hAnsi="Tahoma"/>
              </w:rPr>
              <w:t>(</w:t>
            </w:r>
            <w:r w:rsidR="00107E62" w:rsidRPr="00170591">
              <w:rPr>
                <w:rFonts w:ascii="Tahoma" w:hAnsi="Tahoma"/>
              </w:rPr>
              <w:t>Alternative and/or Additional Clauses</w:t>
            </w:r>
            <w:r w:rsidRPr="00170591">
              <w:rPr>
                <w:rFonts w:ascii="Tahoma" w:hAnsi="Tahoma"/>
              </w:rPr>
              <w:t xml:space="preserve">) and any other alternative Clauses </w:t>
            </w:r>
            <w:r w:rsidR="00693DC3" w:rsidRPr="00170591">
              <w:rPr>
                <w:rFonts w:ascii="Tahoma" w:hAnsi="Tahoma"/>
              </w:rPr>
              <w:t xml:space="preserve">set out in the </w:t>
            </w:r>
            <w:r w:rsidR="003D0ACC">
              <w:rPr>
                <w:rFonts w:ascii="Tahoma" w:hAnsi="Tahoma"/>
              </w:rPr>
              <w:t>Call Off Order Form</w:t>
            </w:r>
            <w:r w:rsidR="00693DC3" w:rsidRPr="00170591">
              <w:rPr>
                <w:rFonts w:ascii="Tahoma" w:hAnsi="Tahoma"/>
              </w:rPr>
              <w:t xml:space="preserve"> or elsewhere in this Call Off Contract</w:t>
            </w:r>
            <w:r w:rsidRPr="00170591">
              <w:rPr>
                <w:rFonts w:ascii="Tahoma" w:hAnsi="Tahoma"/>
              </w:rPr>
              <w:t>;</w:t>
            </w:r>
          </w:p>
        </w:tc>
      </w:tr>
      <w:tr w:rsidR="00BD2F99" w:rsidRPr="00170591" w:rsidTr="001F450A">
        <w:tc>
          <w:tcPr>
            <w:tcW w:w="2381" w:type="dxa"/>
            <w:shd w:val="clear" w:color="auto" w:fill="auto"/>
          </w:tcPr>
          <w:p w:rsidR="0082400E" w:rsidRPr="00170591" w:rsidRDefault="00BD2F99" w:rsidP="00670E1A">
            <w:pPr>
              <w:pStyle w:val="GPSDefinitionTerm"/>
              <w:rPr>
                <w:rFonts w:ascii="Tahoma" w:hAnsi="Tahoma"/>
              </w:rPr>
            </w:pPr>
            <w:r w:rsidRPr="00170591">
              <w:rPr>
                <w:rFonts w:ascii="Tahoma" w:hAnsi="Tahoma"/>
              </w:rPr>
              <w:t>"Approval"</w:t>
            </w:r>
          </w:p>
        </w:tc>
        <w:tc>
          <w:tcPr>
            <w:tcW w:w="5982" w:type="dxa"/>
            <w:shd w:val="clear" w:color="auto" w:fill="auto"/>
          </w:tcPr>
          <w:p w:rsidR="0082400E" w:rsidRPr="00170591" w:rsidRDefault="00C83EE6" w:rsidP="003766B5">
            <w:pPr>
              <w:pStyle w:val="GPsDefinition"/>
              <w:rPr>
                <w:rFonts w:ascii="Tahoma" w:hAnsi="Tahoma"/>
              </w:rPr>
            </w:pPr>
            <w:r w:rsidRPr="00170591">
              <w:rPr>
                <w:rFonts w:ascii="Tahoma" w:hAnsi="Tahoma"/>
              </w:rPr>
              <w:t>means the prior written consent of the Customer and "</w:t>
            </w:r>
            <w:r w:rsidRPr="00170591">
              <w:rPr>
                <w:rFonts w:ascii="Tahoma" w:hAnsi="Tahoma"/>
                <w:b/>
              </w:rPr>
              <w:t>Approve</w:t>
            </w:r>
            <w:r w:rsidRPr="00170591">
              <w:rPr>
                <w:rFonts w:ascii="Tahoma" w:hAnsi="Tahoma"/>
              </w:rPr>
              <w:t>" and "</w:t>
            </w:r>
            <w:r w:rsidRPr="00170591">
              <w:rPr>
                <w:rFonts w:ascii="Tahoma" w:hAnsi="Tahoma"/>
                <w:b/>
              </w:rPr>
              <w:t>Approved</w:t>
            </w:r>
            <w:r w:rsidRPr="00170591">
              <w:rPr>
                <w:rFonts w:ascii="Tahoma" w:hAnsi="Tahoma"/>
              </w:rPr>
              <w:t>" shall be construed accordingly;</w:t>
            </w:r>
          </w:p>
        </w:tc>
      </w:tr>
      <w:tr w:rsidR="00EE5F36" w:rsidRPr="00170591" w:rsidTr="001F450A">
        <w:tc>
          <w:tcPr>
            <w:tcW w:w="2381" w:type="dxa"/>
            <w:shd w:val="clear" w:color="auto" w:fill="auto"/>
          </w:tcPr>
          <w:p w:rsidR="00EE5F36" w:rsidRPr="00170591" w:rsidRDefault="00107E62" w:rsidP="00670E1A">
            <w:pPr>
              <w:pStyle w:val="GPSDefinitionTerm"/>
              <w:rPr>
                <w:rFonts w:ascii="Tahoma" w:hAnsi="Tahoma"/>
              </w:rPr>
            </w:pPr>
            <w:r w:rsidRPr="00170591">
              <w:rPr>
                <w:rFonts w:ascii="Tahoma" w:hAnsi="Tahoma"/>
              </w:rPr>
              <w:t>"</w:t>
            </w:r>
            <w:r w:rsidR="00EE5F36" w:rsidRPr="00170591">
              <w:rPr>
                <w:rFonts w:ascii="Tahoma" w:hAnsi="Tahoma"/>
              </w:rPr>
              <w:t>Approved Sub-Licensee</w:t>
            </w:r>
            <w:r w:rsidRPr="00170591">
              <w:rPr>
                <w:rFonts w:ascii="Tahoma" w:hAnsi="Tahoma"/>
              </w:rPr>
              <w:t>"</w:t>
            </w:r>
          </w:p>
        </w:tc>
        <w:tc>
          <w:tcPr>
            <w:tcW w:w="5982" w:type="dxa"/>
            <w:shd w:val="clear" w:color="auto" w:fill="auto"/>
          </w:tcPr>
          <w:p w:rsidR="00EE5F36" w:rsidRPr="00170591" w:rsidRDefault="00EE5F36" w:rsidP="003766B5">
            <w:pPr>
              <w:pStyle w:val="GPsDefinition"/>
              <w:rPr>
                <w:rFonts w:ascii="Tahoma" w:hAnsi="Tahoma"/>
              </w:rPr>
            </w:pPr>
            <w:r w:rsidRPr="00170591">
              <w:rPr>
                <w:rFonts w:ascii="Tahoma" w:hAnsi="Tahoma"/>
              </w:rPr>
              <w:t>means any of the following:</w:t>
            </w:r>
          </w:p>
          <w:p w:rsidR="00EE5F36" w:rsidRPr="00170591" w:rsidRDefault="00EE5F36" w:rsidP="00670E1A">
            <w:pPr>
              <w:pStyle w:val="GPSDefinitionL2"/>
              <w:rPr>
                <w:rFonts w:ascii="Tahoma" w:hAnsi="Tahoma"/>
              </w:rPr>
            </w:pPr>
            <w:r w:rsidRPr="00170591">
              <w:rPr>
                <w:rFonts w:ascii="Tahoma" w:hAnsi="Tahoma"/>
              </w:rPr>
              <w:t>a Central Government Body;</w:t>
            </w:r>
          </w:p>
          <w:p w:rsidR="00EE5F36" w:rsidRPr="00170591" w:rsidRDefault="00EE5F36" w:rsidP="00670E1A">
            <w:pPr>
              <w:pStyle w:val="GPSDefinitionL2"/>
              <w:rPr>
                <w:rFonts w:ascii="Tahoma" w:hAnsi="Tahoma"/>
              </w:rPr>
            </w:pPr>
            <w:r w:rsidRPr="00170591">
              <w:rPr>
                <w:rFonts w:ascii="Tahoma" w:hAnsi="Tahoma"/>
              </w:rPr>
              <w:t xml:space="preserve">any </w:t>
            </w:r>
            <w:proofErr w:type="gramStart"/>
            <w:r w:rsidRPr="00170591">
              <w:rPr>
                <w:rFonts w:ascii="Tahoma" w:hAnsi="Tahoma"/>
              </w:rPr>
              <w:t>third party</w:t>
            </w:r>
            <w:proofErr w:type="gramEnd"/>
            <w:r w:rsidRPr="00170591">
              <w:rPr>
                <w:rFonts w:ascii="Tahoma" w:hAnsi="Tahoma"/>
              </w:rPr>
              <w:t xml:space="preserve"> providing </w:t>
            </w:r>
            <w:r w:rsidR="007B39AA" w:rsidRPr="00170591">
              <w:rPr>
                <w:rFonts w:ascii="Tahoma" w:hAnsi="Tahoma"/>
              </w:rPr>
              <w:t>g</w:t>
            </w:r>
            <w:r w:rsidR="009E0BBE" w:rsidRPr="00170591">
              <w:rPr>
                <w:rFonts w:ascii="Tahoma" w:hAnsi="Tahoma"/>
              </w:rPr>
              <w:t xml:space="preserve">oods and/or </w:t>
            </w:r>
            <w:r w:rsidR="007B39AA" w:rsidRPr="00170591">
              <w:rPr>
                <w:rFonts w:ascii="Tahoma" w:hAnsi="Tahoma"/>
              </w:rPr>
              <w:t>s</w:t>
            </w:r>
            <w:r w:rsidR="009E0BBE" w:rsidRPr="00170591">
              <w:rPr>
                <w:rFonts w:ascii="Tahoma" w:hAnsi="Tahoma"/>
              </w:rPr>
              <w:t>ervices</w:t>
            </w:r>
            <w:r w:rsidRPr="00170591">
              <w:rPr>
                <w:rFonts w:ascii="Tahoma" w:hAnsi="Tahoma"/>
              </w:rPr>
              <w:t xml:space="preserve"> to a Central Government Body; and/or</w:t>
            </w:r>
          </w:p>
          <w:p w:rsidR="00EE5F36" w:rsidRPr="00170591" w:rsidRDefault="00EE5F36" w:rsidP="00670E1A">
            <w:pPr>
              <w:pStyle w:val="GPSDefinitionL2"/>
              <w:rPr>
                <w:rFonts w:ascii="Tahoma" w:hAnsi="Tahoma"/>
              </w:rPr>
            </w:pPr>
            <w:proofErr w:type="spellStart"/>
            <w:r w:rsidRPr="00170591">
              <w:rPr>
                <w:rFonts w:ascii="Tahoma" w:hAnsi="Tahoma"/>
              </w:rPr>
              <w:t>any body</w:t>
            </w:r>
            <w:proofErr w:type="spellEnd"/>
            <w:r w:rsidRPr="00170591">
              <w:rPr>
                <w:rFonts w:ascii="Tahoma" w:hAnsi="Tahoma"/>
              </w:rPr>
              <w:t xml:space="preserve"> (including any private sector body) which performs or carries on any of the functions and/or activities that previously had been performed and/or carried on by the Customer;</w:t>
            </w:r>
          </w:p>
        </w:tc>
      </w:tr>
      <w:tr w:rsidR="00B21F04" w:rsidRPr="00170591" w:rsidTr="001F450A">
        <w:tc>
          <w:tcPr>
            <w:tcW w:w="2381" w:type="dxa"/>
            <w:shd w:val="clear" w:color="auto" w:fill="auto"/>
          </w:tcPr>
          <w:p w:rsidR="00B21F04" w:rsidRPr="00170591" w:rsidRDefault="00B21F04" w:rsidP="00670E1A">
            <w:pPr>
              <w:pStyle w:val="GPSDefinitionTerm"/>
              <w:rPr>
                <w:rFonts w:ascii="Tahoma" w:hAnsi="Tahoma"/>
              </w:rPr>
            </w:pPr>
            <w:r w:rsidRPr="00170591">
              <w:rPr>
                <w:rFonts w:ascii="Tahoma" w:hAnsi="Tahoma"/>
              </w:rPr>
              <w:t>"Auditor"</w:t>
            </w:r>
          </w:p>
        </w:tc>
        <w:tc>
          <w:tcPr>
            <w:tcW w:w="5982" w:type="dxa"/>
            <w:shd w:val="clear" w:color="auto" w:fill="auto"/>
          </w:tcPr>
          <w:p w:rsidR="00B21F04" w:rsidRPr="00170591" w:rsidRDefault="00B21F04" w:rsidP="003766B5">
            <w:pPr>
              <w:pStyle w:val="GPsDefinition"/>
              <w:rPr>
                <w:rFonts w:ascii="Tahoma" w:hAnsi="Tahoma"/>
              </w:rPr>
            </w:pPr>
            <w:r w:rsidRPr="00170591">
              <w:rPr>
                <w:rFonts w:ascii="Tahoma" w:hAnsi="Tahoma"/>
              </w:rPr>
              <w:t>means:</w:t>
            </w:r>
          </w:p>
          <w:p w:rsidR="00B21F04" w:rsidRPr="00170591" w:rsidRDefault="00B21F04" w:rsidP="00670E1A">
            <w:pPr>
              <w:pStyle w:val="GPSDefinitionL2"/>
              <w:rPr>
                <w:rFonts w:ascii="Tahoma" w:hAnsi="Tahoma"/>
              </w:rPr>
            </w:pPr>
            <w:r w:rsidRPr="00170591">
              <w:rPr>
                <w:rFonts w:ascii="Tahoma" w:hAnsi="Tahoma"/>
              </w:rPr>
              <w:t>the Customer’s internal and external auditors;</w:t>
            </w:r>
          </w:p>
          <w:p w:rsidR="00B21F04" w:rsidRPr="00170591" w:rsidRDefault="00B21F04" w:rsidP="00670E1A">
            <w:pPr>
              <w:pStyle w:val="GPSDefinitionL2"/>
              <w:rPr>
                <w:rFonts w:ascii="Tahoma" w:hAnsi="Tahoma"/>
                <w:color w:val="000000"/>
                <w:spacing w:val="-2"/>
              </w:rPr>
            </w:pPr>
            <w:r w:rsidRPr="00170591">
              <w:rPr>
                <w:rFonts w:ascii="Tahoma" w:hAnsi="Tahoma"/>
              </w:rPr>
              <w:t xml:space="preserve">the Customer’s statutory </w:t>
            </w:r>
            <w:r w:rsidRPr="00170591">
              <w:rPr>
                <w:rFonts w:ascii="Tahoma" w:hAnsi="Tahoma"/>
                <w:color w:val="000000"/>
                <w:spacing w:val="-2"/>
              </w:rPr>
              <w:t>or regulatory auditors;</w:t>
            </w:r>
          </w:p>
          <w:p w:rsidR="00B21F04" w:rsidRPr="00170591" w:rsidRDefault="00B21F04" w:rsidP="00670E1A">
            <w:pPr>
              <w:pStyle w:val="GPSDefinitionL2"/>
              <w:rPr>
                <w:rFonts w:ascii="Tahoma" w:hAnsi="Tahoma"/>
              </w:rPr>
            </w:pPr>
            <w:r w:rsidRPr="00170591">
              <w:rPr>
                <w:rFonts w:ascii="Tahoma" w:hAnsi="Tahoma"/>
              </w:rPr>
              <w:t xml:space="preserve">the Comptroller and Auditor General, their staff and/or any appointed representatives of the </w:t>
            </w:r>
            <w:r w:rsidRPr="00170591">
              <w:rPr>
                <w:rFonts w:ascii="Tahoma" w:hAnsi="Tahoma"/>
              </w:rPr>
              <w:lastRenderedPageBreak/>
              <w:t>National Audit Office</w:t>
            </w:r>
            <w:r w:rsidR="000213E7" w:rsidRPr="00170591">
              <w:rPr>
                <w:rFonts w:ascii="Tahoma" w:hAnsi="Tahoma"/>
              </w:rPr>
              <w:t>;</w:t>
            </w:r>
          </w:p>
          <w:p w:rsidR="00B21F04" w:rsidRPr="00170591" w:rsidRDefault="00B21F04" w:rsidP="00670E1A">
            <w:pPr>
              <w:pStyle w:val="GPSDefinitionL2"/>
              <w:rPr>
                <w:rFonts w:ascii="Tahoma" w:hAnsi="Tahoma"/>
              </w:rPr>
            </w:pPr>
            <w:r w:rsidRPr="00170591">
              <w:rPr>
                <w:rFonts w:ascii="Tahoma" w:hAnsi="Tahoma"/>
              </w:rPr>
              <w:t>HM Treasury or the Cabinet Office</w:t>
            </w:r>
            <w:r w:rsidR="000213E7" w:rsidRPr="00170591">
              <w:rPr>
                <w:rFonts w:ascii="Tahoma" w:hAnsi="Tahoma"/>
              </w:rPr>
              <w:t>;</w:t>
            </w:r>
          </w:p>
          <w:p w:rsidR="00B21F04" w:rsidRPr="00170591" w:rsidRDefault="00B21F04" w:rsidP="00670E1A">
            <w:pPr>
              <w:pStyle w:val="GPSDefinitionL2"/>
              <w:rPr>
                <w:rFonts w:ascii="Tahoma" w:hAnsi="Tahoma"/>
              </w:rPr>
            </w:pPr>
            <w:r w:rsidRPr="00170591">
              <w:rPr>
                <w:rFonts w:ascii="Tahoma" w:hAnsi="Tahoma"/>
              </w:rPr>
              <w:t>any party formally appointed by the Customer to carry out audit or similar review functions; and</w:t>
            </w:r>
          </w:p>
          <w:p w:rsidR="00B21F04" w:rsidRPr="00170591" w:rsidRDefault="00B21F04" w:rsidP="00670E1A">
            <w:pPr>
              <w:pStyle w:val="GPSDefinitionL2"/>
              <w:rPr>
                <w:rFonts w:ascii="Tahoma" w:hAnsi="Tahoma"/>
              </w:rPr>
            </w:pPr>
            <w:r w:rsidRPr="00170591">
              <w:rPr>
                <w:rFonts w:ascii="Tahoma" w:hAnsi="Tahoma"/>
              </w:rPr>
              <w:t>successors or assigns of any of the above;</w:t>
            </w:r>
          </w:p>
        </w:tc>
      </w:tr>
      <w:tr w:rsidR="00BD2F99" w:rsidRPr="00170591" w:rsidTr="001F450A">
        <w:tc>
          <w:tcPr>
            <w:tcW w:w="2381" w:type="dxa"/>
            <w:shd w:val="clear" w:color="auto" w:fill="auto"/>
          </w:tcPr>
          <w:p w:rsidR="00A67F44" w:rsidRPr="00170591" w:rsidRDefault="00BD2F99" w:rsidP="00670E1A">
            <w:pPr>
              <w:pStyle w:val="GPSDefinitionTerm"/>
              <w:rPr>
                <w:rFonts w:ascii="Tahoma" w:hAnsi="Tahoma"/>
              </w:rPr>
            </w:pPr>
            <w:r w:rsidRPr="00170591">
              <w:rPr>
                <w:rFonts w:ascii="Tahoma" w:hAnsi="Tahoma"/>
              </w:rPr>
              <w:lastRenderedPageBreak/>
              <w:t>"Authority"</w:t>
            </w:r>
          </w:p>
        </w:tc>
        <w:tc>
          <w:tcPr>
            <w:tcW w:w="5982" w:type="dxa"/>
            <w:shd w:val="clear" w:color="auto" w:fill="auto"/>
          </w:tcPr>
          <w:p w:rsidR="00A67F44" w:rsidRPr="00170591" w:rsidRDefault="00C60B14" w:rsidP="00C60B14">
            <w:pPr>
              <w:pStyle w:val="GPsDefinition"/>
              <w:rPr>
                <w:rFonts w:ascii="Tahoma" w:hAnsi="Tahoma"/>
              </w:rPr>
            </w:pPr>
            <w:r w:rsidRPr="00170591">
              <w:rPr>
                <w:rFonts w:ascii="Tahoma" w:hAnsi="Tahoma"/>
              </w:rPr>
              <w:t>has the meaning given to it in Framework Schedule 1 (Definitions)</w:t>
            </w:r>
            <w:r w:rsidR="00C83EE6" w:rsidRPr="00170591">
              <w:rPr>
                <w:rFonts w:ascii="Tahoma" w:hAnsi="Tahoma"/>
              </w:rPr>
              <w:t xml:space="preserve">; </w:t>
            </w:r>
          </w:p>
        </w:tc>
      </w:tr>
      <w:tr w:rsidR="00EC0183" w:rsidRPr="00170591" w:rsidTr="001F450A">
        <w:tc>
          <w:tcPr>
            <w:tcW w:w="2381" w:type="dxa"/>
            <w:shd w:val="clear" w:color="auto" w:fill="auto"/>
          </w:tcPr>
          <w:p w:rsidR="00EC0183" w:rsidRPr="00170591" w:rsidRDefault="00EC0183" w:rsidP="00670E1A">
            <w:pPr>
              <w:pStyle w:val="GPSDefinitionTerm"/>
              <w:rPr>
                <w:rFonts w:ascii="Tahoma" w:hAnsi="Tahoma"/>
              </w:rPr>
            </w:pPr>
            <w:r w:rsidRPr="00170591">
              <w:rPr>
                <w:rFonts w:ascii="Tahoma" w:hAnsi="Tahoma"/>
              </w:rPr>
              <w:t>“BACS”</w:t>
            </w:r>
          </w:p>
        </w:tc>
        <w:tc>
          <w:tcPr>
            <w:tcW w:w="5982" w:type="dxa"/>
            <w:shd w:val="clear" w:color="auto" w:fill="auto"/>
          </w:tcPr>
          <w:p w:rsidR="00EC0183" w:rsidRPr="00170591" w:rsidRDefault="00EC0183" w:rsidP="00EC0183">
            <w:pPr>
              <w:pStyle w:val="GPsDefinition"/>
              <w:rPr>
                <w:rFonts w:ascii="Tahoma" w:hAnsi="Tahoma"/>
              </w:rPr>
            </w:pPr>
            <w:r w:rsidRPr="00170591">
              <w:rPr>
                <w:rFonts w:ascii="Tahoma" w:hAnsi="Tahoma"/>
              </w:rPr>
              <w:t>means the Bankers’ Automated Clearing Services, which is a scheme for the electronic processing of financial transactions within the United Kingdom</w:t>
            </w:r>
            <w:r w:rsidR="00B03668" w:rsidRPr="00170591">
              <w:rPr>
                <w:rFonts w:ascii="Tahoma" w:hAnsi="Tahoma"/>
              </w:rPr>
              <w:t>;</w:t>
            </w:r>
          </w:p>
        </w:tc>
      </w:tr>
      <w:tr w:rsidR="00EE1B0F" w:rsidRPr="00170591" w:rsidTr="001F450A">
        <w:tc>
          <w:tcPr>
            <w:tcW w:w="2381" w:type="dxa"/>
            <w:shd w:val="clear" w:color="auto" w:fill="auto"/>
          </w:tcPr>
          <w:p w:rsidR="00EE1B0F" w:rsidRPr="00170591" w:rsidRDefault="00107E62" w:rsidP="00670E1A">
            <w:pPr>
              <w:pStyle w:val="GPSDefinitionTerm"/>
              <w:rPr>
                <w:rFonts w:ascii="Tahoma" w:hAnsi="Tahoma"/>
              </w:rPr>
            </w:pPr>
            <w:r w:rsidRPr="00170591">
              <w:rPr>
                <w:rFonts w:ascii="Tahoma" w:hAnsi="Tahoma"/>
              </w:rPr>
              <w:t>"</w:t>
            </w:r>
            <w:r w:rsidR="00EE1B0F" w:rsidRPr="00170591">
              <w:rPr>
                <w:rFonts w:ascii="Tahoma" w:hAnsi="Tahoma"/>
              </w:rPr>
              <w:t xml:space="preserve">BCDR </w:t>
            </w:r>
            <w:r w:rsidR="009E0BBE" w:rsidRPr="00170591">
              <w:rPr>
                <w:rFonts w:ascii="Tahoma" w:hAnsi="Tahoma"/>
              </w:rPr>
              <w:t>Goods and/or Services</w:t>
            </w:r>
            <w:r w:rsidRPr="00170591">
              <w:rPr>
                <w:rFonts w:ascii="Tahoma" w:hAnsi="Tahoma"/>
              </w:rPr>
              <w:t>"</w:t>
            </w:r>
          </w:p>
        </w:tc>
        <w:tc>
          <w:tcPr>
            <w:tcW w:w="5982" w:type="dxa"/>
            <w:shd w:val="clear" w:color="auto" w:fill="auto"/>
          </w:tcPr>
          <w:p w:rsidR="00EE1B0F" w:rsidRPr="00170591" w:rsidRDefault="00B833FA" w:rsidP="000E7CA5">
            <w:pPr>
              <w:pStyle w:val="GPsDefinition"/>
              <w:rPr>
                <w:rFonts w:ascii="Tahoma" w:hAnsi="Tahoma"/>
              </w:rPr>
            </w:pPr>
            <w:r w:rsidRPr="00170591">
              <w:rPr>
                <w:rFonts w:ascii="Tahoma" w:hAnsi="Tahoma"/>
              </w:rPr>
              <w:t>means the Business C</w:t>
            </w:r>
            <w:r w:rsidR="00EE1B0F" w:rsidRPr="00170591">
              <w:rPr>
                <w:rFonts w:ascii="Tahoma" w:hAnsi="Tahoma"/>
              </w:rPr>
              <w:t xml:space="preserve">ontinuity </w:t>
            </w:r>
            <w:r w:rsidR="009E0BBE" w:rsidRPr="00170591">
              <w:rPr>
                <w:rFonts w:ascii="Tahoma" w:hAnsi="Tahoma"/>
              </w:rPr>
              <w:t>Goods and/or Services</w:t>
            </w:r>
            <w:r w:rsidRPr="00170591">
              <w:rPr>
                <w:rFonts w:ascii="Tahoma" w:hAnsi="Tahoma"/>
              </w:rPr>
              <w:t xml:space="preserve"> </w:t>
            </w:r>
            <w:r w:rsidR="00EE1B0F" w:rsidRPr="00170591">
              <w:rPr>
                <w:rFonts w:ascii="Tahoma" w:hAnsi="Tahoma"/>
              </w:rPr>
              <w:t xml:space="preserve">and </w:t>
            </w:r>
            <w:r w:rsidRPr="00170591">
              <w:rPr>
                <w:rFonts w:ascii="Tahoma" w:hAnsi="Tahoma"/>
              </w:rPr>
              <w:t xml:space="preserve">Disaster Recovery </w:t>
            </w:r>
            <w:r w:rsidR="009E0BBE" w:rsidRPr="00170591">
              <w:rPr>
                <w:rFonts w:ascii="Tahoma" w:hAnsi="Tahoma"/>
              </w:rPr>
              <w:t>Goods and/or Services</w:t>
            </w:r>
            <w:r w:rsidR="00EE1B0F" w:rsidRPr="00170591">
              <w:rPr>
                <w:rFonts w:ascii="Tahoma" w:hAnsi="Tahoma"/>
              </w:rPr>
              <w:t>;</w:t>
            </w:r>
          </w:p>
        </w:tc>
      </w:tr>
      <w:tr w:rsidR="00935A80" w:rsidRPr="00170591" w:rsidTr="001F450A">
        <w:tc>
          <w:tcPr>
            <w:tcW w:w="2381" w:type="dxa"/>
            <w:shd w:val="clear" w:color="auto" w:fill="auto"/>
          </w:tcPr>
          <w:p w:rsidR="00935A80" w:rsidRPr="00170591" w:rsidRDefault="00935A80" w:rsidP="00670E1A">
            <w:pPr>
              <w:pStyle w:val="GPSDefinitionTerm"/>
              <w:rPr>
                <w:rFonts w:ascii="Tahoma" w:hAnsi="Tahoma"/>
              </w:rPr>
            </w:pPr>
            <w:r w:rsidRPr="00170591">
              <w:rPr>
                <w:rFonts w:ascii="Tahoma" w:hAnsi="Tahoma"/>
              </w:rPr>
              <w:t>"BCDR Plan"</w:t>
            </w:r>
          </w:p>
        </w:tc>
        <w:tc>
          <w:tcPr>
            <w:tcW w:w="5982" w:type="dxa"/>
            <w:shd w:val="clear" w:color="auto" w:fill="auto"/>
          </w:tcPr>
          <w:p w:rsidR="00935A80" w:rsidRPr="00170591" w:rsidRDefault="00935A80" w:rsidP="005D3CB1">
            <w:pPr>
              <w:pStyle w:val="GPsDefinition"/>
              <w:rPr>
                <w:rFonts w:ascii="Tahoma" w:hAnsi="Tahoma"/>
              </w:rPr>
            </w:pPr>
            <w:r w:rsidRPr="00170591">
              <w:rPr>
                <w:rFonts w:ascii="Tahoma" w:hAnsi="Tahoma"/>
              </w:rPr>
              <w:t>means the plan prepared pursu</w:t>
            </w:r>
            <w:r w:rsidR="00C83023" w:rsidRPr="00170591">
              <w:rPr>
                <w:rFonts w:ascii="Tahoma" w:hAnsi="Tahoma"/>
              </w:rPr>
              <w:t xml:space="preserve">ant to paragraph 2 of </w:t>
            </w:r>
            <w:r w:rsidR="005D3CB1">
              <w:rPr>
                <w:rFonts w:ascii="Tahoma" w:hAnsi="Tahoma"/>
              </w:rPr>
              <w:t xml:space="preserve">Call Off </w:t>
            </w:r>
            <w:r w:rsidR="00B40316">
              <w:rPr>
                <w:rFonts w:ascii="Tahoma" w:hAnsi="Tahoma"/>
              </w:rPr>
              <w:t>Agreement Schedule</w:t>
            </w:r>
            <w:r w:rsidR="00C83023" w:rsidRPr="00170591">
              <w:rPr>
                <w:rFonts w:ascii="Tahoma" w:hAnsi="Tahoma"/>
              </w:rPr>
              <w:t xml:space="preserve"> 8</w:t>
            </w:r>
            <w:r w:rsidRPr="00170591">
              <w:rPr>
                <w:rFonts w:ascii="Tahoma" w:hAnsi="Tahoma"/>
              </w:rPr>
              <w:t xml:space="preserve"> (Business Continuity and Disaster Recovery), as may be amended from time to time;</w:t>
            </w:r>
          </w:p>
        </w:tc>
      </w:tr>
      <w:tr w:rsidR="00935A80" w:rsidRPr="00170591" w:rsidTr="001F450A">
        <w:tc>
          <w:tcPr>
            <w:tcW w:w="2381" w:type="dxa"/>
            <w:shd w:val="clear" w:color="auto" w:fill="auto"/>
          </w:tcPr>
          <w:p w:rsidR="00935A80" w:rsidRPr="00170591" w:rsidRDefault="00935A80" w:rsidP="00670E1A">
            <w:pPr>
              <w:pStyle w:val="GPSDefinitionTerm"/>
              <w:rPr>
                <w:rFonts w:ascii="Tahoma" w:hAnsi="Tahoma"/>
              </w:rPr>
            </w:pPr>
            <w:r w:rsidRPr="00170591">
              <w:rPr>
                <w:rFonts w:ascii="Tahoma" w:hAnsi="Tahoma"/>
              </w:rPr>
              <w:t>"Business Continuity Goods and/or Services"</w:t>
            </w:r>
          </w:p>
        </w:tc>
        <w:tc>
          <w:tcPr>
            <w:tcW w:w="5982" w:type="dxa"/>
            <w:shd w:val="clear" w:color="auto" w:fill="auto"/>
          </w:tcPr>
          <w:p w:rsidR="00935A80" w:rsidRPr="00170591" w:rsidRDefault="00935A80" w:rsidP="00EC314F">
            <w:pPr>
              <w:pStyle w:val="GPsDefinition"/>
              <w:rPr>
                <w:rFonts w:ascii="Tahoma" w:hAnsi="Tahoma"/>
              </w:rPr>
            </w:pPr>
            <w:r w:rsidRPr="00170591">
              <w:rPr>
                <w:rFonts w:ascii="Tahoma" w:hAnsi="Tahoma"/>
              </w:rPr>
              <w:t xml:space="preserve">has the meaning given to it in paragraph </w:t>
            </w:r>
            <w:r w:rsidRPr="00170591">
              <w:rPr>
                <w:rFonts w:ascii="Tahoma" w:hAnsi="Tahoma"/>
              </w:rPr>
              <w:fldChar w:fldCharType="begin"/>
            </w:r>
            <w:r w:rsidRPr="00170591">
              <w:rPr>
                <w:rFonts w:ascii="Tahoma" w:hAnsi="Tahoma"/>
              </w:rPr>
              <w:instrText xml:space="preserve"> REF _Ref365641209 \r \h  \* MERGEFORMAT </w:instrText>
            </w:r>
            <w:r w:rsidRPr="00170591">
              <w:rPr>
                <w:rFonts w:ascii="Tahoma" w:hAnsi="Tahoma"/>
              </w:rPr>
            </w:r>
            <w:r w:rsidRPr="00170591">
              <w:rPr>
                <w:rFonts w:ascii="Tahoma" w:hAnsi="Tahoma"/>
              </w:rPr>
              <w:fldChar w:fldCharType="separate"/>
            </w:r>
            <w:r w:rsidR="00727126" w:rsidRPr="00170591">
              <w:rPr>
                <w:rFonts w:ascii="Tahoma" w:hAnsi="Tahoma"/>
              </w:rPr>
              <w:t>4.2.2</w:t>
            </w:r>
            <w:r w:rsidRPr="00170591">
              <w:rPr>
                <w:rFonts w:ascii="Tahoma" w:hAnsi="Tahoma"/>
              </w:rPr>
              <w:fldChar w:fldCharType="end"/>
            </w:r>
            <w:r w:rsidR="00C83023" w:rsidRPr="00170591">
              <w:rPr>
                <w:rFonts w:ascii="Tahoma" w:hAnsi="Tahoma"/>
              </w:rPr>
              <w:t xml:space="preserve"> of Call Off</w:t>
            </w:r>
            <w:r w:rsidR="00B40316">
              <w:rPr>
                <w:rFonts w:ascii="Tahoma" w:hAnsi="Tahoma"/>
              </w:rPr>
              <w:t xml:space="preserve"> Schedule</w:t>
            </w:r>
            <w:r w:rsidR="00C83023" w:rsidRPr="00170591">
              <w:rPr>
                <w:rFonts w:ascii="Tahoma" w:hAnsi="Tahoma"/>
              </w:rPr>
              <w:t xml:space="preserve"> 8</w:t>
            </w:r>
            <w:r w:rsidRPr="00170591">
              <w:rPr>
                <w:rFonts w:ascii="Tahoma" w:hAnsi="Tahoma"/>
              </w:rPr>
              <w:t xml:space="preserve"> (Business Continuity and Disaster Recovery);</w:t>
            </w:r>
          </w:p>
        </w:tc>
      </w:tr>
      <w:tr w:rsidR="005C0D4C" w:rsidRPr="00170591" w:rsidTr="001F450A">
        <w:tc>
          <w:tcPr>
            <w:tcW w:w="2381" w:type="dxa"/>
            <w:shd w:val="clear" w:color="auto" w:fill="auto"/>
          </w:tcPr>
          <w:p w:rsidR="005C0D4C" w:rsidRPr="00170591" w:rsidRDefault="005C0D4C" w:rsidP="00670E1A">
            <w:pPr>
              <w:pStyle w:val="GPSDefinitionTerm"/>
              <w:rPr>
                <w:rFonts w:ascii="Tahoma" w:hAnsi="Tahoma"/>
              </w:rPr>
            </w:pPr>
            <w:r w:rsidRPr="00170591">
              <w:rPr>
                <w:rFonts w:ascii="Tahoma" w:hAnsi="Tahoma"/>
              </w:rPr>
              <w:t>"Call Off</w:t>
            </w:r>
            <w:r w:rsidR="00B40316">
              <w:rPr>
                <w:rFonts w:ascii="Tahoma" w:hAnsi="Tahoma"/>
              </w:rPr>
              <w:t xml:space="preserve"> Commencement</w:t>
            </w:r>
            <w:r w:rsidRPr="00170591">
              <w:rPr>
                <w:rFonts w:ascii="Tahoma" w:hAnsi="Tahoma"/>
              </w:rPr>
              <w:t xml:space="preserve"> Date"</w:t>
            </w:r>
          </w:p>
        </w:tc>
        <w:tc>
          <w:tcPr>
            <w:tcW w:w="5982" w:type="dxa"/>
            <w:shd w:val="clear" w:color="auto" w:fill="auto"/>
          </w:tcPr>
          <w:p w:rsidR="005C0D4C" w:rsidRPr="00170591" w:rsidRDefault="005C0D4C" w:rsidP="005C0D4C">
            <w:pPr>
              <w:pStyle w:val="GPsDefinition"/>
              <w:rPr>
                <w:rFonts w:ascii="Tahoma" w:hAnsi="Tahoma"/>
              </w:rPr>
            </w:pPr>
            <w:r w:rsidRPr="00170591">
              <w:rPr>
                <w:rFonts w:ascii="Tahoma" w:hAnsi="Tahoma"/>
              </w:rPr>
              <w:t xml:space="preserve">means the date of commencement of this Call Off Contract set out in the </w:t>
            </w:r>
            <w:r w:rsidR="003D0ACC">
              <w:rPr>
                <w:rFonts w:ascii="Tahoma" w:hAnsi="Tahoma"/>
              </w:rPr>
              <w:t>Call Off Order Form</w:t>
            </w:r>
            <w:r w:rsidRPr="00170591">
              <w:rPr>
                <w:rFonts w:ascii="Tahoma" w:hAnsi="Tahoma"/>
              </w:rPr>
              <w:t>;</w:t>
            </w:r>
          </w:p>
        </w:tc>
      </w:tr>
      <w:tr w:rsidR="00935A80" w:rsidRPr="00170591" w:rsidTr="001F450A">
        <w:tc>
          <w:tcPr>
            <w:tcW w:w="2381" w:type="dxa"/>
            <w:shd w:val="clear" w:color="auto" w:fill="auto"/>
          </w:tcPr>
          <w:p w:rsidR="00935A80" w:rsidRPr="00170591" w:rsidRDefault="00935A80" w:rsidP="00D04F1C">
            <w:pPr>
              <w:pStyle w:val="GPSDefinitionTerm"/>
              <w:rPr>
                <w:rFonts w:ascii="Tahoma" w:hAnsi="Tahoma"/>
              </w:rPr>
            </w:pPr>
            <w:r w:rsidRPr="00170591">
              <w:rPr>
                <w:rFonts w:ascii="Tahoma" w:hAnsi="Tahoma"/>
              </w:rPr>
              <w:t>"Call Off Contract"</w:t>
            </w:r>
          </w:p>
        </w:tc>
        <w:tc>
          <w:tcPr>
            <w:tcW w:w="5982" w:type="dxa"/>
            <w:shd w:val="clear" w:color="auto" w:fill="auto"/>
          </w:tcPr>
          <w:p w:rsidR="00935A80" w:rsidRPr="00170591" w:rsidRDefault="00935A80" w:rsidP="003D0ACC">
            <w:pPr>
              <w:pStyle w:val="GPsDefinition"/>
              <w:rPr>
                <w:rFonts w:ascii="Tahoma" w:hAnsi="Tahoma"/>
              </w:rPr>
            </w:pPr>
            <w:r w:rsidRPr="00170591">
              <w:rPr>
                <w:rFonts w:ascii="Tahoma" w:hAnsi="Tahoma"/>
              </w:rPr>
              <w:t xml:space="preserve">means this </w:t>
            </w:r>
            <w:r w:rsidR="005A60C0" w:rsidRPr="00170591">
              <w:rPr>
                <w:rFonts w:ascii="Tahoma" w:hAnsi="Tahoma"/>
              </w:rPr>
              <w:t>contract</w:t>
            </w:r>
            <w:r w:rsidRPr="00170591">
              <w:rPr>
                <w:rFonts w:ascii="Tahoma" w:hAnsi="Tahoma"/>
              </w:rPr>
              <w:t xml:space="preserve"> between the Customer and the Supplier</w:t>
            </w:r>
            <w:r w:rsidR="005A60C0" w:rsidRPr="00170591">
              <w:rPr>
                <w:rFonts w:ascii="Tahoma" w:hAnsi="Tahoma"/>
              </w:rPr>
              <w:t xml:space="preserve"> (entered into pursuant to the provisions of the Framework Agreement)</w:t>
            </w:r>
            <w:r w:rsidRPr="00170591">
              <w:rPr>
                <w:rFonts w:ascii="Tahoma" w:hAnsi="Tahoma"/>
              </w:rPr>
              <w:t xml:space="preserve">, which consists of the terms set out in the </w:t>
            </w:r>
            <w:r w:rsidR="003D0ACC">
              <w:rPr>
                <w:rFonts w:ascii="Tahoma" w:hAnsi="Tahoma"/>
              </w:rPr>
              <w:t>Call Off Order Form</w:t>
            </w:r>
            <w:r w:rsidRPr="00170591">
              <w:rPr>
                <w:rFonts w:ascii="Tahoma" w:hAnsi="Tahoma"/>
              </w:rPr>
              <w:t xml:space="preserve"> and the Call Off</w:t>
            </w:r>
            <w:r w:rsidR="00B40316">
              <w:rPr>
                <w:rFonts w:ascii="Tahoma" w:hAnsi="Tahoma"/>
              </w:rPr>
              <w:t xml:space="preserve"> Terms</w:t>
            </w:r>
            <w:r w:rsidRPr="00170591">
              <w:rPr>
                <w:rFonts w:ascii="Tahoma" w:hAnsi="Tahoma"/>
              </w:rPr>
              <w:t>;</w:t>
            </w:r>
          </w:p>
        </w:tc>
      </w:tr>
      <w:tr w:rsidR="005A60C0" w:rsidRPr="00170591" w:rsidTr="001F450A">
        <w:tc>
          <w:tcPr>
            <w:tcW w:w="2381" w:type="dxa"/>
            <w:shd w:val="clear" w:color="auto" w:fill="auto"/>
          </w:tcPr>
          <w:p w:rsidR="005A60C0" w:rsidRPr="00170591" w:rsidRDefault="005A60C0" w:rsidP="00D04F1C">
            <w:pPr>
              <w:pStyle w:val="GPSDefinitionTerm"/>
              <w:rPr>
                <w:rFonts w:ascii="Tahoma" w:hAnsi="Tahoma"/>
              </w:rPr>
            </w:pPr>
            <w:r w:rsidRPr="00170591">
              <w:rPr>
                <w:rFonts w:ascii="Tahoma" w:hAnsi="Tahoma"/>
              </w:rPr>
              <w:t>"Call Off Contract Charges"</w:t>
            </w:r>
          </w:p>
        </w:tc>
        <w:tc>
          <w:tcPr>
            <w:tcW w:w="5982" w:type="dxa"/>
            <w:shd w:val="clear" w:color="auto" w:fill="auto"/>
          </w:tcPr>
          <w:p w:rsidR="005A60C0" w:rsidRPr="00170591" w:rsidRDefault="005A60C0" w:rsidP="005A60C0">
            <w:pPr>
              <w:pStyle w:val="GPsDefinition"/>
              <w:rPr>
                <w:rFonts w:ascii="Tahoma" w:hAnsi="Tahoma"/>
              </w:rPr>
            </w:pPr>
            <w:r w:rsidRPr="00170591">
              <w:rPr>
                <w:rFonts w:ascii="Tahoma" w:hAnsi="Tahoma"/>
              </w:rPr>
              <w:t>means the prices (inclusive of any Milestone Payments and exclusive of any applicable VAT), payable to the Supplier by the Customer under this Call Off Contract, as set out in Annex 1 of Call Off</w:t>
            </w:r>
            <w:r w:rsidR="00B40316">
              <w:rPr>
                <w:rFonts w:ascii="Tahoma" w:hAnsi="Tahoma"/>
              </w:rPr>
              <w:t xml:space="preserve"> Schedule</w:t>
            </w:r>
            <w:r w:rsidRPr="00170591">
              <w:rPr>
                <w:rFonts w:ascii="Tahoma" w:hAnsi="Tahoma"/>
              </w:rPr>
              <w:t xml:space="preserve"> 3 (Call Off Contract Charges, Payment and Invoicing), for the full and proper performance by the Supplier of its obligations under this Call Off Contract less any Deductions;</w:t>
            </w:r>
          </w:p>
        </w:tc>
      </w:tr>
      <w:tr w:rsidR="00A346B0" w:rsidRPr="00170591" w:rsidTr="001F450A">
        <w:tc>
          <w:tcPr>
            <w:tcW w:w="2381" w:type="dxa"/>
            <w:shd w:val="clear" w:color="auto" w:fill="auto"/>
          </w:tcPr>
          <w:p w:rsidR="00A346B0" w:rsidRPr="00170591" w:rsidRDefault="00A346B0" w:rsidP="00D04F1C">
            <w:pPr>
              <w:pStyle w:val="GPSDefinitionTerm"/>
              <w:rPr>
                <w:rFonts w:ascii="Tahoma" w:hAnsi="Tahoma"/>
              </w:rPr>
            </w:pPr>
            <w:r w:rsidRPr="00170591">
              <w:rPr>
                <w:rFonts w:ascii="Tahoma" w:hAnsi="Tahoma"/>
              </w:rPr>
              <w:t>"Call Off Contract Period"</w:t>
            </w:r>
          </w:p>
        </w:tc>
        <w:tc>
          <w:tcPr>
            <w:tcW w:w="5982" w:type="dxa"/>
            <w:shd w:val="clear" w:color="auto" w:fill="auto"/>
          </w:tcPr>
          <w:p w:rsidR="00A346B0" w:rsidRPr="00170591" w:rsidRDefault="00A346B0" w:rsidP="001F450A">
            <w:pPr>
              <w:pStyle w:val="GPsDefinition"/>
              <w:rPr>
                <w:rFonts w:ascii="Tahoma" w:hAnsi="Tahoma"/>
              </w:rPr>
            </w:pPr>
            <w:r w:rsidRPr="00170591">
              <w:rPr>
                <w:rFonts w:ascii="Tahoma" w:hAnsi="Tahoma"/>
              </w:rPr>
              <w:t>means the term of this Call Off Contract from the Call Off</w:t>
            </w:r>
            <w:r w:rsidR="00B40316">
              <w:rPr>
                <w:rFonts w:ascii="Tahoma" w:hAnsi="Tahoma"/>
              </w:rPr>
              <w:t xml:space="preserve"> Commencement</w:t>
            </w:r>
            <w:r w:rsidRPr="00170591">
              <w:rPr>
                <w:rFonts w:ascii="Tahoma" w:hAnsi="Tahoma"/>
              </w:rPr>
              <w:t xml:space="preserve"> Date until the Call Off</w:t>
            </w:r>
            <w:r w:rsidR="00B40316">
              <w:rPr>
                <w:rFonts w:ascii="Tahoma" w:hAnsi="Tahoma"/>
              </w:rPr>
              <w:t xml:space="preserve"> Expiry Date</w:t>
            </w:r>
            <w:r w:rsidRPr="00170591">
              <w:rPr>
                <w:rFonts w:ascii="Tahoma" w:hAnsi="Tahoma"/>
              </w:rPr>
              <w:t xml:space="preserve">; </w:t>
            </w:r>
          </w:p>
        </w:tc>
      </w:tr>
      <w:tr w:rsidR="00A346B0" w:rsidRPr="00170591" w:rsidTr="001F450A">
        <w:tc>
          <w:tcPr>
            <w:tcW w:w="2381" w:type="dxa"/>
            <w:shd w:val="clear" w:color="auto" w:fill="auto"/>
          </w:tcPr>
          <w:p w:rsidR="00A346B0" w:rsidRPr="00170591" w:rsidRDefault="00A346B0" w:rsidP="00D04F1C">
            <w:pPr>
              <w:pStyle w:val="GPSDefinitionTerm"/>
              <w:rPr>
                <w:rFonts w:ascii="Tahoma" w:hAnsi="Tahoma"/>
              </w:rPr>
            </w:pPr>
            <w:r w:rsidRPr="00170591">
              <w:rPr>
                <w:rFonts w:ascii="Tahoma" w:hAnsi="Tahoma"/>
              </w:rPr>
              <w:t>"Call Off Contract Year"</w:t>
            </w:r>
          </w:p>
        </w:tc>
        <w:tc>
          <w:tcPr>
            <w:tcW w:w="5982" w:type="dxa"/>
            <w:shd w:val="clear" w:color="auto" w:fill="auto"/>
          </w:tcPr>
          <w:p w:rsidR="00A346B0" w:rsidRPr="00170591" w:rsidRDefault="00A346B0" w:rsidP="005A60C0">
            <w:pPr>
              <w:pStyle w:val="GPsDefinition"/>
              <w:rPr>
                <w:rFonts w:ascii="Tahoma" w:hAnsi="Tahoma"/>
              </w:rPr>
            </w:pPr>
            <w:r w:rsidRPr="00170591">
              <w:rPr>
                <w:rFonts w:ascii="Tahoma" w:hAnsi="Tahoma"/>
              </w:rPr>
              <w:t>means a consecutive period of twelve (12) Months commencing on the Call Off</w:t>
            </w:r>
            <w:r w:rsidR="00B40316">
              <w:rPr>
                <w:rFonts w:ascii="Tahoma" w:hAnsi="Tahoma"/>
              </w:rPr>
              <w:t xml:space="preserve"> Commencement</w:t>
            </w:r>
            <w:r w:rsidRPr="00170591">
              <w:rPr>
                <w:rFonts w:ascii="Tahoma" w:hAnsi="Tahoma"/>
              </w:rPr>
              <w:t xml:space="preserve"> Date or each anniversary thereof;</w:t>
            </w:r>
          </w:p>
        </w:tc>
      </w:tr>
      <w:tr w:rsidR="00A346B0" w:rsidRPr="00170591" w:rsidTr="001F450A">
        <w:tc>
          <w:tcPr>
            <w:tcW w:w="2381" w:type="dxa"/>
            <w:shd w:val="clear" w:color="auto" w:fill="auto"/>
          </w:tcPr>
          <w:p w:rsidR="00A346B0" w:rsidRPr="00170591" w:rsidRDefault="00A346B0" w:rsidP="00D04F1C">
            <w:pPr>
              <w:pStyle w:val="GPSDefinitionTerm"/>
              <w:rPr>
                <w:rFonts w:ascii="Tahoma" w:hAnsi="Tahoma"/>
              </w:rPr>
            </w:pPr>
            <w:r w:rsidRPr="00170591">
              <w:rPr>
                <w:rFonts w:ascii="Tahoma" w:hAnsi="Tahoma"/>
              </w:rPr>
              <w:t>"Call Off</w:t>
            </w:r>
            <w:r w:rsidR="00B40316">
              <w:rPr>
                <w:rFonts w:ascii="Tahoma" w:hAnsi="Tahoma"/>
              </w:rPr>
              <w:t xml:space="preserve"> Expiry Date</w:t>
            </w:r>
            <w:r w:rsidRPr="00170591">
              <w:rPr>
                <w:rFonts w:ascii="Tahoma" w:hAnsi="Tahoma"/>
              </w:rPr>
              <w:t>"</w:t>
            </w:r>
          </w:p>
        </w:tc>
        <w:tc>
          <w:tcPr>
            <w:tcW w:w="5982" w:type="dxa"/>
            <w:shd w:val="clear" w:color="auto" w:fill="auto"/>
          </w:tcPr>
          <w:p w:rsidR="00A346B0" w:rsidRPr="00170591" w:rsidRDefault="00A346B0" w:rsidP="001F450A">
            <w:pPr>
              <w:pStyle w:val="GPsDefinition"/>
              <w:numPr>
                <w:ilvl w:val="0"/>
                <w:numId w:val="0"/>
              </w:numPr>
              <w:ind w:left="170" w:firstLine="5"/>
              <w:rPr>
                <w:rFonts w:ascii="Tahoma" w:hAnsi="Tahoma"/>
              </w:rPr>
            </w:pPr>
            <w:r w:rsidRPr="00170591">
              <w:rPr>
                <w:rFonts w:ascii="Tahoma" w:hAnsi="Tahoma"/>
              </w:rPr>
              <w:t xml:space="preserve">means: </w:t>
            </w:r>
          </w:p>
          <w:p w:rsidR="00A346B0" w:rsidRPr="00170591" w:rsidRDefault="00A346B0" w:rsidP="001F450A">
            <w:pPr>
              <w:pStyle w:val="GPSDefinitionL2"/>
              <w:numPr>
                <w:ilvl w:val="0"/>
                <w:numId w:val="0"/>
              </w:numPr>
              <w:ind w:left="720" w:hanging="545"/>
              <w:rPr>
                <w:rFonts w:ascii="Tahoma" w:hAnsi="Tahoma"/>
              </w:rPr>
            </w:pPr>
            <w:r w:rsidRPr="00170591">
              <w:rPr>
                <w:rFonts w:ascii="Tahoma" w:hAnsi="Tahoma"/>
              </w:rPr>
              <w:t xml:space="preserve">(a) </w:t>
            </w:r>
            <w:r w:rsidR="00C205AD" w:rsidRPr="00170591">
              <w:rPr>
                <w:rFonts w:ascii="Tahoma" w:hAnsi="Tahoma"/>
              </w:rPr>
              <w:t xml:space="preserve">    </w:t>
            </w:r>
            <w:r w:rsidRPr="00170591">
              <w:rPr>
                <w:rFonts w:ascii="Tahoma" w:hAnsi="Tahoma"/>
              </w:rPr>
              <w:t>the end date of the Call Off</w:t>
            </w:r>
            <w:r w:rsidR="00B40316">
              <w:rPr>
                <w:rFonts w:ascii="Tahoma" w:hAnsi="Tahoma"/>
              </w:rPr>
              <w:t xml:space="preserve"> Initial Period</w:t>
            </w:r>
            <w:r w:rsidRPr="00170591">
              <w:rPr>
                <w:rFonts w:ascii="Tahoma" w:hAnsi="Tahoma"/>
              </w:rPr>
              <w:t xml:space="preserve"> or any Call Off</w:t>
            </w:r>
            <w:r w:rsidR="00B40316">
              <w:rPr>
                <w:rFonts w:ascii="Tahoma" w:hAnsi="Tahoma"/>
              </w:rPr>
              <w:t xml:space="preserve"> Extension Period</w:t>
            </w:r>
            <w:r w:rsidRPr="00170591">
              <w:rPr>
                <w:rFonts w:ascii="Tahoma" w:hAnsi="Tahoma"/>
              </w:rPr>
              <w:t>; or</w:t>
            </w:r>
          </w:p>
          <w:p w:rsidR="00A346B0" w:rsidRPr="00170591" w:rsidRDefault="00C205AD" w:rsidP="001F450A">
            <w:pPr>
              <w:pStyle w:val="GPSDefinitionL2"/>
              <w:numPr>
                <w:ilvl w:val="0"/>
                <w:numId w:val="0"/>
              </w:numPr>
              <w:tabs>
                <w:tab w:val="left" w:pos="471"/>
              </w:tabs>
              <w:ind w:left="720" w:hanging="545"/>
              <w:rPr>
                <w:rFonts w:ascii="Tahoma" w:hAnsi="Tahoma"/>
              </w:rPr>
            </w:pPr>
            <w:r w:rsidRPr="00170591">
              <w:rPr>
                <w:rFonts w:ascii="Tahoma" w:hAnsi="Tahoma"/>
              </w:rPr>
              <w:t xml:space="preserve">(b)   </w:t>
            </w:r>
            <w:r w:rsidR="00A346B0" w:rsidRPr="00170591">
              <w:rPr>
                <w:rFonts w:ascii="Tahoma" w:hAnsi="Tahoma"/>
              </w:rPr>
              <w:t xml:space="preserve">if this Call Off Contract is terminated before the date specified in (a) above, the earlier date of termination of this Call Off Contract; </w:t>
            </w:r>
          </w:p>
        </w:tc>
      </w:tr>
      <w:tr w:rsidR="00A346B0" w:rsidRPr="00170591" w:rsidTr="001F450A">
        <w:tc>
          <w:tcPr>
            <w:tcW w:w="2381" w:type="dxa"/>
            <w:shd w:val="clear" w:color="auto" w:fill="auto"/>
          </w:tcPr>
          <w:p w:rsidR="00A346B0" w:rsidRPr="00170591" w:rsidRDefault="00A346B0" w:rsidP="00D04F1C">
            <w:pPr>
              <w:pStyle w:val="GPSDefinitionTerm"/>
              <w:rPr>
                <w:rFonts w:ascii="Tahoma" w:hAnsi="Tahoma"/>
              </w:rPr>
            </w:pPr>
            <w:r w:rsidRPr="00170591">
              <w:rPr>
                <w:rFonts w:ascii="Tahoma" w:hAnsi="Tahoma"/>
              </w:rPr>
              <w:lastRenderedPageBreak/>
              <w:t>"Call Off</w:t>
            </w:r>
            <w:r w:rsidR="00B40316">
              <w:rPr>
                <w:rFonts w:ascii="Tahoma" w:hAnsi="Tahoma"/>
              </w:rPr>
              <w:t xml:space="preserve"> Extension Period</w:t>
            </w:r>
            <w:r w:rsidRPr="00170591">
              <w:rPr>
                <w:rFonts w:ascii="Tahoma" w:hAnsi="Tahoma"/>
              </w:rPr>
              <w:t>"</w:t>
            </w:r>
          </w:p>
        </w:tc>
        <w:tc>
          <w:tcPr>
            <w:tcW w:w="5982" w:type="dxa"/>
            <w:shd w:val="clear" w:color="auto" w:fill="auto"/>
          </w:tcPr>
          <w:p w:rsidR="00A346B0" w:rsidRPr="00170591" w:rsidRDefault="00FE5A22" w:rsidP="005A60C0">
            <w:pPr>
              <w:pStyle w:val="GPsDefinition"/>
              <w:rPr>
                <w:rFonts w:ascii="Tahoma" w:hAnsi="Tahoma"/>
              </w:rPr>
            </w:pPr>
            <w:r w:rsidRPr="00170591">
              <w:rPr>
                <w:rFonts w:ascii="Tahoma" w:hAnsi="Tahoma"/>
              </w:rPr>
              <w:t xml:space="preserve">means such period or periods up to a maximum of the number of years in total as may be specified by the Customer, pursuant to Clause </w:t>
            </w:r>
            <w:r w:rsidRPr="00170591">
              <w:rPr>
                <w:rFonts w:ascii="Tahoma" w:hAnsi="Tahoma"/>
              </w:rPr>
              <w:fldChar w:fldCharType="begin"/>
            </w:r>
            <w:r w:rsidRPr="00170591">
              <w:rPr>
                <w:rFonts w:ascii="Tahoma" w:hAnsi="Tahoma"/>
              </w:rPr>
              <w:instrText xml:space="preserve"> REF _Ref429039456 \r \h </w:instrText>
            </w:r>
            <w:r w:rsidR="00170591" w:rsidRPr="00170591">
              <w:rPr>
                <w:rFonts w:ascii="Tahoma" w:hAnsi="Tahoma"/>
              </w:rPr>
              <w:instrText xml:space="preserve"> \* MERGEFORMAT </w:instrText>
            </w:r>
            <w:r w:rsidRPr="00170591">
              <w:rPr>
                <w:rFonts w:ascii="Tahoma" w:hAnsi="Tahoma"/>
              </w:rPr>
            </w:r>
            <w:r w:rsidRPr="00170591">
              <w:rPr>
                <w:rFonts w:ascii="Tahoma" w:hAnsi="Tahoma"/>
              </w:rPr>
              <w:fldChar w:fldCharType="separate"/>
            </w:r>
            <w:r w:rsidR="00727126" w:rsidRPr="00170591">
              <w:rPr>
                <w:rFonts w:ascii="Tahoma" w:hAnsi="Tahoma"/>
              </w:rPr>
              <w:t>5.2</w:t>
            </w:r>
            <w:r w:rsidRPr="00170591">
              <w:rPr>
                <w:rFonts w:ascii="Tahoma" w:hAnsi="Tahoma"/>
              </w:rPr>
              <w:fldChar w:fldCharType="end"/>
            </w:r>
            <w:r w:rsidRPr="00170591">
              <w:rPr>
                <w:rFonts w:ascii="Tahoma" w:hAnsi="Tahoma"/>
              </w:rPr>
              <w:t xml:space="preserve"> and in the </w:t>
            </w:r>
            <w:r w:rsidR="003D0ACC">
              <w:rPr>
                <w:rFonts w:ascii="Tahoma" w:hAnsi="Tahoma"/>
              </w:rPr>
              <w:t>Call Off Order Form</w:t>
            </w:r>
            <w:r w:rsidRPr="00170591">
              <w:rPr>
                <w:rFonts w:ascii="Tahoma" w:hAnsi="Tahoma"/>
              </w:rPr>
              <w:t>;</w:t>
            </w:r>
          </w:p>
        </w:tc>
      </w:tr>
      <w:tr w:rsidR="00A346B0" w:rsidRPr="00170591" w:rsidTr="00A61024">
        <w:tc>
          <w:tcPr>
            <w:tcW w:w="2381" w:type="dxa"/>
            <w:shd w:val="clear" w:color="auto" w:fill="auto"/>
          </w:tcPr>
          <w:p w:rsidR="00A346B0" w:rsidRPr="00170591" w:rsidRDefault="00A346B0" w:rsidP="00D04F1C">
            <w:pPr>
              <w:pStyle w:val="GPSDefinitionTerm"/>
              <w:rPr>
                <w:rFonts w:ascii="Tahoma" w:hAnsi="Tahoma"/>
              </w:rPr>
            </w:pPr>
          </w:p>
        </w:tc>
        <w:tc>
          <w:tcPr>
            <w:tcW w:w="5982" w:type="dxa"/>
            <w:shd w:val="clear" w:color="auto" w:fill="auto"/>
          </w:tcPr>
          <w:p w:rsidR="00A346B0" w:rsidRPr="00170591" w:rsidRDefault="00A346B0" w:rsidP="005A60C0">
            <w:pPr>
              <w:pStyle w:val="GPsDefinition"/>
              <w:rPr>
                <w:rFonts w:ascii="Tahoma" w:hAnsi="Tahoma"/>
              </w:rPr>
            </w:pPr>
          </w:p>
        </w:tc>
      </w:tr>
      <w:tr w:rsidR="00A346B0" w:rsidRPr="00170591" w:rsidTr="001F450A">
        <w:tc>
          <w:tcPr>
            <w:tcW w:w="2381" w:type="dxa"/>
            <w:shd w:val="clear" w:color="auto" w:fill="auto"/>
          </w:tcPr>
          <w:p w:rsidR="00A346B0" w:rsidRPr="00170591" w:rsidRDefault="00A346B0" w:rsidP="00D04F1C">
            <w:pPr>
              <w:pStyle w:val="GPSDefinitionTerm"/>
              <w:rPr>
                <w:rFonts w:ascii="Tahoma" w:hAnsi="Tahoma"/>
              </w:rPr>
            </w:pPr>
            <w:r w:rsidRPr="00170591">
              <w:rPr>
                <w:rFonts w:ascii="Tahoma" w:hAnsi="Tahoma"/>
              </w:rPr>
              <w:t xml:space="preserve">"Call Off </w:t>
            </w:r>
            <w:r w:rsidR="00B40316">
              <w:rPr>
                <w:rFonts w:ascii="Tahoma" w:hAnsi="Tahoma"/>
              </w:rPr>
              <w:t>Guarantee</w:t>
            </w:r>
            <w:r w:rsidRPr="00170591">
              <w:rPr>
                <w:rFonts w:ascii="Tahoma" w:hAnsi="Tahoma"/>
              </w:rPr>
              <w:t>"</w:t>
            </w:r>
          </w:p>
        </w:tc>
        <w:tc>
          <w:tcPr>
            <w:tcW w:w="5982" w:type="dxa"/>
            <w:shd w:val="clear" w:color="auto" w:fill="auto"/>
          </w:tcPr>
          <w:p w:rsidR="00A346B0" w:rsidRPr="00170591" w:rsidRDefault="00A346B0" w:rsidP="00EC314F">
            <w:pPr>
              <w:pStyle w:val="GPsDefinition"/>
              <w:rPr>
                <w:rFonts w:ascii="Tahoma" w:hAnsi="Tahoma"/>
              </w:rPr>
            </w:pPr>
            <w:r w:rsidRPr="00170591">
              <w:rPr>
                <w:rFonts w:ascii="Tahoma" w:hAnsi="Tahoma"/>
              </w:rPr>
              <w:t xml:space="preserve">means a deed of guarantee that may be required under this Call Off Contract in favour of the Customer in the form set out in Framework Schedule 13 (Guarantee) granted pursuant to Clause 7 (Call Off </w:t>
            </w:r>
            <w:r w:rsidR="00B40316">
              <w:rPr>
                <w:rFonts w:ascii="Tahoma" w:hAnsi="Tahoma"/>
              </w:rPr>
              <w:t>Guarantee</w:t>
            </w:r>
            <w:r w:rsidRPr="00170591">
              <w:rPr>
                <w:rFonts w:ascii="Tahoma" w:hAnsi="Tahoma"/>
              </w:rPr>
              <w:t>);</w:t>
            </w:r>
          </w:p>
        </w:tc>
      </w:tr>
      <w:tr w:rsidR="00A346B0" w:rsidRPr="00170591" w:rsidTr="001F450A">
        <w:tc>
          <w:tcPr>
            <w:tcW w:w="2381" w:type="dxa"/>
            <w:shd w:val="clear" w:color="auto" w:fill="auto"/>
          </w:tcPr>
          <w:p w:rsidR="00A346B0" w:rsidRPr="00170591" w:rsidRDefault="00A346B0" w:rsidP="00D04F1C">
            <w:pPr>
              <w:pStyle w:val="GPSDefinitionTerm"/>
              <w:rPr>
                <w:rFonts w:ascii="Tahoma" w:hAnsi="Tahoma"/>
              </w:rPr>
            </w:pPr>
            <w:r w:rsidRPr="00170591">
              <w:rPr>
                <w:rFonts w:ascii="Tahoma" w:hAnsi="Tahoma"/>
              </w:rPr>
              <w:t xml:space="preserve">"Call Off </w:t>
            </w:r>
            <w:r w:rsidR="00B40316">
              <w:rPr>
                <w:rFonts w:ascii="Tahoma" w:hAnsi="Tahoma"/>
              </w:rPr>
              <w:t>Guarantor</w:t>
            </w:r>
            <w:r w:rsidRPr="00170591">
              <w:rPr>
                <w:rFonts w:ascii="Tahoma" w:hAnsi="Tahoma"/>
              </w:rPr>
              <w:t>"</w:t>
            </w:r>
          </w:p>
        </w:tc>
        <w:tc>
          <w:tcPr>
            <w:tcW w:w="5982" w:type="dxa"/>
            <w:shd w:val="clear" w:color="auto" w:fill="auto"/>
          </w:tcPr>
          <w:p w:rsidR="00A346B0" w:rsidRPr="00170591" w:rsidRDefault="00A346B0" w:rsidP="00EC314F">
            <w:pPr>
              <w:pStyle w:val="GPsDefinition"/>
              <w:rPr>
                <w:rFonts w:ascii="Tahoma" w:hAnsi="Tahoma"/>
              </w:rPr>
            </w:pPr>
            <w:r w:rsidRPr="00170591">
              <w:rPr>
                <w:rFonts w:ascii="Tahoma" w:hAnsi="Tahoma"/>
              </w:rPr>
              <w:t xml:space="preserve">means the person, </w:t>
            </w:r>
            <w:proofErr w:type="gramStart"/>
            <w:r w:rsidRPr="00170591">
              <w:rPr>
                <w:rFonts w:ascii="Tahoma" w:hAnsi="Tahoma"/>
              </w:rPr>
              <w:t>in the event that</w:t>
            </w:r>
            <w:proofErr w:type="gramEnd"/>
            <w:r w:rsidRPr="00170591">
              <w:rPr>
                <w:rFonts w:ascii="Tahoma" w:hAnsi="Tahoma"/>
              </w:rPr>
              <w:t xml:space="preserve"> a Call Off </w:t>
            </w:r>
            <w:r w:rsidR="00B40316">
              <w:rPr>
                <w:rFonts w:ascii="Tahoma" w:hAnsi="Tahoma"/>
              </w:rPr>
              <w:t>Guarantee</w:t>
            </w:r>
            <w:r w:rsidRPr="00170591">
              <w:rPr>
                <w:rFonts w:ascii="Tahoma" w:hAnsi="Tahoma"/>
              </w:rPr>
              <w:t xml:space="preserve"> is required under this Call Off Contract, acceptable to the Customer to give a Call Off </w:t>
            </w:r>
            <w:r w:rsidR="00B40316">
              <w:rPr>
                <w:rFonts w:ascii="Tahoma" w:hAnsi="Tahoma"/>
              </w:rPr>
              <w:t>Guarantee</w:t>
            </w:r>
            <w:r w:rsidRPr="00170591">
              <w:rPr>
                <w:rFonts w:ascii="Tahoma" w:hAnsi="Tahoma"/>
              </w:rPr>
              <w:t>;</w:t>
            </w:r>
          </w:p>
        </w:tc>
      </w:tr>
      <w:tr w:rsidR="008F2B12" w:rsidRPr="00170591" w:rsidTr="001F450A">
        <w:tc>
          <w:tcPr>
            <w:tcW w:w="2381" w:type="dxa"/>
            <w:shd w:val="clear" w:color="auto" w:fill="auto"/>
          </w:tcPr>
          <w:p w:rsidR="008F2B12" w:rsidRPr="00170591" w:rsidRDefault="008F2B12" w:rsidP="00D04F1C">
            <w:pPr>
              <w:pStyle w:val="GPSDefinitionTerm"/>
              <w:rPr>
                <w:rFonts w:ascii="Tahoma" w:hAnsi="Tahoma"/>
              </w:rPr>
            </w:pPr>
            <w:r w:rsidRPr="00170591">
              <w:rPr>
                <w:rFonts w:ascii="Tahoma" w:hAnsi="Tahoma"/>
              </w:rPr>
              <w:t>"Call Off</w:t>
            </w:r>
            <w:r w:rsidR="00B40316">
              <w:rPr>
                <w:rFonts w:ascii="Tahoma" w:hAnsi="Tahoma"/>
              </w:rPr>
              <w:t xml:space="preserve"> Initial Period</w:t>
            </w:r>
            <w:r w:rsidRPr="00170591">
              <w:rPr>
                <w:rFonts w:ascii="Tahoma" w:hAnsi="Tahoma"/>
              </w:rPr>
              <w:t>"</w:t>
            </w:r>
          </w:p>
        </w:tc>
        <w:tc>
          <w:tcPr>
            <w:tcW w:w="5982" w:type="dxa"/>
            <w:shd w:val="clear" w:color="auto" w:fill="auto"/>
          </w:tcPr>
          <w:p w:rsidR="008F2B12" w:rsidRPr="00170591" w:rsidRDefault="008F2B12" w:rsidP="00EC314F">
            <w:pPr>
              <w:pStyle w:val="GPsDefinition"/>
              <w:rPr>
                <w:rFonts w:ascii="Tahoma" w:hAnsi="Tahoma"/>
              </w:rPr>
            </w:pPr>
            <w:r w:rsidRPr="00170591">
              <w:rPr>
                <w:rFonts w:ascii="Tahoma" w:hAnsi="Tahoma"/>
              </w:rPr>
              <w:t>means the initial term of this Call Off Contract from the Call Off</w:t>
            </w:r>
            <w:r w:rsidR="00B40316">
              <w:rPr>
                <w:rFonts w:ascii="Tahoma" w:hAnsi="Tahoma"/>
              </w:rPr>
              <w:t xml:space="preserve"> Commencement</w:t>
            </w:r>
            <w:r w:rsidRPr="00170591">
              <w:rPr>
                <w:rFonts w:ascii="Tahoma" w:hAnsi="Tahoma"/>
              </w:rPr>
              <w:t xml:space="preserve"> Date to the end date of the initial term stated in the </w:t>
            </w:r>
            <w:r w:rsidR="003D0ACC">
              <w:rPr>
                <w:rFonts w:ascii="Tahoma" w:hAnsi="Tahoma"/>
              </w:rPr>
              <w:t>Call Off Order Form</w:t>
            </w:r>
            <w:r w:rsidRPr="00170591">
              <w:rPr>
                <w:rFonts w:ascii="Tahoma" w:hAnsi="Tahoma"/>
              </w:rPr>
              <w:t xml:space="preserve">; </w:t>
            </w:r>
          </w:p>
        </w:tc>
      </w:tr>
      <w:tr w:rsidR="008F2B12" w:rsidRPr="00170591" w:rsidTr="00A61024">
        <w:tc>
          <w:tcPr>
            <w:tcW w:w="2381" w:type="dxa"/>
            <w:shd w:val="clear" w:color="auto" w:fill="auto"/>
          </w:tcPr>
          <w:p w:rsidR="008F2B12" w:rsidRPr="00170591" w:rsidRDefault="008F2B12" w:rsidP="00D04F1C">
            <w:pPr>
              <w:pStyle w:val="GPSDefinitionTerm"/>
              <w:rPr>
                <w:rFonts w:ascii="Tahoma" w:hAnsi="Tahoma"/>
              </w:rPr>
            </w:pPr>
            <w:r w:rsidRPr="00170591">
              <w:rPr>
                <w:rFonts w:ascii="Tahoma" w:hAnsi="Tahoma"/>
              </w:rPr>
              <w:t>“</w:t>
            </w:r>
            <w:r w:rsidR="003D0ACC">
              <w:rPr>
                <w:rFonts w:ascii="Tahoma" w:hAnsi="Tahoma"/>
              </w:rPr>
              <w:t>Call Off Order Form</w:t>
            </w:r>
            <w:r w:rsidRPr="00170591">
              <w:rPr>
                <w:rFonts w:ascii="Tahoma" w:hAnsi="Tahoma"/>
              </w:rPr>
              <w:t>”</w:t>
            </w:r>
          </w:p>
        </w:tc>
        <w:tc>
          <w:tcPr>
            <w:tcW w:w="5982" w:type="dxa"/>
            <w:shd w:val="clear" w:color="auto" w:fill="auto"/>
          </w:tcPr>
          <w:p w:rsidR="001D7205" w:rsidRPr="00170591" w:rsidRDefault="008F2B12" w:rsidP="00960CD4">
            <w:pPr>
              <w:pStyle w:val="GPsDefinition"/>
              <w:rPr>
                <w:rFonts w:ascii="Tahoma" w:hAnsi="Tahoma"/>
              </w:rPr>
            </w:pPr>
            <w:r w:rsidRPr="00170591">
              <w:rPr>
                <w:rFonts w:ascii="Tahoma" w:hAnsi="Tahoma"/>
              </w:rPr>
              <w:t>means the order form applicable to and set out in P</w:t>
            </w:r>
            <w:r w:rsidR="000F0E86" w:rsidRPr="00170591">
              <w:rPr>
                <w:rFonts w:ascii="Tahoma" w:hAnsi="Tahoma"/>
              </w:rPr>
              <w:t>art 1</w:t>
            </w:r>
            <w:r w:rsidRPr="00170591">
              <w:rPr>
                <w:rFonts w:ascii="Tahoma" w:hAnsi="Tahoma"/>
              </w:rPr>
              <w:t xml:space="preserve"> of this Call Off Contract;</w:t>
            </w:r>
          </w:p>
        </w:tc>
      </w:tr>
      <w:tr w:rsidR="00960CD4" w:rsidRPr="00170591" w:rsidTr="00A61024">
        <w:tc>
          <w:tcPr>
            <w:tcW w:w="2381" w:type="dxa"/>
            <w:shd w:val="clear" w:color="auto" w:fill="auto"/>
          </w:tcPr>
          <w:p w:rsidR="00960CD4" w:rsidRPr="00170591" w:rsidRDefault="00960CD4" w:rsidP="00D04F1C">
            <w:pPr>
              <w:pStyle w:val="GPSDefinitionTerm"/>
              <w:rPr>
                <w:rFonts w:ascii="Tahoma" w:hAnsi="Tahoma"/>
              </w:rPr>
            </w:pPr>
            <w:r w:rsidRPr="00170591">
              <w:rPr>
                <w:rFonts w:ascii="Tahoma" w:hAnsi="Tahoma"/>
              </w:rPr>
              <w:t>“Call Off Procedure”</w:t>
            </w:r>
          </w:p>
        </w:tc>
        <w:tc>
          <w:tcPr>
            <w:tcW w:w="5982" w:type="dxa"/>
            <w:shd w:val="clear" w:color="auto" w:fill="auto"/>
          </w:tcPr>
          <w:p w:rsidR="00960CD4" w:rsidRPr="00170591" w:rsidRDefault="00960CD4" w:rsidP="00960CD4">
            <w:pPr>
              <w:pStyle w:val="GPsDefinition"/>
              <w:rPr>
                <w:rFonts w:ascii="Tahoma" w:hAnsi="Tahoma"/>
              </w:rPr>
            </w:pPr>
            <w:r w:rsidRPr="00170591">
              <w:rPr>
                <w:rFonts w:ascii="Tahoma" w:hAnsi="Tahoma"/>
              </w:rPr>
              <w:t>has the meaning given to it in Framework Schedule 1 (Definitions);</w:t>
            </w:r>
          </w:p>
        </w:tc>
      </w:tr>
      <w:tr w:rsidR="008F2B12" w:rsidRPr="00170591" w:rsidTr="001F450A">
        <w:tc>
          <w:tcPr>
            <w:tcW w:w="2381" w:type="dxa"/>
            <w:shd w:val="clear" w:color="auto" w:fill="auto"/>
          </w:tcPr>
          <w:p w:rsidR="008F2B12" w:rsidRPr="00170591" w:rsidRDefault="008F2B12" w:rsidP="00252375">
            <w:pPr>
              <w:pStyle w:val="GPSDefinitionTerm"/>
              <w:rPr>
                <w:rFonts w:ascii="Tahoma" w:hAnsi="Tahoma"/>
              </w:rPr>
            </w:pPr>
            <w:r w:rsidRPr="00170591">
              <w:rPr>
                <w:rFonts w:ascii="Tahoma" w:hAnsi="Tahoma"/>
              </w:rPr>
              <w:t>"Call Off</w:t>
            </w:r>
            <w:r w:rsidR="00B40316">
              <w:rPr>
                <w:rFonts w:ascii="Tahoma" w:hAnsi="Tahoma"/>
              </w:rPr>
              <w:t xml:space="preserve"> Schedule</w:t>
            </w:r>
            <w:r w:rsidRPr="00170591">
              <w:rPr>
                <w:rFonts w:ascii="Tahoma" w:hAnsi="Tahoma"/>
              </w:rPr>
              <w:t>"</w:t>
            </w:r>
          </w:p>
        </w:tc>
        <w:tc>
          <w:tcPr>
            <w:tcW w:w="5982" w:type="dxa"/>
            <w:shd w:val="clear" w:color="auto" w:fill="auto"/>
          </w:tcPr>
          <w:p w:rsidR="008F2B12" w:rsidRPr="00170591" w:rsidRDefault="008F2B12" w:rsidP="00252375">
            <w:pPr>
              <w:pStyle w:val="GPsDefinition"/>
              <w:rPr>
                <w:rFonts w:ascii="Tahoma" w:hAnsi="Tahoma"/>
              </w:rPr>
            </w:pPr>
            <w:r w:rsidRPr="00170591">
              <w:rPr>
                <w:rFonts w:ascii="Tahoma" w:hAnsi="Tahoma"/>
              </w:rPr>
              <w:t>means a schedule to this Call Off Contract;</w:t>
            </w:r>
          </w:p>
        </w:tc>
      </w:tr>
      <w:tr w:rsidR="00C07EFE" w:rsidRPr="00170591" w:rsidTr="001F450A">
        <w:tc>
          <w:tcPr>
            <w:tcW w:w="2381" w:type="dxa"/>
            <w:shd w:val="clear" w:color="auto" w:fill="auto"/>
          </w:tcPr>
          <w:p w:rsidR="00C07EFE" w:rsidRPr="00170591" w:rsidRDefault="00C07EFE" w:rsidP="00252375">
            <w:pPr>
              <w:pStyle w:val="GPSDefinitionTerm"/>
              <w:rPr>
                <w:rFonts w:ascii="Tahoma" w:hAnsi="Tahoma"/>
              </w:rPr>
            </w:pPr>
            <w:r w:rsidRPr="00170591">
              <w:rPr>
                <w:rFonts w:ascii="Tahoma" w:hAnsi="Tahoma"/>
              </w:rPr>
              <w:t>“Call Off</w:t>
            </w:r>
            <w:r w:rsidR="00B40316">
              <w:rPr>
                <w:rFonts w:ascii="Tahoma" w:hAnsi="Tahoma"/>
              </w:rPr>
              <w:t xml:space="preserve"> Tender</w:t>
            </w:r>
            <w:r w:rsidRPr="00170591">
              <w:rPr>
                <w:rFonts w:ascii="Tahoma" w:hAnsi="Tahoma"/>
              </w:rPr>
              <w:t>”</w:t>
            </w:r>
          </w:p>
        </w:tc>
        <w:tc>
          <w:tcPr>
            <w:tcW w:w="5982" w:type="dxa"/>
            <w:shd w:val="clear" w:color="auto" w:fill="auto"/>
          </w:tcPr>
          <w:p w:rsidR="00C07EFE" w:rsidRPr="00170591" w:rsidRDefault="003B7A07" w:rsidP="003B7A07">
            <w:pPr>
              <w:pStyle w:val="GPsDefinition"/>
              <w:rPr>
                <w:rFonts w:ascii="Tahoma" w:hAnsi="Tahoma"/>
              </w:rPr>
            </w:pPr>
            <w:r w:rsidRPr="00170591">
              <w:rPr>
                <w:rFonts w:ascii="Tahoma" w:hAnsi="Tahoma"/>
              </w:rPr>
              <w:t>means the tender submitted by the Supplier in response to the Customer’s Statement of Requirements following a Further Competition Procedure and set out at Call Off</w:t>
            </w:r>
            <w:r w:rsidR="00B40316">
              <w:rPr>
                <w:rFonts w:ascii="Tahoma" w:hAnsi="Tahoma"/>
              </w:rPr>
              <w:t xml:space="preserve"> Schedule</w:t>
            </w:r>
            <w:r w:rsidRPr="00170591">
              <w:rPr>
                <w:rFonts w:ascii="Tahoma" w:hAnsi="Tahoma"/>
              </w:rPr>
              <w:t xml:space="preserve"> 15 (Call Off</w:t>
            </w:r>
            <w:r w:rsidR="00B40316">
              <w:rPr>
                <w:rFonts w:ascii="Tahoma" w:hAnsi="Tahoma"/>
              </w:rPr>
              <w:t xml:space="preserve"> Tender</w:t>
            </w:r>
            <w:r w:rsidRPr="00170591">
              <w:rPr>
                <w:rFonts w:ascii="Tahoma" w:hAnsi="Tahoma"/>
              </w:rPr>
              <w:t>);</w:t>
            </w:r>
          </w:p>
        </w:tc>
      </w:tr>
      <w:tr w:rsidR="008F2B12" w:rsidRPr="00170591" w:rsidTr="001F450A">
        <w:tc>
          <w:tcPr>
            <w:tcW w:w="2381" w:type="dxa"/>
            <w:shd w:val="clear" w:color="auto" w:fill="auto"/>
          </w:tcPr>
          <w:p w:rsidR="008F2B12" w:rsidRPr="00170591" w:rsidRDefault="008F2B12" w:rsidP="00D04F1C">
            <w:pPr>
              <w:pStyle w:val="GPSDefinitionTerm"/>
              <w:rPr>
                <w:rFonts w:ascii="Tahoma" w:hAnsi="Tahoma"/>
              </w:rPr>
            </w:pPr>
            <w:r w:rsidRPr="00170591">
              <w:rPr>
                <w:rFonts w:ascii="Tahoma" w:hAnsi="Tahoma"/>
              </w:rPr>
              <w:t>"Call Off</w:t>
            </w:r>
            <w:r w:rsidR="00B40316">
              <w:rPr>
                <w:rFonts w:ascii="Tahoma" w:hAnsi="Tahoma"/>
              </w:rPr>
              <w:t xml:space="preserve"> Terms</w:t>
            </w:r>
            <w:r w:rsidRPr="00170591">
              <w:rPr>
                <w:rFonts w:ascii="Tahoma" w:hAnsi="Tahoma"/>
              </w:rPr>
              <w:t>"</w:t>
            </w:r>
          </w:p>
        </w:tc>
        <w:tc>
          <w:tcPr>
            <w:tcW w:w="5982" w:type="dxa"/>
            <w:shd w:val="clear" w:color="auto" w:fill="auto"/>
          </w:tcPr>
          <w:p w:rsidR="008F2B12" w:rsidRPr="00170591" w:rsidRDefault="008F2B12" w:rsidP="00EC314F">
            <w:pPr>
              <w:pStyle w:val="GPsDefinition"/>
              <w:rPr>
                <w:rFonts w:ascii="Tahoma" w:hAnsi="Tahoma"/>
              </w:rPr>
            </w:pPr>
            <w:r w:rsidRPr="00170591">
              <w:rPr>
                <w:rFonts w:ascii="Tahoma" w:hAnsi="Tahoma"/>
              </w:rPr>
              <w:t>means the terms applicable to and set out in P</w:t>
            </w:r>
            <w:r w:rsidR="000F0E86" w:rsidRPr="00170591">
              <w:rPr>
                <w:rFonts w:ascii="Tahoma" w:hAnsi="Tahoma"/>
              </w:rPr>
              <w:t>art 2</w:t>
            </w:r>
            <w:r w:rsidRPr="00170591">
              <w:rPr>
                <w:rFonts w:ascii="Tahoma" w:hAnsi="Tahoma"/>
              </w:rPr>
              <w:t xml:space="preserve"> of this Call Off Contract;</w:t>
            </w:r>
          </w:p>
        </w:tc>
      </w:tr>
      <w:tr w:rsidR="008F2B12" w:rsidRPr="00170591" w:rsidTr="001F450A">
        <w:tc>
          <w:tcPr>
            <w:tcW w:w="2381" w:type="dxa"/>
            <w:shd w:val="clear" w:color="auto" w:fill="auto"/>
          </w:tcPr>
          <w:p w:rsidR="008F2B12" w:rsidRPr="00170591" w:rsidRDefault="008F2B12" w:rsidP="00D04F1C">
            <w:pPr>
              <w:pStyle w:val="GPSDefinitionTerm"/>
              <w:rPr>
                <w:rFonts w:ascii="Tahoma" w:hAnsi="Tahoma"/>
              </w:rPr>
            </w:pPr>
            <w:r w:rsidRPr="00170591">
              <w:rPr>
                <w:rFonts w:ascii="Tahoma" w:hAnsi="Tahoma"/>
              </w:rPr>
              <w:t>"Central Government Body"</w:t>
            </w:r>
          </w:p>
        </w:tc>
        <w:tc>
          <w:tcPr>
            <w:tcW w:w="5982" w:type="dxa"/>
            <w:shd w:val="clear" w:color="auto" w:fill="auto"/>
          </w:tcPr>
          <w:p w:rsidR="008F2B12" w:rsidRPr="00170591" w:rsidRDefault="008F2B12" w:rsidP="001F450A">
            <w:pPr>
              <w:pStyle w:val="GPsDefinition"/>
              <w:rPr>
                <w:rFonts w:ascii="Tahoma" w:hAnsi="Tahoma"/>
              </w:rPr>
            </w:pPr>
            <w:r w:rsidRPr="00170591">
              <w:rPr>
                <w:rFonts w:ascii="Tahoma" w:hAnsi="Tahoma"/>
              </w:rPr>
              <w:t>has the meaning given to it in Framework Schedule 1 (Definitions);</w:t>
            </w:r>
          </w:p>
        </w:tc>
      </w:tr>
      <w:tr w:rsidR="008F2B12" w:rsidRPr="00170591" w:rsidTr="001F450A">
        <w:tc>
          <w:tcPr>
            <w:tcW w:w="2381" w:type="dxa"/>
            <w:shd w:val="clear" w:color="auto" w:fill="auto"/>
          </w:tcPr>
          <w:p w:rsidR="008F2B12" w:rsidRPr="00170591" w:rsidRDefault="008F2B12" w:rsidP="00D04F1C">
            <w:pPr>
              <w:pStyle w:val="GPSDefinitionTerm"/>
              <w:rPr>
                <w:rFonts w:ascii="Tahoma" w:hAnsi="Tahoma"/>
              </w:rPr>
            </w:pPr>
            <w:r w:rsidRPr="00170591">
              <w:rPr>
                <w:rFonts w:ascii="Tahoma" w:hAnsi="Tahoma"/>
              </w:rPr>
              <w:t>"Change in Law"</w:t>
            </w:r>
          </w:p>
        </w:tc>
        <w:tc>
          <w:tcPr>
            <w:tcW w:w="5982" w:type="dxa"/>
            <w:shd w:val="clear" w:color="auto" w:fill="auto"/>
          </w:tcPr>
          <w:p w:rsidR="008F2B12" w:rsidRPr="00170591" w:rsidRDefault="008F2B12" w:rsidP="00EC314F">
            <w:pPr>
              <w:pStyle w:val="GPsDefinition"/>
              <w:rPr>
                <w:rFonts w:ascii="Tahoma" w:hAnsi="Tahoma"/>
              </w:rPr>
            </w:pPr>
            <w:r w:rsidRPr="00170591">
              <w:rPr>
                <w:rFonts w:ascii="Tahoma" w:hAnsi="Tahoma"/>
              </w:rPr>
              <w:t xml:space="preserve">means any change in Law which impacts on the supply of the Goods and/or Services and performance of the Call Off Contract which comes into force after the </w:t>
            </w:r>
            <w:r w:rsidR="00C83EE6" w:rsidRPr="00170591">
              <w:rPr>
                <w:rFonts w:ascii="Tahoma" w:hAnsi="Tahoma"/>
              </w:rPr>
              <w:t>Call Off</w:t>
            </w:r>
            <w:r w:rsidR="00B40316">
              <w:rPr>
                <w:rFonts w:ascii="Tahoma" w:hAnsi="Tahoma"/>
              </w:rPr>
              <w:t xml:space="preserve"> Commencement</w:t>
            </w:r>
            <w:r w:rsidRPr="00170591">
              <w:rPr>
                <w:rFonts w:ascii="Tahoma" w:hAnsi="Tahoma"/>
              </w:rPr>
              <w:t xml:space="preserve"> Date;</w:t>
            </w:r>
          </w:p>
        </w:tc>
      </w:tr>
      <w:tr w:rsidR="008F2B12" w:rsidRPr="00170591" w:rsidTr="001F450A">
        <w:tc>
          <w:tcPr>
            <w:tcW w:w="2381" w:type="dxa"/>
            <w:shd w:val="clear" w:color="auto" w:fill="auto"/>
          </w:tcPr>
          <w:p w:rsidR="008F2B12" w:rsidRPr="00170591" w:rsidRDefault="008F2B12" w:rsidP="00D04F1C">
            <w:pPr>
              <w:pStyle w:val="GPSDefinitionTerm"/>
              <w:rPr>
                <w:rFonts w:ascii="Tahoma" w:hAnsi="Tahoma"/>
              </w:rPr>
            </w:pPr>
            <w:r w:rsidRPr="00170591">
              <w:rPr>
                <w:rFonts w:ascii="Tahoma" w:hAnsi="Tahoma"/>
              </w:rPr>
              <w:t>"Change of Control"</w:t>
            </w:r>
          </w:p>
        </w:tc>
        <w:tc>
          <w:tcPr>
            <w:tcW w:w="5982" w:type="dxa"/>
            <w:shd w:val="clear" w:color="auto" w:fill="auto"/>
          </w:tcPr>
          <w:p w:rsidR="008F2B12" w:rsidRPr="00170591" w:rsidRDefault="008F2B12" w:rsidP="00EC314F">
            <w:pPr>
              <w:pStyle w:val="GPsDefinition"/>
              <w:rPr>
                <w:rFonts w:ascii="Tahoma" w:hAnsi="Tahoma"/>
              </w:rPr>
            </w:pPr>
            <w:r w:rsidRPr="00170591">
              <w:rPr>
                <w:rFonts w:ascii="Tahoma" w:hAnsi="Tahoma"/>
              </w:rPr>
              <w:t>has the meaning given to it in Framework Schedule 1 (Definitions);</w:t>
            </w:r>
          </w:p>
        </w:tc>
      </w:tr>
      <w:tr w:rsidR="008F2B12" w:rsidRPr="00170591" w:rsidTr="001F450A">
        <w:tc>
          <w:tcPr>
            <w:tcW w:w="2381" w:type="dxa"/>
            <w:shd w:val="clear" w:color="auto" w:fill="auto"/>
          </w:tcPr>
          <w:p w:rsidR="008F2B12" w:rsidRPr="00170591" w:rsidRDefault="008F2B12" w:rsidP="00D04F1C">
            <w:pPr>
              <w:pStyle w:val="GPSDefinitionTerm"/>
              <w:rPr>
                <w:rFonts w:ascii="Tahoma" w:hAnsi="Tahoma"/>
              </w:rPr>
            </w:pPr>
            <w:r w:rsidRPr="00170591">
              <w:rPr>
                <w:rFonts w:ascii="Tahoma" w:hAnsi="Tahoma"/>
              </w:rPr>
              <w:t>"Charges"</w:t>
            </w:r>
          </w:p>
        </w:tc>
        <w:tc>
          <w:tcPr>
            <w:tcW w:w="5982" w:type="dxa"/>
            <w:shd w:val="clear" w:color="auto" w:fill="auto"/>
          </w:tcPr>
          <w:p w:rsidR="008F2B12" w:rsidRPr="00170591" w:rsidRDefault="008F2B12" w:rsidP="00BB366A">
            <w:pPr>
              <w:pStyle w:val="GPsDefinition"/>
              <w:rPr>
                <w:rFonts w:ascii="Tahoma" w:hAnsi="Tahoma"/>
              </w:rPr>
            </w:pPr>
            <w:r w:rsidRPr="00170591">
              <w:rPr>
                <w:rFonts w:ascii="Tahoma" w:hAnsi="Tahoma"/>
              </w:rPr>
              <w:t xml:space="preserve">means the charges raised under or in connection with this Call Off Contract from time to time, which </w:t>
            </w:r>
            <w:r w:rsidR="00BB366A" w:rsidRPr="00170591">
              <w:rPr>
                <w:rFonts w:ascii="Tahoma" w:hAnsi="Tahoma"/>
              </w:rPr>
              <w:t>shall be cal</w:t>
            </w:r>
            <w:r w:rsidRPr="00170591">
              <w:rPr>
                <w:rFonts w:ascii="Tahoma" w:hAnsi="Tahoma"/>
              </w:rPr>
              <w:t>culated in a manner that is consistent with the Charging Structure;</w:t>
            </w:r>
          </w:p>
        </w:tc>
      </w:tr>
      <w:tr w:rsidR="008F2B12" w:rsidRPr="00170591" w:rsidTr="001F450A">
        <w:tc>
          <w:tcPr>
            <w:tcW w:w="2381" w:type="dxa"/>
            <w:shd w:val="clear" w:color="auto" w:fill="auto"/>
          </w:tcPr>
          <w:p w:rsidR="008F2B12" w:rsidRPr="00170591" w:rsidRDefault="008F2B12" w:rsidP="00D04F1C">
            <w:pPr>
              <w:pStyle w:val="GPSDefinitionTerm"/>
              <w:rPr>
                <w:rFonts w:ascii="Tahoma" w:hAnsi="Tahoma"/>
              </w:rPr>
            </w:pPr>
            <w:r w:rsidRPr="00170591">
              <w:rPr>
                <w:rFonts w:ascii="Tahoma" w:hAnsi="Tahoma"/>
              </w:rPr>
              <w:t>"Charging Structure"</w:t>
            </w:r>
          </w:p>
        </w:tc>
        <w:tc>
          <w:tcPr>
            <w:tcW w:w="5982" w:type="dxa"/>
            <w:shd w:val="clear" w:color="auto" w:fill="auto"/>
          </w:tcPr>
          <w:p w:rsidR="008F2B12" w:rsidRPr="00170591" w:rsidRDefault="008F2B12" w:rsidP="006116B8">
            <w:pPr>
              <w:pStyle w:val="GPsDefinition"/>
              <w:rPr>
                <w:rFonts w:ascii="Tahoma" w:hAnsi="Tahoma"/>
              </w:rPr>
            </w:pPr>
            <w:r w:rsidRPr="00170591">
              <w:rPr>
                <w:rFonts w:ascii="Tahoma" w:hAnsi="Tahoma"/>
              </w:rPr>
              <w:t xml:space="preserve">means the structure to be used in the establishment of the charging model which is applicable to the Call </w:t>
            </w:r>
            <w:proofErr w:type="gramStart"/>
            <w:r w:rsidRPr="00170591">
              <w:rPr>
                <w:rFonts w:ascii="Tahoma" w:hAnsi="Tahoma"/>
              </w:rPr>
              <w:t>Off  Contract</w:t>
            </w:r>
            <w:proofErr w:type="gramEnd"/>
            <w:r w:rsidRPr="00170591">
              <w:rPr>
                <w:rFonts w:ascii="Tahoma" w:hAnsi="Tahoma"/>
              </w:rPr>
              <w:t>, which is set out in Framework Schedule 3 (Framework Prices and Charging Structure);</w:t>
            </w:r>
          </w:p>
        </w:tc>
      </w:tr>
      <w:tr w:rsidR="008F2B12" w:rsidRPr="00170591" w:rsidTr="001F450A">
        <w:tc>
          <w:tcPr>
            <w:tcW w:w="2381" w:type="dxa"/>
            <w:shd w:val="clear" w:color="auto" w:fill="auto"/>
          </w:tcPr>
          <w:p w:rsidR="008F2B12" w:rsidRPr="00170591" w:rsidRDefault="008F2B12" w:rsidP="00D04F1C">
            <w:pPr>
              <w:pStyle w:val="GPSDefinitionTerm"/>
              <w:rPr>
                <w:rFonts w:ascii="Tahoma" w:hAnsi="Tahoma"/>
              </w:rPr>
            </w:pPr>
            <w:r w:rsidRPr="00170591">
              <w:rPr>
                <w:rFonts w:ascii="Tahoma" w:hAnsi="Tahoma"/>
              </w:rPr>
              <w:t xml:space="preserve">"Commercially Sensitive </w:t>
            </w:r>
            <w:r w:rsidRPr="00170591">
              <w:rPr>
                <w:rFonts w:ascii="Tahoma" w:hAnsi="Tahoma"/>
              </w:rPr>
              <w:lastRenderedPageBreak/>
              <w:t>Information"</w:t>
            </w:r>
          </w:p>
        </w:tc>
        <w:tc>
          <w:tcPr>
            <w:tcW w:w="5982" w:type="dxa"/>
            <w:shd w:val="clear" w:color="auto" w:fill="auto"/>
          </w:tcPr>
          <w:p w:rsidR="008F2B12" w:rsidRPr="00170591" w:rsidRDefault="008F2B12" w:rsidP="00375039">
            <w:pPr>
              <w:pStyle w:val="GPsDefinition"/>
              <w:rPr>
                <w:rFonts w:ascii="Tahoma" w:hAnsi="Tahoma"/>
              </w:rPr>
            </w:pPr>
            <w:r w:rsidRPr="00170591">
              <w:rPr>
                <w:rFonts w:ascii="Tahoma" w:hAnsi="Tahoma"/>
              </w:rPr>
              <w:lastRenderedPageBreak/>
              <w:t xml:space="preserve">means the Confidential Information listed in </w:t>
            </w:r>
            <w:r w:rsidR="00375039" w:rsidRPr="00170591">
              <w:rPr>
                <w:rFonts w:ascii="Tahoma" w:hAnsi="Tahoma"/>
              </w:rPr>
              <w:t xml:space="preserve">the </w:t>
            </w:r>
            <w:r w:rsidR="003D0ACC">
              <w:rPr>
                <w:rFonts w:ascii="Tahoma" w:hAnsi="Tahoma"/>
              </w:rPr>
              <w:t>Call Off Order Form</w:t>
            </w:r>
            <w:r w:rsidRPr="00170591">
              <w:rPr>
                <w:rFonts w:ascii="Tahoma" w:hAnsi="Tahoma"/>
              </w:rPr>
              <w:t xml:space="preserve"> </w:t>
            </w:r>
            <w:r w:rsidR="00375039" w:rsidRPr="00170591">
              <w:rPr>
                <w:rFonts w:ascii="Tahoma" w:hAnsi="Tahoma"/>
              </w:rPr>
              <w:t xml:space="preserve">(if any) </w:t>
            </w:r>
            <w:r w:rsidRPr="00170591">
              <w:rPr>
                <w:rFonts w:ascii="Tahoma" w:hAnsi="Tahoma"/>
              </w:rPr>
              <w:t xml:space="preserve">comprising </w:t>
            </w:r>
            <w:proofErr w:type="gramStart"/>
            <w:r w:rsidRPr="00170591">
              <w:rPr>
                <w:rFonts w:ascii="Tahoma" w:hAnsi="Tahoma"/>
              </w:rPr>
              <w:t>of  commercially</w:t>
            </w:r>
            <w:proofErr w:type="gramEnd"/>
            <w:r w:rsidRPr="00170591">
              <w:rPr>
                <w:rFonts w:ascii="Tahoma" w:hAnsi="Tahoma"/>
              </w:rPr>
              <w:t xml:space="preserve"> sensitive information relating to the Supplier, its IPR or its </w:t>
            </w:r>
            <w:r w:rsidRPr="00170591">
              <w:rPr>
                <w:rFonts w:ascii="Tahoma" w:hAnsi="Tahoma"/>
              </w:rPr>
              <w:lastRenderedPageBreak/>
              <w:t>business or which the Supplier has indicated to the Customer that, if disclosed by the Customer, would cause the Supplier significant commercial disadvantage or material financial loss;</w:t>
            </w:r>
          </w:p>
        </w:tc>
      </w:tr>
      <w:tr w:rsidR="008F2B12" w:rsidRPr="00170591" w:rsidTr="001F450A">
        <w:tc>
          <w:tcPr>
            <w:tcW w:w="2381" w:type="dxa"/>
            <w:shd w:val="clear" w:color="auto" w:fill="auto"/>
          </w:tcPr>
          <w:p w:rsidR="008F2B12" w:rsidRPr="00170591" w:rsidRDefault="008F2B12" w:rsidP="00D04F1C">
            <w:pPr>
              <w:pStyle w:val="GPSDefinitionTerm"/>
              <w:rPr>
                <w:rFonts w:ascii="Tahoma" w:hAnsi="Tahoma"/>
              </w:rPr>
            </w:pPr>
            <w:r w:rsidRPr="00170591">
              <w:rPr>
                <w:rFonts w:ascii="Tahoma" w:hAnsi="Tahoma"/>
              </w:rPr>
              <w:lastRenderedPageBreak/>
              <w:t>"Comparable Supply"</w:t>
            </w:r>
          </w:p>
        </w:tc>
        <w:tc>
          <w:tcPr>
            <w:tcW w:w="5982" w:type="dxa"/>
            <w:shd w:val="clear" w:color="auto" w:fill="auto"/>
          </w:tcPr>
          <w:p w:rsidR="008F2B12" w:rsidRPr="00170591" w:rsidRDefault="008F2B12" w:rsidP="00EC314F">
            <w:pPr>
              <w:pStyle w:val="GPsDefinition"/>
              <w:rPr>
                <w:rFonts w:ascii="Tahoma" w:hAnsi="Tahoma"/>
              </w:rPr>
            </w:pPr>
            <w:r w:rsidRPr="00170591">
              <w:rPr>
                <w:rFonts w:ascii="Tahoma" w:hAnsi="Tahoma"/>
              </w:rPr>
              <w:t xml:space="preserve">means the supply of Goods and/or Services to another customer of the Supplier that are the same or </w:t>
            </w:r>
            <w:proofErr w:type="gramStart"/>
            <w:r w:rsidRPr="00170591">
              <w:rPr>
                <w:rFonts w:ascii="Tahoma" w:hAnsi="Tahoma"/>
              </w:rPr>
              <w:t>similar to</w:t>
            </w:r>
            <w:proofErr w:type="gramEnd"/>
            <w:r w:rsidRPr="00170591">
              <w:rPr>
                <w:rFonts w:ascii="Tahoma" w:hAnsi="Tahoma"/>
              </w:rPr>
              <w:t xml:space="preserve"> the Goods and/or Services;</w:t>
            </w:r>
          </w:p>
        </w:tc>
      </w:tr>
      <w:tr w:rsidR="008F2B12" w:rsidRPr="00170591" w:rsidTr="001F450A">
        <w:tc>
          <w:tcPr>
            <w:tcW w:w="2381" w:type="dxa"/>
            <w:shd w:val="clear" w:color="auto" w:fill="auto"/>
          </w:tcPr>
          <w:p w:rsidR="008F2B12" w:rsidRPr="00170591" w:rsidRDefault="008F2B12" w:rsidP="00D04F1C">
            <w:pPr>
              <w:pStyle w:val="GPSDefinitionTerm"/>
              <w:rPr>
                <w:rFonts w:ascii="Tahoma" w:hAnsi="Tahoma"/>
              </w:rPr>
            </w:pPr>
            <w:r w:rsidRPr="00170591">
              <w:rPr>
                <w:rFonts w:ascii="Tahoma" w:hAnsi="Tahoma"/>
              </w:rPr>
              <w:t>“Compensation for Critical Service Level Failure”</w:t>
            </w:r>
          </w:p>
        </w:tc>
        <w:tc>
          <w:tcPr>
            <w:tcW w:w="5982" w:type="dxa"/>
            <w:shd w:val="clear" w:color="auto" w:fill="auto"/>
          </w:tcPr>
          <w:p w:rsidR="008F2B12" w:rsidRPr="00170591" w:rsidRDefault="008F2B12" w:rsidP="00EC314F">
            <w:pPr>
              <w:pStyle w:val="GPsDefinition"/>
              <w:rPr>
                <w:rFonts w:ascii="Tahoma" w:hAnsi="Tahoma"/>
              </w:rPr>
            </w:pPr>
            <w:r w:rsidRPr="00170591">
              <w:rPr>
                <w:rFonts w:ascii="Tahoma" w:hAnsi="Tahoma"/>
              </w:rPr>
              <w:t xml:space="preserve">has the meaning given to it in Clause </w:t>
            </w:r>
            <w:r w:rsidRPr="00170591">
              <w:rPr>
                <w:rFonts w:ascii="Tahoma" w:hAnsi="Tahoma"/>
              </w:rPr>
              <w:fldChar w:fldCharType="begin"/>
            </w:r>
            <w:r w:rsidRPr="00170591">
              <w:rPr>
                <w:rFonts w:ascii="Tahoma" w:hAnsi="Tahoma"/>
              </w:rPr>
              <w:instrText xml:space="preserve"> REF _Ref361656595 \r \h  \* MERGEFORMAT </w:instrText>
            </w:r>
            <w:r w:rsidRPr="00170591">
              <w:rPr>
                <w:rFonts w:ascii="Tahoma" w:hAnsi="Tahoma"/>
              </w:rPr>
            </w:r>
            <w:r w:rsidRPr="00170591">
              <w:rPr>
                <w:rFonts w:ascii="Tahoma" w:hAnsi="Tahoma"/>
              </w:rPr>
              <w:fldChar w:fldCharType="separate"/>
            </w:r>
            <w:r w:rsidR="00727126" w:rsidRPr="00170591">
              <w:rPr>
                <w:rFonts w:ascii="Tahoma" w:hAnsi="Tahoma"/>
              </w:rPr>
              <w:t>14.2.2</w:t>
            </w:r>
            <w:r w:rsidRPr="00170591">
              <w:rPr>
                <w:rFonts w:ascii="Tahoma" w:hAnsi="Tahoma"/>
              </w:rPr>
              <w:fldChar w:fldCharType="end"/>
            </w:r>
            <w:r w:rsidRPr="00170591">
              <w:rPr>
                <w:rFonts w:ascii="Tahoma" w:hAnsi="Tahoma"/>
              </w:rPr>
              <w:t xml:space="preserve"> (Critical Service Level Failure); </w:t>
            </w:r>
          </w:p>
        </w:tc>
      </w:tr>
      <w:tr w:rsidR="008F2B12" w:rsidRPr="00170591" w:rsidTr="001F450A">
        <w:tc>
          <w:tcPr>
            <w:tcW w:w="2381" w:type="dxa"/>
            <w:shd w:val="clear" w:color="auto" w:fill="auto"/>
          </w:tcPr>
          <w:p w:rsidR="008F2B12" w:rsidRPr="00170591" w:rsidRDefault="008F2B12" w:rsidP="00D04F1C">
            <w:pPr>
              <w:pStyle w:val="GPSDefinitionTerm"/>
              <w:rPr>
                <w:rFonts w:ascii="Tahoma" w:hAnsi="Tahoma"/>
              </w:rPr>
            </w:pPr>
            <w:r w:rsidRPr="00170591">
              <w:rPr>
                <w:rFonts w:ascii="Tahoma" w:hAnsi="Tahoma"/>
              </w:rPr>
              <w:t xml:space="preserve">"Confidential Information" </w:t>
            </w:r>
          </w:p>
        </w:tc>
        <w:tc>
          <w:tcPr>
            <w:tcW w:w="5982" w:type="dxa"/>
            <w:shd w:val="clear" w:color="auto" w:fill="auto"/>
          </w:tcPr>
          <w:p w:rsidR="008F2B12" w:rsidRPr="00170591" w:rsidRDefault="008F2B12" w:rsidP="00EC314F">
            <w:pPr>
              <w:pStyle w:val="GPsDefinition"/>
              <w:rPr>
                <w:rFonts w:ascii="Tahoma" w:hAnsi="Tahoma"/>
              </w:rPr>
            </w:pPr>
            <w:r w:rsidRPr="00170591">
              <w:rPr>
                <w:rFonts w:ascii="Tahoma" w:hAnsi="Tahoma"/>
              </w:rPr>
              <w:t>means the Customer's Confidential Information and/or the Supplier's Confidential Information, as the context specifies;</w:t>
            </w:r>
          </w:p>
        </w:tc>
      </w:tr>
      <w:tr w:rsidR="008F2B12" w:rsidRPr="00170591" w:rsidTr="001F450A">
        <w:tc>
          <w:tcPr>
            <w:tcW w:w="2381" w:type="dxa"/>
            <w:shd w:val="clear" w:color="auto" w:fill="auto"/>
          </w:tcPr>
          <w:p w:rsidR="008F2B12" w:rsidRPr="00170591" w:rsidRDefault="008F2B12" w:rsidP="00D04F1C">
            <w:pPr>
              <w:pStyle w:val="GPSDefinitionTerm"/>
              <w:rPr>
                <w:rFonts w:ascii="Tahoma" w:hAnsi="Tahoma"/>
              </w:rPr>
            </w:pPr>
            <w:r w:rsidRPr="00170591">
              <w:rPr>
                <w:rFonts w:ascii="Tahoma" w:hAnsi="Tahoma"/>
              </w:rPr>
              <w:t>"Continuous Improvement Plan"</w:t>
            </w:r>
          </w:p>
        </w:tc>
        <w:tc>
          <w:tcPr>
            <w:tcW w:w="5982" w:type="dxa"/>
            <w:shd w:val="clear" w:color="auto" w:fill="auto"/>
          </w:tcPr>
          <w:p w:rsidR="008F2B12" w:rsidRPr="00170591" w:rsidRDefault="008F2B12" w:rsidP="00EC314F">
            <w:pPr>
              <w:pStyle w:val="GPsDefinition"/>
              <w:rPr>
                <w:rFonts w:ascii="Tahoma" w:hAnsi="Tahoma"/>
              </w:rPr>
            </w:pPr>
            <w:r w:rsidRPr="00170591">
              <w:rPr>
                <w:rFonts w:ascii="Tahoma" w:hAnsi="Tahoma"/>
              </w:rPr>
              <w:t>means a plan for improving the provision of the Goods and/or Services and/or reducing the Charges produced by the Supplier pursuant to Framework Schedule 12 (Continuous Improvement and Benchmarking);</w:t>
            </w:r>
          </w:p>
        </w:tc>
      </w:tr>
      <w:tr w:rsidR="008F2B12" w:rsidRPr="00170591" w:rsidTr="001F450A">
        <w:tc>
          <w:tcPr>
            <w:tcW w:w="2381" w:type="dxa"/>
            <w:shd w:val="clear" w:color="auto" w:fill="auto"/>
          </w:tcPr>
          <w:p w:rsidR="008F2B12" w:rsidRPr="00170591" w:rsidRDefault="008F2B12" w:rsidP="00D94ED1">
            <w:pPr>
              <w:pStyle w:val="GPSDefinitionTerm"/>
              <w:rPr>
                <w:rFonts w:ascii="Tahoma" w:hAnsi="Tahoma"/>
              </w:rPr>
            </w:pPr>
            <w:r w:rsidRPr="00170591">
              <w:rPr>
                <w:rFonts w:ascii="Tahoma" w:hAnsi="Tahoma"/>
              </w:rPr>
              <w:t xml:space="preserve">"Contracting </w:t>
            </w:r>
            <w:r w:rsidR="00D94ED1" w:rsidRPr="00170591">
              <w:rPr>
                <w:rFonts w:ascii="Tahoma" w:hAnsi="Tahoma"/>
              </w:rPr>
              <w:t>Authority</w:t>
            </w:r>
            <w:r w:rsidRPr="00170591">
              <w:rPr>
                <w:rFonts w:ascii="Tahoma" w:hAnsi="Tahoma"/>
              </w:rPr>
              <w:t>"</w:t>
            </w:r>
          </w:p>
        </w:tc>
        <w:tc>
          <w:tcPr>
            <w:tcW w:w="5982" w:type="dxa"/>
            <w:shd w:val="clear" w:color="auto" w:fill="auto"/>
          </w:tcPr>
          <w:p w:rsidR="008F2B12" w:rsidRPr="00170591" w:rsidRDefault="008F2B12" w:rsidP="001F450A">
            <w:pPr>
              <w:pStyle w:val="GPsDefinition"/>
              <w:rPr>
                <w:rFonts w:ascii="Tahoma" w:hAnsi="Tahoma"/>
              </w:rPr>
            </w:pPr>
            <w:r w:rsidRPr="00170591">
              <w:rPr>
                <w:rFonts w:ascii="Tahoma" w:hAnsi="Tahoma"/>
              </w:rPr>
              <w:t xml:space="preserve">means the Authority, the Customer and any other bodies listed in the OJEU Notice; </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"Control"</w:t>
            </w:r>
          </w:p>
        </w:tc>
        <w:tc>
          <w:tcPr>
            <w:tcW w:w="5982" w:type="dxa"/>
            <w:shd w:val="clear" w:color="auto" w:fill="auto"/>
          </w:tcPr>
          <w:p w:rsidR="008F2B12" w:rsidRPr="00170591" w:rsidRDefault="00126C88" w:rsidP="003766B5">
            <w:pPr>
              <w:pStyle w:val="GPsDefinition"/>
              <w:rPr>
                <w:rFonts w:ascii="Tahoma" w:hAnsi="Tahoma"/>
              </w:rPr>
            </w:pPr>
            <w:r w:rsidRPr="00170591">
              <w:rPr>
                <w:rFonts w:ascii="Tahoma" w:hAnsi="Tahoma"/>
              </w:rPr>
              <w:t>has the meaning given to it in Framework Schedule 1 (Definitions)</w:t>
            </w:r>
            <w:r w:rsidR="008F2B12" w:rsidRPr="00170591">
              <w:rPr>
                <w:rFonts w:ascii="Tahoma" w:hAnsi="Tahoma"/>
              </w:rPr>
              <w: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"Conviction"</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"Costs"</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the following costs (without double recovery) to the extent that they are reasonably and properly incurred by the Supplier in providing the Goods and/or Services:</w:t>
            </w:r>
          </w:p>
          <w:p w:rsidR="008F2B12" w:rsidRPr="00170591" w:rsidRDefault="008F2B12" w:rsidP="00670E1A">
            <w:pPr>
              <w:pStyle w:val="GPSDefinitionL2"/>
              <w:rPr>
                <w:rFonts w:ascii="Tahoma" w:hAnsi="Tahoma"/>
              </w:rPr>
            </w:pPr>
            <w:r w:rsidRPr="00170591">
              <w:rPr>
                <w:rFonts w:ascii="Tahoma" w:hAnsi="Tahoma"/>
              </w:rPr>
              <w:t xml:space="preserve">the cost to the Supplier or the Key Sub-Contractor (as the context requires), calculated per Man Day, of </w:t>
            </w:r>
            <w:r w:rsidRPr="00170591">
              <w:rPr>
                <w:rFonts w:ascii="Tahoma" w:hAnsi="Tahoma"/>
                <w:color w:val="000000"/>
              </w:rPr>
              <w:t>engaging the Supplier Personnel, including</w:t>
            </w:r>
            <w:r w:rsidRPr="00170591">
              <w:rPr>
                <w:rFonts w:ascii="Tahoma" w:hAnsi="Tahoma"/>
              </w:rPr>
              <w:t>:</w:t>
            </w:r>
          </w:p>
          <w:p w:rsidR="008F2B12" w:rsidRPr="00170591" w:rsidRDefault="008F2B12" w:rsidP="00670E1A">
            <w:pPr>
              <w:pStyle w:val="GPSDefinitionL3"/>
              <w:rPr>
                <w:rFonts w:ascii="Tahoma" w:hAnsi="Tahoma"/>
              </w:rPr>
            </w:pPr>
            <w:r w:rsidRPr="00170591">
              <w:rPr>
                <w:rFonts w:ascii="Tahoma" w:hAnsi="Tahoma"/>
              </w:rPr>
              <w:t>base salary paid to the Supplier Personnel;</w:t>
            </w:r>
          </w:p>
          <w:p w:rsidR="008F2B12" w:rsidRPr="00170591" w:rsidRDefault="008F2B12" w:rsidP="00670E1A">
            <w:pPr>
              <w:pStyle w:val="GPSDefinitionL3"/>
              <w:rPr>
                <w:rFonts w:ascii="Tahoma" w:hAnsi="Tahoma"/>
              </w:rPr>
            </w:pPr>
            <w:r w:rsidRPr="00170591">
              <w:rPr>
                <w:rFonts w:ascii="Tahoma" w:hAnsi="Tahoma"/>
              </w:rPr>
              <w:t>employer’s national insurance contributions;</w:t>
            </w:r>
          </w:p>
          <w:p w:rsidR="008F2B12" w:rsidRPr="00170591" w:rsidRDefault="008F2B12" w:rsidP="00670E1A">
            <w:pPr>
              <w:pStyle w:val="GPSDefinitionL3"/>
              <w:rPr>
                <w:rFonts w:ascii="Tahoma" w:hAnsi="Tahoma"/>
              </w:rPr>
            </w:pPr>
            <w:r w:rsidRPr="00170591">
              <w:rPr>
                <w:rFonts w:ascii="Tahoma" w:hAnsi="Tahoma"/>
              </w:rPr>
              <w:t>pension contributions;</w:t>
            </w:r>
          </w:p>
          <w:p w:rsidR="008F2B12" w:rsidRPr="00170591" w:rsidRDefault="008F2B12" w:rsidP="00670E1A">
            <w:pPr>
              <w:pStyle w:val="GPSDefinitionL3"/>
              <w:rPr>
                <w:rFonts w:ascii="Tahoma" w:hAnsi="Tahoma"/>
              </w:rPr>
            </w:pPr>
            <w:r w:rsidRPr="00170591">
              <w:rPr>
                <w:rFonts w:ascii="Tahoma" w:hAnsi="Tahoma"/>
              </w:rPr>
              <w:t xml:space="preserve">car allowances; </w:t>
            </w:r>
          </w:p>
          <w:p w:rsidR="008F2B12" w:rsidRPr="00170591" w:rsidRDefault="008F2B12" w:rsidP="00670E1A">
            <w:pPr>
              <w:pStyle w:val="GPSDefinitionL3"/>
              <w:rPr>
                <w:rFonts w:ascii="Tahoma" w:hAnsi="Tahoma"/>
              </w:rPr>
            </w:pPr>
            <w:r w:rsidRPr="00170591">
              <w:rPr>
                <w:rFonts w:ascii="Tahoma" w:hAnsi="Tahoma"/>
              </w:rPr>
              <w:t>any other contractual employment benefits;</w:t>
            </w:r>
          </w:p>
          <w:p w:rsidR="008F2B12" w:rsidRPr="00170591" w:rsidRDefault="008F2B12" w:rsidP="00670E1A">
            <w:pPr>
              <w:pStyle w:val="GPSDefinitionL3"/>
              <w:rPr>
                <w:rFonts w:ascii="Tahoma" w:hAnsi="Tahoma"/>
              </w:rPr>
            </w:pPr>
            <w:r w:rsidRPr="00170591">
              <w:rPr>
                <w:rFonts w:ascii="Tahoma" w:hAnsi="Tahoma"/>
              </w:rPr>
              <w:lastRenderedPageBreak/>
              <w:t>staff training;</w:t>
            </w:r>
          </w:p>
          <w:p w:rsidR="008F2B12" w:rsidRPr="00170591" w:rsidRDefault="008F2B12" w:rsidP="00670E1A">
            <w:pPr>
              <w:pStyle w:val="GPSDefinitionL3"/>
              <w:rPr>
                <w:rFonts w:ascii="Tahoma" w:hAnsi="Tahoma"/>
              </w:rPr>
            </w:pPr>
            <w:r w:rsidRPr="00170591">
              <w:rPr>
                <w:rFonts w:ascii="Tahoma" w:hAnsi="Tahoma"/>
              </w:rPr>
              <w:t>work place accommodation;</w:t>
            </w:r>
          </w:p>
          <w:p w:rsidR="008F2B12" w:rsidRPr="00170591" w:rsidRDefault="008F2B12" w:rsidP="00670E1A">
            <w:pPr>
              <w:pStyle w:val="GPSDefinitionL3"/>
              <w:rPr>
                <w:rFonts w:ascii="Tahoma" w:hAnsi="Tahoma"/>
              </w:rPr>
            </w:pPr>
            <w:r w:rsidRPr="00170591">
              <w:rPr>
                <w:rFonts w:ascii="Tahoma" w:hAnsi="Tahoma"/>
              </w:rPr>
              <w:t xml:space="preserve">work place IT equipment and tools reasonably necessary to </w:t>
            </w:r>
            <w:proofErr w:type="gramStart"/>
            <w:r w:rsidRPr="00170591">
              <w:rPr>
                <w:rFonts w:ascii="Tahoma" w:hAnsi="Tahoma"/>
              </w:rPr>
              <w:t>provide  the</w:t>
            </w:r>
            <w:proofErr w:type="gramEnd"/>
            <w:r w:rsidRPr="00170591">
              <w:rPr>
                <w:rFonts w:ascii="Tahoma" w:hAnsi="Tahoma"/>
              </w:rPr>
              <w:t xml:space="preserve"> Goods and/or Services (but not including items included within limb (b) below); and</w:t>
            </w:r>
          </w:p>
          <w:p w:rsidR="008F2B12" w:rsidRPr="00170591" w:rsidRDefault="008F2B12" w:rsidP="00670E1A">
            <w:pPr>
              <w:pStyle w:val="GPSDefinitionL3"/>
              <w:rPr>
                <w:rFonts w:ascii="Tahoma" w:hAnsi="Tahoma"/>
              </w:rPr>
            </w:pPr>
            <w:r w:rsidRPr="00170591">
              <w:rPr>
                <w:rFonts w:ascii="Tahoma" w:hAnsi="Tahoma"/>
              </w:rPr>
              <w:t xml:space="preserve">reasonable recruitment costs, as agreed with the Customer; </w:t>
            </w:r>
          </w:p>
          <w:p w:rsidR="008F2B12" w:rsidRPr="00170591" w:rsidRDefault="008F2B12" w:rsidP="00670E1A">
            <w:pPr>
              <w:pStyle w:val="GPSDefinitionL2"/>
              <w:rPr>
                <w:rFonts w:ascii="Tahoma" w:hAnsi="Tahoma"/>
              </w:rPr>
            </w:pPr>
            <w:r w:rsidRPr="00170591">
              <w:rPr>
                <w:rFonts w:ascii="Tahoma" w:hAnsi="Tahoma"/>
              </w:rPr>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rsidR="008F2B12" w:rsidRPr="00170591" w:rsidRDefault="008F2B12" w:rsidP="00670E1A">
            <w:pPr>
              <w:pStyle w:val="GPSDefinitionL2"/>
              <w:rPr>
                <w:rFonts w:ascii="Tahoma" w:hAnsi="Tahoma"/>
              </w:rPr>
            </w:pPr>
            <w:r w:rsidRPr="00170591">
              <w:rPr>
                <w:rFonts w:ascii="Tahoma" w:hAnsi="Tahoma"/>
              </w:rPr>
              <w:t>operational costs which are not included within (a) or (b) above, to the extent that such costs are necessary and properly incurred by the Supplier in the provision of the Goods and/or Services;</w:t>
            </w:r>
          </w:p>
          <w:p w:rsidR="008F2B12" w:rsidRPr="00170591" w:rsidRDefault="008F2B12" w:rsidP="00670E1A">
            <w:pPr>
              <w:pStyle w:val="GPSDefinitionL2"/>
              <w:rPr>
                <w:rFonts w:ascii="Tahoma" w:hAnsi="Tahoma"/>
              </w:rPr>
            </w:pPr>
            <w:r w:rsidRPr="00170591">
              <w:rPr>
                <w:rFonts w:ascii="Tahoma" w:hAnsi="Tahoma"/>
              </w:rPr>
              <w:t xml:space="preserve">Reimbursable Expenses to the extent these have been specified as allowable in the </w:t>
            </w:r>
            <w:r w:rsidR="003D0ACC">
              <w:rPr>
                <w:rFonts w:ascii="Tahoma" w:hAnsi="Tahoma"/>
              </w:rPr>
              <w:t>Call Off Order Form</w:t>
            </w:r>
            <w:r w:rsidRPr="00170591">
              <w:rPr>
                <w:rFonts w:ascii="Tahoma" w:hAnsi="Tahoma"/>
              </w:rPr>
              <w:t xml:space="preserve"> and are incurred in delivering any Goods and/or Services where the Call Off Contract Charges for those Goods and/or Services are to be calculated on a Fixed Price or Firm Price pricing mechanism (as set out in Framework Schedule 3 (Framework Prices and Charging Structure);</w:t>
            </w:r>
          </w:p>
          <w:p w:rsidR="008F2B12" w:rsidRPr="00170591" w:rsidRDefault="008F2B12" w:rsidP="003766B5">
            <w:pPr>
              <w:pStyle w:val="GPsDefinition"/>
              <w:rPr>
                <w:rFonts w:ascii="Tahoma" w:hAnsi="Tahoma"/>
              </w:rPr>
            </w:pPr>
            <w:r w:rsidRPr="00170591">
              <w:rPr>
                <w:rFonts w:ascii="Tahoma" w:hAnsi="Tahoma"/>
              </w:rPr>
              <w:t>but excluding:</w:t>
            </w:r>
          </w:p>
          <w:p w:rsidR="008F2B12" w:rsidRPr="00170591" w:rsidRDefault="008F2B12" w:rsidP="00670E1A">
            <w:pPr>
              <w:pStyle w:val="GPSDefinitionL2"/>
              <w:rPr>
                <w:rFonts w:ascii="Tahoma" w:hAnsi="Tahoma"/>
              </w:rPr>
            </w:pPr>
            <w:r w:rsidRPr="00170591">
              <w:rPr>
                <w:rFonts w:ascii="Tahoma" w:hAnsi="Tahoma"/>
              </w:rPr>
              <w:t>Overhead;</w:t>
            </w:r>
          </w:p>
          <w:p w:rsidR="008F2B12" w:rsidRPr="00170591" w:rsidRDefault="008F2B12" w:rsidP="00670E1A">
            <w:pPr>
              <w:pStyle w:val="GPSDefinitionL2"/>
              <w:rPr>
                <w:rFonts w:ascii="Tahoma" w:hAnsi="Tahoma"/>
              </w:rPr>
            </w:pPr>
            <w:r w:rsidRPr="00170591">
              <w:rPr>
                <w:rFonts w:ascii="Tahoma" w:hAnsi="Tahoma"/>
              </w:rPr>
              <w:t>financing or similar costs;</w:t>
            </w:r>
          </w:p>
          <w:p w:rsidR="008F2B12" w:rsidRPr="00170591" w:rsidRDefault="008F2B12" w:rsidP="00670E1A">
            <w:pPr>
              <w:pStyle w:val="GPSDefinitionL2"/>
              <w:rPr>
                <w:rFonts w:ascii="Tahoma" w:hAnsi="Tahoma"/>
              </w:rPr>
            </w:pPr>
            <w:r w:rsidRPr="00170591">
              <w:rPr>
                <w:rFonts w:ascii="Tahoma" w:hAnsi="Tahoma"/>
              </w:rPr>
              <w:t>maintenance and support costs to the extent that these relate to maintenance and/or support Goods and/or Services provided beyond the Call Off Contract Period whether in relation to Supplier Assets or otherwise;</w:t>
            </w:r>
          </w:p>
          <w:p w:rsidR="008F2B12" w:rsidRPr="00170591" w:rsidRDefault="008F2B12" w:rsidP="00670E1A">
            <w:pPr>
              <w:pStyle w:val="GPSDefinitionL2"/>
              <w:rPr>
                <w:rFonts w:ascii="Tahoma" w:hAnsi="Tahoma"/>
              </w:rPr>
            </w:pPr>
            <w:r w:rsidRPr="00170591">
              <w:rPr>
                <w:rFonts w:ascii="Tahoma" w:hAnsi="Tahoma"/>
              </w:rPr>
              <w:t>taxation;</w:t>
            </w:r>
          </w:p>
          <w:p w:rsidR="008F2B12" w:rsidRPr="00170591" w:rsidRDefault="008F2B12" w:rsidP="00670E1A">
            <w:pPr>
              <w:pStyle w:val="GPSDefinitionL2"/>
              <w:rPr>
                <w:rFonts w:ascii="Tahoma" w:hAnsi="Tahoma"/>
              </w:rPr>
            </w:pPr>
            <w:r w:rsidRPr="00170591">
              <w:rPr>
                <w:rFonts w:ascii="Tahoma" w:hAnsi="Tahoma"/>
              </w:rPr>
              <w:t>fines and penalties;</w:t>
            </w:r>
          </w:p>
          <w:p w:rsidR="008F2B12" w:rsidRPr="00170591" w:rsidRDefault="008F2B12" w:rsidP="00670E1A">
            <w:pPr>
              <w:pStyle w:val="GPSDefinitionL2"/>
              <w:rPr>
                <w:rFonts w:ascii="Tahoma" w:hAnsi="Tahoma"/>
              </w:rPr>
            </w:pPr>
            <w:r w:rsidRPr="00170591">
              <w:rPr>
                <w:rFonts w:ascii="Tahoma" w:hAnsi="Tahoma"/>
              </w:rPr>
              <w:t xml:space="preserve">amounts payable under Clause </w:t>
            </w:r>
            <w:r w:rsidRPr="00170591">
              <w:rPr>
                <w:rFonts w:ascii="Tahoma" w:hAnsi="Tahoma"/>
              </w:rPr>
              <w:fldChar w:fldCharType="begin"/>
            </w:r>
            <w:r w:rsidRPr="00170591">
              <w:rPr>
                <w:rFonts w:ascii="Tahoma" w:hAnsi="Tahoma"/>
              </w:rPr>
              <w:instrText xml:space="preserve"> REF _Ref362949566 \r \h  \* MERGEFORMAT </w:instrText>
            </w:r>
            <w:r w:rsidRPr="00170591">
              <w:rPr>
                <w:rFonts w:ascii="Tahoma" w:hAnsi="Tahoma"/>
              </w:rPr>
            </w:r>
            <w:r w:rsidRPr="00170591">
              <w:rPr>
                <w:rFonts w:ascii="Tahoma" w:hAnsi="Tahoma"/>
              </w:rPr>
              <w:fldChar w:fldCharType="separate"/>
            </w:r>
            <w:r w:rsidR="00727126" w:rsidRPr="00170591">
              <w:rPr>
                <w:rFonts w:ascii="Tahoma" w:hAnsi="Tahoma"/>
              </w:rPr>
              <w:t>25</w:t>
            </w:r>
            <w:r w:rsidRPr="00170591">
              <w:rPr>
                <w:rFonts w:ascii="Tahoma" w:hAnsi="Tahoma"/>
              </w:rPr>
              <w:fldChar w:fldCharType="end"/>
            </w:r>
            <w:r w:rsidRPr="00170591">
              <w:rPr>
                <w:rFonts w:ascii="Tahoma" w:hAnsi="Tahoma"/>
              </w:rPr>
              <w:t xml:space="preserve"> (Benchmarking); and</w:t>
            </w:r>
          </w:p>
          <w:p w:rsidR="008F2B12" w:rsidRPr="00170591" w:rsidRDefault="008F2B12" w:rsidP="00670E1A">
            <w:pPr>
              <w:pStyle w:val="GPSDefinitionL2"/>
              <w:rPr>
                <w:rFonts w:ascii="Tahoma" w:hAnsi="Tahoma"/>
              </w:rPr>
            </w:pPr>
            <w:r w:rsidRPr="00170591">
              <w:rPr>
                <w:rFonts w:ascii="Tahoma" w:hAnsi="Tahoma"/>
              </w:rPr>
              <w:t>non-cash items (including depreciation, amortisation, impairments and movements in provisions);</w:t>
            </w:r>
          </w:p>
        </w:tc>
      </w:tr>
      <w:tr w:rsidR="001409C8" w:rsidRPr="00170591" w:rsidTr="001F450A">
        <w:tc>
          <w:tcPr>
            <w:tcW w:w="2381" w:type="dxa"/>
            <w:shd w:val="clear" w:color="auto" w:fill="auto"/>
          </w:tcPr>
          <w:p w:rsidR="001409C8" w:rsidRPr="00170591" w:rsidRDefault="001409C8" w:rsidP="00670E1A">
            <w:pPr>
              <w:pStyle w:val="GPSDefinitionTerm"/>
              <w:rPr>
                <w:rFonts w:ascii="Tahoma" w:hAnsi="Tahoma"/>
              </w:rPr>
            </w:pPr>
            <w:r>
              <w:rPr>
                <w:rFonts w:ascii="Tahoma" w:hAnsi="Tahoma"/>
              </w:rPr>
              <w:lastRenderedPageBreak/>
              <w:t>“COTS Licence Terms”</w:t>
            </w:r>
          </w:p>
        </w:tc>
        <w:tc>
          <w:tcPr>
            <w:tcW w:w="5982" w:type="dxa"/>
            <w:shd w:val="clear" w:color="auto" w:fill="auto"/>
          </w:tcPr>
          <w:p w:rsidR="001409C8" w:rsidRPr="00170591" w:rsidRDefault="001409C8" w:rsidP="00BA5C69">
            <w:pPr>
              <w:pStyle w:val="GPsDefinition"/>
              <w:rPr>
                <w:rFonts w:ascii="Tahoma" w:hAnsi="Tahoma"/>
              </w:rPr>
            </w:pPr>
            <w:r>
              <w:rPr>
                <w:rFonts w:ascii="Tahoma" w:hAnsi="Tahoma"/>
              </w:rPr>
              <w:t xml:space="preserve">means the terms </w:t>
            </w:r>
            <w:r w:rsidR="00E161B7">
              <w:rPr>
                <w:rFonts w:ascii="Tahoma" w:hAnsi="Tahoma"/>
              </w:rPr>
              <w:t>that shall apply to all elements of COTS Software;</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"Critical Service Level Failure"</w:t>
            </w:r>
          </w:p>
        </w:tc>
        <w:tc>
          <w:tcPr>
            <w:tcW w:w="5982" w:type="dxa"/>
            <w:shd w:val="clear" w:color="auto" w:fill="auto"/>
          </w:tcPr>
          <w:p w:rsidR="008F2B12" w:rsidRPr="00170591" w:rsidRDefault="008F2B12" w:rsidP="00913327">
            <w:pPr>
              <w:pStyle w:val="GPsDefinition"/>
              <w:rPr>
                <w:rFonts w:ascii="Tahoma" w:hAnsi="Tahoma"/>
              </w:rPr>
            </w:pPr>
            <w:r w:rsidRPr="00170591">
              <w:rPr>
                <w:rFonts w:ascii="Tahoma" w:hAnsi="Tahoma"/>
              </w:rPr>
              <w:t xml:space="preserve">means any instance of critical service level failure specified in the </w:t>
            </w:r>
            <w:r w:rsidR="003D0ACC">
              <w:rPr>
                <w:rFonts w:ascii="Tahoma" w:hAnsi="Tahoma"/>
              </w:rPr>
              <w:t>Call Off Order Form</w:t>
            </w:r>
            <w:r w:rsidRPr="00170591">
              <w:rPr>
                <w:rFonts w:ascii="Tahoma" w:hAnsi="Tahoma"/>
              </w:rPr>
              <w: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"Crown"</w:t>
            </w:r>
          </w:p>
        </w:tc>
        <w:tc>
          <w:tcPr>
            <w:tcW w:w="5982" w:type="dxa"/>
            <w:shd w:val="clear" w:color="auto" w:fill="auto"/>
          </w:tcPr>
          <w:p w:rsidR="008F2B12" w:rsidRPr="00170591" w:rsidRDefault="00126C88" w:rsidP="00126C88">
            <w:pPr>
              <w:pStyle w:val="GPsDefinition"/>
              <w:rPr>
                <w:rFonts w:ascii="Tahoma" w:hAnsi="Tahoma"/>
              </w:rPr>
            </w:pPr>
            <w:r w:rsidRPr="00170591">
              <w:rPr>
                <w:rFonts w:ascii="Tahoma" w:hAnsi="Tahoma"/>
              </w:rPr>
              <w:t>has the meaning given to it in Framework Schedule 1 (Definitions)</w:t>
            </w:r>
            <w:r w:rsidR="008F2B12" w:rsidRPr="00170591">
              <w:rPr>
                <w:rFonts w:ascii="Tahoma" w:hAnsi="Tahoma"/>
              </w:rPr>
              <w: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"Crown Body"</w:t>
            </w:r>
          </w:p>
        </w:tc>
        <w:tc>
          <w:tcPr>
            <w:tcW w:w="5982" w:type="dxa"/>
            <w:shd w:val="clear" w:color="auto" w:fill="auto"/>
          </w:tcPr>
          <w:p w:rsidR="008F2B12" w:rsidRPr="00170591" w:rsidRDefault="00126C88" w:rsidP="00126C88">
            <w:pPr>
              <w:pStyle w:val="GPsDefinition"/>
              <w:rPr>
                <w:rFonts w:ascii="Tahoma" w:hAnsi="Tahoma"/>
              </w:rPr>
            </w:pPr>
            <w:r w:rsidRPr="00170591">
              <w:rPr>
                <w:rFonts w:ascii="Tahoma" w:hAnsi="Tahoma"/>
              </w:rPr>
              <w:t>has the meaning given to it in Framework Schedule 1 (Definitions);</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"CRTPA"</w:t>
            </w:r>
          </w:p>
        </w:tc>
        <w:tc>
          <w:tcPr>
            <w:tcW w:w="5982" w:type="dxa"/>
            <w:shd w:val="clear" w:color="auto" w:fill="auto"/>
          </w:tcPr>
          <w:p w:rsidR="008F2B12" w:rsidRPr="00170591" w:rsidRDefault="00126C88" w:rsidP="00126C88">
            <w:pPr>
              <w:pStyle w:val="GPsDefinition"/>
              <w:rPr>
                <w:rFonts w:ascii="Tahoma" w:hAnsi="Tahoma"/>
              </w:rPr>
            </w:pPr>
            <w:r w:rsidRPr="00170591">
              <w:rPr>
                <w:rFonts w:ascii="Tahoma" w:hAnsi="Tahoma"/>
              </w:rPr>
              <w:t>has the meaning given to it in Framework Schedule 1 (Definitions);</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"Customer"</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 xml:space="preserve">means the customer(s) identified in the </w:t>
            </w:r>
            <w:r w:rsidR="003D0ACC">
              <w:rPr>
                <w:rFonts w:ascii="Tahoma" w:hAnsi="Tahoma"/>
              </w:rPr>
              <w:t>Call Off Order Form</w:t>
            </w:r>
            <w:r w:rsidRPr="00170591">
              <w:rPr>
                <w:rFonts w:ascii="Tahoma" w:hAnsi="Tahoma"/>
              </w:rPr>
              <w: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"Customer Assets"</w:t>
            </w:r>
          </w:p>
        </w:tc>
        <w:tc>
          <w:tcPr>
            <w:tcW w:w="5982" w:type="dxa"/>
            <w:shd w:val="clear" w:color="auto" w:fill="auto"/>
          </w:tcPr>
          <w:p w:rsidR="008F2B12" w:rsidRPr="00170591" w:rsidRDefault="008F2B12" w:rsidP="003205C6">
            <w:pPr>
              <w:pStyle w:val="GPsDefinition"/>
              <w:rPr>
                <w:rFonts w:ascii="Tahoma" w:hAnsi="Tahoma"/>
              </w:rPr>
            </w:pPr>
            <w:r w:rsidRPr="00170591">
              <w:rPr>
                <w:rFonts w:ascii="Tahoma" w:hAnsi="Tahoma"/>
              </w:rPr>
              <w:t xml:space="preserve">means the Customer’s infrastructure, data, software, materials, assets, equipment or other property owned by and/or licensed or leased to the Customer and which is or may be </w:t>
            </w:r>
            <w:r w:rsidRPr="00170591">
              <w:rPr>
                <w:rFonts w:ascii="Tahoma" w:hAnsi="Tahoma"/>
                <w:spacing w:val="-2"/>
              </w:rPr>
              <w:t>used</w:t>
            </w:r>
            <w:r w:rsidRPr="00170591">
              <w:rPr>
                <w:rFonts w:ascii="Tahoma" w:hAnsi="Tahoma"/>
              </w:rPr>
              <w:t xml:space="preserve"> in connection with the provision of the Goods and/or Services;</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"Customer Background IPR"</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means:</w:t>
            </w:r>
          </w:p>
          <w:p w:rsidR="008F2B12" w:rsidRPr="00170591" w:rsidRDefault="008F2B12" w:rsidP="00670E1A">
            <w:pPr>
              <w:pStyle w:val="GPSDefinitionL2"/>
              <w:rPr>
                <w:rFonts w:ascii="Tahoma" w:hAnsi="Tahoma"/>
              </w:rPr>
            </w:pPr>
            <w:r w:rsidRPr="00170591">
              <w:rPr>
                <w:rFonts w:ascii="Tahoma" w:hAnsi="Tahoma"/>
              </w:rPr>
              <w:t>IPRs owned by the Customer before the Call Off</w:t>
            </w:r>
            <w:r w:rsidR="00B40316">
              <w:rPr>
                <w:rFonts w:ascii="Tahoma" w:hAnsi="Tahoma"/>
              </w:rPr>
              <w:t xml:space="preserve"> Commencement</w:t>
            </w:r>
            <w:r w:rsidRPr="00170591">
              <w:rPr>
                <w:rFonts w:ascii="Tahoma" w:hAnsi="Tahoma"/>
              </w:rPr>
              <w:t xml:space="preserve"> Date, including IPRs contained in any of the Customer's Know-How, documentation, software, processes and procedures;</w:t>
            </w:r>
          </w:p>
          <w:p w:rsidR="008F2B12" w:rsidRPr="00170591" w:rsidRDefault="008F2B12" w:rsidP="00670E1A">
            <w:pPr>
              <w:pStyle w:val="GPSDefinitionL2"/>
              <w:rPr>
                <w:rFonts w:ascii="Tahoma" w:hAnsi="Tahoma"/>
              </w:rPr>
            </w:pPr>
            <w:r w:rsidRPr="00170591">
              <w:rPr>
                <w:rFonts w:ascii="Tahoma" w:hAnsi="Tahoma"/>
              </w:rPr>
              <w:t>IPRs created by the Customer independently of this Call Off Contract; and/or</w:t>
            </w:r>
          </w:p>
          <w:p w:rsidR="00520DE5" w:rsidRPr="00170591" w:rsidRDefault="008F2B12" w:rsidP="000132E8">
            <w:pPr>
              <w:pStyle w:val="GPSDefinitionL2"/>
              <w:ind w:hanging="516"/>
              <w:rPr>
                <w:rFonts w:ascii="Tahoma" w:hAnsi="Tahoma"/>
              </w:rPr>
            </w:pPr>
            <w:r w:rsidRPr="00170591">
              <w:rPr>
                <w:rFonts w:ascii="Tahoma" w:hAnsi="Tahoma"/>
              </w:rPr>
              <w:t>Crown Copyright which is not available to the Supplier otherwise than under this Call Off Contract;</w:t>
            </w:r>
          </w:p>
          <w:p w:rsidR="008F2B12" w:rsidRPr="00170591" w:rsidRDefault="00520DE5" w:rsidP="001F450A">
            <w:pPr>
              <w:pStyle w:val="GPSDefinitionL2"/>
              <w:rPr>
                <w:rFonts w:ascii="Tahoma" w:hAnsi="Tahoma"/>
                <w:b/>
                <w:i/>
              </w:rPr>
            </w:pPr>
            <w:r w:rsidRPr="00170591">
              <w:rPr>
                <w:rFonts w:ascii="Tahoma" w:hAnsi="Tahoma"/>
              </w:rPr>
              <w:t>but excluding IPRs owned by the Customer subsisting in the Customer Software;</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"Customer Cause"</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"Customer Data"</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means:</w:t>
            </w:r>
          </w:p>
          <w:p w:rsidR="008F2B12" w:rsidRPr="00170591" w:rsidRDefault="008F2B12" w:rsidP="00670E1A">
            <w:pPr>
              <w:pStyle w:val="GPSDefinitionL2"/>
              <w:rPr>
                <w:rFonts w:ascii="Tahoma" w:hAnsi="Tahoma"/>
              </w:rPr>
            </w:pPr>
            <w:r w:rsidRPr="00170591">
              <w:rPr>
                <w:rFonts w:ascii="Tahoma" w:hAnsi="Tahoma"/>
              </w:rPr>
              <w:t>the data, text, drawings, diagrams, images or sounds (together with any database made up of any of these) which are embodied in any electronic, magnetic, optical or tangible media, including any Customer’s Confidential Information, and which:</w:t>
            </w:r>
          </w:p>
          <w:p w:rsidR="008F2B12" w:rsidRPr="00170591" w:rsidRDefault="008F2B12" w:rsidP="00670E1A">
            <w:pPr>
              <w:pStyle w:val="GPSDefinitionL3"/>
              <w:rPr>
                <w:rFonts w:ascii="Tahoma" w:hAnsi="Tahoma"/>
              </w:rPr>
            </w:pPr>
            <w:r w:rsidRPr="00170591">
              <w:rPr>
                <w:rFonts w:ascii="Tahoma" w:hAnsi="Tahoma"/>
              </w:rPr>
              <w:t>are supplied to the Supplier by or on behalf of the Customer; or</w:t>
            </w:r>
          </w:p>
          <w:p w:rsidR="008F2B12" w:rsidRPr="00170591" w:rsidRDefault="008F2B12" w:rsidP="00670E1A">
            <w:pPr>
              <w:pStyle w:val="GPSDefinitionL3"/>
              <w:rPr>
                <w:rFonts w:ascii="Tahoma" w:hAnsi="Tahoma"/>
              </w:rPr>
            </w:pPr>
            <w:r w:rsidRPr="00170591">
              <w:rPr>
                <w:rFonts w:ascii="Tahoma" w:hAnsi="Tahoma"/>
              </w:rPr>
              <w:t xml:space="preserve">the Supplier is required to generate, process, </w:t>
            </w:r>
            <w:r w:rsidRPr="00170591">
              <w:rPr>
                <w:rFonts w:ascii="Tahoma" w:hAnsi="Tahoma"/>
              </w:rPr>
              <w:lastRenderedPageBreak/>
              <w:t>store or transmit pursuant to this Call Off Contract; or</w:t>
            </w:r>
          </w:p>
          <w:p w:rsidR="008F2B12" w:rsidRPr="00170591" w:rsidRDefault="008F2B12" w:rsidP="00670E1A">
            <w:pPr>
              <w:pStyle w:val="GPSDefinitionL2"/>
              <w:rPr>
                <w:rFonts w:ascii="Tahoma" w:hAnsi="Tahoma"/>
              </w:rPr>
            </w:pPr>
            <w:r w:rsidRPr="00170591">
              <w:rPr>
                <w:rFonts w:ascii="Tahoma" w:hAnsi="Tahoma"/>
              </w:rPr>
              <w:t>any Personal Data for which the Customer is the Data Controller;</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lastRenderedPageBreak/>
              <w:t>"Customer Premises"</w:t>
            </w:r>
          </w:p>
        </w:tc>
        <w:tc>
          <w:tcPr>
            <w:tcW w:w="5982" w:type="dxa"/>
            <w:shd w:val="clear" w:color="auto" w:fill="auto"/>
          </w:tcPr>
          <w:p w:rsidR="008F2B12" w:rsidRPr="00170591" w:rsidRDefault="008F2B12" w:rsidP="003205C6">
            <w:pPr>
              <w:pStyle w:val="GPsDefinition"/>
              <w:rPr>
                <w:rFonts w:ascii="Tahoma" w:hAnsi="Tahoma"/>
              </w:rPr>
            </w:pPr>
            <w:r w:rsidRPr="00170591">
              <w:rPr>
                <w:rFonts w:ascii="Tahoma" w:hAnsi="Tahoma"/>
              </w:rPr>
              <w:t>means premises owned, controlled or occupied by the Customer which are made available for use by the Supplier or its Sub-Contractors for the provision of the Goods and/or Services (or any of them);</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"Customer Property"</w:t>
            </w:r>
          </w:p>
        </w:tc>
        <w:tc>
          <w:tcPr>
            <w:tcW w:w="5982" w:type="dxa"/>
            <w:shd w:val="clear" w:color="auto" w:fill="auto"/>
          </w:tcPr>
          <w:p w:rsidR="008F2B12" w:rsidRPr="00170591" w:rsidRDefault="008F2B12" w:rsidP="00CC1FA6">
            <w:pPr>
              <w:pStyle w:val="GPsDefinition"/>
              <w:rPr>
                <w:rFonts w:ascii="Tahoma" w:hAnsi="Tahoma"/>
              </w:rPr>
            </w:pPr>
            <w:r w:rsidRPr="00170591">
              <w:rPr>
                <w:rFonts w:ascii="Tahoma" w:hAnsi="Tahoma"/>
              </w:rPr>
              <w:t xml:space="preserve">means the property, other than real property and IPR, including </w:t>
            </w:r>
            <w:r w:rsidR="00195C66" w:rsidRPr="00170591">
              <w:rPr>
                <w:rFonts w:ascii="Tahoma" w:hAnsi="Tahoma"/>
              </w:rPr>
              <w:t>the Customer System</w:t>
            </w:r>
            <w:r w:rsidR="000132E8" w:rsidRPr="00170591">
              <w:rPr>
                <w:rFonts w:ascii="Tahoma" w:hAnsi="Tahoma"/>
              </w:rPr>
              <w:t xml:space="preserve">, </w:t>
            </w:r>
            <w:r w:rsidRPr="00170591">
              <w:rPr>
                <w:rFonts w:ascii="Tahoma" w:hAnsi="Tahoma"/>
              </w:rPr>
              <w:t>any equipment issued or made available to the Supplier by the Customer in connection with this Call Off Contract;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"Customer Representative"</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means the representative appointed by the Customer from time to time in relation to this Call Off Contract;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"Customer Responsibilities"</w:t>
            </w:r>
          </w:p>
        </w:tc>
        <w:tc>
          <w:tcPr>
            <w:tcW w:w="5982" w:type="dxa"/>
            <w:shd w:val="clear" w:color="auto" w:fill="auto"/>
          </w:tcPr>
          <w:p w:rsidR="008F2B12" w:rsidRPr="00170591" w:rsidRDefault="008F2B12" w:rsidP="00645ED6">
            <w:pPr>
              <w:pStyle w:val="GPsDefinition"/>
              <w:rPr>
                <w:rFonts w:ascii="Tahoma" w:hAnsi="Tahoma"/>
              </w:rPr>
            </w:pPr>
            <w:r w:rsidRPr="00170591">
              <w:rPr>
                <w:rFonts w:ascii="Tahoma" w:hAnsi="Tahoma"/>
              </w:rPr>
              <w:t>means the responsibilities of the Customer set out in Call Off</w:t>
            </w:r>
            <w:r w:rsidR="00B40316">
              <w:rPr>
                <w:rFonts w:ascii="Tahoma" w:hAnsi="Tahoma"/>
              </w:rPr>
              <w:t xml:space="preserve"> Schedule</w:t>
            </w:r>
            <w:r w:rsidRPr="00170591">
              <w:rPr>
                <w:rFonts w:ascii="Tahoma" w:hAnsi="Tahoma"/>
              </w:rPr>
              <w:t xml:space="preserve"> 4 (Implementation Plan) and any other responsibilities of the Customer in the </w:t>
            </w:r>
            <w:r w:rsidR="003D0ACC">
              <w:rPr>
                <w:rFonts w:ascii="Tahoma" w:hAnsi="Tahoma"/>
              </w:rPr>
              <w:t>Call Off Order Form</w:t>
            </w:r>
            <w:r w:rsidRPr="00170591">
              <w:rPr>
                <w:rFonts w:ascii="Tahoma" w:hAnsi="Tahoma"/>
              </w:rPr>
              <w:t xml:space="preserve"> or agreed in writing between the Parties from time to time in connection with this Call Off Contract;</w:t>
            </w:r>
          </w:p>
        </w:tc>
      </w:tr>
      <w:tr w:rsidR="00195C66" w:rsidRPr="00170591"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rsidR="00195C66" w:rsidRPr="00170591" w:rsidRDefault="00195C66" w:rsidP="00670E1A">
            <w:pPr>
              <w:pStyle w:val="GPSDefinitionTerm"/>
              <w:rPr>
                <w:rFonts w:ascii="Tahoma" w:hAnsi="Tahoma"/>
              </w:rPr>
            </w:pPr>
            <w:r w:rsidRPr="00170591">
              <w:rPr>
                <w:rFonts w:ascii="Tahoma" w:hAnsi="Tahoma"/>
              </w:rPr>
              <w:t>"Customer Software"</w:t>
            </w:r>
          </w:p>
        </w:tc>
        <w:tc>
          <w:tcPr>
            <w:tcW w:w="5982" w:type="dxa"/>
            <w:tcBorders>
              <w:top w:val="nil"/>
              <w:left w:val="nil"/>
              <w:bottom w:val="nil"/>
              <w:right w:val="nil"/>
            </w:tcBorders>
            <w:shd w:val="clear" w:color="auto" w:fill="auto"/>
          </w:tcPr>
          <w:p w:rsidR="00196DAF" w:rsidRPr="00170591" w:rsidRDefault="00195C66" w:rsidP="00196DAF">
            <w:pPr>
              <w:pStyle w:val="GPsDefinition"/>
              <w:rPr>
                <w:rFonts w:ascii="Tahoma" w:hAnsi="Tahoma"/>
              </w:rPr>
            </w:pPr>
            <w:r w:rsidRPr="00170591">
              <w:rPr>
                <w:rFonts w:ascii="Tahoma" w:hAnsi="Tahoma"/>
              </w:rPr>
              <w:t xml:space="preserve">means </w:t>
            </w:r>
            <w:r w:rsidR="00196DAF" w:rsidRPr="00170591">
              <w:rPr>
                <w:rFonts w:ascii="Tahoma" w:hAnsi="Tahoma"/>
              </w:rPr>
              <w:t xml:space="preserve">any software identified as such in the </w:t>
            </w:r>
            <w:r w:rsidR="003D0ACC">
              <w:rPr>
                <w:rFonts w:ascii="Tahoma" w:hAnsi="Tahoma"/>
              </w:rPr>
              <w:t>Call Off Order Form</w:t>
            </w:r>
            <w:r w:rsidR="00196DAF" w:rsidRPr="00170591">
              <w:rPr>
                <w:rFonts w:ascii="Tahoma" w:hAnsi="Tahoma"/>
              </w:rPr>
              <w:t xml:space="preserve"> together with all other software which is not identified as such in the </w:t>
            </w:r>
            <w:r w:rsidR="003D0ACC">
              <w:rPr>
                <w:rFonts w:ascii="Tahoma" w:hAnsi="Tahoma"/>
              </w:rPr>
              <w:t xml:space="preserve">Call Off Order </w:t>
            </w:r>
            <w:proofErr w:type="gramStart"/>
            <w:r w:rsidR="003D0ACC">
              <w:rPr>
                <w:rFonts w:ascii="Tahoma" w:hAnsi="Tahoma"/>
              </w:rPr>
              <w:t>Form</w:t>
            </w:r>
            <w:proofErr w:type="gramEnd"/>
            <w:r w:rsidR="00196DAF" w:rsidRPr="00170591">
              <w:rPr>
                <w:rFonts w:ascii="Tahoma" w:hAnsi="Tahoma"/>
              </w:rPr>
              <w:t xml:space="preserve"> but </w:t>
            </w:r>
            <w:r w:rsidRPr="00170591">
              <w:rPr>
                <w:rFonts w:ascii="Tahoma" w:hAnsi="Tahoma"/>
              </w:rPr>
              <w:t xml:space="preserve">which is owned by or licensed to the Customer and which is or will be used by the Supplier for the purposes of providing the </w:t>
            </w:r>
            <w:r w:rsidR="00240143" w:rsidRPr="00170591">
              <w:rPr>
                <w:rFonts w:ascii="Tahoma" w:hAnsi="Tahoma"/>
              </w:rPr>
              <w:t xml:space="preserve">Goods and/or </w:t>
            </w:r>
            <w:r w:rsidRPr="00170591">
              <w:rPr>
                <w:rFonts w:ascii="Tahoma" w:hAnsi="Tahoma"/>
              </w:rPr>
              <w:t>Services;</w:t>
            </w:r>
          </w:p>
        </w:tc>
      </w:tr>
      <w:tr w:rsidR="00195C66" w:rsidRPr="00170591"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rsidR="00195C66" w:rsidRPr="00170591" w:rsidRDefault="00913E06" w:rsidP="00670E1A">
            <w:pPr>
              <w:pStyle w:val="GPSDefinitionTerm"/>
              <w:rPr>
                <w:rFonts w:ascii="Tahoma" w:hAnsi="Tahoma"/>
              </w:rPr>
            </w:pPr>
            <w:r w:rsidRPr="00170591">
              <w:rPr>
                <w:rFonts w:ascii="Tahoma" w:hAnsi="Tahoma"/>
              </w:rPr>
              <w:t>"</w:t>
            </w:r>
            <w:r w:rsidR="00195C66" w:rsidRPr="00170591">
              <w:rPr>
                <w:rFonts w:ascii="Tahoma" w:hAnsi="Tahoma"/>
              </w:rPr>
              <w:t>Customer System</w:t>
            </w:r>
            <w:r w:rsidRPr="00170591">
              <w:rPr>
                <w:rFonts w:ascii="Tahoma" w:hAnsi="Tahoma"/>
              </w:rPr>
              <w:t>"</w:t>
            </w:r>
          </w:p>
        </w:tc>
        <w:tc>
          <w:tcPr>
            <w:tcW w:w="5982" w:type="dxa"/>
            <w:tcBorders>
              <w:top w:val="nil"/>
              <w:left w:val="nil"/>
              <w:bottom w:val="nil"/>
              <w:right w:val="nil"/>
            </w:tcBorders>
            <w:shd w:val="clear" w:color="auto" w:fill="auto"/>
          </w:tcPr>
          <w:p w:rsidR="00195C66" w:rsidRPr="00170591" w:rsidRDefault="00195C66" w:rsidP="003766B5">
            <w:pPr>
              <w:pStyle w:val="GPsDefinition"/>
              <w:rPr>
                <w:rFonts w:ascii="Tahoma" w:hAnsi="Tahoma"/>
              </w:rPr>
            </w:pPr>
            <w:r w:rsidRPr="00170591">
              <w:rPr>
                <w:rFonts w:ascii="Tahoma" w:hAnsi="Tahoma"/>
              </w:rPr>
              <w:t xml:space="preserve">means the Customer's computing environment (consisting of hardware, software and/or telecommunications networks or equipment) used by the Customer or the Supplier in connection with this Call Off Contract which is owned by or licensed to the Customer by a third party and which interfaces with the Supplier System or which is necessary for the Customer to receive the </w:t>
            </w:r>
            <w:r w:rsidR="00240143" w:rsidRPr="00170591">
              <w:rPr>
                <w:rFonts w:ascii="Tahoma" w:hAnsi="Tahoma"/>
              </w:rPr>
              <w:t xml:space="preserve">Goods and/or </w:t>
            </w:r>
            <w:r w:rsidRPr="00170591">
              <w:rPr>
                <w:rFonts w:ascii="Tahoma" w:hAnsi="Tahoma"/>
              </w:rPr>
              <w:t>Services;</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"Customer's Confidential Information"</w:t>
            </w:r>
          </w:p>
        </w:tc>
        <w:tc>
          <w:tcPr>
            <w:tcW w:w="5982" w:type="dxa"/>
            <w:shd w:val="clear" w:color="auto" w:fill="auto"/>
          </w:tcPr>
          <w:p w:rsidR="008F2B12" w:rsidRPr="00170591" w:rsidRDefault="008F2B12" w:rsidP="009B182D">
            <w:pPr>
              <w:pStyle w:val="GPsDefinition"/>
              <w:rPr>
                <w:rFonts w:ascii="Tahoma" w:hAnsi="Tahoma"/>
              </w:rPr>
            </w:pPr>
            <w:r w:rsidRPr="00170591">
              <w:rPr>
                <w:rFonts w:ascii="Tahoma" w:hAnsi="Tahoma"/>
              </w:rPr>
              <w:t xml:space="preserve">means: </w:t>
            </w:r>
          </w:p>
          <w:p w:rsidR="008F2B12" w:rsidRPr="00170591" w:rsidRDefault="008F2B12" w:rsidP="00670E1A">
            <w:pPr>
              <w:pStyle w:val="GPSDefinitionL2"/>
              <w:rPr>
                <w:rFonts w:ascii="Tahoma" w:hAnsi="Tahoma"/>
              </w:rPr>
            </w:pPr>
            <w:r w:rsidRPr="00170591">
              <w:rPr>
                <w:rFonts w:ascii="Tahoma" w:hAnsi="Tahoma"/>
              </w:rPr>
              <w:t>all Personal Data and any information, however it is conveyed, that relates to the business, affairs, developments, property rights, trade secrets, Know-</w:t>
            </w:r>
            <w:proofErr w:type="gramStart"/>
            <w:r w:rsidRPr="00170591">
              <w:rPr>
                <w:rFonts w:ascii="Tahoma" w:hAnsi="Tahoma"/>
              </w:rPr>
              <w:t>How  and</w:t>
            </w:r>
            <w:proofErr w:type="gramEnd"/>
            <w:r w:rsidRPr="00170591">
              <w:rPr>
                <w:rFonts w:ascii="Tahoma" w:hAnsi="Tahoma"/>
              </w:rPr>
              <w:t xml:space="preserve"> IPR of the Customer (including all Customer Background IPR and Project Specific IPR); </w:t>
            </w:r>
          </w:p>
          <w:p w:rsidR="008F2B12" w:rsidRPr="00170591" w:rsidRDefault="008F2B12" w:rsidP="00670E1A">
            <w:pPr>
              <w:pStyle w:val="GPSDefinitionL2"/>
              <w:rPr>
                <w:rFonts w:ascii="Tahoma" w:hAnsi="Tahoma"/>
              </w:rPr>
            </w:pPr>
            <w:r w:rsidRPr="00170591">
              <w:rPr>
                <w:rFonts w:ascii="Tahoma" w:hAnsi="Tahoma"/>
              </w:rPr>
              <w:t xml:space="preserve">any other information clearly designated as being confidential (whether or not it is marked "confidential") or which ought reasonably </w:t>
            </w:r>
            <w:proofErr w:type="gramStart"/>
            <w:r w:rsidRPr="00170591">
              <w:rPr>
                <w:rFonts w:ascii="Tahoma" w:hAnsi="Tahoma"/>
              </w:rPr>
              <w:t>be</w:t>
            </w:r>
            <w:proofErr w:type="gramEnd"/>
            <w:r w:rsidRPr="00170591">
              <w:rPr>
                <w:rFonts w:ascii="Tahoma" w:hAnsi="Tahoma"/>
              </w:rPr>
              <w:t xml:space="preserve"> considered confidential which comes (or has come) to the Customer’s attention or into the Customer’s possession in connection with this Call Off Contract; and</w:t>
            </w:r>
          </w:p>
          <w:p w:rsidR="008F2B12" w:rsidRPr="00170591" w:rsidRDefault="008F2B12" w:rsidP="00670E1A">
            <w:pPr>
              <w:pStyle w:val="GPSDefinitionL2"/>
              <w:rPr>
                <w:rFonts w:ascii="Tahoma" w:hAnsi="Tahoma"/>
              </w:rPr>
            </w:pPr>
            <w:r w:rsidRPr="00170591">
              <w:rPr>
                <w:rFonts w:ascii="Tahoma" w:hAnsi="Tahoma"/>
              </w:rPr>
              <w:lastRenderedPageBreak/>
              <w:t>information derived from any of the above;</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lastRenderedPageBreak/>
              <w:t>"Data Controller"</w:t>
            </w:r>
          </w:p>
        </w:tc>
        <w:tc>
          <w:tcPr>
            <w:tcW w:w="5982" w:type="dxa"/>
            <w:shd w:val="clear" w:color="auto" w:fill="auto"/>
          </w:tcPr>
          <w:p w:rsidR="008F2B12" w:rsidRPr="00170591" w:rsidRDefault="008F2B12" w:rsidP="00AD75DF">
            <w:pPr>
              <w:pStyle w:val="GPsDefinition"/>
              <w:rPr>
                <w:rFonts w:ascii="Tahoma" w:hAnsi="Tahoma"/>
              </w:rPr>
            </w:pPr>
            <w:r w:rsidRPr="00170591">
              <w:rPr>
                <w:rFonts w:ascii="Tahoma" w:hAnsi="Tahoma"/>
              </w:rPr>
              <w:t xml:space="preserve">has the meaning given to it in </w:t>
            </w:r>
            <w:r w:rsidR="00AD75DF" w:rsidRPr="00170591">
              <w:rPr>
                <w:rFonts w:ascii="Tahoma" w:hAnsi="Tahoma"/>
              </w:rPr>
              <w:t>Framework Schedule 1 (Definitions)</w:t>
            </w:r>
            <w:r w:rsidRPr="00170591">
              <w:rPr>
                <w:rFonts w:ascii="Tahoma" w:hAnsi="Tahoma"/>
              </w:rPr>
              <w: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"Data Processor"</w:t>
            </w:r>
          </w:p>
        </w:tc>
        <w:tc>
          <w:tcPr>
            <w:tcW w:w="5982" w:type="dxa"/>
            <w:shd w:val="clear" w:color="auto" w:fill="auto"/>
          </w:tcPr>
          <w:p w:rsidR="008F2B12" w:rsidRPr="00170591" w:rsidRDefault="00AD75DF" w:rsidP="00AD75DF">
            <w:pPr>
              <w:pStyle w:val="GPsDefinition"/>
              <w:rPr>
                <w:rFonts w:ascii="Tahoma" w:hAnsi="Tahoma"/>
              </w:rPr>
            </w:pPr>
            <w:r w:rsidRPr="00170591">
              <w:rPr>
                <w:rFonts w:ascii="Tahoma" w:hAnsi="Tahoma"/>
              </w:rPr>
              <w:t>has the meaning given to it in Framework Schedule 1 (Definitions</w:t>
            </w:r>
            <w:proofErr w:type="gramStart"/>
            <w:r w:rsidRPr="00170591">
              <w:rPr>
                <w:rFonts w:ascii="Tahoma" w:hAnsi="Tahoma"/>
              </w:rPr>
              <w:t>);</w:t>
            </w:r>
            <w:r w:rsidR="008F2B12" w:rsidRPr="00170591">
              <w:rPr>
                <w:rFonts w:ascii="Tahoma" w:hAnsi="Tahoma"/>
              </w:rPr>
              <w:t>;</w:t>
            </w:r>
            <w:proofErr w:type="gramEnd"/>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"Data Protection Legislation" or “DPA”</w:t>
            </w:r>
          </w:p>
        </w:tc>
        <w:tc>
          <w:tcPr>
            <w:tcW w:w="5982" w:type="dxa"/>
            <w:shd w:val="clear" w:color="auto" w:fill="auto"/>
          </w:tcPr>
          <w:p w:rsidR="008F2B12" w:rsidRPr="00170591" w:rsidRDefault="00AD75DF" w:rsidP="00AD75DF">
            <w:pPr>
              <w:pStyle w:val="GPsDefinition"/>
              <w:rPr>
                <w:rFonts w:ascii="Tahoma" w:hAnsi="Tahoma"/>
              </w:rPr>
            </w:pPr>
            <w:r w:rsidRPr="00170591">
              <w:rPr>
                <w:rFonts w:ascii="Tahoma" w:hAnsi="Tahoma"/>
              </w:rPr>
              <w:t>has the meaning given to it in Framework Schedule 1 (Definitions</w:t>
            </w:r>
            <w:proofErr w:type="gramStart"/>
            <w:r w:rsidRPr="00170591">
              <w:rPr>
                <w:rFonts w:ascii="Tahoma" w:hAnsi="Tahoma"/>
              </w:rPr>
              <w:t>);</w:t>
            </w:r>
            <w:r w:rsidR="008F2B12" w:rsidRPr="00170591">
              <w:rPr>
                <w:rFonts w:ascii="Tahoma" w:hAnsi="Tahoma"/>
              </w:rPr>
              <w:t>;</w:t>
            </w:r>
            <w:proofErr w:type="gramEnd"/>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"Data Subject"</w:t>
            </w:r>
          </w:p>
        </w:tc>
        <w:tc>
          <w:tcPr>
            <w:tcW w:w="5982" w:type="dxa"/>
            <w:shd w:val="clear" w:color="auto" w:fill="auto"/>
          </w:tcPr>
          <w:p w:rsidR="008F2B12" w:rsidRPr="00170591" w:rsidRDefault="00AD75DF" w:rsidP="00AD75DF">
            <w:pPr>
              <w:pStyle w:val="GPsDefinition"/>
              <w:rPr>
                <w:rFonts w:ascii="Tahoma" w:hAnsi="Tahoma"/>
              </w:rPr>
            </w:pPr>
            <w:r w:rsidRPr="00170591">
              <w:rPr>
                <w:rFonts w:ascii="Tahoma" w:hAnsi="Tahoma"/>
              </w:rPr>
              <w:t>has the meaning given to it in Framework Schedule 1 (Definitions</w:t>
            </w:r>
            <w:proofErr w:type="gramStart"/>
            <w:r w:rsidRPr="00170591">
              <w:rPr>
                <w:rFonts w:ascii="Tahoma" w:hAnsi="Tahoma"/>
              </w:rPr>
              <w:t>);</w:t>
            </w:r>
            <w:r w:rsidR="008F2B12" w:rsidRPr="00170591">
              <w:rPr>
                <w:rFonts w:ascii="Tahoma" w:hAnsi="Tahoma"/>
              </w:rPr>
              <w:t>;</w:t>
            </w:r>
            <w:proofErr w:type="gramEnd"/>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"Data Subject Access Request"</w:t>
            </w:r>
          </w:p>
        </w:tc>
        <w:tc>
          <w:tcPr>
            <w:tcW w:w="5982" w:type="dxa"/>
            <w:shd w:val="clear" w:color="auto" w:fill="auto"/>
          </w:tcPr>
          <w:p w:rsidR="008F2B12" w:rsidRPr="00170591" w:rsidRDefault="008F2B12" w:rsidP="00D8397C">
            <w:pPr>
              <w:pStyle w:val="GPsDefinition"/>
              <w:rPr>
                <w:rFonts w:ascii="Tahoma" w:hAnsi="Tahoma"/>
              </w:rPr>
            </w:pPr>
            <w:r w:rsidRPr="00170591">
              <w:rPr>
                <w:rFonts w:ascii="Tahoma" w:hAnsi="Tahoma"/>
              </w:rPr>
              <w:t>means a request made by a Data Subject in accordance with rights granted pursuant to the DPA to access his or her Personal Data;</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“Deductions"</w:t>
            </w:r>
          </w:p>
        </w:tc>
        <w:tc>
          <w:tcPr>
            <w:tcW w:w="5982" w:type="dxa"/>
            <w:shd w:val="clear" w:color="auto" w:fill="auto"/>
          </w:tcPr>
          <w:p w:rsidR="008F2B12" w:rsidRPr="00170591" w:rsidRDefault="008F2B12" w:rsidP="00EC314F">
            <w:pPr>
              <w:pStyle w:val="GPsDefinition"/>
              <w:rPr>
                <w:rFonts w:ascii="Tahoma" w:hAnsi="Tahoma"/>
              </w:rPr>
            </w:pPr>
            <w:r w:rsidRPr="00170591">
              <w:rPr>
                <w:rFonts w:ascii="Tahoma" w:hAnsi="Tahoma"/>
              </w:rPr>
              <w:t xml:space="preserve">means all Service Credits, Delay Payments or any other deduction which the Customer is paid or is payable under this Call Off Contract; </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"Default"</w:t>
            </w:r>
          </w:p>
        </w:tc>
        <w:tc>
          <w:tcPr>
            <w:tcW w:w="5982" w:type="dxa"/>
            <w:shd w:val="clear" w:color="auto" w:fill="auto"/>
          </w:tcPr>
          <w:p w:rsidR="008F2B12" w:rsidRPr="00170591" w:rsidRDefault="008F2B12" w:rsidP="00A57AEA">
            <w:pPr>
              <w:pStyle w:val="GPsDefinition"/>
              <w:rPr>
                <w:rFonts w:ascii="Tahoma" w:hAnsi="Tahoma"/>
              </w:rPr>
            </w:pPr>
            <w:r w:rsidRPr="00170591">
              <w:rPr>
                <w:rFonts w:ascii="Tahoma" w:hAnsi="Tahoma"/>
              </w:rPr>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195C66" w:rsidRPr="00170591"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rsidR="00195C66" w:rsidRPr="00170591" w:rsidRDefault="00913E06" w:rsidP="00670E1A">
            <w:pPr>
              <w:pStyle w:val="GPSDefinitionTerm"/>
              <w:rPr>
                <w:rFonts w:ascii="Tahoma" w:hAnsi="Tahoma"/>
              </w:rPr>
            </w:pPr>
            <w:r w:rsidRPr="00170591">
              <w:rPr>
                <w:rFonts w:ascii="Tahoma" w:hAnsi="Tahoma"/>
              </w:rPr>
              <w:t>"</w:t>
            </w:r>
            <w:r w:rsidR="00195C66" w:rsidRPr="00170591">
              <w:rPr>
                <w:rFonts w:ascii="Tahoma" w:hAnsi="Tahoma"/>
              </w:rPr>
              <w:t>Defect</w:t>
            </w:r>
            <w:r w:rsidRPr="00170591">
              <w:rPr>
                <w:rFonts w:ascii="Tahoma" w:hAnsi="Tahoma"/>
              </w:rPr>
              <w:t>"</w:t>
            </w:r>
          </w:p>
        </w:tc>
        <w:tc>
          <w:tcPr>
            <w:tcW w:w="5982" w:type="dxa"/>
            <w:tcBorders>
              <w:top w:val="nil"/>
              <w:left w:val="nil"/>
              <w:bottom w:val="nil"/>
              <w:right w:val="nil"/>
            </w:tcBorders>
            <w:shd w:val="clear" w:color="auto" w:fill="auto"/>
          </w:tcPr>
          <w:p w:rsidR="00195C66" w:rsidRPr="00170591" w:rsidRDefault="00195C66" w:rsidP="003766B5">
            <w:pPr>
              <w:pStyle w:val="GPsDefinition"/>
              <w:rPr>
                <w:rFonts w:ascii="Tahoma" w:hAnsi="Tahoma"/>
              </w:rPr>
            </w:pPr>
            <w:r w:rsidRPr="00170591">
              <w:rPr>
                <w:rFonts w:ascii="Tahoma" w:hAnsi="Tahoma"/>
              </w:rPr>
              <w:t xml:space="preserve">means any of the following: </w:t>
            </w:r>
          </w:p>
          <w:p w:rsidR="00195C66" w:rsidRPr="00170591" w:rsidRDefault="00195C66" w:rsidP="00670E1A">
            <w:pPr>
              <w:pStyle w:val="GPSDefinitionL2"/>
              <w:ind w:hanging="360"/>
              <w:rPr>
                <w:rFonts w:ascii="Tahoma" w:hAnsi="Tahoma"/>
              </w:rPr>
            </w:pPr>
            <w:r w:rsidRPr="00170591">
              <w:rPr>
                <w:rFonts w:ascii="Tahoma" w:hAnsi="Tahoma"/>
              </w:rPr>
              <w:t>any error, damage or defect in the manufacturing of a Deliverable; or</w:t>
            </w:r>
          </w:p>
          <w:p w:rsidR="00195C66" w:rsidRPr="00170591" w:rsidRDefault="00195C66" w:rsidP="00670E1A">
            <w:pPr>
              <w:pStyle w:val="GPSDefinitionL2"/>
              <w:ind w:hanging="360"/>
              <w:rPr>
                <w:rFonts w:ascii="Tahoma" w:hAnsi="Tahoma"/>
              </w:rPr>
            </w:pPr>
            <w:r w:rsidRPr="00170591">
              <w:rPr>
                <w:rFonts w:ascii="Tahoma" w:hAnsi="Tahoma"/>
              </w:rPr>
              <w:t>any error or failure of code within the Software which causes a Deliverable to malfunction or to produce unintelligible or incorrect results; or</w:t>
            </w:r>
          </w:p>
          <w:p w:rsidR="00195C66" w:rsidRPr="00170591" w:rsidRDefault="00195C66" w:rsidP="00670E1A">
            <w:pPr>
              <w:pStyle w:val="GPSDefinitionL2"/>
              <w:ind w:hanging="360"/>
              <w:rPr>
                <w:rFonts w:ascii="Tahoma" w:hAnsi="Tahoma"/>
              </w:rPr>
            </w:pPr>
            <w:r w:rsidRPr="00170591">
              <w:rPr>
                <w:rFonts w:ascii="Tahoma" w:hAnsi="Tahoma"/>
              </w:rPr>
              <w:t xml:space="preserve">any failure of any Deliverable to provide the performance, features and functionality specified in the requirements of the Customer or the Documentation (including any adverse effect on response times) regardless of </w:t>
            </w:r>
            <w:proofErr w:type="gramStart"/>
            <w:r w:rsidRPr="00170591">
              <w:rPr>
                <w:rFonts w:ascii="Tahoma" w:hAnsi="Tahoma"/>
              </w:rPr>
              <w:t>whether or not</w:t>
            </w:r>
            <w:proofErr w:type="gramEnd"/>
            <w:r w:rsidRPr="00170591">
              <w:rPr>
                <w:rFonts w:ascii="Tahoma" w:hAnsi="Tahoma"/>
              </w:rPr>
              <w:t xml:space="preserve"> it prevents the relevant Deliverable from passing any Test required under </w:t>
            </w:r>
            <w:r w:rsidR="006640D6" w:rsidRPr="00170591">
              <w:rPr>
                <w:rFonts w:ascii="Tahoma" w:hAnsi="Tahoma"/>
              </w:rPr>
              <w:t>this Call Off Contract</w:t>
            </w:r>
            <w:r w:rsidRPr="00170591">
              <w:rPr>
                <w:rFonts w:ascii="Tahoma" w:hAnsi="Tahoma"/>
              </w:rPr>
              <w:t>; or</w:t>
            </w:r>
          </w:p>
          <w:p w:rsidR="00195C66" w:rsidRPr="00170591" w:rsidRDefault="00195C66" w:rsidP="00670E1A">
            <w:pPr>
              <w:pStyle w:val="GPSDefinitionL2"/>
              <w:ind w:hanging="360"/>
              <w:rPr>
                <w:rFonts w:ascii="Tahoma" w:hAnsi="Tahoma"/>
              </w:rPr>
            </w:pPr>
            <w:r w:rsidRPr="00170591">
              <w:rPr>
                <w:rFonts w:ascii="Tahoma" w:hAnsi="Tahoma"/>
              </w:rPr>
              <w:t xml:space="preserve">any failure of any Deliverable to operate in conjunction with or interface with any other Deliverable in order to provide the performance, features and functionality specified in the requirements of the Customer or the Documentation (including any adverse effect on response times) regardless of whether or not it prevents the relevant Deliverable from passing any </w:t>
            </w:r>
            <w:r w:rsidRPr="00170591">
              <w:rPr>
                <w:rFonts w:ascii="Tahoma" w:hAnsi="Tahoma"/>
              </w:rPr>
              <w:lastRenderedPageBreak/>
              <w:t>Test required under this Call Off Contract;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lastRenderedPageBreak/>
              <w:t>"Delay"</w:t>
            </w:r>
          </w:p>
        </w:tc>
        <w:tc>
          <w:tcPr>
            <w:tcW w:w="5982" w:type="dxa"/>
            <w:shd w:val="clear" w:color="auto" w:fill="auto"/>
          </w:tcPr>
          <w:p w:rsidR="008F2B12" w:rsidRPr="00170591" w:rsidRDefault="008F2B12" w:rsidP="00D8397C">
            <w:pPr>
              <w:pStyle w:val="GPsDefinition"/>
              <w:rPr>
                <w:rFonts w:ascii="Tahoma" w:hAnsi="Tahoma"/>
              </w:rPr>
            </w:pPr>
            <w:r w:rsidRPr="00170591">
              <w:rPr>
                <w:rFonts w:ascii="Tahoma" w:hAnsi="Tahoma"/>
              </w:rPr>
              <w:t>means:</w:t>
            </w:r>
          </w:p>
          <w:p w:rsidR="008F2B12" w:rsidRPr="00170591" w:rsidRDefault="008F2B12" w:rsidP="00670E1A">
            <w:pPr>
              <w:pStyle w:val="GPSDefinitionL2"/>
              <w:rPr>
                <w:rFonts w:ascii="Tahoma" w:hAnsi="Tahoma"/>
              </w:rPr>
            </w:pPr>
            <w:r w:rsidRPr="00170591">
              <w:rPr>
                <w:rFonts w:ascii="Tahoma" w:hAnsi="Tahoma"/>
              </w:rPr>
              <w:t>a delay in the Achievement of a Milestone by its Milestone Date; or</w:t>
            </w:r>
          </w:p>
          <w:p w:rsidR="008F2B12" w:rsidRPr="00170591" w:rsidRDefault="008F2B12" w:rsidP="00670E1A">
            <w:pPr>
              <w:pStyle w:val="GPSDefinitionL2"/>
              <w:rPr>
                <w:rFonts w:ascii="Tahoma" w:hAnsi="Tahoma"/>
              </w:rPr>
            </w:pPr>
            <w:r w:rsidRPr="00170591">
              <w:rPr>
                <w:rFonts w:ascii="Tahoma" w:hAnsi="Tahoma"/>
              </w:rPr>
              <w:t>a delay in the design, development, testing or implementation of a Deliverable by the relevant date set out in the Implementation Plan;</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"Delay Payments"</w:t>
            </w:r>
          </w:p>
        </w:tc>
        <w:tc>
          <w:tcPr>
            <w:tcW w:w="5982" w:type="dxa"/>
            <w:shd w:val="clear" w:color="auto" w:fill="auto"/>
          </w:tcPr>
          <w:p w:rsidR="008F2B12" w:rsidRPr="00170591" w:rsidRDefault="008F2B12" w:rsidP="00F16E88">
            <w:pPr>
              <w:pStyle w:val="GPsDefinition"/>
              <w:rPr>
                <w:rFonts w:ascii="Tahoma" w:hAnsi="Tahoma"/>
              </w:rPr>
            </w:pPr>
            <w:r w:rsidRPr="00170591">
              <w:rPr>
                <w:rFonts w:ascii="Tahoma" w:hAnsi="Tahoma"/>
              </w:rPr>
              <w:t>means the amounts payable by the Supplier to the Customer in respect of a delay in respect of a Milestone as specified in the Implementation Plan;</w:t>
            </w:r>
          </w:p>
        </w:tc>
      </w:tr>
      <w:tr w:rsidR="008F2B12" w:rsidRPr="00170591" w:rsidTr="001F450A">
        <w:tc>
          <w:tcPr>
            <w:tcW w:w="2381" w:type="dxa"/>
            <w:shd w:val="clear" w:color="auto" w:fill="auto"/>
          </w:tcPr>
          <w:p w:rsidR="008F2B12" w:rsidRPr="00170591" w:rsidRDefault="008F2B12" w:rsidP="001F450A">
            <w:pPr>
              <w:pStyle w:val="GPSDefinitionTerm"/>
              <w:rPr>
                <w:rFonts w:ascii="Tahoma" w:hAnsi="Tahoma"/>
              </w:rPr>
            </w:pPr>
            <w:r w:rsidRPr="00170591">
              <w:rPr>
                <w:rFonts w:ascii="Tahoma" w:hAnsi="Tahoma"/>
              </w:rPr>
              <w:t>“Delay Period Limit”</w:t>
            </w:r>
          </w:p>
        </w:tc>
        <w:tc>
          <w:tcPr>
            <w:tcW w:w="5982" w:type="dxa"/>
            <w:shd w:val="clear" w:color="auto" w:fill="auto"/>
          </w:tcPr>
          <w:p w:rsidR="008F2B12" w:rsidRPr="00170591" w:rsidRDefault="008F2B12" w:rsidP="00EC314F">
            <w:pPr>
              <w:pStyle w:val="GPsDefinition"/>
              <w:rPr>
                <w:rFonts w:ascii="Tahoma" w:hAnsi="Tahoma"/>
              </w:rPr>
            </w:pPr>
            <w:r w:rsidRPr="00170591">
              <w:rPr>
                <w:rFonts w:ascii="Tahoma" w:hAnsi="Tahoma"/>
              </w:rPr>
              <w:t>shall be the number of days specified in Call Off</w:t>
            </w:r>
            <w:r w:rsidR="00B40316">
              <w:rPr>
                <w:rFonts w:ascii="Tahoma" w:hAnsi="Tahoma"/>
              </w:rPr>
              <w:t xml:space="preserve"> Schedule</w:t>
            </w:r>
            <w:r w:rsidRPr="00170591">
              <w:rPr>
                <w:rFonts w:ascii="Tahoma" w:hAnsi="Tahoma"/>
              </w:rPr>
              <w:t xml:space="preserve"> 4 (Implementation Plan) for the purposes of Clause </w:t>
            </w:r>
            <w:r w:rsidRPr="00170591">
              <w:rPr>
                <w:rFonts w:ascii="Tahoma" w:hAnsi="Tahoma"/>
              </w:rPr>
              <w:fldChar w:fldCharType="begin"/>
            </w:r>
            <w:r w:rsidRPr="00170591">
              <w:rPr>
                <w:rFonts w:ascii="Tahoma" w:hAnsi="Tahoma"/>
              </w:rPr>
              <w:instrText xml:space="preserve"> REF _Ref364753291 \r \h  \* MERGEFORMAT </w:instrText>
            </w:r>
            <w:r w:rsidRPr="00170591">
              <w:rPr>
                <w:rFonts w:ascii="Tahoma" w:hAnsi="Tahoma"/>
              </w:rPr>
            </w:r>
            <w:r w:rsidRPr="00170591">
              <w:rPr>
                <w:rFonts w:ascii="Tahoma" w:hAnsi="Tahoma"/>
              </w:rPr>
              <w:fldChar w:fldCharType="separate"/>
            </w:r>
            <w:r w:rsidR="00727126" w:rsidRPr="00170591">
              <w:rPr>
                <w:rFonts w:ascii="Tahoma" w:hAnsi="Tahoma"/>
              </w:rPr>
              <w:t>6.4.1(b)(ii)</w:t>
            </w:r>
            <w:r w:rsidRPr="00170591">
              <w:rPr>
                <w:rFonts w:ascii="Tahoma" w:hAnsi="Tahoma"/>
              </w:rPr>
              <w:fldChar w:fldCharType="end"/>
            </w:r>
            <w:r w:rsidRPr="00170591">
              <w:rPr>
                <w:rFonts w:ascii="Tahoma" w:hAnsi="Tahoma"/>
              </w:rPr>
              <w: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"Deliverable"</w:t>
            </w:r>
          </w:p>
        </w:tc>
        <w:tc>
          <w:tcPr>
            <w:tcW w:w="5982" w:type="dxa"/>
            <w:shd w:val="clear" w:color="auto" w:fill="auto"/>
          </w:tcPr>
          <w:p w:rsidR="008F2B12" w:rsidRPr="00170591" w:rsidRDefault="008F2B12" w:rsidP="003205C6">
            <w:pPr>
              <w:pStyle w:val="GPsDefinition"/>
              <w:rPr>
                <w:rFonts w:ascii="Tahoma" w:hAnsi="Tahoma"/>
              </w:rPr>
            </w:pPr>
            <w:r w:rsidRPr="00170591">
              <w:rPr>
                <w:rFonts w:ascii="Tahoma" w:hAnsi="Tahoma"/>
              </w:rPr>
              <w:t>means an item or feature in the supply of the Goods and/or Services delivered or to be delivered by the Supplier at or before a Milestone Date listed in the Implementation Plan (if any) or at any other stage during the performance of this Call Off Contract;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"Delivery"</w:t>
            </w:r>
          </w:p>
        </w:tc>
        <w:tc>
          <w:tcPr>
            <w:tcW w:w="5982" w:type="dxa"/>
            <w:shd w:val="clear" w:color="auto" w:fill="auto"/>
          </w:tcPr>
          <w:p w:rsidR="008F2B12" w:rsidRPr="00170591" w:rsidRDefault="008F2B12" w:rsidP="00581E63">
            <w:pPr>
              <w:pStyle w:val="GPsDefinition"/>
              <w:rPr>
                <w:rFonts w:ascii="Tahoma" w:hAnsi="Tahoma"/>
              </w:rPr>
            </w:pPr>
            <w:r w:rsidRPr="00170591">
              <w:rPr>
                <w:rFonts w:ascii="Tahoma" w:hAnsi="Tahoma"/>
              </w:rPr>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170591">
              <w:rPr>
                <w:rFonts w:ascii="Tahoma" w:hAnsi="Tahoma"/>
                <w:b/>
              </w:rPr>
              <w:t>Deliver</w:t>
            </w:r>
            <w:r w:rsidRPr="00170591">
              <w:rPr>
                <w:rFonts w:ascii="Tahoma" w:hAnsi="Tahoma"/>
              </w:rPr>
              <w:t>" and "</w:t>
            </w:r>
            <w:r w:rsidRPr="00170591">
              <w:rPr>
                <w:rFonts w:ascii="Tahoma" w:hAnsi="Tahoma"/>
                <w:b/>
              </w:rPr>
              <w:t>Delivered</w:t>
            </w:r>
            <w:r w:rsidRPr="00170591">
              <w:rPr>
                <w:rFonts w:ascii="Tahoma" w:hAnsi="Tahoma"/>
              </w:rPr>
              <w:t>" shall be construed accordingly;</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"Disaster"</w:t>
            </w:r>
          </w:p>
        </w:tc>
        <w:tc>
          <w:tcPr>
            <w:tcW w:w="5982" w:type="dxa"/>
            <w:shd w:val="clear" w:color="auto" w:fill="auto"/>
          </w:tcPr>
          <w:p w:rsidR="008F2B12" w:rsidRPr="00170591" w:rsidRDefault="008F2B12" w:rsidP="003205C6">
            <w:pPr>
              <w:pStyle w:val="GPsDefinition"/>
              <w:rPr>
                <w:rFonts w:ascii="Tahoma" w:hAnsi="Tahoma"/>
              </w:rPr>
            </w:pPr>
            <w:r w:rsidRPr="00170591">
              <w:rPr>
                <w:rFonts w:ascii="Tahoma" w:hAnsi="Tahoma"/>
              </w:rPr>
              <w:t xml:space="preserve">means the occurrence of one or more events which, either separately or cumulatively, mean that the Goods and/or Services, or a material part thereof will be unavailable (or could reasonably be anticipated to be unavailable) for the period specified in the </w:t>
            </w:r>
            <w:r w:rsidR="003D0ACC">
              <w:rPr>
                <w:rFonts w:ascii="Tahoma" w:hAnsi="Tahoma"/>
              </w:rPr>
              <w:t>Call Off Order Form</w:t>
            </w:r>
            <w:r w:rsidRPr="00170591">
              <w:rPr>
                <w:rFonts w:ascii="Tahoma" w:hAnsi="Tahoma"/>
              </w:rPr>
              <w:t xml:space="preserve"> (for the purposes of this definition the </w:t>
            </w:r>
            <w:r w:rsidRPr="00170591">
              <w:rPr>
                <w:rFonts w:ascii="Tahoma" w:hAnsi="Tahoma"/>
                <w:b/>
              </w:rPr>
              <w:t>“Disaster Period</w:t>
            </w:r>
            <w:r w:rsidRPr="00170591">
              <w:rPr>
                <w:rFonts w:ascii="Tahoma" w:hAnsi="Tahoma"/>
              </w:rPr>
              <w:t xml:space="preserve">”); </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"Disaster Recovery Goods and/or Services"</w:t>
            </w:r>
          </w:p>
        </w:tc>
        <w:tc>
          <w:tcPr>
            <w:tcW w:w="5982" w:type="dxa"/>
            <w:shd w:val="clear" w:color="auto" w:fill="auto"/>
          </w:tcPr>
          <w:p w:rsidR="008F2B12" w:rsidRPr="00170591" w:rsidRDefault="008F2B12" w:rsidP="00EC314F">
            <w:pPr>
              <w:pStyle w:val="GPsDefinition"/>
              <w:rPr>
                <w:rFonts w:ascii="Tahoma" w:hAnsi="Tahoma"/>
              </w:rPr>
            </w:pPr>
            <w:r w:rsidRPr="00170591">
              <w:rPr>
                <w:rFonts w:ascii="Tahoma" w:hAnsi="Tahoma"/>
              </w:rPr>
              <w:t>means the Goods and/or Services embodied in the processes and procedures for restoring the provision of Goods and/or Services following the occurrence of a Disaster, as detaile</w:t>
            </w:r>
            <w:r w:rsidR="007635F1" w:rsidRPr="00170591">
              <w:rPr>
                <w:rFonts w:ascii="Tahoma" w:hAnsi="Tahoma"/>
              </w:rPr>
              <w:t>d further in Call Off</w:t>
            </w:r>
            <w:r w:rsidR="00B40316">
              <w:rPr>
                <w:rFonts w:ascii="Tahoma" w:hAnsi="Tahoma"/>
              </w:rPr>
              <w:t xml:space="preserve"> Schedule</w:t>
            </w:r>
            <w:r w:rsidR="007635F1" w:rsidRPr="00170591">
              <w:rPr>
                <w:rFonts w:ascii="Tahoma" w:hAnsi="Tahoma"/>
              </w:rPr>
              <w:t xml:space="preserve"> 8</w:t>
            </w:r>
            <w:r w:rsidRPr="00170591">
              <w:rPr>
                <w:rFonts w:ascii="Tahoma" w:hAnsi="Tahoma"/>
              </w:rPr>
              <w:t xml:space="preserve"> (Business Continuity and Disaster Recovery);</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"Disclosing Party"</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 xml:space="preserve">has the meaning given to it in Clause </w:t>
            </w:r>
            <w:r w:rsidRPr="00170591">
              <w:rPr>
                <w:rFonts w:ascii="Tahoma" w:hAnsi="Tahoma"/>
                <w:highlight w:val="green"/>
              </w:rPr>
              <w:fldChar w:fldCharType="begin"/>
            </w:r>
            <w:r w:rsidRPr="00170591">
              <w:rPr>
                <w:rFonts w:ascii="Tahoma" w:hAnsi="Tahoma"/>
              </w:rPr>
              <w:instrText xml:space="preserve"> REF _Ref363745797 \r \h </w:instrText>
            </w:r>
            <w:r w:rsidRPr="00170591">
              <w:rPr>
                <w:rFonts w:ascii="Tahoma" w:hAnsi="Tahoma"/>
                <w:highlight w:val="green"/>
              </w:rPr>
              <w:instrText xml:space="preserve"> \* MERGEFORMAT </w:instrText>
            </w:r>
            <w:r w:rsidRPr="00170591">
              <w:rPr>
                <w:rFonts w:ascii="Tahoma" w:hAnsi="Tahoma"/>
                <w:highlight w:val="green"/>
              </w:rPr>
            </w:r>
            <w:r w:rsidRPr="00170591">
              <w:rPr>
                <w:rFonts w:ascii="Tahoma" w:hAnsi="Tahoma"/>
                <w:highlight w:val="green"/>
              </w:rPr>
              <w:fldChar w:fldCharType="separate"/>
            </w:r>
            <w:r w:rsidR="00727126" w:rsidRPr="00170591">
              <w:rPr>
                <w:rFonts w:ascii="Tahoma" w:hAnsi="Tahoma"/>
              </w:rPr>
              <w:t>34.4.1</w:t>
            </w:r>
            <w:r w:rsidRPr="00170591">
              <w:rPr>
                <w:rFonts w:ascii="Tahoma" w:hAnsi="Tahoma"/>
                <w:highlight w:val="green"/>
              </w:rPr>
              <w:fldChar w:fldCharType="end"/>
            </w:r>
            <w:r w:rsidRPr="00170591">
              <w:rPr>
                <w:rFonts w:ascii="Tahoma" w:hAnsi="Tahoma"/>
              </w:rPr>
              <w:t xml:space="preserve"> (Confidentiality);</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"Dispute"</w:t>
            </w:r>
          </w:p>
        </w:tc>
        <w:tc>
          <w:tcPr>
            <w:tcW w:w="5982" w:type="dxa"/>
            <w:shd w:val="clear" w:color="auto" w:fill="auto"/>
          </w:tcPr>
          <w:p w:rsidR="008F2B12" w:rsidRPr="00170591" w:rsidRDefault="008F2B12" w:rsidP="003205C6">
            <w:pPr>
              <w:pStyle w:val="GPsDefinition"/>
              <w:rPr>
                <w:rFonts w:ascii="Tahoma" w:hAnsi="Tahoma"/>
              </w:rPr>
            </w:pPr>
            <w:r w:rsidRPr="00170591">
              <w:rPr>
                <w:rFonts w:ascii="Tahoma" w:hAnsi="Tahoma"/>
              </w:rPr>
              <w:t xml:space="preserve">means any dispute, difference or question of interpretation arising out of or in connection with this Call Off Contract, including any dispute, difference or question of interpretation relating to the Goods and/or Services, failure to agree in accordance with the Variation Procedure or any matter where this Call Off Contract directs the Parties to resolve an issue by </w:t>
            </w:r>
            <w:r w:rsidRPr="00170591">
              <w:rPr>
                <w:rFonts w:ascii="Tahoma" w:hAnsi="Tahoma"/>
              </w:rPr>
              <w:lastRenderedPageBreak/>
              <w:t>reference to the Dispute Resolution Procedure;</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lastRenderedPageBreak/>
              <w:t>"Dispute Notice"</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means a written notice served by one Party on the other stating that the Party serving the notice believes that there is a Dispute;</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"Dispute Resolution Procedure"</w:t>
            </w:r>
          </w:p>
        </w:tc>
        <w:tc>
          <w:tcPr>
            <w:tcW w:w="5982" w:type="dxa"/>
            <w:shd w:val="clear" w:color="auto" w:fill="auto"/>
          </w:tcPr>
          <w:p w:rsidR="008F2B12" w:rsidRPr="00170591" w:rsidRDefault="008F2B12" w:rsidP="00EC314F">
            <w:pPr>
              <w:pStyle w:val="GPsDefinition"/>
              <w:rPr>
                <w:rFonts w:ascii="Tahoma" w:hAnsi="Tahoma"/>
              </w:rPr>
            </w:pPr>
            <w:r w:rsidRPr="00170591">
              <w:rPr>
                <w:rFonts w:ascii="Tahoma" w:hAnsi="Tahoma"/>
              </w:rPr>
              <w:t>means the dispute resolution procedure</w:t>
            </w:r>
            <w:r w:rsidR="007635F1" w:rsidRPr="00170591">
              <w:rPr>
                <w:rFonts w:ascii="Tahoma" w:hAnsi="Tahoma"/>
              </w:rPr>
              <w:t xml:space="preserve"> set out in Call Off</w:t>
            </w:r>
            <w:r w:rsidR="00B40316">
              <w:rPr>
                <w:rFonts w:ascii="Tahoma" w:hAnsi="Tahoma"/>
              </w:rPr>
              <w:t xml:space="preserve"> Schedule</w:t>
            </w:r>
            <w:r w:rsidR="007635F1" w:rsidRPr="00170591">
              <w:rPr>
                <w:rFonts w:ascii="Tahoma" w:hAnsi="Tahoma"/>
              </w:rPr>
              <w:t xml:space="preserve"> 11</w:t>
            </w:r>
            <w:r w:rsidRPr="00170591">
              <w:rPr>
                <w:rFonts w:ascii="Tahoma" w:hAnsi="Tahoma"/>
              </w:rPr>
              <w:t xml:space="preserve"> (Dispute Resolution Procedure);</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"Documentation"</w:t>
            </w:r>
          </w:p>
        </w:tc>
        <w:tc>
          <w:tcPr>
            <w:tcW w:w="5982" w:type="dxa"/>
            <w:shd w:val="clear" w:color="auto" w:fill="auto"/>
          </w:tcPr>
          <w:p w:rsidR="008F2B12" w:rsidRPr="00170591" w:rsidRDefault="008F2B12" w:rsidP="009B182D">
            <w:pPr>
              <w:pStyle w:val="GPsDefinition"/>
              <w:rPr>
                <w:rFonts w:ascii="Tahoma" w:hAnsi="Tahoma"/>
              </w:rPr>
            </w:pPr>
            <w:r w:rsidRPr="00170591">
              <w:rPr>
                <w:rFonts w:ascii="Tahoma" w:hAnsi="Tahoma"/>
              </w:rPr>
              <w:t>means all documentation as:</w:t>
            </w:r>
          </w:p>
          <w:p w:rsidR="008F2B12" w:rsidRPr="00170591" w:rsidRDefault="008F2B12" w:rsidP="00670E1A">
            <w:pPr>
              <w:pStyle w:val="GPSDefinitionL2"/>
              <w:rPr>
                <w:rFonts w:ascii="Tahoma" w:hAnsi="Tahoma"/>
              </w:rPr>
            </w:pPr>
            <w:r w:rsidRPr="00170591">
              <w:rPr>
                <w:rFonts w:ascii="Tahoma" w:hAnsi="Tahoma"/>
              </w:rPr>
              <w:t xml:space="preserve">is required to be supplied by the Supplier to the Customer under this Call Off Contract; </w:t>
            </w:r>
          </w:p>
          <w:p w:rsidR="008F2B12" w:rsidRPr="00170591" w:rsidRDefault="008F2B12" w:rsidP="00670E1A">
            <w:pPr>
              <w:pStyle w:val="GPSDefinitionL2"/>
              <w:rPr>
                <w:rFonts w:ascii="Tahoma" w:hAnsi="Tahoma"/>
              </w:rPr>
            </w:pPr>
            <w:r w:rsidRPr="00170591">
              <w:rPr>
                <w:rFonts w:ascii="Tahoma" w:hAnsi="Tahoma"/>
              </w:rPr>
              <w:t>would reasonably be required by a competent third party capable of Good Industry Practice contracted by the Customer to develop, configure, build, deploy, run, maintain, upgrade and test the individual systems that provide the Goods and/or Services;</w:t>
            </w:r>
          </w:p>
          <w:p w:rsidR="008F2B12" w:rsidRPr="00170591" w:rsidRDefault="008F2B12" w:rsidP="00670E1A">
            <w:pPr>
              <w:pStyle w:val="GPSDefinitionL2"/>
              <w:rPr>
                <w:rFonts w:ascii="Tahoma" w:hAnsi="Tahoma"/>
              </w:rPr>
            </w:pPr>
            <w:r w:rsidRPr="00170591">
              <w:rPr>
                <w:rFonts w:ascii="Tahoma" w:hAnsi="Tahoma"/>
              </w:rPr>
              <w:t>is required by the Supplier in order to provide the Goods and/or Services; and/or</w:t>
            </w:r>
          </w:p>
          <w:p w:rsidR="008F2B12" w:rsidRPr="00170591" w:rsidRDefault="008F2B12" w:rsidP="003205C6">
            <w:pPr>
              <w:pStyle w:val="GPSDefinitionL2"/>
              <w:rPr>
                <w:rFonts w:ascii="Tahoma" w:hAnsi="Tahoma"/>
              </w:rPr>
            </w:pPr>
            <w:r w:rsidRPr="00170591">
              <w:rPr>
                <w:rFonts w:ascii="Tahoma" w:hAnsi="Tahoma"/>
              </w:rPr>
              <w:t>has been or shall be generated for the purpose of providing the Goods and/or Services;</w:t>
            </w:r>
          </w:p>
          <w:p w:rsidR="00891805" w:rsidRPr="00170591" w:rsidRDefault="00891805" w:rsidP="001F450A">
            <w:pPr>
              <w:pStyle w:val="GPSDefinitionL2"/>
              <w:numPr>
                <w:ilvl w:val="0"/>
                <w:numId w:val="0"/>
              </w:numPr>
              <w:ind w:left="720"/>
              <w:rPr>
                <w:rFonts w:ascii="Tahoma" w:hAnsi="Tahoma"/>
              </w:rPr>
            </w:pP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"DOTAS"</w:t>
            </w:r>
          </w:p>
        </w:tc>
        <w:tc>
          <w:tcPr>
            <w:tcW w:w="5982" w:type="dxa"/>
            <w:shd w:val="clear" w:color="auto" w:fill="auto"/>
          </w:tcPr>
          <w:p w:rsidR="008F2B12" w:rsidRPr="00170591" w:rsidRDefault="00DE0D91" w:rsidP="00F16E88">
            <w:pPr>
              <w:pStyle w:val="GPsDefinition"/>
              <w:rPr>
                <w:rFonts w:ascii="Tahoma" w:hAnsi="Tahoma"/>
              </w:rPr>
            </w:pPr>
            <w:r w:rsidRPr="00170591">
              <w:rPr>
                <w:rFonts w:ascii="Tahoma" w:hAnsi="Tahoma"/>
              </w:rPr>
              <w:t>has the meaning given to it in Framework Schedule 1 (Definitions)</w:t>
            </w:r>
            <w:r w:rsidR="008F2B12" w:rsidRPr="00170591">
              <w:rPr>
                <w:rFonts w:ascii="Tahoma" w:hAnsi="Tahoma"/>
              </w:rPr>
              <w:t xml:space="preserve">; </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"Due Diligence Information"</w:t>
            </w:r>
          </w:p>
        </w:tc>
        <w:tc>
          <w:tcPr>
            <w:tcW w:w="5982" w:type="dxa"/>
            <w:shd w:val="clear" w:color="auto" w:fill="auto"/>
          </w:tcPr>
          <w:p w:rsidR="008F2B12" w:rsidRPr="00170591" w:rsidRDefault="008F2B12" w:rsidP="00EC314F">
            <w:pPr>
              <w:pStyle w:val="GPsDefinition"/>
              <w:rPr>
                <w:rFonts w:ascii="Tahoma" w:hAnsi="Tahoma"/>
              </w:rPr>
            </w:pPr>
            <w:r w:rsidRPr="00170591">
              <w:rPr>
                <w:rFonts w:ascii="Tahoma" w:hAnsi="Tahoma"/>
              </w:rPr>
              <w:t xml:space="preserve">means any information supplied to the Supplier by or on behalf of </w:t>
            </w:r>
            <w:proofErr w:type="gramStart"/>
            <w:r w:rsidRPr="00170591">
              <w:rPr>
                <w:rFonts w:ascii="Tahoma" w:hAnsi="Tahoma"/>
              </w:rPr>
              <w:t>the  Customer</w:t>
            </w:r>
            <w:proofErr w:type="gramEnd"/>
            <w:r w:rsidRPr="00170591">
              <w:rPr>
                <w:rFonts w:ascii="Tahoma" w:hAnsi="Tahoma"/>
              </w:rPr>
              <w:t xml:space="preserve"> prior to the Call Off</w:t>
            </w:r>
            <w:r w:rsidR="00B40316">
              <w:rPr>
                <w:rFonts w:ascii="Tahoma" w:hAnsi="Tahoma"/>
              </w:rPr>
              <w:t xml:space="preserve"> Commencement</w:t>
            </w:r>
            <w:r w:rsidRPr="00170591">
              <w:rPr>
                <w:rFonts w:ascii="Tahoma" w:hAnsi="Tahoma"/>
              </w:rPr>
              <w:t xml:space="preserve"> Date;</w:t>
            </w:r>
          </w:p>
        </w:tc>
      </w:tr>
      <w:tr w:rsidR="000E7CA5" w:rsidRPr="00170591"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rsidR="000E7CA5" w:rsidRPr="00170591" w:rsidRDefault="000E7CA5" w:rsidP="00670E1A">
            <w:pPr>
              <w:pStyle w:val="GPSDefinitionTerm"/>
              <w:rPr>
                <w:rFonts w:ascii="Tahoma" w:hAnsi="Tahoma"/>
              </w:rPr>
            </w:pPr>
            <w:r w:rsidRPr="00170591">
              <w:rPr>
                <w:rFonts w:ascii="Tahoma" w:hAnsi="Tahoma"/>
              </w:rPr>
              <w:t>"Emergency Maintenance"</w:t>
            </w:r>
          </w:p>
        </w:tc>
        <w:tc>
          <w:tcPr>
            <w:tcW w:w="5982" w:type="dxa"/>
            <w:tcBorders>
              <w:top w:val="nil"/>
              <w:left w:val="nil"/>
              <w:bottom w:val="nil"/>
              <w:right w:val="nil"/>
            </w:tcBorders>
            <w:shd w:val="clear" w:color="auto" w:fill="auto"/>
          </w:tcPr>
          <w:p w:rsidR="000E7CA5" w:rsidRPr="00170591" w:rsidRDefault="000E7CA5" w:rsidP="003766B5">
            <w:pPr>
              <w:pStyle w:val="GPsDefinition"/>
              <w:rPr>
                <w:rFonts w:ascii="Tahoma" w:hAnsi="Tahoma"/>
              </w:rPr>
            </w:pPr>
            <w:r w:rsidRPr="00170591">
              <w:rPr>
                <w:rFonts w:ascii="Tahoma" w:hAnsi="Tahoma"/>
              </w:rPr>
              <w:t>means ad hoc and unplanned maintenance provided by the Supplier where:</w:t>
            </w:r>
          </w:p>
          <w:p w:rsidR="000E7CA5" w:rsidRPr="00170591" w:rsidRDefault="000E7CA5" w:rsidP="00670E1A">
            <w:pPr>
              <w:pStyle w:val="GPSDefinitionL2"/>
              <w:ind w:hanging="360"/>
              <w:rPr>
                <w:rFonts w:ascii="Tahoma" w:hAnsi="Tahoma"/>
              </w:rPr>
            </w:pPr>
            <w:r w:rsidRPr="00170591">
              <w:rPr>
                <w:rFonts w:ascii="Tahoma" w:hAnsi="Tahoma"/>
              </w:rPr>
              <w:t>the Customer reasonably suspects that the ICT Environment or the Services, or any part of the ICT Environment or the Services, has or may have developed a fault, and notifies the Supplier of the same; or</w:t>
            </w:r>
          </w:p>
          <w:p w:rsidR="000E7CA5" w:rsidRPr="00170591" w:rsidRDefault="000E7CA5" w:rsidP="00670E1A">
            <w:pPr>
              <w:pStyle w:val="GPSDefinitionL2"/>
              <w:ind w:hanging="360"/>
              <w:rPr>
                <w:rFonts w:ascii="Tahoma" w:hAnsi="Tahoma"/>
                <w:iCs/>
              </w:rPr>
            </w:pPr>
            <w:r w:rsidRPr="00170591">
              <w:rPr>
                <w:rFonts w:ascii="Tahoma" w:hAnsi="Tahoma"/>
              </w:rPr>
              <w:t>the Supplier reasonably suspects that the ICT Environment or the Services, or any part the ICT Environment or the Services, has or may have developed a fault;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"Employee Liabilities"</w:t>
            </w:r>
          </w:p>
        </w:tc>
        <w:tc>
          <w:tcPr>
            <w:tcW w:w="5982" w:type="dxa"/>
            <w:shd w:val="clear" w:color="auto" w:fill="auto"/>
          </w:tcPr>
          <w:p w:rsidR="008F2B12" w:rsidRPr="00170591" w:rsidRDefault="008F2B12" w:rsidP="003766B5">
            <w:pPr>
              <w:pStyle w:val="GPsDefinition"/>
              <w:rPr>
                <w:rFonts w:ascii="Tahoma" w:hAnsi="Tahoma"/>
                <w:b/>
              </w:rPr>
            </w:pPr>
            <w:r w:rsidRPr="00170591">
              <w:rPr>
                <w:rFonts w:ascii="Tahoma" w:hAnsi="Tahoma"/>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8F2B12" w:rsidRPr="00170591" w:rsidRDefault="008F2B12" w:rsidP="00670E1A">
            <w:pPr>
              <w:pStyle w:val="GPSDefinitionL2"/>
              <w:rPr>
                <w:rFonts w:ascii="Tahoma" w:hAnsi="Tahoma"/>
              </w:rPr>
            </w:pPr>
            <w:r w:rsidRPr="00170591">
              <w:rPr>
                <w:rFonts w:ascii="Tahoma" w:hAnsi="Tahoma"/>
                <w:color w:val="000000"/>
              </w:rPr>
              <w:t>redundancy</w:t>
            </w:r>
            <w:r w:rsidRPr="00170591">
              <w:rPr>
                <w:rFonts w:ascii="Tahoma" w:hAnsi="Tahoma"/>
              </w:rPr>
              <w:t xml:space="preserve"> payments including contractual or </w:t>
            </w:r>
            <w:r w:rsidRPr="00170591">
              <w:rPr>
                <w:rFonts w:ascii="Tahoma" w:hAnsi="Tahoma"/>
              </w:rPr>
              <w:lastRenderedPageBreak/>
              <w:t xml:space="preserve">enhanced redundancy costs, termination costs and notice payments; </w:t>
            </w:r>
          </w:p>
          <w:p w:rsidR="008F2B12" w:rsidRPr="00170591" w:rsidRDefault="008F2B12" w:rsidP="00670E1A">
            <w:pPr>
              <w:pStyle w:val="GPSDefinitionL2"/>
              <w:rPr>
                <w:rFonts w:ascii="Tahoma" w:hAnsi="Tahoma"/>
              </w:rPr>
            </w:pPr>
            <w:r w:rsidRPr="00170591">
              <w:rPr>
                <w:rFonts w:ascii="Tahoma" w:hAnsi="Tahoma"/>
              </w:rPr>
              <w:t xml:space="preserve">unfair, wrongful or constructive dismissal </w:t>
            </w:r>
            <w:r w:rsidRPr="00170591">
              <w:rPr>
                <w:rFonts w:ascii="Tahoma" w:hAnsi="Tahoma"/>
                <w:color w:val="000000"/>
              </w:rPr>
              <w:t>compensation</w:t>
            </w:r>
            <w:r w:rsidRPr="00170591">
              <w:rPr>
                <w:rFonts w:ascii="Tahoma" w:hAnsi="Tahoma"/>
              </w:rPr>
              <w:t>;</w:t>
            </w:r>
          </w:p>
          <w:p w:rsidR="008F2B12" w:rsidRPr="00170591" w:rsidRDefault="008F2B12" w:rsidP="00670E1A">
            <w:pPr>
              <w:pStyle w:val="GPSDefinitionL2"/>
              <w:rPr>
                <w:rFonts w:ascii="Tahoma" w:hAnsi="Tahoma"/>
              </w:rPr>
            </w:pPr>
            <w:r w:rsidRPr="00170591">
              <w:rPr>
                <w:rFonts w:ascii="Tahoma" w:hAnsi="Tahoma"/>
              </w:rPr>
              <w:t xml:space="preserve">compensation for discrimination on grounds </w:t>
            </w:r>
            <w:proofErr w:type="gramStart"/>
            <w:r w:rsidRPr="00170591">
              <w:rPr>
                <w:rFonts w:ascii="Tahoma" w:hAnsi="Tahoma"/>
              </w:rPr>
              <w:t>of  sex</w:t>
            </w:r>
            <w:proofErr w:type="gramEnd"/>
            <w:r w:rsidRPr="00170591">
              <w:rPr>
                <w:rFonts w:ascii="Tahoma" w:hAnsi="Tahoma"/>
              </w:rPr>
              <w:t xml:space="preserve">, race, disability, age, religion or belief, gender reassignment, marriage or civil partnership, pregnancy and maternity  or sexual orientation or claims for equal pay; </w:t>
            </w:r>
          </w:p>
          <w:p w:rsidR="008F2B12" w:rsidRPr="00170591" w:rsidRDefault="008F2B12" w:rsidP="00670E1A">
            <w:pPr>
              <w:pStyle w:val="GPSDefinitionL2"/>
              <w:rPr>
                <w:rFonts w:ascii="Tahoma" w:hAnsi="Tahoma"/>
              </w:rPr>
            </w:pPr>
            <w:r w:rsidRPr="00170591">
              <w:rPr>
                <w:rFonts w:ascii="Tahoma" w:hAnsi="Tahoma"/>
              </w:rPr>
              <w:t>compensation for less favourable treatment of part-time workers or fixed term employees;</w:t>
            </w:r>
          </w:p>
          <w:p w:rsidR="008F2B12" w:rsidRPr="00170591" w:rsidRDefault="008F2B12" w:rsidP="00670E1A">
            <w:pPr>
              <w:pStyle w:val="GPSDefinitionL2"/>
              <w:rPr>
                <w:rFonts w:ascii="Tahoma" w:hAnsi="Tahoma"/>
              </w:rPr>
            </w:pPr>
            <w:r w:rsidRPr="00170591">
              <w:rPr>
                <w:rFonts w:ascii="Tahoma" w:hAnsi="Tahoma"/>
              </w:rPr>
              <w:t xml:space="preserve">outstanding debts and unlawful deduction of wages </w:t>
            </w:r>
            <w:r w:rsidRPr="00170591">
              <w:rPr>
                <w:rFonts w:ascii="Tahoma" w:hAnsi="Tahoma"/>
                <w:color w:val="000000"/>
              </w:rPr>
              <w:t>including</w:t>
            </w:r>
            <w:r w:rsidRPr="00170591">
              <w:rPr>
                <w:rFonts w:ascii="Tahoma" w:hAnsi="Tahoma"/>
              </w:rPr>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8F2B12" w:rsidRPr="00170591" w:rsidRDefault="008F2B12" w:rsidP="00670E1A">
            <w:pPr>
              <w:pStyle w:val="GPSDefinitionL2"/>
              <w:rPr>
                <w:rFonts w:ascii="Tahoma" w:hAnsi="Tahoma"/>
              </w:rPr>
            </w:pPr>
            <w:r w:rsidRPr="00170591">
              <w:rPr>
                <w:rFonts w:ascii="Tahoma" w:hAnsi="Tahoma"/>
              </w:rPr>
              <w:t>claims whether in tort, contract or statute or otherwise;</w:t>
            </w:r>
          </w:p>
          <w:p w:rsidR="008F2B12" w:rsidRPr="00170591" w:rsidRDefault="008F2B12" w:rsidP="00670E1A">
            <w:pPr>
              <w:pStyle w:val="GPSDefinitionL2"/>
              <w:rPr>
                <w:rFonts w:ascii="Tahoma" w:hAnsi="Tahoma"/>
              </w:rPr>
            </w:pPr>
            <w:r w:rsidRPr="00170591">
              <w:rPr>
                <w:rFonts w:ascii="Tahoma" w:hAnsi="Tahoma"/>
              </w:rPr>
              <w:t>any investigation by the Equality and Human Rights Commission or other enforcement, regulatory or supervisory body and of implementing any requirements which may arise from such investigation;</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lastRenderedPageBreak/>
              <w:t>"Employment Regulations"</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means the Transfer of Undertakings (Protection of Employment) Regulations 2006 (SI 2006/246) as amended or replaced or any other Regulations implementing the Acquired Rights Directive;</w:t>
            </w:r>
          </w:p>
        </w:tc>
      </w:tr>
      <w:tr w:rsidR="008F2B12" w:rsidRPr="00170591" w:rsidTr="001F450A">
        <w:tc>
          <w:tcPr>
            <w:tcW w:w="2381" w:type="dxa"/>
            <w:shd w:val="clear" w:color="auto" w:fill="auto"/>
          </w:tcPr>
          <w:p w:rsidR="008F2B12" w:rsidRPr="00170591" w:rsidRDefault="008F2B12" w:rsidP="00B359C9">
            <w:pPr>
              <w:pStyle w:val="GPSDefinitionTerm"/>
              <w:rPr>
                <w:rFonts w:ascii="Tahoma" w:hAnsi="Tahoma"/>
              </w:rPr>
            </w:pPr>
            <w:r w:rsidRPr="00170591">
              <w:rPr>
                <w:rFonts w:ascii="Tahoma" w:hAnsi="Tahoma"/>
              </w:rPr>
              <w:t>"Environmental Policy"</w:t>
            </w:r>
          </w:p>
        </w:tc>
        <w:tc>
          <w:tcPr>
            <w:tcW w:w="5982" w:type="dxa"/>
            <w:shd w:val="clear" w:color="auto" w:fill="auto"/>
          </w:tcPr>
          <w:p w:rsidR="008F2B12" w:rsidRPr="00170591" w:rsidRDefault="008F2B12" w:rsidP="00B0231F">
            <w:pPr>
              <w:pStyle w:val="GPsDefinition"/>
              <w:rPr>
                <w:rFonts w:ascii="Tahoma" w:hAnsi="Tahoma"/>
              </w:rPr>
            </w:pPr>
            <w:r w:rsidRPr="00170591">
              <w:rPr>
                <w:rFonts w:ascii="Tahoma" w:hAnsi="Tahoma"/>
              </w:rP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8F2B12" w:rsidRPr="00170591" w:rsidTr="001F450A">
        <w:tc>
          <w:tcPr>
            <w:tcW w:w="2381" w:type="dxa"/>
            <w:shd w:val="clear" w:color="auto" w:fill="auto"/>
          </w:tcPr>
          <w:p w:rsidR="008F2B12" w:rsidRPr="00170591" w:rsidRDefault="008F2B12" w:rsidP="00B359C9">
            <w:pPr>
              <w:pStyle w:val="GPSDefinitionTerm"/>
              <w:rPr>
                <w:rFonts w:ascii="Tahoma" w:hAnsi="Tahoma"/>
              </w:rPr>
            </w:pPr>
            <w:r w:rsidRPr="00170591">
              <w:rPr>
                <w:rFonts w:ascii="Tahoma" w:hAnsi="Tahoma"/>
              </w:rPr>
              <w:t>"Environmental Information Regulations or EIRs"</w:t>
            </w:r>
          </w:p>
        </w:tc>
        <w:tc>
          <w:tcPr>
            <w:tcW w:w="5982" w:type="dxa"/>
            <w:shd w:val="clear" w:color="auto" w:fill="auto"/>
          </w:tcPr>
          <w:p w:rsidR="008F2B12" w:rsidRPr="00170591" w:rsidRDefault="00DE0D91" w:rsidP="00D8397C">
            <w:pPr>
              <w:pStyle w:val="GPsDefinition"/>
              <w:rPr>
                <w:rFonts w:ascii="Tahoma" w:hAnsi="Tahoma"/>
              </w:rPr>
            </w:pPr>
            <w:r w:rsidRPr="00170591">
              <w:rPr>
                <w:rFonts w:ascii="Tahoma" w:hAnsi="Tahoma"/>
              </w:rPr>
              <w:t>has the meaning given to it in Framework Schedule 1 (Definitions)</w:t>
            </w:r>
            <w:r w:rsidR="008F2B12" w:rsidRPr="00170591">
              <w:rPr>
                <w:rFonts w:ascii="Tahoma" w:hAnsi="Tahoma"/>
              </w:rPr>
              <w: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"Estimated Year 1 Call Off Contract Charges"</w:t>
            </w:r>
          </w:p>
        </w:tc>
        <w:tc>
          <w:tcPr>
            <w:tcW w:w="5982" w:type="dxa"/>
            <w:shd w:val="clear" w:color="auto" w:fill="auto"/>
          </w:tcPr>
          <w:p w:rsidR="008F2B12" w:rsidRPr="00170591" w:rsidRDefault="008F2B12" w:rsidP="00AC2924">
            <w:pPr>
              <w:pStyle w:val="GPsDefinition"/>
              <w:rPr>
                <w:rFonts w:ascii="Tahoma" w:hAnsi="Tahoma"/>
              </w:rPr>
            </w:pPr>
            <w:r w:rsidRPr="00170591">
              <w:rPr>
                <w:rFonts w:ascii="Tahoma" w:hAnsi="Tahoma"/>
              </w:rPr>
              <w:t>means the sum in pounds estimated by the Customer to be payable by it to the Supplier as the total aggregate Call Off Contract Charges from the Call Off</w:t>
            </w:r>
            <w:r w:rsidR="00B40316">
              <w:rPr>
                <w:rFonts w:ascii="Tahoma" w:hAnsi="Tahoma"/>
              </w:rPr>
              <w:t xml:space="preserve"> Commencement</w:t>
            </w:r>
            <w:r w:rsidRPr="00170591">
              <w:rPr>
                <w:rFonts w:ascii="Tahoma" w:hAnsi="Tahoma"/>
              </w:rPr>
              <w:t xml:space="preserve"> Date until the end of the first Call Off Contract Year stipulated in the </w:t>
            </w:r>
            <w:r w:rsidR="003D0ACC">
              <w:rPr>
                <w:rFonts w:ascii="Tahoma" w:hAnsi="Tahoma"/>
              </w:rPr>
              <w:t>Call Off Order Form</w:t>
            </w:r>
            <w:r w:rsidRPr="00170591">
              <w:rPr>
                <w:rFonts w:ascii="Tahoma" w:hAnsi="Tahoma"/>
              </w:rPr>
              <w:t xml:space="preserve">; </w:t>
            </w:r>
          </w:p>
        </w:tc>
      </w:tr>
      <w:tr w:rsidR="008F2B12" w:rsidRPr="00170591" w:rsidTr="001F450A">
        <w:tc>
          <w:tcPr>
            <w:tcW w:w="2381" w:type="dxa"/>
            <w:shd w:val="clear" w:color="auto" w:fill="auto"/>
          </w:tcPr>
          <w:p w:rsidR="008F2B12" w:rsidRPr="00170591" w:rsidRDefault="00325A4A" w:rsidP="00344BAC">
            <w:pPr>
              <w:pStyle w:val="GPSDefinitionTerm"/>
              <w:rPr>
                <w:rFonts w:ascii="Tahoma" w:hAnsi="Tahoma"/>
              </w:rPr>
            </w:pPr>
            <w:r w:rsidRPr="00170591">
              <w:rPr>
                <w:rFonts w:ascii="Tahoma" w:hAnsi="Tahoma"/>
              </w:rPr>
              <w:lastRenderedPageBreak/>
              <w:t>"Euro Compliant"</w:t>
            </w:r>
          </w:p>
        </w:tc>
        <w:tc>
          <w:tcPr>
            <w:tcW w:w="5982" w:type="dxa"/>
            <w:shd w:val="clear" w:color="auto" w:fill="auto"/>
          </w:tcPr>
          <w:p w:rsidR="00325A4A" w:rsidRPr="00170591" w:rsidRDefault="00325A4A" w:rsidP="009B182D">
            <w:pPr>
              <w:pStyle w:val="GPsDefinition"/>
              <w:rPr>
                <w:rFonts w:ascii="Tahoma" w:hAnsi="Tahoma"/>
              </w:rPr>
            </w:pPr>
            <w:r w:rsidRPr="00170591">
              <w:rPr>
                <w:rFonts w:ascii="Tahoma" w:hAnsi="Tahoma"/>
              </w:rPr>
              <w:t>means that: (</w:t>
            </w:r>
            <w:proofErr w:type="spellStart"/>
            <w:r w:rsidRPr="00170591">
              <w:rPr>
                <w:rFonts w:ascii="Tahoma" w:hAnsi="Tahoma"/>
              </w:rPr>
              <w:t>i</w:t>
            </w:r>
            <w:proofErr w:type="spellEnd"/>
            <w:r w:rsidRPr="00170591">
              <w:rPr>
                <w:rFonts w:ascii="Tahoma" w:hAnsi="Tahoma"/>
              </w:rPr>
              <w:t xml:space="preserve">) the introduction of the euro within any part(s) of the UK shall not affect the performance or functionality of any relevant items nor cause such items to malfunction, end abruptly, provide invalid results or adversely affect the Customer’s business; (ii) all currency-reliant and currency-related functions (including all calculations concerning financial data) of any relevant items enable the introduction and operation of the euro; and (iii) in particular each and every relevant item shall, to the extent it performs or relies upon currency-related functions (including all calculations concerning financial data): </w:t>
            </w:r>
          </w:p>
          <w:p w:rsidR="00325A4A" w:rsidRPr="00170591" w:rsidRDefault="00325A4A" w:rsidP="00670E1A">
            <w:pPr>
              <w:pStyle w:val="GPSDefinitionL2"/>
              <w:ind w:hanging="360"/>
              <w:rPr>
                <w:rFonts w:ascii="Tahoma" w:hAnsi="Tahoma"/>
              </w:rPr>
            </w:pPr>
            <w:r w:rsidRPr="00170591">
              <w:rPr>
                <w:rFonts w:ascii="Tahoma" w:hAnsi="Tahoma"/>
              </w:rPr>
              <w:t>be able to perform all such functions in any number of currencies and/or in Euros;</w:t>
            </w:r>
          </w:p>
          <w:p w:rsidR="00325A4A" w:rsidRPr="00170591" w:rsidRDefault="00325A4A" w:rsidP="00670E1A">
            <w:pPr>
              <w:pStyle w:val="GPSDefinitionL2"/>
              <w:ind w:hanging="360"/>
              <w:rPr>
                <w:rFonts w:ascii="Tahoma" w:hAnsi="Tahoma"/>
              </w:rPr>
            </w:pPr>
            <w:r w:rsidRPr="00170591">
              <w:rPr>
                <w:rFonts w:ascii="Tahoma" w:hAnsi="Tahoma"/>
              </w:rPr>
              <w:t>during any transition phase applicable to the relevant part(s) of the UK, be able to deal with multiple currencies and, in relation to the euro and the national currency of the relevant part(s) of the UK, dual denominations;</w:t>
            </w:r>
          </w:p>
          <w:p w:rsidR="00325A4A" w:rsidRPr="00170591" w:rsidRDefault="00325A4A" w:rsidP="00670E1A">
            <w:pPr>
              <w:pStyle w:val="GPSDefinitionL2"/>
              <w:ind w:hanging="360"/>
              <w:rPr>
                <w:rFonts w:ascii="Tahoma" w:hAnsi="Tahoma"/>
              </w:rPr>
            </w:pPr>
            <w:r w:rsidRPr="00170591">
              <w:rPr>
                <w:rFonts w:ascii="Tahoma" w:hAnsi="Tahoma"/>
              </w:rPr>
              <w:t xml:space="preserve">recognise accept, display and print all the euro currency symbols and alphanumeric codes which may be adopted by any government and other European Union body in relation to the euro; </w:t>
            </w:r>
          </w:p>
          <w:p w:rsidR="00325A4A" w:rsidRPr="00170591" w:rsidRDefault="00325A4A" w:rsidP="00670E1A">
            <w:pPr>
              <w:pStyle w:val="GPSDefinitionL2"/>
              <w:ind w:hanging="360"/>
              <w:rPr>
                <w:rFonts w:ascii="Tahoma" w:hAnsi="Tahoma"/>
              </w:rPr>
            </w:pPr>
            <w:r w:rsidRPr="00170591">
              <w:rPr>
                <w:rFonts w:ascii="Tahoma" w:hAnsi="Tahoma"/>
              </w:rPr>
              <w:t>incorporate protocols for dealing with rounding and currency conversion;</w:t>
            </w:r>
          </w:p>
          <w:p w:rsidR="00325A4A" w:rsidRPr="00170591" w:rsidRDefault="00325A4A" w:rsidP="00670E1A">
            <w:pPr>
              <w:pStyle w:val="GPSDefinitionL2"/>
              <w:ind w:hanging="360"/>
              <w:rPr>
                <w:rFonts w:ascii="Tahoma" w:hAnsi="Tahoma"/>
              </w:rPr>
            </w:pPr>
            <w:r w:rsidRPr="00170591">
              <w:rPr>
                <w:rFonts w:ascii="Tahoma" w:hAnsi="Tahoma"/>
              </w:rPr>
              <w:t>recognise data irrespective of the currency in which it is expressed (which includes the euro) and express any output data in the national currency of the relevant part(s) of the UK and/or the euro; and</w:t>
            </w:r>
          </w:p>
          <w:p w:rsidR="008F2B12" w:rsidRPr="00170591" w:rsidRDefault="00325A4A" w:rsidP="001F450A">
            <w:pPr>
              <w:pStyle w:val="GPsDefinition"/>
              <w:rPr>
                <w:rFonts w:ascii="Tahoma" w:hAnsi="Tahoma"/>
              </w:rPr>
            </w:pPr>
            <w:r w:rsidRPr="00170591">
              <w:rPr>
                <w:rFonts w:ascii="Tahoma" w:hAnsi="Tahoma"/>
              </w:rPr>
              <w:t>permit the input of data in euro and display an outcome in euro where such data, supporting the Customer’s normal business practices, operates in euro and/or the national currency of the relevant part(s) of the UK;</w:t>
            </w:r>
            <w:r w:rsidR="00344BAC" w:rsidRPr="00170591">
              <w:rPr>
                <w:rFonts w:ascii="Tahoma" w:hAnsi="Tahoma"/>
              </w:rPr>
              <w:t xml:space="preserve"> </w:t>
            </w:r>
          </w:p>
        </w:tc>
      </w:tr>
      <w:tr w:rsidR="00344BAC" w:rsidRPr="00170591" w:rsidTr="00A61024">
        <w:tc>
          <w:tcPr>
            <w:tcW w:w="2381" w:type="dxa"/>
            <w:shd w:val="clear" w:color="auto" w:fill="auto"/>
          </w:tcPr>
          <w:p w:rsidR="00344BAC" w:rsidRPr="00170591" w:rsidRDefault="00344BAC" w:rsidP="00670E1A">
            <w:pPr>
              <w:pStyle w:val="GPSDefinitionTerm"/>
              <w:rPr>
                <w:rFonts w:ascii="Tahoma" w:hAnsi="Tahoma"/>
              </w:rPr>
            </w:pPr>
            <w:r w:rsidRPr="00170591">
              <w:rPr>
                <w:rFonts w:ascii="Tahoma" w:hAnsi="Tahoma"/>
              </w:rPr>
              <w:t>“Exit Plan”</w:t>
            </w:r>
          </w:p>
        </w:tc>
        <w:tc>
          <w:tcPr>
            <w:tcW w:w="5982" w:type="dxa"/>
            <w:shd w:val="clear" w:color="auto" w:fill="auto"/>
          </w:tcPr>
          <w:p w:rsidR="00344BAC" w:rsidRPr="00170591" w:rsidRDefault="00344BAC" w:rsidP="00344BAC">
            <w:pPr>
              <w:pStyle w:val="GPsDefinition"/>
              <w:rPr>
                <w:rFonts w:ascii="Tahoma" w:hAnsi="Tahoma"/>
              </w:rPr>
            </w:pPr>
            <w:r w:rsidRPr="00170591">
              <w:rPr>
                <w:rFonts w:ascii="Tahoma" w:hAnsi="Tahoma"/>
              </w:rPr>
              <w:t>means the exit plan described in paragraph 5 of Call Off</w:t>
            </w:r>
            <w:r w:rsidR="00B40316">
              <w:rPr>
                <w:rFonts w:ascii="Tahoma" w:hAnsi="Tahoma"/>
              </w:rPr>
              <w:t xml:space="preserve"> Schedule</w:t>
            </w:r>
            <w:r w:rsidRPr="00170591">
              <w:rPr>
                <w:rFonts w:ascii="Tahoma" w:hAnsi="Tahoma"/>
              </w:rPr>
              <w:t xml:space="preserve"> 9 (Exit Management);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"Expedited Dispute Timetable"</w:t>
            </w:r>
          </w:p>
        </w:tc>
        <w:tc>
          <w:tcPr>
            <w:tcW w:w="5982" w:type="dxa"/>
            <w:shd w:val="clear" w:color="auto" w:fill="auto"/>
          </w:tcPr>
          <w:p w:rsidR="008F2B12" w:rsidRPr="00170591" w:rsidRDefault="008F2B12" w:rsidP="00E05394">
            <w:pPr>
              <w:pStyle w:val="GPsDefinition"/>
              <w:rPr>
                <w:rFonts w:ascii="Tahoma" w:hAnsi="Tahoma"/>
              </w:rPr>
            </w:pPr>
            <w:r w:rsidRPr="00170591">
              <w:rPr>
                <w:rFonts w:ascii="Tahoma" w:hAnsi="Tahoma"/>
              </w:rPr>
              <w:t xml:space="preserve">means the timetable set out in paragraph </w:t>
            </w:r>
            <w:r w:rsidRPr="00170591">
              <w:rPr>
                <w:rFonts w:ascii="Tahoma" w:hAnsi="Tahoma"/>
              </w:rPr>
              <w:fldChar w:fldCharType="begin"/>
            </w:r>
            <w:r w:rsidRPr="00170591">
              <w:rPr>
                <w:rFonts w:ascii="Tahoma" w:hAnsi="Tahoma"/>
              </w:rPr>
              <w:instrText xml:space="preserve"> REF _Ref365636510 \r \h  \* MERGEFORMAT </w:instrText>
            </w:r>
            <w:r w:rsidRPr="00170591">
              <w:rPr>
                <w:rFonts w:ascii="Tahoma" w:hAnsi="Tahoma"/>
              </w:rPr>
            </w:r>
            <w:r w:rsidRPr="00170591">
              <w:rPr>
                <w:rFonts w:ascii="Tahoma" w:hAnsi="Tahoma"/>
              </w:rPr>
              <w:fldChar w:fldCharType="separate"/>
            </w:r>
            <w:r w:rsidR="00727126" w:rsidRPr="00170591">
              <w:rPr>
                <w:rFonts w:ascii="Tahoma" w:hAnsi="Tahoma"/>
              </w:rPr>
              <w:t>5</w:t>
            </w:r>
            <w:r w:rsidRPr="00170591">
              <w:rPr>
                <w:rFonts w:ascii="Tahoma" w:hAnsi="Tahoma"/>
              </w:rPr>
              <w:fldChar w:fldCharType="end"/>
            </w:r>
            <w:r w:rsidR="007635F1" w:rsidRPr="00170591">
              <w:rPr>
                <w:rFonts w:ascii="Tahoma" w:hAnsi="Tahoma"/>
              </w:rPr>
              <w:t xml:space="preserve"> of Call Off</w:t>
            </w:r>
            <w:r w:rsidR="00B40316">
              <w:rPr>
                <w:rFonts w:ascii="Tahoma" w:hAnsi="Tahoma"/>
              </w:rPr>
              <w:t xml:space="preserve"> Schedule</w:t>
            </w:r>
            <w:r w:rsidR="007635F1" w:rsidRPr="00170591">
              <w:rPr>
                <w:rFonts w:ascii="Tahoma" w:hAnsi="Tahoma"/>
              </w:rPr>
              <w:t xml:space="preserve"> 11</w:t>
            </w:r>
            <w:r w:rsidRPr="00170591">
              <w:rPr>
                <w:rFonts w:ascii="Tahoma" w:hAnsi="Tahoma"/>
              </w:rPr>
              <w:t xml:space="preserve"> (Dispute Resolution Procedure);</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"FOIA"</w:t>
            </w:r>
          </w:p>
        </w:tc>
        <w:tc>
          <w:tcPr>
            <w:tcW w:w="5982" w:type="dxa"/>
            <w:shd w:val="clear" w:color="auto" w:fill="auto"/>
          </w:tcPr>
          <w:p w:rsidR="008F2B12" w:rsidRPr="00170591" w:rsidRDefault="00EB0479" w:rsidP="00EB0479">
            <w:pPr>
              <w:pStyle w:val="GPsDefinition"/>
              <w:rPr>
                <w:rFonts w:ascii="Tahoma" w:hAnsi="Tahoma"/>
              </w:rPr>
            </w:pPr>
            <w:r w:rsidRPr="00170591">
              <w:rPr>
                <w:rFonts w:ascii="Tahoma" w:hAnsi="Tahoma"/>
              </w:rPr>
              <w:t>has the meaning given to it in Framework Schedule 1 (Definitions)</w:t>
            </w:r>
            <w:r w:rsidR="008F2B12" w:rsidRPr="00170591">
              <w:rPr>
                <w:rFonts w:ascii="Tahoma" w:hAnsi="Tahoma"/>
              </w:rPr>
              <w: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"Force Majeure"</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 xml:space="preserve">means any event, occurrence, circumstance, </w:t>
            </w:r>
            <w:proofErr w:type="gramStart"/>
            <w:r w:rsidRPr="00170591">
              <w:rPr>
                <w:rFonts w:ascii="Tahoma" w:hAnsi="Tahoma"/>
              </w:rPr>
              <w:t>matter  or</w:t>
            </w:r>
            <w:proofErr w:type="gramEnd"/>
            <w:r w:rsidRPr="00170591">
              <w:rPr>
                <w:rFonts w:ascii="Tahoma" w:hAnsi="Tahoma"/>
              </w:rPr>
              <w:t xml:space="preserve"> cause affecting the performance by either the Customer or the Supplier of its obligations arising from:</w:t>
            </w:r>
          </w:p>
          <w:p w:rsidR="008F2B12" w:rsidRPr="00170591" w:rsidRDefault="008F2B12" w:rsidP="00670E1A">
            <w:pPr>
              <w:pStyle w:val="GPSDefinitionL2"/>
              <w:rPr>
                <w:rFonts w:ascii="Tahoma" w:hAnsi="Tahoma"/>
              </w:rPr>
            </w:pPr>
            <w:r w:rsidRPr="00170591">
              <w:rPr>
                <w:rFonts w:ascii="Tahoma" w:hAnsi="Tahoma"/>
              </w:rPr>
              <w:t xml:space="preserve">acts, events, omissions, happenings or non-happenings beyond the reasonable control of the Affected Party which prevent or materially delay the Affected Party from performing its obligations </w:t>
            </w:r>
            <w:r w:rsidRPr="00170591">
              <w:rPr>
                <w:rFonts w:ascii="Tahoma" w:hAnsi="Tahoma"/>
              </w:rPr>
              <w:lastRenderedPageBreak/>
              <w:t>under this Call Off Contract;</w:t>
            </w:r>
          </w:p>
          <w:p w:rsidR="008F2B12" w:rsidRPr="00170591" w:rsidRDefault="008F2B12" w:rsidP="00670E1A">
            <w:pPr>
              <w:pStyle w:val="GPSDefinitionL2"/>
              <w:rPr>
                <w:rFonts w:ascii="Tahoma" w:hAnsi="Tahoma"/>
              </w:rPr>
            </w:pPr>
            <w:r w:rsidRPr="00170591">
              <w:rPr>
                <w:rFonts w:ascii="Tahoma" w:hAnsi="Tahoma"/>
              </w:rPr>
              <w:t>riots, civil commotion, war or armed conflict, acts of terrorism, nuclear, biological or chemical warfare;</w:t>
            </w:r>
          </w:p>
          <w:p w:rsidR="008F2B12" w:rsidRPr="00170591" w:rsidRDefault="008F2B12" w:rsidP="00670E1A">
            <w:pPr>
              <w:pStyle w:val="GPSDefinitionL2"/>
              <w:rPr>
                <w:rFonts w:ascii="Tahoma" w:hAnsi="Tahoma"/>
              </w:rPr>
            </w:pPr>
            <w:r w:rsidRPr="00170591">
              <w:rPr>
                <w:rFonts w:ascii="Tahoma" w:hAnsi="Tahoma"/>
              </w:rPr>
              <w:t>acts of the Crown, local government or Regulatory Bodies;</w:t>
            </w:r>
          </w:p>
          <w:p w:rsidR="008F2B12" w:rsidRPr="00170591" w:rsidRDefault="008F2B12" w:rsidP="00670E1A">
            <w:pPr>
              <w:pStyle w:val="GPSDefinitionL2"/>
              <w:rPr>
                <w:rFonts w:ascii="Tahoma" w:hAnsi="Tahoma"/>
              </w:rPr>
            </w:pPr>
            <w:r w:rsidRPr="00170591">
              <w:rPr>
                <w:rFonts w:ascii="Tahoma" w:hAnsi="Tahoma"/>
              </w:rPr>
              <w:t>fire, flood or any disaster; and</w:t>
            </w:r>
          </w:p>
          <w:p w:rsidR="008F2B12" w:rsidRPr="00170591" w:rsidRDefault="008F2B12" w:rsidP="00670E1A">
            <w:pPr>
              <w:pStyle w:val="GPSDefinitionL2"/>
              <w:rPr>
                <w:rFonts w:ascii="Tahoma" w:hAnsi="Tahoma"/>
              </w:rPr>
            </w:pPr>
            <w:r w:rsidRPr="00170591">
              <w:rPr>
                <w:rFonts w:ascii="Tahoma" w:hAnsi="Tahoma"/>
              </w:rPr>
              <w:t>an industrial dispute affecting a third party for which a substitute third party is not reasonably available but excluding:</w:t>
            </w:r>
          </w:p>
          <w:p w:rsidR="008F2B12" w:rsidRPr="00170591" w:rsidRDefault="008F2B12" w:rsidP="00670E1A">
            <w:pPr>
              <w:pStyle w:val="GPSDefinitionL3"/>
              <w:rPr>
                <w:rFonts w:ascii="Tahoma" w:hAnsi="Tahoma"/>
              </w:rPr>
            </w:pPr>
            <w:r w:rsidRPr="00170591">
              <w:rPr>
                <w:rFonts w:ascii="Tahoma" w:hAnsi="Tahoma"/>
              </w:rPr>
              <w:t>any industrial dispute relating to the Supplier, the Supplier Personnel (including any subsets of them) or any other failure in the Supplier or the Sub-Contractor's supply chain; and</w:t>
            </w:r>
          </w:p>
          <w:p w:rsidR="008F2B12" w:rsidRPr="00170591" w:rsidRDefault="008F2B12" w:rsidP="00670E1A">
            <w:pPr>
              <w:pStyle w:val="GPSDefinitionL3"/>
              <w:rPr>
                <w:rFonts w:ascii="Tahoma" w:hAnsi="Tahoma"/>
              </w:rPr>
            </w:pPr>
            <w:r w:rsidRPr="00170591">
              <w:rPr>
                <w:rFonts w:ascii="Tahoma" w:hAnsi="Tahoma"/>
              </w:rPr>
              <w:t xml:space="preserve">any event, occurrence, circumstance, matter or </w:t>
            </w:r>
            <w:proofErr w:type="gramStart"/>
            <w:r w:rsidRPr="00170591">
              <w:rPr>
                <w:rFonts w:ascii="Tahoma" w:hAnsi="Tahoma"/>
              </w:rPr>
              <w:t>cause</w:t>
            </w:r>
            <w:proofErr w:type="gramEnd"/>
            <w:r w:rsidRPr="00170591">
              <w:rPr>
                <w:rFonts w:ascii="Tahoma" w:hAnsi="Tahoma"/>
              </w:rPr>
              <w:t xml:space="preserve"> which is attributable to the wilful act, neglect or failure to take reasonable precautions against it by the Party concerned; and</w:t>
            </w:r>
          </w:p>
          <w:p w:rsidR="008F2B12" w:rsidRPr="00170591" w:rsidRDefault="008F2B12" w:rsidP="00670E1A">
            <w:pPr>
              <w:pStyle w:val="GPSDefinitionL3"/>
              <w:rPr>
                <w:rFonts w:ascii="Tahoma" w:hAnsi="Tahoma"/>
              </w:rPr>
            </w:pPr>
            <w:r w:rsidRPr="00170591">
              <w:rPr>
                <w:rFonts w:ascii="Tahoma" w:hAnsi="Tahoma"/>
              </w:rPr>
              <w:t>any failure of delay caused by a lack of funds;</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lastRenderedPageBreak/>
              <w:t>"Force Majeure Notice"</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 xml:space="preserve">means a written notice served by the Affected Party </w:t>
            </w:r>
            <w:proofErr w:type="gramStart"/>
            <w:r w:rsidRPr="00170591">
              <w:rPr>
                <w:rFonts w:ascii="Tahoma" w:hAnsi="Tahoma"/>
              </w:rPr>
              <w:t>on  the</w:t>
            </w:r>
            <w:proofErr w:type="gramEnd"/>
            <w:r w:rsidRPr="00170591">
              <w:rPr>
                <w:rFonts w:ascii="Tahoma" w:hAnsi="Tahoma"/>
              </w:rPr>
              <w:t xml:space="preserve"> other Party stating that the Affected Party believes that there is a Force Majeure Event;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"Former Supplier"</w:t>
            </w:r>
          </w:p>
        </w:tc>
        <w:tc>
          <w:tcPr>
            <w:tcW w:w="5982" w:type="dxa"/>
            <w:shd w:val="clear" w:color="auto" w:fill="auto"/>
          </w:tcPr>
          <w:p w:rsidR="008F2B12" w:rsidRPr="00170591" w:rsidRDefault="008F2B12" w:rsidP="003205C6">
            <w:pPr>
              <w:pStyle w:val="GPsDefinition"/>
              <w:rPr>
                <w:rFonts w:ascii="Tahoma" w:hAnsi="Tahoma"/>
              </w:rPr>
            </w:pPr>
            <w:r w:rsidRPr="00170591">
              <w:rPr>
                <w:rFonts w:ascii="Tahoma" w:hAnsi="Tahoma"/>
              </w:rPr>
              <w:t xml:space="preserve">means a supplier supplying the goods and/or </w:t>
            </w:r>
            <w:r w:rsidR="000E7CA5" w:rsidRPr="00170591">
              <w:rPr>
                <w:rFonts w:ascii="Tahoma" w:hAnsi="Tahoma"/>
              </w:rPr>
              <w:t>services</w:t>
            </w:r>
            <w:r w:rsidRPr="00170591">
              <w:rPr>
                <w:rFonts w:ascii="Tahoma" w:hAnsi="Tahoma"/>
              </w:rPr>
              <w:t xml:space="preserve"> to the Customer before the Relevant Transfer Date that are the same as or substantially </w:t>
            </w:r>
            <w:proofErr w:type="gramStart"/>
            <w:r w:rsidRPr="00170591">
              <w:rPr>
                <w:rFonts w:ascii="Tahoma" w:hAnsi="Tahoma"/>
              </w:rPr>
              <w:t>similar to</w:t>
            </w:r>
            <w:proofErr w:type="gramEnd"/>
            <w:r w:rsidRPr="00170591">
              <w:rPr>
                <w:rFonts w:ascii="Tahoma" w:hAnsi="Tahoma"/>
              </w:rPr>
              <w:t xml:space="preserve"> the Goods and/or Services (or any part of the Goods and/or Services) and shall include any sub-contractor of such supplier (or any sub-contractor of any such sub-contractor); </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"Framework Agreement"</w:t>
            </w:r>
          </w:p>
        </w:tc>
        <w:tc>
          <w:tcPr>
            <w:tcW w:w="5982" w:type="dxa"/>
            <w:shd w:val="clear" w:color="auto" w:fill="auto"/>
          </w:tcPr>
          <w:p w:rsidR="008F2B12" w:rsidRPr="00170591" w:rsidRDefault="008F2B12" w:rsidP="00EC314F">
            <w:pPr>
              <w:pStyle w:val="GPsDefinition"/>
              <w:rPr>
                <w:rFonts w:ascii="Tahoma" w:hAnsi="Tahoma"/>
              </w:rPr>
            </w:pPr>
            <w:r w:rsidRPr="00170591">
              <w:rPr>
                <w:rFonts w:ascii="Tahoma" w:hAnsi="Tahoma"/>
              </w:rPr>
              <w:t xml:space="preserve">means the framework agreement between the Authority and the Supplier referred to in the </w:t>
            </w:r>
            <w:r w:rsidR="003D0ACC">
              <w:rPr>
                <w:rFonts w:ascii="Tahoma" w:hAnsi="Tahoma"/>
              </w:rPr>
              <w:t>Call Off Order Form</w:t>
            </w:r>
            <w:r w:rsidRPr="00170591">
              <w:rPr>
                <w:rFonts w:ascii="Tahoma" w:hAnsi="Tahoma"/>
              </w:rPr>
              <w: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"Framework Commencement Date"</w:t>
            </w:r>
          </w:p>
        </w:tc>
        <w:tc>
          <w:tcPr>
            <w:tcW w:w="5982" w:type="dxa"/>
            <w:shd w:val="clear" w:color="auto" w:fill="auto"/>
          </w:tcPr>
          <w:p w:rsidR="008F2B12" w:rsidRPr="00170591" w:rsidRDefault="008F2B12" w:rsidP="00645ED6">
            <w:pPr>
              <w:pStyle w:val="GPsDefinition"/>
              <w:rPr>
                <w:rFonts w:ascii="Tahoma" w:hAnsi="Tahoma"/>
              </w:rPr>
            </w:pPr>
            <w:r w:rsidRPr="00170591">
              <w:rPr>
                <w:rFonts w:ascii="Tahoma" w:hAnsi="Tahoma"/>
              </w:rPr>
              <w:t>means the date of commencement of the Framework Agreement as stated in the Call Off</w:t>
            </w:r>
            <w:r w:rsidR="00B40316">
              <w:rPr>
                <w:rFonts w:ascii="Tahoma" w:hAnsi="Tahoma"/>
              </w:rPr>
              <w:t xml:space="preserve"> Schedule</w:t>
            </w:r>
            <w:r w:rsidRPr="00170591">
              <w:rPr>
                <w:rFonts w:ascii="Tahoma" w:hAnsi="Tahoma"/>
              </w:rPr>
              <w:t xml:space="preserve"> 1 (Definitions);</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"Framework Period"</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means the period from the Framework Commencement Date until the expiry or earlier termination of the Framework Agreement;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"Framework Price(s)"</w:t>
            </w:r>
          </w:p>
        </w:tc>
        <w:tc>
          <w:tcPr>
            <w:tcW w:w="5982" w:type="dxa"/>
            <w:shd w:val="clear" w:color="auto" w:fill="auto"/>
          </w:tcPr>
          <w:p w:rsidR="008F2B12" w:rsidRPr="00170591" w:rsidRDefault="008F2B12" w:rsidP="003205C6">
            <w:pPr>
              <w:pStyle w:val="GPsDefinition"/>
              <w:rPr>
                <w:rFonts w:ascii="Tahoma" w:hAnsi="Tahoma"/>
              </w:rPr>
            </w:pPr>
            <w:r w:rsidRPr="00170591">
              <w:rPr>
                <w:rFonts w:ascii="Tahoma" w:hAnsi="Tahoma"/>
              </w:rPr>
              <w:t>means the price(s) applicable to the provision of the Goods and/or Services set out in Framework Schedule 3 (Framework Prices and Charging Structure);</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"Framework Schedule"</w:t>
            </w:r>
          </w:p>
        </w:tc>
        <w:tc>
          <w:tcPr>
            <w:tcW w:w="5982" w:type="dxa"/>
            <w:shd w:val="clear" w:color="auto" w:fill="auto"/>
          </w:tcPr>
          <w:p w:rsidR="008F2B12" w:rsidRPr="00170591" w:rsidRDefault="008F2B12" w:rsidP="00F16E88">
            <w:pPr>
              <w:pStyle w:val="GPsDefinition"/>
              <w:rPr>
                <w:rFonts w:ascii="Tahoma" w:hAnsi="Tahoma"/>
              </w:rPr>
            </w:pPr>
            <w:r w:rsidRPr="00170591">
              <w:rPr>
                <w:rFonts w:ascii="Tahoma" w:hAnsi="Tahoma"/>
              </w:rPr>
              <w:t>means a schedule to the Framework Agreement;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"Fraud"</w:t>
            </w:r>
          </w:p>
        </w:tc>
        <w:tc>
          <w:tcPr>
            <w:tcW w:w="5982" w:type="dxa"/>
            <w:shd w:val="clear" w:color="auto" w:fill="auto"/>
          </w:tcPr>
          <w:p w:rsidR="008F2B12" w:rsidRPr="00170591" w:rsidRDefault="00EB0479" w:rsidP="00EB0479">
            <w:pPr>
              <w:pStyle w:val="GPsDefinition"/>
              <w:rPr>
                <w:rFonts w:ascii="Tahoma" w:hAnsi="Tahoma"/>
              </w:rPr>
            </w:pPr>
            <w:r w:rsidRPr="00170591">
              <w:rPr>
                <w:rFonts w:ascii="Tahoma" w:hAnsi="Tahoma"/>
              </w:rPr>
              <w:t>has the meaning given to it in Framework Schedule 1 (Definitions)</w:t>
            </w:r>
            <w:r w:rsidR="008F2B12" w:rsidRPr="00170591">
              <w:rPr>
                <w:rFonts w:ascii="Tahoma" w:hAnsi="Tahoma"/>
              </w:rPr>
              <w: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lastRenderedPageBreak/>
              <w:t>"Further Competition Procedure"</w:t>
            </w:r>
          </w:p>
        </w:tc>
        <w:tc>
          <w:tcPr>
            <w:tcW w:w="5982" w:type="dxa"/>
            <w:shd w:val="clear" w:color="auto" w:fill="auto"/>
          </w:tcPr>
          <w:p w:rsidR="008F2B12" w:rsidRPr="00170591" w:rsidRDefault="008F2B12" w:rsidP="00EC314F">
            <w:pPr>
              <w:pStyle w:val="GPsDefinition"/>
              <w:rPr>
                <w:rFonts w:ascii="Tahoma" w:hAnsi="Tahoma"/>
              </w:rPr>
            </w:pPr>
            <w:r w:rsidRPr="00170591">
              <w:rPr>
                <w:rFonts w:ascii="Tahoma" w:hAnsi="Tahoma"/>
              </w:rPr>
              <w:t>means the further competition procedure described in paragraph 3 of Framework Schedule 5 (Call Off Procedure);</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"General Anti-Abuse Rule"</w:t>
            </w:r>
          </w:p>
        </w:tc>
        <w:tc>
          <w:tcPr>
            <w:tcW w:w="5982" w:type="dxa"/>
            <w:shd w:val="clear" w:color="auto" w:fill="auto"/>
          </w:tcPr>
          <w:p w:rsidR="008F2B12" w:rsidRPr="00170591" w:rsidRDefault="00EB0479">
            <w:pPr>
              <w:pStyle w:val="GPsDefinition"/>
              <w:rPr>
                <w:rFonts w:ascii="Tahoma" w:hAnsi="Tahoma"/>
                <w:caps/>
              </w:rPr>
            </w:pPr>
            <w:r w:rsidRPr="00170591">
              <w:rPr>
                <w:rFonts w:ascii="Tahoma" w:hAnsi="Tahoma"/>
              </w:rPr>
              <w:t>has the meaning given to it in Framework Schedule 1 (Definitions)</w:t>
            </w:r>
            <w:r w:rsidR="008F2B12" w:rsidRPr="00170591">
              <w:rPr>
                <w:rFonts w:ascii="Tahoma" w:hAnsi="Tahoma"/>
              </w:rPr>
              <w: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"General Change in Law"</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means a Change in Law where the change is of a general legislative nature (including taxation or duties of any sort affecting the Supplier) or which affects or relates to a Comparable Supply;</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"Good Industry Practice"</w:t>
            </w:r>
          </w:p>
        </w:tc>
        <w:tc>
          <w:tcPr>
            <w:tcW w:w="5982" w:type="dxa"/>
            <w:shd w:val="clear" w:color="auto" w:fill="auto"/>
          </w:tcPr>
          <w:p w:rsidR="008F2B12" w:rsidRPr="00170591" w:rsidRDefault="00D5700A" w:rsidP="003766B5">
            <w:pPr>
              <w:pStyle w:val="GPsDefinition"/>
              <w:rPr>
                <w:rFonts w:ascii="Tahoma" w:hAnsi="Tahoma"/>
              </w:rPr>
            </w:pPr>
            <w:r w:rsidRPr="00170591">
              <w:rPr>
                <w:rFonts w:ascii="Tahoma" w:hAnsi="Tahoma"/>
              </w:rPr>
              <w:t>has the meaning given to it in Framework Schedule 1 (Definitions)</w:t>
            </w:r>
            <w:r w:rsidR="008F2B12" w:rsidRPr="00170591">
              <w:rPr>
                <w:rFonts w:ascii="Tahoma" w:hAnsi="Tahoma"/>
              </w:rPr>
              <w: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"Goods"</w:t>
            </w:r>
          </w:p>
        </w:tc>
        <w:tc>
          <w:tcPr>
            <w:tcW w:w="5982" w:type="dxa"/>
            <w:shd w:val="clear" w:color="auto" w:fill="auto"/>
          </w:tcPr>
          <w:p w:rsidR="008F2B12" w:rsidRPr="00170591" w:rsidRDefault="008F2B12" w:rsidP="00EC314F">
            <w:pPr>
              <w:pStyle w:val="GPsDefinition"/>
              <w:rPr>
                <w:rFonts w:ascii="Tahoma" w:hAnsi="Tahoma"/>
              </w:rPr>
            </w:pPr>
            <w:r w:rsidRPr="00170591">
              <w:rPr>
                <w:rFonts w:ascii="Tahoma" w:hAnsi="Tahoma"/>
              </w:rPr>
              <w:t>means the goods to be provided by the Supplier to the Customer as specified in Annex 2 of Call Off</w:t>
            </w:r>
            <w:r w:rsidR="00B40316">
              <w:rPr>
                <w:rFonts w:ascii="Tahoma" w:hAnsi="Tahoma"/>
              </w:rPr>
              <w:t xml:space="preserve"> Schedule</w:t>
            </w:r>
            <w:r w:rsidRPr="00170591">
              <w:rPr>
                <w:rFonts w:ascii="Tahoma" w:hAnsi="Tahoma"/>
              </w:rPr>
              <w:t xml:space="preserve"> 2 (Goods and and/or Services);</w:t>
            </w:r>
          </w:p>
        </w:tc>
      </w:tr>
      <w:tr w:rsidR="008F2B12" w:rsidRPr="00170591" w:rsidTr="00A61024">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"Government"</w:t>
            </w:r>
          </w:p>
        </w:tc>
        <w:tc>
          <w:tcPr>
            <w:tcW w:w="5982" w:type="dxa"/>
            <w:shd w:val="clear" w:color="auto" w:fill="auto"/>
          </w:tcPr>
          <w:p w:rsidR="008F2B12" w:rsidRPr="00170591" w:rsidRDefault="00D5700A" w:rsidP="004A302F">
            <w:pPr>
              <w:pStyle w:val="GPsDefinition"/>
              <w:rPr>
                <w:rFonts w:ascii="Tahoma" w:hAnsi="Tahoma"/>
              </w:rPr>
            </w:pPr>
            <w:r w:rsidRPr="00170591">
              <w:rPr>
                <w:rFonts w:ascii="Tahoma" w:hAnsi="Tahoma"/>
              </w:rPr>
              <w:t>has the meaning given to it in Framework Schedule 1 (Definitions)</w:t>
            </w:r>
            <w:r w:rsidR="008F2B12" w:rsidRPr="00170591">
              <w:rPr>
                <w:rFonts w:ascii="Tahoma" w:hAnsi="Tahoma"/>
              </w:rPr>
              <w: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“Government Procurement Card”</w:t>
            </w:r>
          </w:p>
        </w:tc>
        <w:tc>
          <w:tcPr>
            <w:tcW w:w="5982" w:type="dxa"/>
            <w:shd w:val="clear" w:color="auto" w:fill="auto"/>
          </w:tcPr>
          <w:p w:rsidR="008F2B12" w:rsidRPr="00170591" w:rsidRDefault="003A2490" w:rsidP="003A2490">
            <w:pPr>
              <w:pStyle w:val="GPsDefinition"/>
              <w:rPr>
                <w:rFonts w:ascii="Tahoma" w:hAnsi="Tahoma"/>
              </w:rPr>
            </w:pPr>
            <w:r w:rsidRPr="00170591">
              <w:rPr>
                <w:rFonts w:ascii="Tahoma" w:hAnsi="Tahoma"/>
              </w:rPr>
              <w:t>means</w:t>
            </w:r>
            <w:r w:rsidR="008F2B12" w:rsidRPr="00170591">
              <w:rPr>
                <w:rFonts w:ascii="Tahoma" w:hAnsi="Tahoma"/>
              </w:rPr>
              <w:t xml:space="preserve"> the Government’s preferred method of purchasing and payment for low value goods or services</w:t>
            </w:r>
            <w:r w:rsidRPr="00170591">
              <w:rPr>
                <w:rFonts w:ascii="Tahoma" w:hAnsi="Tahoma"/>
              </w:rPr>
              <w:t xml:space="preserve"> </w:t>
            </w:r>
            <w:hyperlink r:id="rId12" w:history="1">
              <w:r w:rsidRPr="00A14E44">
                <w:rPr>
                  <w:rStyle w:val="Hyperlink"/>
                  <w:rFonts w:ascii="Tahoma" w:hAnsi="Tahoma"/>
                </w:rPr>
                <w:t>https://www.gov.uk/government/publications/government-procurement-card--2</w:t>
              </w:r>
            </w:hyperlink>
            <w:r w:rsidR="008F2B12" w:rsidRPr="00170591">
              <w:rPr>
                <w:rFonts w:ascii="Tahoma" w:hAnsi="Tahoma"/>
              </w:rPr>
              <w: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"Halifax Abuse Principle"</w:t>
            </w:r>
          </w:p>
        </w:tc>
        <w:tc>
          <w:tcPr>
            <w:tcW w:w="5982" w:type="dxa"/>
            <w:shd w:val="clear" w:color="auto" w:fill="auto"/>
          </w:tcPr>
          <w:p w:rsidR="008F2B12" w:rsidRPr="00170591" w:rsidRDefault="004A302F" w:rsidP="003766B5">
            <w:pPr>
              <w:pStyle w:val="GPsDefinition"/>
              <w:rPr>
                <w:rFonts w:ascii="Tahoma" w:hAnsi="Tahoma"/>
              </w:rPr>
            </w:pPr>
            <w:r w:rsidRPr="00170591">
              <w:rPr>
                <w:rFonts w:ascii="Tahoma" w:hAnsi="Tahoma"/>
              </w:rPr>
              <w:t>has the meaning given to it in Framework Schedule 1 (Definitions)</w:t>
            </w:r>
            <w:r w:rsidR="008F2B12" w:rsidRPr="00170591">
              <w:rPr>
                <w:rFonts w:ascii="Tahoma" w:hAnsi="Tahoma"/>
              </w:rPr>
              <w: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"HMRC"</w:t>
            </w:r>
          </w:p>
        </w:tc>
        <w:tc>
          <w:tcPr>
            <w:tcW w:w="5982" w:type="dxa"/>
            <w:shd w:val="clear" w:color="auto" w:fill="auto"/>
          </w:tcPr>
          <w:p w:rsidR="008F2B12" w:rsidRPr="00170591" w:rsidRDefault="008F2B12" w:rsidP="009B182D">
            <w:pPr>
              <w:pStyle w:val="GPsDefinition"/>
              <w:rPr>
                <w:rFonts w:ascii="Tahoma" w:hAnsi="Tahoma"/>
              </w:rPr>
            </w:pPr>
            <w:r w:rsidRPr="00170591">
              <w:rPr>
                <w:rFonts w:ascii="Tahoma" w:hAnsi="Tahoma"/>
              </w:rPr>
              <w:t>means Her Majesty’s Revenue and Customs;</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"Holding Company"</w:t>
            </w:r>
          </w:p>
        </w:tc>
        <w:tc>
          <w:tcPr>
            <w:tcW w:w="5982" w:type="dxa"/>
            <w:shd w:val="clear" w:color="auto" w:fill="auto"/>
          </w:tcPr>
          <w:p w:rsidR="008F2B12" w:rsidRPr="00170591" w:rsidRDefault="004A302F" w:rsidP="004A302F">
            <w:pPr>
              <w:pStyle w:val="GPsDefinition"/>
              <w:rPr>
                <w:rFonts w:ascii="Tahoma" w:hAnsi="Tahoma"/>
              </w:rPr>
            </w:pPr>
            <w:r w:rsidRPr="00170591">
              <w:rPr>
                <w:rFonts w:ascii="Tahoma" w:hAnsi="Tahoma"/>
              </w:rPr>
              <w:t>has the meaning given to it in Framework Schedule 1 (Definitions);</w:t>
            </w:r>
          </w:p>
        </w:tc>
      </w:tr>
      <w:tr w:rsidR="000E7CA5" w:rsidRPr="00170591"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rsidR="000E7CA5" w:rsidRPr="00170591" w:rsidRDefault="000E7CA5" w:rsidP="00670E1A">
            <w:pPr>
              <w:pStyle w:val="GPSDefinitionTerm"/>
              <w:rPr>
                <w:rFonts w:ascii="Tahoma" w:hAnsi="Tahoma"/>
              </w:rPr>
            </w:pPr>
            <w:r w:rsidRPr="00170591">
              <w:rPr>
                <w:rFonts w:ascii="Tahoma" w:hAnsi="Tahoma"/>
              </w:rPr>
              <w:t>"ICT Environment"</w:t>
            </w:r>
          </w:p>
        </w:tc>
        <w:tc>
          <w:tcPr>
            <w:tcW w:w="5982" w:type="dxa"/>
            <w:tcBorders>
              <w:top w:val="nil"/>
              <w:left w:val="nil"/>
              <w:bottom w:val="nil"/>
              <w:right w:val="nil"/>
            </w:tcBorders>
            <w:shd w:val="clear" w:color="auto" w:fill="auto"/>
          </w:tcPr>
          <w:p w:rsidR="000E7CA5" w:rsidRPr="00170591" w:rsidRDefault="000E7CA5" w:rsidP="003766B5">
            <w:pPr>
              <w:pStyle w:val="GPsDefinition"/>
              <w:rPr>
                <w:rFonts w:ascii="Tahoma" w:hAnsi="Tahoma"/>
              </w:rPr>
            </w:pPr>
            <w:r w:rsidRPr="00170591">
              <w:rPr>
                <w:rFonts w:ascii="Tahoma" w:hAnsi="Tahoma"/>
              </w:rPr>
              <w:t>means the Customer System and the Supplier System;</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"ICT Policy"</w:t>
            </w:r>
          </w:p>
        </w:tc>
        <w:tc>
          <w:tcPr>
            <w:tcW w:w="5982" w:type="dxa"/>
            <w:shd w:val="clear" w:color="auto" w:fill="auto"/>
          </w:tcPr>
          <w:p w:rsidR="008F2B12" w:rsidRPr="00170591" w:rsidRDefault="008F2B12" w:rsidP="001F450A">
            <w:pPr>
              <w:pStyle w:val="GPsDefinition"/>
              <w:rPr>
                <w:rFonts w:ascii="Tahoma" w:hAnsi="Tahoma"/>
              </w:rPr>
            </w:pPr>
            <w:r w:rsidRPr="00170591">
              <w:rPr>
                <w:rFonts w:ascii="Tahoma" w:hAnsi="Tahoma"/>
              </w:rPr>
              <w:t>means the Customer's policy</w:t>
            </w:r>
            <w:r w:rsidR="008744D4" w:rsidRPr="00170591">
              <w:rPr>
                <w:rFonts w:ascii="Tahoma" w:hAnsi="Tahoma"/>
              </w:rPr>
              <w:t xml:space="preserve"> in respect of information and communications technology, referred to in the </w:t>
            </w:r>
            <w:r w:rsidR="003D0ACC">
              <w:rPr>
                <w:rFonts w:ascii="Tahoma" w:hAnsi="Tahoma"/>
              </w:rPr>
              <w:t>Call Off Order Form</w:t>
            </w:r>
            <w:r w:rsidR="008744D4" w:rsidRPr="00170591">
              <w:rPr>
                <w:rFonts w:ascii="Tahoma" w:hAnsi="Tahoma"/>
              </w:rPr>
              <w:t>, which is</w:t>
            </w:r>
            <w:r w:rsidRPr="00170591">
              <w:rPr>
                <w:rFonts w:ascii="Tahoma" w:hAnsi="Tahoma"/>
              </w:rPr>
              <w:t xml:space="preserve"> in force as at the Call Off</w:t>
            </w:r>
            <w:r w:rsidR="00B40316">
              <w:rPr>
                <w:rFonts w:ascii="Tahoma" w:hAnsi="Tahoma"/>
              </w:rPr>
              <w:t xml:space="preserve"> Commencement</w:t>
            </w:r>
            <w:r w:rsidRPr="00170591">
              <w:rPr>
                <w:rFonts w:ascii="Tahoma" w:hAnsi="Tahoma"/>
              </w:rPr>
              <w:t xml:space="preserve"> Date (a copy of which has been supplied to the Supplier), as updated from time to time in accordance with the Variation Procedure;</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"Impact Assessment"</w:t>
            </w:r>
          </w:p>
        </w:tc>
        <w:tc>
          <w:tcPr>
            <w:tcW w:w="5982" w:type="dxa"/>
            <w:shd w:val="clear" w:color="auto" w:fill="auto"/>
          </w:tcPr>
          <w:p w:rsidR="008F2B12" w:rsidRPr="00170591" w:rsidRDefault="008F2B12" w:rsidP="00EE64A6">
            <w:pPr>
              <w:pStyle w:val="GPsDefinition"/>
              <w:rPr>
                <w:rFonts w:ascii="Tahoma" w:hAnsi="Tahoma"/>
              </w:rPr>
            </w:pPr>
            <w:r w:rsidRPr="00170591">
              <w:rPr>
                <w:rFonts w:ascii="Tahoma" w:hAnsi="Tahoma"/>
              </w:rPr>
              <w:t xml:space="preserve">has the meaning given to it in Clause </w:t>
            </w:r>
            <w:r w:rsidRPr="00170591">
              <w:rPr>
                <w:rFonts w:ascii="Tahoma" w:hAnsi="Tahoma"/>
              </w:rPr>
              <w:fldChar w:fldCharType="begin"/>
            </w:r>
            <w:r w:rsidRPr="00170591">
              <w:rPr>
                <w:rFonts w:ascii="Tahoma" w:hAnsi="Tahoma"/>
              </w:rPr>
              <w:instrText xml:space="preserve"> REF _Ref364695037 \r \h  \* MERGEFORMAT </w:instrText>
            </w:r>
            <w:r w:rsidRPr="00170591">
              <w:rPr>
                <w:rFonts w:ascii="Tahoma" w:hAnsi="Tahoma"/>
              </w:rPr>
            </w:r>
            <w:r w:rsidRPr="00170591">
              <w:rPr>
                <w:rFonts w:ascii="Tahoma" w:hAnsi="Tahoma"/>
              </w:rPr>
              <w:fldChar w:fldCharType="separate"/>
            </w:r>
            <w:r w:rsidR="00727126" w:rsidRPr="00170591">
              <w:rPr>
                <w:rFonts w:ascii="Tahoma" w:hAnsi="Tahoma"/>
              </w:rPr>
              <w:t>22.1.3</w:t>
            </w:r>
            <w:r w:rsidRPr="00170591">
              <w:rPr>
                <w:rFonts w:ascii="Tahoma" w:hAnsi="Tahoma"/>
              </w:rPr>
              <w:fldChar w:fldCharType="end"/>
            </w:r>
            <w:r w:rsidRPr="00170591">
              <w:rPr>
                <w:rFonts w:ascii="Tahoma" w:hAnsi="Tahoma"/>
              </w:rPr>
              <w:t xml:space="preserve"> (Variation Procedure);</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"Implementation Plan"</w:t>
            </w:r>
          </w:p>
        </w:tc>
        <w:tc>
          <w:tcPr>
            <w:tcW w:w="5982" w:type="dxa"/>
            <w:shd w:val="clear" w:color="auto" w:fill="auto"/>
          </w:tcPr>
          <w:p w:rsidR="008F2B12" w:rsidRPr="00170591" w:rsidRDefault="008F2B12" w:rsidP="00EC314F">
            <w:pPr>
              <w:pStyle w:val="GPsDefinition"/>
              <w:rPr>
                <w:rFonts w:ascii="Tahoma" w:hAnsi="Tahoma"/>
              </w:rPr>
            </w:pPr>
            <w:r w:rsidRPr="00170591">
              <w:rPr>
                <w:rFonts w:ascii="Tahoma" w:hAnsi="Tahoma"/>
              </w:rPr>
              <w:t>means the plan set out in the Call Off</w:t>
            </w:r>
            <w:r w:rsidR="00B40316">
              <w:rPr>
                <w:rFonts w:ascii="Tahoma" w:hAnsi="Tahoma"/>
              </w:rPr>
              <w:t xml:space="preserve"> Schedule</w:t>
            </w:r>
            <w:r w:rsidRPr="00170591">
              <w:rPr>
                <w:rFonts w:ascii="Tahoma" w:hAnsi="Tahoma"/>
              </w:rPr>
              <w:t xml:space="preserve"> 4 (Implementation Plan);</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"Information"</w:t>
            </w:r>
          </w:p>
        </w:tc>
        <w:tc>
          <w:tcPr>
            <w:tcW w:w="5982" w:type="dxa"/>
            <w:shd w:val="clear" w:color="auto" w:fill="auto"/>
          </w:tcPr>
          <w:p w:rsidR="008F2B12" w:rsidRPr="00170591" w:rsidRDefault="008F2B12" w:rsidP="00F13271">
            <w:pPr>
              <w:pStyle w:val="GPsDefinition"/>
              <w:rPr>
                <w:rFonts w:ascii="Tahoma" w:hAnsi="Tahoma"/>
              </w:rPr>
            </w:pPr>
            <w:r w:rsidRPr="00170591">
              <w:rPr>
                <w:rFonts w:ascii="Tahoma" w:hAnsi="Tahoma"/>
              </w:rPr>
              <w:t xml:space="preserve">has the meaning given to it </w:t>
            </w:r>
            <w:r w:rsidR="00F13271" w:rsidRPr="00170591">
              <w:rPr>
                <w:rFonts w:ascii="Tahoma" w:hAnsi="Tahoma"/>
              </w:rPr>
              <w:t>in Framework Schedule 1 (Definitions)</w:t>
            </w:r>
            <w:r w:rsidRPr="00170591">
              <w:rPr>
                <w:rFonts w:ascii="Tahoma" w:hAnsi="Tahoma"/>
              </w:rPr>
              <w: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"Installation Works"</w:t>
            </w:r>
          </w:p>
        </w:tc>
        <w:tc>
          <w:tcPr>
            <w:tcW w:w="5982" w:type="dxa"/>
            <w:shd w:val="clear" w:color="auto" w:fill="auto"/>
          </w:tcPr>
          <w:p w:rsidR="008F2B12" w:rsidRPr="00170591" w:rsidRDefault="008F2B12" w:rsidP="005A6C5C">
            <w:pPr>
              <w:pStyle w:val="GPsDefinition"/>
              <w:rPr>
                <w:rFonts w:ascii="Tahoma" w:hAnsi="Tahoma"/>
              </w:rPr>
            </w:pPr>
            <w:r w:rsidRPr="00170591">
              <w:rPr>
                <w:rFonts w:ascii="Tahoma" w:hAnsi="Tahoma"/>
              </w:rPr>
              <w:t xml:space="preserve">means all works which the Supplier is to carry out at the beginning of the Call Off Contract Period to install the Goods in accordance with the </w:t>
            </w:r>
            <w:r w:rsidR="003D0ACC">
              <w:rPr>
                <w:rFonts w:ascii="Tahoma" w:hAnsi="Tahoma"/>
              </w:rPr>
              <w:t>Call Off Order Form</w:t>
            </w:r>
            <w:r w:rsidRPr="00170591">
              <w:rPr>
                <w:rFonts w:ascii="Tahoma" w:hAnsi="Tahoma"/>
              </w:rPr>
              <w: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"Insolvency Event"</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 xml:space="preserve">means, in respect of the Supplier or Framework Guarantor or Call Off </w:t>
            </w:r>
            <w:r w:rsidR="00B40316">
              <w:rPr>
                <w:rFonts w:ascii="Tahoma" w:hAnsi="Tahoma"/>
              </w:rPr>
              <w:t>Guarantor</w:t>
            </w:r>
            <w:r w:rsidRPr="00170591">
              <w:rPr>
                <w:rFonts w:ascii="Tahoma" w:hAnsi="Tahoma"/>
              </w:rPr>
              <w:t xml:space="preserve"> (as applicable):</w:t>
            </w:r>
          </w:p>
          <w:p w:rsidR="008F2B12" w:rsidRPr="00170591" w:rsidRDefault="008F2B12" w:rsidP="00670E1A">
            <w:pPr>
              <w:pStyle w:val="GPSDefinitionL2"/>
              <w:rPr>
                <w:rFonts w:ascii="Tahoma" w:hAnsi="Tahoma"/>
              </w:rPr>
            </w:pPr>
            <w:r w:rsidRPr="00170591">
              <w:rPr>
                <w:rFonts w:ascii="Tahoma" w:hAnsi="Tahoma"/>
              </w:rPr>
              <w:t xml:space="preserve">a proposal is made for a voluntary arrangement </w:t>
            </w:r>
            <w:r w:rsidRPr="00170591">
              <w:rPr>
                <w:rFonts w:ascii="Tahoma" w:hAnsi="Tahoma"/>
              </w:rPr>
              <w:lastRenderedPageBreak/>
              <w:t xml:space="preserve">within Part I of the Insolvency Act 1986 or of any other composition scheme or arrangement with, or assignment for the benefit of, its creditors; or </w:t>
            </w:r>
          </w:p>
          <w:p w:rsidR="008F2B12" w:rsidRPr="00170591" w:rsidRDefault="008F2B12" w:rsidP="00670E1A">
            <w:pPr>
              <w:pStyle w:val="GPSDefinitionL2"/>
              <w:rPr>
                <w:rFonts w:ascii="Tahoma" w:hAnsi="Tahoma"/>
              </w:rPr>
            </w:pPr>
            <w:r w:rsidRPr="00170591">
              <w:rPr>
                <w:rFonts w:ascii="Tahoma" w:hAnsi="Tahoma"/>
              </w:rPr>
              <w:t>a shareholders' meeting is convened for the purpose of considering a resolution that it be wound up or a resolution for its winding-up is passed (other than as part of, and exclusively for the purpose of, a bona fide reconstruction or amalgamation); or</w:t>
            </w:r>
          </w:p>
          <w:p w:rsidR="008F2B12" w:rsidRPr="00170591" w:rsidRDefault="008F2B12" w:rsidP="00670E1A">
            <w:pPr>
              <w:pStyle w:val="GPSDefinitionL2"/>
              <w:rPr>
                <w:rFonts w:ascii="Tahoma" w:hAnsi="Tahoma"/>
              </w:rPr>
            </w:pPr>
            <w:r w:rsidRPr="00170591">
              <w:rPr>
                <w:rFonts w:ascii="Tahoma" w:hAnsi="Tahoma"/>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8F2B12" w:rsidRPr="00170591" w:rsidRDefault="008F2B12" w:rsidP="00670E1A">
            <w:pPr>
              <w:pStyle w:val="GPSDefinitionL2"/>
              <w:rPr>
                <w:rFonts w:ascii="Tahoma" w:hAnsi="Tahoma"/>
              </w:rPr>
            </w:pPr>
            <w:r w:rsidRPr="00170591">
              <w:rPr>
                <w:rFonts w:ascii="Tahoma" w:hAnsi="Tahoma"/>
              </w:rPr>
              <w:t xml:space="preserve">a receiver, administrative receiver or similar officer is appointed over the whole or any part of its business or assets; or </w:t>
            </w:r>
          </w:p>
          <w:p w:rsidR="008F2B12" w:rsidRPr="00170591" w:rsidRDefault="008F2B12" w:rsidP="00670E1A">
            <w:pPr>
              <w:pStyle w:val="GPSDefinitionL2"/>
              <w:rPr>
                <w:rFonts w:ascii="Tahoma" w:hAnsi="Tahoma"/>
              </w:rPr>
            </w:pPr>
            <w:r w:rsidRPr="00170591">
              <w:rPr>
                <w:rFonts w:ascii="Tahoma" w:hAnsi="Tahoma"/>
              </w:rPr>
              <w:t xml:space="preserve">an application order is made either for the appointment of an administrator or for an administration order, an administrator is appointed, or notice of intention to appoint an administrator is given; or </w:t>
            </w:r>
          </w:p>
          <w:p w:rsidR="008F2B12" w:rsidRPr="00170591" w:rsidRDefault="008F2B12" w:rsidP="00670E1A">
            <w:pPr>
              <w:pStyle w:val="GPSDefinitionL2"/>
              <w:rPr>
                <w:rFonts w:ascii="Tahoma" w:hAnsi="Tahoma"/>
              </w:rPr>
            </w:pPr>
            <w:r w:rsidRPr="00170591">
              <w:rPr>
                <w:rFonts w:ascii="Tahoma" w:hAnsi="Tahoma"/>
              </w:rPr>
              <w:t xml:space="preserve">it is or becomes insolvent within the meaning of section 123 of the Insolvency Act 1986; or </w:t>
            </w:r>
          </w:p>
          <w:p w:rsidR="008F2B12" w:rsidRPr="00170591" w:rsidRDefault="008F2B12" w:rsidP="00670E1A">
            <w:pPr>
              <w:pStyle w:val="GPSDefinitionL2"/>
              <w:rPr>
                <w:rFonts w:ascii="Tahoma" w:hAnsi="Tahoma"/>
              </w:rPr>
            </w:pPr>
            <w:r w:rsidRPr="00170591">
              <w:rPr>
                <w:rFonts w:ascii="Tahoma" w:hAnsi="Tahoma"/>
              </w:rPr>
              <w:t xml:space="preserve">being a "small company" within the meaning of section 382(3) of the Companies Act 2006, a moratorium comes into force pursuant to Schedule A1 of the Insolvency Act 1986; or </w:t>
            </w:r>
          </w:p>
          <w:p w:rsidR="008F2B12" w:rsidRPr="00170591" w:rsidRDefault="008F2B12" w:rsidP="00670E1A">
            <w:pPr>
              <w:pStyle w:val="GPSDefinitionL2"/>
              <w:rPr>
                <w:rFonts w:ascii="Tahoma" w:hAnsi="Tahoma"/>
              </w:rPr>
            </w:pPr>
            <w:r w:rsidRPr="00170591">
              <w:rPr>
                <w:rFonts w:ascii="Tahoma" w:hAnsi="Tahoma"/>
              </w:rPr>
              <w:t xml:space="preserve">where the Supplier or Framework Guarantor or Call Off </w:t>
            </w:r>
            <w:r w:rsidR="00B40316">
              <w:rPr>
                <w:rFonts w:ascii="Tahoma" w:hAnsi="Tahoma"/>
              </w:rPr>
              <w:t>Guarantor</w:t>
            </w:r>
            <w:r w:rsidRPr="00170591">
              <w:rPr>
                <w:rFonts w:ascii="Tahoma" w:hAnsi="Tahoma"/>
              </w:rPr>
              <w:t xml:space="preserve"> is an individual or partnership, any event analogous to those listed in limbs (a) to (g) (inclusive) occurs in relation to that individual or partnership; or </w:t>
            </w:r>
          </w:p>
          <w:p w:rsidR="008F2B12" w:rsidRPr="00170591" w:rsidRDefault="008F2B12" w:rsidP="00670E1A">
            <w:pPr>
              <w:pStyle w:val="GPSDefinitionL2"/>
              <w:rPr>
                <w:rFonts w:ascii="Tahoma" w:hAnsi="Tahoma"/>
              </w:rPr>
            </w:pPr>
            <w:r w:rsidRPr="00170591">
              <w:rPr>
                <w:rFonts w:ascii="Tahoma" w:hAnsi="Tahoma"/>
              </w:rPr>
              <w:t>any event analogous to those listed in limbs (a) to (h) (inclusive) occurs under the law of any other jurisdiction;</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lastRenderedPageBreak/>
              <w:t>"Intellectual Property Rights" or "IPR"</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means</w:t>
            </w:r>
          </w:p>
          <w:p w:rsidR="008F2B12" w:rsidRPr="00170591" w:rsidRDefault="008F2B12" w:rsidP="00670E1A">
            <w:pPr>
              <w:pStyle w:val="GPSDefinitionL2"/>
              <w:rPr>
                <w:rFonts w:ascii="Tahoma" w:hAnsi="Tahoma"/>
              </w:rPr>
            </w:pPr>
            <w:r w:rsidRPr="00170591">
              <w:rPr>
                <w:rFonts w:ascii="Tahoma" w:hAnsi="Tahoma"/>
              </w:rPr>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proofErr w:type="gramStart"/>
            <w:r w:rsidRPr="00170591">
              <w:rPr>
                <w:rFonts w:ascii="Tahoma" w:hAnsi="Tahoma"/>
              </w:rPr>
              <w:t>business  names</w:t>
            </w:r>
            <w:proofErr w:type="gramEnd"/>
            <w:r w:rsidRPr="00170591">
              <w:rPr>
                <w:rFonts w:ascii="Tahoma" w:hAnsi="Tahoma"/>
              </w:rPr>
              <w:t xml:space="preserve">, designs, Know-How, trade secrets and other rights in Confidential Information; </w:t>
            </w:r>
          </w:p>
          <w:p w:rsidR="008F2B12" w:rsidRPr="00170591" w:rsidRDefault="008F2B12" w:rsidP="00670E1A">
            <w:pPr>
              <w:pStyle w:val="GPSDefinitionL2"/>
              <w:rPr>
                <w:rFonts w:ascii="Tahoma" w:hAnsi="Tahoma"/>
              </w:rPr>
            </w:pPr>
            <w:r w:rsidRPr="00170591">
              <w:rPr>
                <w:rFonts w:ascii="Tahoma" w:hAnsi="Tahoma"/>
              </w:rPr>
              <w:t xml:space="preserve">applications for registration, and the right to apply </w:t>
            </w:r>
            <w:r w:rsidRPr="00170591">
              <w:rPr>
                <w:rFonts w:ascii="Tahoma" w:hAnsi="Tahoma"/>
              </w:rPr>
              <w:lastRenderedPageBreak/>
              <w:t>for registration, for any of the rights listed at (a) that are capable of being registered in any country or jurisdiction; and</w:t>
            </w:r>
          </w:p>
          <w:p w:rsidR="008F2B12" w:rsidRPr="00170591" w:rsidRDefault="008F2B12" w:rsidP="00670E1A">
            <w:pPr>
              <w:pStyle w:val="GPSDefinitionL2"/>
              <w:rPr>
                <w:rFonts w:ascii="Tahoma" w:hAnsi="Tahoma"/>
              </w:rPr>
            </w:pPr>
            <w:r w:rsidRPr="00170591">
              <w:rPr>
                <w:rFonts w:ascii="Tahoma" w:hAnsi="Tahoma"/>
              </w:rPr>
              <w:t>all other rights having equivalent or similar effect in any country or jurisdiction;</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lastRenderedPageBreak/>
              <w:t>"IPR Claim"</w:t>
            </w:r>
          </w:p>
        </w:tc>
        <w:tc>
          <w:tcPr>
            <w:tcW w:w="5982" w:type="dxa"/>
            <w:shd w:val="clear" w:color="auto" w:fill="auto"/>
          </w:tcPr>
          <w:p w:rsidR="008F2B12" w:rsidRPr="00170591" w:rsidRDefault="008F2B12" w:rsidP="003205C6">
            <w:pPr>
              <w:pStyle w:val="GPsDefinition"/>
              <w:rPr>
                <w:rFonts w:ascii="Tahoma" w:hAnsi="Tahoma"/>
              </w:rPr>
            </w:pPr>
            <w:r w:rsidRPr="00170591">
              <w:rPr>
                <w:rFonts w:ascii="Tahoma" w:hAnsi="Tahoma"/>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Call Off Contract;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w:t>
            </w:r>
            <w:bookmarkStart w:id="2731" w:name="_Hlk36128062"/>
            <w:r w:rsidRPr="00170591">
              <w:rPr>
                <w:rFonts w:ascii="Tahoma" w:hAnsi="Tahoma"/>
              </w:rPr>
              <w:t>Key Performance Indicators</w:t>
            </w:r>
            <w:bookmarkEnd w:id="2731"/>
            <w:r w:rsidRPr="00170591">
              <w:rPr>
                <w:rFonts w:ascii="Tahoma" w:hAnsi="Tahoma"/>
              </w:rPr>
              <w:t>" or "KPIs"</w:t>
            </w:r>
          </w:p>
        </w:tc>
        <w:tc>
          <w:tcPr>
            <w:tcW w:w="5982" w:type="dxa"/>
            <w:shd w:val="clear" w:color="auto" w:fill="auto"/>
          </w:tcPr>
          <w:p w:rsidR="008F2B12" w:rsidRPr="00170591" w:rsidRDefault="008F2B12" w:rsidP="003205C6">
            <w:pPr>
              <w:pStyle w:val="GPsDefinition"/>
              <w:rPr>
                <w:rFonts w:ascii="Tahoma" w:hAnsi="Tahoma"/>
              </w:rPr>
            </w:pPr>
            <w:r w:rsidRPr="00170591">
              <w:rPr>
                <w:rFonts w:ascii="Tahoma" w:hAnsi="Tahoma"/>
              </w:rPr>
              <w:t>means the performance measurements and targets in respect of the Supplier’s performance of the Framework Agreement set out in Part B of Framework Schedule 2 (Goods and/or Services and Key Performance Indicators);</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"Key Personnel"</w:t>
            </w:r>
          </w:p>
        </w:tc>
        <w:tc>
          <w:tcPr>
            <w:tcW w:w="5982" w:type="dxa"/>
            <w:shd w:val="clear" w:color="auto" w:fill="auto"/>
          </w:tcPr>
          <w:p w:rsidR="008F2B12" w:rsidRPr="00170591" w:rsidRDefault="008F2B12" w:rsidP="00D8397C">
            <w:pPr>
              <w:pStyle w:val="GPsDefinition"/>
              <w:rPr>
                <w:rFonts w:ascii="Tahoma" w:hAnsi="Tahoma"/>
              </w:rPr>
            </w:pPr>
            <w:r w:rsidRPr="00170591">
              <w:rPr>
                <w:rFonts w:ascii="Tahoma" w:hAnsi="Tahoma"/>
              </w:rPr>
              <w:t xml:space="preserve">means the individuals (if any) identified as such in the </w:t>
            </w:r>
            <w:r w:rsidR="003D0ACC">
              <w:rPr>
                <w:rFonts w:ascii="Tahoma" w:hAnsi="Tahoma"/>
              </w:rPr>
              <w:t>Call Off Order Form</w:t>
            </w:r>
            <w:r w:rsidRPr="00170591">
              <w:rPr>
                <w:rFonts w:ascii="Tahoma" w:hAnsi="Tahoma"/>
              </w:rPr>
              <w: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"Key Role(s) "</w:t>
            </w:r>
          </w:p>
        </w:tc>
        <w:tc>
          <w:tcPr>
            <w:tcW w:w="5982" w:type="dxa"/>
            <w:shd w:val="clear" w:color="auto" w:fill="auto"/>
          </w:tcPr>
          <w:p w:rsidR="008F2B12" w:rsidRPr="00170591" w:rsidRDefault="008F2B12" w:rsidP="00D8397C">
            <w:pPr>
              <w:pStyle w:val="GPsDefinition"/>
              <w:rPr>
                <w:rFonts w:ascii="Tahoma" w:hAnsi="Tahoma"/>
              </w:rPr>
            </w:pPr>
            <w:r w:rsidRPr="00170591">
              <w:rPr>
                <w:rFonts w:ascii="Tahoma" w:hAnsi="Tahoma"/>
              </w:rPr>
              <w:t xml:space="preserve">has the meaning given to it in Clause </w:t>
            </w:r>
            <w:r w:rsidRPr="00170591">
              <w:rPr>
                <w:rFonts w:ascii="Tahoma" w:hAnsi="Tahoma"/>
              </w:rPr>
              <w:fldChar w:fldCharType="begin"/>
            </w:r>
            <w:r w:rsidRPr="00170591">
              <w:rPr>
                <w:rFonts w:ascii="Tahoma" w:hAnsi="Tahoma"/>
              </w:rPr>
              <w:instrText xml:space="preserve"> REF _Ref364086936 \r \h  \* MERGEFORMAT </w:instrText>
            </w:r>
            <w:r w:rsidRPr="00170591">
              <w:rPr>
                <w:rFonts w:ascii="Tahoma" w:hAnsi="Tahoma"/>
              </w:rPr>
            </w:r>
            <w:r w:rsidRPr="00170591">
              <w:rPr>
                <w:rFonts w:ascii="Tahoma" w:hAnsi="Tahoma"/>
              </w:rPr>
              <w:fldChar w:fldCharType="separate"/>
            </w:r>
            <w:r w:rsidR="00727126" w:rsidRPr="00170591">
              <w:rPr>
                <w:rFonts w:ascii="Tahoma" w:hAnsi="Tahoma"/>
              </w:rPr>
              <w:t>26.1</w:t>
            </w:r>
            <w:r w:rsidRPr="00170591">
              <w:rPr>
                <w:rFonts w:ascii="Tahoma" w:hAnsi="Tahoma"/>
              </w:rPr>
              <w:fldChar w:fldCharType="end"/>
            </w:r>
            <w:r w:rsidRPr="00170591">
              <w:rPr>
                <w:rFonts w:ascii="Tahoma" w:hAnsi="Tahoma"/>
              </w:rPr>
              <w:t xml:space="preserve"> (Key Personnel); </w:t>
            </w:r>
          </w:p>
        </w:tc>
      </w:tr>
      <w:tr w:rsidR="008F2B12" w:rsidRPr="00170591" w:rsidTr="001F450A">
        <w:trPr>
          <w:trHeight w:val="357"/>
        </w:trPr>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"Key Sub-Contract"</w:t>
            </w:r>
          </w:p>
        </w:tc>
        <w:tc>
          <w:tcPr>
            <w:tcW w:w="5982" w:type="dxa"/>
            <w:shd w:val="clear" w:color="auto" w:fill="auto"/>
          </w:tcPr>
          <w:p w:rsidR="008F2B12" w:rsidRPr="00170591" w:rsidRDefault="008F2B12" w:rsidP="00D8397C">
            <w:pPr>
              <w:pStyle w:val="GPsDefinition"/>
              <w:rPr>
                <w:rFonts w:ascii="Tahoma" w:hAnsi="Tahoma"/>
              </w:rPr>
            </w:pPr>
            <w:r w:rsidRPr="00170591">
              <w:rPr>
                <w:rFonts w:ascii="Tahoma" w:hAnsi="Tahoma"/>
              </w:rPr>
              <w:t>means each Sub-Contract with a Key Sub-Contractor;</w:t>
            </w:r>
          </w:p>
        </w:tc>
      </w:tr>
      <w:tr w:rsidR="008F2B12" w:rsidRPr="00170591" w:rsidTr="001F450A">
        <w:trPr>
          <w:trHeight w:val="426"/>
        </w:trPr>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"Key Sub-Contractor"</w:t>
            </w:r>
          </w:p>
        </w:tc>
        <w:tc>
          <w:tcPr>
            <w:tcW w:w="5982" w:type="dxa"/>
            <w:shd w:val="clear" w:color="auto" w:fill="auto"/>
          </w:tcPr>
          <w:p w:rsidR="008F2B12" w:rsidRPr="00170591" w:rsidRDefault="008F2B12" w:rsidP="00D8397C">
            <w:pPr>
              <w:pStyle w:val="GPsDefinition"/>
              <w:rPr>
                <w:rFonts w:ascii="Tahoma" w:hAnsi="Tahoma"/>
              </w:rPr>
            </w:pPr>
            <w:r w:rsidRPr="00170591">
              <w:rPr>
                <w:rFonts w:ascii="Tahoma" w:hAnsi="Tahoma"/>
              </w:rPr>
              <w:t>means any Sub-Contractor:</w:t>
            </w:r>
          </w:p>
          <w:p w:rsidR="008F2B12" w:rsidRPr="00170591" w:rsidRDefault="008F2B12" w:rsidP="00670E1A">
            <w:pPr>
              <w:pStyle w:val="GPSDefinitionL2"/>
              <w:rPr>
                <w:rFonts w:ascii="Tahoma" w:hAnsi="Tahoma"/>
              </w:rPr>
            </w:pPr>
            <w:r w:rsidRPr="00170591">
              <w:rPr>
                <w:rFonts w:ascii="Tahoma" w:hAnsi="Tahoma"/>
              </w:rPr>
              <w:t xml:space="preserve">listed in Framework Schedule 7 (Key Sub-Contractors); </w:t>
            </w:r>
          </w:p>
          <w:p w:rsidR="008F2B12" w:rsidRPr="00170591" w:rsidRDefault="008F2B12" w:rsidP="00670E1A">
            <w:pPr>
              <w:pStyle w:val="GPSDefinitionL2"/>
              <w:rPr>
                <w:rFonts w:ascii="Tahoma" w:hAnsi="Tahoma"/>
              </w:rPr>
            </w:pPr>
            <w:r w:rsidRPr="00170591">
              <w:rPr>
                <w:rFonts w:ascii="Tahoma" w:hAnsi="Tahoma"/>
              </w:rPr>
              <w:t>which, in the opinion of the Authority and the Customer, performs (or would perform if appointed) a critical role in the provision of all or any part of the Goods and/or Services; and/or</w:t>
            </w:r>
          </w:p>
          <w:p w:rsidR="008F2B12" w:rsidRPr="00170591" w:rsidRDefault="008F2B12" w:rsidP="00AC2924">
            <w:pPr>
              <w:pStyle w:val="GPSDefinitionL2"/>
              <w:rPr>
                <w:rFonts w:ascii="Tahoma" w:hAnsi="Tahoma"/>
              </w:rPr>
            </w:pPr>
            <w:r w:rsidRPr="00170591">
              <w:rPr>
                <w:rFonts w:ascii="Tahoma" w:hAnsi="Tahoma"/>
              </w:rPr>
              <w:t>with a Sub-Contract with a contract value which at the time of appointment exceeds (or would exceed if appointed) 10% of the aggregate Call Off Contract Charges forecast to be payable under this Call Off Contract;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"Know-How"</w:t>
            </w:r>
          </w:p>
        </w:tc>
        <w:tc>
          <w:tcPr>
            <w:tcW w:w="5982" w:type="dxa"/>
            <w:shd w:val="clear" w:color="auto" w:fill="auto"/>
          </w:tcPr>
          <w:p w:rsidR="008F2B12" w:rsidRPr="00170591" w:rsidRDefault="008F2B12" w:rsidP="003205C6">
            <w:pPr>
              <w:pStyle w:val="GPsDefinition"/>
              <w:rPr>
                <w:rFonts w:ascii="Tahoma" w:hAnsi="Tahoma"/>
              </w:rPr>
            </w:pPr>
            <w:r w:rsidRPr="00170591">
              <w:rPr>
                <w:rFonts w:ascii="Tahoma" w:hAnsi="Tahoma"/>
              </w:rPr>
              <w:t>means all ideas, concepts, schemes, information, knowledge, techniques, methodology, and anything else in the nature of know-how relating to the Goods and/or Services but excluding know-how already in the other Party’s possession before the Call Off</w:t>
            </w:r>
            <w:r w:rsidR="00B40316">
              <w:rPr>
                <w:rFonts w:ascii="Tahoma" w:hAnsi="Tahoma"/>
              </w:rPr>
              <w:t xml:space="preserve"> Commencement</w:t>
            </w:r>
            <w:r w:rsidRPr="00170591">
              <w:rPr>
                <w:rFonts w:ascii="Tahoma" w:hAnsi="Tahoma"/>
              </w:rPr>
              <w:t xml:space="preserve"> Date;</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"Law"</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w:t>
            </w:r>
            <w:r w:rsidRPr="00170591">
              <w:rPr>
                <w:rFonts w:ascii="Tahoma" w:hAnsi="Tahoma"/>
              </w:rPr>
              <w:lastRenderedPageBreak/>
              <w:t>or directives or requirements with which the Supplier is bound to comply;</w:t>
            </w:r>
          </w:p>
        </w:tc>
      </w:tr>
      <w:tr w:rsidR="000E7CA5" w:rsidRPr="00170591"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rsidR="000E7CA5" w:rsidRPr="00170591" w:rsidRDefault="000E7CA5" w:rsidP="00670E1A">
            <w:pPr>
              <w:pStyle w:val="GPSDefinitionTerm"/>
              <w:rPr>
                <w:rFonts w:ascii="Tahoma" w:hAnsi="Tahoma"/>
              </w:rPr>
            </w:pPr>
            <w:r w:rsidRPr="00170591">
              <w:rPr>
                <w:rFonts w:ascii="Tahoma" w:hAnsi="Tahoma"/>
              </w:rPr>
              <w:lastRenderedPageBreak/>
              <w:t>"Licensed Software"</w:t>
            </w:r>
          </w:p>
        </w:tc>
        <w:tc>
          <w:tcPr>
            <w:tcW w:w="5982" w:type="dxa"/>
            <w:tcBorders>
              <w:top w:val="nil"/>
              <w:left w:val="nil"/>
              <w:bottom w:val="nil"/>
              <w:right w:val="nil"/>
            </w:tcBorders>
            <w:shd w:val="clear" w:color="auto" w:fill="auto"/>
          </w:tcPr>
          <w:p w:rsidR="000E7CA5" w:rsidRPr="00170591" w:rsidRDefault="000E7CA5" w:rsidP="003766B5">
            <w:pPr>
              <w:pStyle w:val="GPsDefinition"/>
              <w:rPr>
                <w:rFonts w:ascii="Tahoma" w:hAnsi="Tahoma"/>
              </w:rPr>
            </w:pPr>
            <w:r w:rsidRPr="00170591">
              <w:rPr>
                <w:rFonts w:ascii="Tahoma" w:hAnsi="Tahoma"/>
              </w:rPr>
              <w:t>means all and any Software licensed by or through the Supplier, its Sub-Contractors or any third party to the Customer for the purposes of or pursuant to this Call Off Contract, including any Supplier Software, Third Party Software and/or any Specially Written Software;</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"Losses"</w:t>
            </w:r>
          </w:p>
        </w:tc>
        <w:tc>
          <w:tcPr>
            <w:tcW w:w="5982" w:type="dxa"/>
            <w:shd w:val="clear" w:color="auto" w:fill="auto"/>
          </w:tcPr>
          <w:p w:rsidR="008F2B12" w:rsidRPr="00170591" w:rsidRDefault="008F2B12" w:rsidP="00581E63">
            <w:pPr>
              <w:pStyle w:val="GPsDefinition"/>
              <w:rPr>
                <w:rFonts w:ascii="Tahoma" w:hAnsi="Tahoma"/>
              </w:rPr>
            </w:pPr>
            <w:r w:rsidRPr="00170591">
              <w:rPr>
                <w:rFonts w:ascii="Tahoma" w:hAnsi="Tahoma"/>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170591">
              <w:rPr>
                <w:rFonts w:ascii="Tahoma" w:hAnsi="Tahoma"/>
                <w:b/>
              </w:rPr>
              <w:t>Loss</w:t>
            </w:r>
            <w:r w:rsidRPr="00170591">
              <w:rPr>
                <w:rFonts w:ascii="Tahoma" w:hAnsi="Tahoma"/>
              </w:rPr>
              <w:t>” shall be interpreted accordingly;</w:t>
            </w:r>
          </w:p>
        </w:tc>
      </w:tr>
      <w:tr w:rsidR="000E7CA5" w:rsidRPr="00170591"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rsidR="000E7CA5" w:rsidRPr="00170591" w:rsidRDefault="000E7CA5" w:rsidP="00670E1A">
            <w:pPr>
              <w:pStyle w:val="GPSDefinitionTerm"/>
              <w:rPr>
                <w:rFonts w:ascii="Tahoma" w:hAnsi="Tahoma"/>
              </w:rPr>
            </w:pPr>
            <w:r w:rsidRPr="00170591">
              <w:rPr>
                <w:rFonts w:ascii="Tahoma" w:hAnsi="Tahoma"/>
              </w:rPr>
              <w:t>"Maintenance Schedule"</w:t>
            </w:r>
          </w:p>
        </w:tc>
        <w:tc>
          <w:tcPr>
            <w:tcW w:w="5982" w:type="dxa"/>
            <w:tcBorders>
              <w:top w:val="nil"/>
              <w:left w:val="nil"/>
              <w:bottom w:val="nil"/>
              <w:right w:val="nil"/>
            </w:tcBorders>
            <w:shd w:val="clear" w:color="auto" w:fill="auto"/>
          </w:tcPr>
          <w:p w:rsidR="000E7CA5" w:rsidRPr="00170591" w:rsidRDefault="000E7CA5" w:rsidP="00EE64A6">
            <w:pPr>
              <w:pStyle w:val="GPsDefinition"/>
              <w:rPr>
                <w:rFonts w:ascii="Tahoma" w:hAnsi="Tahoma"/>
              </w:rPr>
            </w:pPr>
            <w:r w:rsidRPr="00170591">
              <w:rPr>
                <w:rFonts w:ascii="Tahoma" w:hAnsi="Tahoma"/>
              </w:rPr>
              <w:t xml:space="preserve">has the meaning given to it in Clause </w:t>
            </w:r>
            <w:r w:rsidRPr="00170591">
              <w:rPr>
                <w:rFonts w:ascii="Tahoma" w:hAnsi="Tahoma"/>
              </w:rPr>
              <w:fldChar w:fldCharType="begin"/>
            </w:r>
            <w:r w:rsidRPr="00170591">
              <w:rPr>
                <w:rFonts w:ascii="Tahoma" w:hAnsi="Tahoma"/>
              </w:rPr>
              <w:instrText xml:space="preserve"> REF _Ref363744511 \r \h  \* MERGEFORMAT </w:instrText>
            </w:r>
            <w:r w:rsidRPr="00170591">
              <w:rPr>
                <w:rFonts w:ascii="Tahoma" w:hAnsi="Tahoma"/>
              </w:rPr>
            </w:r>
            <w:r w:rsidRPr="00170591">
              <w:rPr>
                <w:rFonts w:ascii="Tahoma" w:hAnsi="Tahoma"/>
              </w:rPr>
              <w:fldChar w:fldCharType="separate"/>
            </w:r>
            <w:r w:rsidR="00727126" w:rsidRPr="00170591">
              <w:rPr>
                <w:rFonts w:ascii="Tahoma" w:hAnsi="Tahoma"/>
              </w:rPr>
              <w:t>32.9</w:t>
            </w:r>
            <w:r w:rsidRPr="00170591">
              <w:rPr>
                <w:rFonts w:ascii="Tahoma" w:hAnsi="Tahoma"/>
              </w:rPr>
              <w:fldChar w:fldCharType="end"/>
            </w:r>
            <w:r w:rsidRPr="00170591">
              <w:rPr>
                <w:rFonts w:ascii="Tahoma" w:hAnsi="Tahoma"/>
              </w:rPr>
              <w:t xml:space="preserve"> (Maintenance of the ICT Environment);</w:t>
            </w:r>
          </w:p>
        </w:tc>
      </w:tr>
      <w:tr w:rsidR="00D77784" w:rsidRPr="00170591"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rsidR="00D77784" w:rsidRPr="00170591" w:rsidRDefault="00D77784" w:rsidP="00670E1A">
            <w:pPr>
              <w:pStyle w:val="GPSDefinitionTerm"/>
              <w:rPr>
                <w:rFonts w:ascii="Tahoma" w:hAnsi="Tahoma"/>
              </w:rPr>
            </w:pPr>
            <w:r>
              <w:rPr>
                <w:rFonts w:ascii="Tahoma" w:hAnsi="Tahoma"/>
              </w:rPr>
              <w:t>“Maintenance Services”</w:t>
            </w:r>
          </w:p>
        </w:tc>
        <w:tc>
          <w:tcPr>
            <w:tcW w:w="5982" w:type="dxa"/>
            <w:tcBorders>
              <w:top w:val="nil"/>
              <w:left w:val="nil"/>
              <w:bottom w:val="nil"/>
              <w:right w:val="nil"/>
            </w:tcBorders>
            <w:shd w:val="clear" w:color="auto" w:fill="auto"/>
          </w:tcPr>
          <w:p w:rsidR="00D77784" w:rsidRPr="00170591" w:rsidRDefault="00D77784" w:rsidP="00EE64A6">
            <w:pPr>
              <w:pStyle w:val="GPsDefinition"/>
              <w:rPr>
                <w:rFonts w:ascii="Tahoma" w:hAnsi="Tahoma"/>
              </w:rPr>
            </w:pPr>
            <w:r>
              <w:rPr>
                <w:rFonts w:ascii="Tahoma" w:hAnsi="Tahoma"/>
              </w:rPr>
              <w:t xml:space="preserve">means the maintenance services set out in Schedule 2 of the Framework Agreement and more </w:t>
            </w:r>
            <w:proofErr w:type="spellStart"/>
            <w:r w:rsidR="00194C96">
              <w:rPr>
                <w:rFonts w:ascii="Tahoma" w:hAnsi="Tahoma"/>
              </w:rPr>
              <w:t>particulalrly</w:t>
            </w:r>
            <w:proofErr w:type="spellEnd"/>
            <w:r w:rsidR="00194C96">
              <w:rPr>
                <w:rFonts w:ascii="Tahoma" w:hAnsi="Tahoma"/>
              </w:rPr>
              <w:t xml:space="preserve"> described at </w:t>
            </w:r>
            <w:r w:rsidR="00194C96">
              <w:rPr>
                <w:rFonts w:ascii="Tahoma" w:hAnsi="Tahoma"/>
              </w:rPr>
              <w:fldChar w:fldCharType="begin"/>
            </w:r>
            <w:r w:rsidR="00194C96">
              <w:rPr>
                <w:rFonts w:ascii="Tahoma" w:hAnsi="Tahoma"/>
              </w:rPr>
              <w:instrText xml:space="preserve"> REF _Ref456860146 \r \h </w:instrText>
            </w:r>
            <w:r w:rsidR="00194C96">
              <w:rPr>
                <w:rFonts w:ascii="Tahoma" w:hAnsi="Tahoma"/>
              </w:rPr>
            </w:r>
            <w:r w:rsidR="00194C96">
              <w:rPr>
                <w:rFonts w:ascii="Tahoma" w:hAnsi="Tahoma"/>
              </w:rPr>
              <w:fldChar w:fldCharType="separate"/>
            </w:r>
            <w:r w:rsidR="00194C96">
              <w:rPr>
                <w:rFonts w:ascii="Tahoma" w:hAnsi="Tahoma"/>
              </w:rPr>
              <w:t>9.15.3</w:t>
            </w:r>
            <w:r w:rsidR="00194C96">
              <w:rPr>
                <w:rFonts w:ascii="Tahoma" w:hAnsi="Tahoma"/>
              </w:rPr>
              <w:fldChar w:fldCharType="end"/>
            </w:r>
            <w:r w:rsidR="00194C96">
              <w:rPr>
                <w:rFonts w:ascii="Tahoma" w:hAnsi="Tahoma"/>
              </w:rPr>
              <w:t>;</w:t>
            </w:r>
          </w:p>
        </w:tc>
      </w:tr>
      <w:tr w:rsidR="000E7CA5" w:rsidRPr="00170591"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rsidR="000E7CA5" w:rsidRPr="00170591" w:rsidRDefault="000E7CA5" w:rsidP="00670E1A">
            <w:pPr>
              <w:pStyle w:val="GPSDefinitionTerm"/>
              <w:rPr>
                <w:rFonts w:ascii="Tahoma" w:hAnsi="Tahoma"/>
              </w:rPr>
            </w:pPr>
            <w:r w:rsidRPr="00170591">
              <w:rPr>
                <w:rFonts w:ascii="Tahoma" w:hAnsi="Tahoma"/>
              </w:rPr>
              <w:t>"Malicious Software"</w:t>
            </w:r>
          </w:p>
        </w:tc>
        <w:tc>
          <w:tcPr>
            <w:tcW w:w="5982" w:type="dxa"/>
            <w:tcBorders>
              <w:top w:val="nil"/>
              <w:left w:val="nil"/>
              <w:bottom w:val="nil"/>
              <w:right w:val="nil"/>
            </w:tcBorders>
            <w:shd w:val="clear" w:color="auto" w:fill="auto"/>
          </w:tcPr>
          <w:p w:rsidR="000E7CA5" w:rsidRPr="00170591" w:rsidRDefault="000E7CA5" w:rsidP="00D8397C">
            <w:pPr>
              <w:pStyle w:val="GPsDefinition"/>
              <w:rPr>
                <w:rFonts w:ascii="Tahoma" w:hAnsi="Tahoma"/>
              </w:rPr>
            </w:pPr>
            <w:r w:rsidRPr="00170591">
              <w:rPr>
                <w:rFonts w:ascii="Tahoma" w:hAnsi="Tahoma"/>
              </w:rPr>
              <w:t xml:space="preserve">means any software program or code intended to destroy, interfere with, corrupt, or cause undesired effects on program files, data or other information, executable code or application software macros, </w:t>
            </w:r>
            <w:proofErr w:type="gramStart"/>
            <w:r w:rsidRPr="00170591">
              <w:rPr>
                <w:rFonts w:ascii="Tahoma" w:hAnsi="Tahoma"/>
              </w:rPr>
              <w:t>whether or not</w:t>
            </w:r>
            <w:proofErr w:type="gramEnd"/>
            <w:r w:rsidRPr="00170591">
              <w:rPr>
                <w:rFonts w:ascii="Tahoma" w:hAnsi="Tahoma"/>
              </w:rPr>
              <w:t xml:space="preserve"> its operation is immediate or delayed, and whether the malicious software is introduced wilfully, negligently or without knowledge of its existence;</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"Man Day"</w:t>
            </w:r>
          </w:p>
        </w:tc>
        <w:tc>
          <w:tcPr>
            <w:tcW w:w="5982" w:type="dxa"/>
            <w:shd w:val="clear" w:color="auto" w:fill="auto"/>
          </w:tcPr>
          <w:p w:rsidR="008F2B12" w:rsidRPr="00170591" w:rsidRDefault="008F2B12" w:rsidP="00D8397C">
            <w:pPr>
              <w:pStyle w:val="GPsDefinition"/>
              <w:rPr>
                <w:rFonts w:ascii="Tahoma" w:hAnsi="Tahoma"/>
              </w:rPr>
            </w:pPr>
            <w:r w:rsidRPr="00170591">
              <w:rPr>
                <w:rFonts w:ascii="Tahoma" w:hAnsi="Tahoma"/>
              </w:rPr>
              <w:t xml:space="preserve">means 7.5 Man Hours, </w:t>
            </w:r>
            <w:proofErr w:type="gramStart"/>
            <w:r w:rsidRPr="00170591">
              <w:rPr>
                <w:rFonts w:ascii="Tahoma" w:hAnsi="Tahoma"/>
              </w:rPr>
              <w:t>whether or not</w:t>
            </w:r>
            <w:proofErr w:type="gramEnd"/>
            <w:r w:rsidRPr="00170591">
              <w:rPr>
                <w:rFonts w:ascii="Tahoma" w:hAnsi="Tahoma"/>
              </w:rPr>
              <w:t xml:space="preserve"> such hours are worked consecutively and whether or not they are worked on the same day;</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"Man Hours"</w:t>
            </w:r>
          </w:p>
        </w:tc>
        <w:tc>
          <w:tcPr>
            <w:tcW w:w="5982" w:type="dxa"/>
            <w:shd w:val="clear" w:color="auto" w:fill="auto"/>
          </w:tcPr>
          <w:p w:rsidR="008F2B12" w:rsidRPr="00170591" w:rsidRDefault="008F2B12" w:rsidP="003205C6">
            <w:pPr>
              <w:pStyle w:val="GPsDefinition"/>
              <w:rPr>
                <w:rFonts w:ascii="Tahoma" w:hAnsi="Tahoma"/>
              </w:rPr>
            </w:pPr>
            <w:r w:rsidRPr="00170591">
              <w:rPr>
                <w:rFonts w:ascii="Tahoma" w:hAnsi="Tahoma"/>
              </w:rPr>
              <w:t>means the hours spent by the Supplier Personnel properly working on the provision of the Goods and/or Services including time spent travelling (other than to and from the Supplier's offices, or to and from the Sites) but excluding lunch breaks;</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"Milestone"</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means an event or task described in the Implementation Plan which, if applicable, must be completed by the relevant Milestone Date;</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"Milestone Date"</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means the target date set out against the relevant Milestone in the Implementation Plan by which the Milestone must be Achieved;</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"Milestone Payment"</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means a payment identified in the Implementation Plan to be made following the issue of a Satisfaction Certificate in respect of Achievement of the relevant Milestone;</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"Month"</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means a calendar month and "</w:t>
            </w:r>
            <w:r w:rsidRPr="00170591">
              <w:rPr>
                <w:rFonts w:ascii="Tahoma" w:hAnsi="Tahoma"/>
                <w:b/>
              </w:rPr>
              <w:t>Monthly</w:t>
            </w:r>
            <w:r w:rsidRPr="00170591">
              <w:rPr>
                <w:rFonts w:ascii="Tahoma" w:hAnsi="Tahoma"/>
              </w:rPr>
              <w:t>" shall be interpreted accordingly;</w:t>
            </w:r>
          </w:p>
        </w:tc>
      </w:tr>
      <w:tr w:rsidR="000E7CA5" w:rsidRPr="00170591"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rsidR="000E7CA5" w:rsidRPr="00170591" w:rsidRDefault="000E7CA5" w:rsidP="00670E1A">
            <w:pPr>
              <w:pStyle w:val="GPSDefinitionTerm"/>
              <w:rPr>
                <w:rFonts w:ascii="Tahoma" w:hAnsi="Tahoma"/>
              </w:rPr>
            </w:pPr>
            <w:r w:rsidRPr="00170591">
              <w:rPr>
                <w:rFonts w:ascii="Tahoma" w:hAnsi="Tahoma"/>
              </w:rPr>
              <w:t>"New Release"</w:t>
            </w:r>
          </w:p>
        </w:tc>
        <w:tc>
          <w:tcPr>
            <w:tcW w:w="5982" w:type="dxa"/>
            <w:tcBorders>
              <w:top w:val="nil"/>
              <w:left w:val="nil"/>
              <w:bottom w:val="nil"/>
              <w:right w:val="nil"/>
            </w:tcBorders>
            <w:shd w:val="clear" w:color="auto" w:fill="auto"/>
          </w:tcPr>
          <w:p w:rsidR="000E7CA5" w:rsidRPr="00170591" w:rsidRDefault="000E7CA5" w:rsidP="003766B5">
            <w:pPr>
              <w:pStyle w:val="GPsDefinition"/>
              <w:rPr>
                <w:rFonts w:ascii="Tahoma" w:hAnsi="Tahoma"/>
              </w:rPr>
            </w:pPr>
            <w:r w:rsidRPr="00170591">
              <w:rPr>
                <w:rFonts w:ascii="Tahoma" w:hAnsi="Tahoma"/>
              </w:rPr>
              <w:t xml:space="preserve">means an item produced primarily to extend, alter or </w:t>
            </w:r>
            <w:r w:rsidRPr="00170591">
              <w:rPr>
                <w:rFonts w:ascii="Tahoma" w:hAnsi="Tahoma"/>
              </w:rPr>
              <w:lastRenderedPageBreak/>
              <w:t>improve the Software and/or any Deliverable by providing additional functionality or performance enhancement (</w:t>
            </w:r>
            <w:proofErr w:type="gramStart"/>
            <w:r w:rsidRPr="00170591">
              <w:rPr>
                <w:rFonts w:ascii="Tahoma" w:hAnsi="Tahoma"/>
              </w:rPr>
              <w:t>whether or not</w:t>
            </w:r>
            <w:proofErr w:type="gramEnd"/>
            <w:r w:rsidRPr="00170591">
              <w:rPr>
                <w:rFonts w:ascii="Tahoma" w:hAnsi="Tahoma"/>
              </w:rPr>
              <w:t xml:space="preserve"> defects in the Software and/or Deliverable are also corrected) while still retaining the original designated purpose of that item; </w:t>
            </w:r>
          </w:p>
        </w:tc>
      </w:tr>
      <w:tr w:rsidR="008F2B12" w:rsidRPr="00170591" w:rsidTr="001F450A">
        <w:tc>
          <w:tcPr>
            <w:tcW w:w="2381" w:type="dxa"/>
            <w:shd w:val="clear" w:color="auto" w:fill="auto"/>
          </w:tcPr>
          <w:p w:rsidR="008F2B12" w:rsidRPr="00170591" w:rsidRDefault="008F2B12" w:rsidP="00B41D07">
            <w:pPr>
              <w:pStyle w:val="GPSDefinitionTerm"/>
              <w:rPr>
                <w:rFonts w:ascii="Tahoma" w:hAnsi="Tahoma"/>
              </w:rPr>
            </w:pPr>
            <w:r w:rsidRPr="00170591">
              <w:rPr>
                <w:rFonts w:ascii="Tahoma" w:hAnsi="Tahoma"/>
              </w:rPr>
              <w:lastRenderedPageBreak/>
              <w:t>"Occasion of Tax Non-Compliance"</w:t>
            </w:r>
          </w:p>
        </w:tc>
        <w:tc>
          <w:tcPr>
            <w:tcW w:w="5982" w:type="dxa"/>
            <w:shd w:val="clear" w:color="auto" w:fill="auto"/>
          </w:tcPr>
          <w:p w:rsidR="008F2B12" w:rsidRPr="00170591" w:rsidRDefault="008F2B12" w:rsidP="00D8397C">
            <w:pPr>
              <w:pStyle w:val="GPsDefinition"/>
              <w:rPr>
                <w:rFonts w:ascii="Tahoma" w:hAnsi="Tahoma"/>
              </w:rPr>
            </w:pPr>
            <w:r w:rsidRPr="00170591">
              <w:rPr>
                <w:rFonts w:ascii="Tahoma" w:hAnsi="Tahoma"/>
              </w:rPr>
              <w:t>means:</w:t>
            </w:r>
          </w:p>
          <w:p w:rsidR="008F2B12" w:rsidRPr="00170591" w:rsidRDefault="008F2B12" w:rsidP="00670E1A">
            <w:pPr>
              <w:pStyle w:val="GPSDefinitionL2"/>
              <w:rPr>
                <w:rFonts w:ascii="Tahoma" w:hAnsi="Tahoma"/>
              </w:rPr>
            </w:pPr>
            <w:r w:rsidRPr="00170591">
              <w:rPr>
                <w:rFonts w:ascii="Tahoma" w:hAnsi="Tahoma"/>
              </w:rPr>
              <w:t>any tax return of the Supplier submitted to a Relevant Tax Authority on or after 1 October 2012 which is found on or after 1 April 2013 to be incorrect as a result of:</w:t>
            </w:r>
          </w:p>
          <w:p w:rsidR="008F2B12" w:rsidRPr="00170591" w:rsidRDefault="008F2B12" w:rsidP="00670E1A">
            <w:pPr>
              <w:pStyle w:val="GPSDefinitionL3"/>
              <w:rPr>
                <w:rFonts w:ascii="Tahoma" w:hAnsi="Tahoma"/>
              </w:rPr>
            </w:pPr>
            <w:r w:rsidRPr="00170591">
              <w:rPr>
                <w:rFonts w:ascii="Tahoma" w:hAnsi="Tahoma"/>
              </w:rPr>
              <w:t xml:space="preserve">a Relevant Tax Authority successfully challenging the Supplier under the General Anti-Abuse Rule or the Halifax Abuse Principle or under any tax rules or legislation in any jurisdiction that have an effect equivalent or </w:t>
            </w:r>
            <w:proofErr w:type="gramStart"/>
            <w:r w:rsidRPr="00170591">
              <w:rPr>
                <w:rFonts w:ascii="Tahoma" w:hAnsi="Tahoma"/>
              </w:rPr>
              <w:t>similar to</w:t>
            </w:r>
            <w:proofErr w:type="gramEnd"/>
            <w:r w:rsidRPr="00170591">
              <w:rPr>
                <w:rFonts w:ascii="Tahoma" w:hAnsi="Tahoma"/>
              </w:rPr>
              <w:t xml:space="preserve"> the General Anti-Abuse Rule or the Halifax Abuse Principle;</w:t>
            </w:r>
          </w:p>
          <w:p w:rsidR="008F2B12" w:rsidRPr="00170591" w:rsidRDefault="008F2B12" w:rsidP="00670E1A">
            <w:pPr>
              <w:pStyle w:val="GPSDefinitionL3"/>
              <w:rPr>
                <w:rFonts w:ascii="Tahoma" w:hAnsi="Tahoma"/>
              </w:rPr>
            </w:pPr>
            <w:r w:rsidRPr="00170591">
              <w:rPr>
                <w:rFonts w:ascii="Tahoma" w:hAnsi="Tahoma"/>
              </w:rPr>
              <w:t>the failure of an avoidance scheme which the Supplier was involved in, and which was, or should have been, notified to a Relevant Tax Authority under DOTAS or any equivalent or similar regime in any jurisdiction; and/or</w:t>
            </w:r>
          </w:p>
          <w:p w:rsidR="008F2B12" w:rsidRPr="00170591" w:rsidRDefault="008F2B12" w:rsidP="0080405E">
            <w:pPr>
              <w:pStyle w:val="GPSDefinitionL2"/>
              <w:rPr>
                <w:rFonts w:ascii="Tahoma" w:hAnsi="Tahoma"/>
              </w:rPr>
            </w:pPr>
            <w:r w:rsidRPr="00170591">
              <w:rPr>
                <w:rFonts w:ascii="Tahoma" w:hAnsi="Tahoma"/>
              </w:rPr>
              <w:t xml:space="preserve">any tax return of the </w:t>
            </w:r>
            <w:r w:rsidRPr="00170591">
              <w:rPr>
                <w:rFonts w:ascii="Tahoma" w:hAnsi="Tahoma"/>
                <w:lang w:eastAsia="en-GB"/>
              </w:rPr>
              <w:t>Supplier</w:t>
            </w:r>
            <w:r w:rsidRPr="00170591">
              <w:rPr>
                <w:rFonts w:ascii="Tahoma" w:hAnsi="Tahoma"/>
              </w:rPr>
              <w:t xml:space="preserve"> submitted to a Relevant Tax Authority on or after 1 October 2012 which gives rise, on or after 1 April 2013, to a criminal conviction in any jurisdiction for tax related offences which is not spent at the Call Off</w:t>
            </w:r>
            <w:r w:rsidR="00B40316">
              <w:rPr>
                <w:rFonts w:ascii="Tahoma" w:hAnsi="Tahoma"/>
              </w:rPr>
              <w:t xml:space="preserve"> Commencement</w:t>
            </w:r>
            <w:r w:rsidRPr="00170591">
              <w:rPr>
                <w:rFonts w:ascii="Tahoma" w:hAnsi="Tahoma"/>
              </w:rPr>
              <w:t xml:space="preserve"> Date or to a civil penalty for fraud or evasion;</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"Open Book Data "</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 xml:space="preserve">means complete and accurate financial and non-financial information which is </w:t>
            </w:r>
            <w:proofErr w:type="gramStart"/>
            <w:r w:rsidRPr="00170591">
              <w:rPr>
                <w:rFonts w:ascii="Tahoma" w:hAnsi="Tahoma"/>
              </w:rPr>
              <w:t>sufficient</w:t>
            </w:r>
            <w:proofErr w:type="gramEnd"/>
            <w:r w:rsidRPr="00170591">
              <w:rPr>
                <w:rFonts w:ascii="Tahoma" w:hAnsi="Tahoma"/>
              </w:rPr>
              <w:t xml:space="preserve"> to enable the Customer to verify the Call Off Contract Charges already paid or payable and Call Off Contract Charges forecast to be paid during the remainder of this Call Off Contract, including details and all assumptions relating to:</w:t>
            </w:r>
          </w:p>
          <w:p w:rsidR="008F2B12" w:rsidRPr="00170591" w:rsidRDefault="008F2B12" w:rsidP="00670E1A">
            <w:pPr>
              <w:pStyle w:val="GPSDefinitionL2"/>
              <w:rPr>
                <w:rFonts w:ascii="Tahoma" w:hAnsi="Tahoma"/>
              </w:rPr>
            </w:pPr>
            <w:r w:rsidRPr="00170591">
              <w:rPr>
                <w:rFonts w:ascii="Tahoma" w:hAnsi="Tahoma"/>
                <w:spacing w:val="-2"/>
              </w:rPr>
              <w:t xml:space="preserve">the Supplier’s Costs broken down against each Good and/or Service and/or Deliverable, including </w:t>
            </w:r>
            <w:r w:rsidRPr="00170591">
              <w:rPr>
                <w:rFonts w:ascii="Tahoma" w:hAnsi="Tahoma"/>
              </w:rPr>
              <w:t xml:space="preserve">actual capital expenditure (including capital replacement costs) and the unit cost and total actual costs of all </w:t>
            </w:r>
            <w:r w:rsidR="000E7CA5" w:rsidRPr="00170591">
              <w:rPr>
                <w:rFonts w:ascii="Tahoma" w:hAnsi="Tahoma"/>
              </w:rPr>
              <w:t>hardware</w:t>
            </w:r>
            <w:r w:rsidR="00F9537E" w:rsidRPr="00170591">
              <w:rPr>
                <w:rFonts w:ascii="Tahoma" w:hAnsi="Tahoma"/>
              </w:rPr>
              <w:t xml:space="preserve">, </w:t>
            </w:r>
            <w:r w:rsidR="000E7CA5" w:rsidRPr="00170591">
              <w:rPr>
                <w:rFonts w:ascii="Tahoma" w:hAnsi="Tahoma"/>
              </w:rPr>
              <w:t>software</w:t>
            </w:r>
            <w:r w:rsidR="00F9537E" w:rsidRPr="00170591">
              <w:rPr>
                <w:rFonts w:ascii="Tahoma" w:hAnsi="Tahoma"/>
              </w:rPr>
              <w:t xml:space="preserve">, </w:t>
            </w:r>
            <w:r w:rsidR="009D060A" w:rsidRPr="00170591">
              <w:rPr>
                <w:rFonts w:ascii="Tahoma" w:hAnsi="Tahoma"/>
              </w:rPr>
              <w:t>g</w:t>
            </w:r>
            <w:r w:rsidR="00F9537E" w:rsidRPr="00170591">
              <w:rPr>
                <w:rFonts w:ascii="Tahoma" w:hAnsi="Tahoma"/>
              </w:rPr>
              <w:t xml:space="preserve">oods and/or </w:t>
            </w:r>
            <w:r w:rsidR="009D060A" w:rsidRPr="00170591">
              <w:rPr>
                <w:rFonts w:ascii="Tahoma" w:hAnsi="Tahoma"/>
              </w:rPr>
              <w:t>s</w:t>
            </w:r>
            <w:r w:rsidR="00F9537E" w:rsidRPr="00170591">
              <w:rPr>
                <w:rFonts w:ascii="Tahoma" w:hAnsi="Tahoma"/>
              </w:rPr>
              <w:t>ervices</w:t>
            </w:r>
            <w:r w:rsidRPr="00170591">
              <w:rPr>
                <w:rFonts w:ascii="Tahoma" w:hAnsi="Tahoma"/>
              </w:rPr>
              <w:t>;</w:t>
            </w:r>
          </w:p>
          <w:p w:rsidR="008F2B12" w:rsidRPr="00170591" w:rsidRDefault="008F2B12" w:rsidP="00670E1A">
            <w:pPr>
              <w:pStyle w:val="GPSDefinitionL2"/>
              <w:rPr>
                <w:rFonts w:ascii="Tahoma" w:hAnsi="Tahoma"/>
              </w:rPr>
            </w:pPr>
            <w:r w:rsidRPr="00170591">
              <w:rPr>
                <w:rFonts w:ascii="Tahoma" w:hAnsi="Tahoma"/>
              </w:rPr>
              <w:t>operating expenditure relating to the provision of the Goods and/or Services including an analysis showing:</w:t>
            </w:r>
          </w:p>
          <w:p w:rsidR="008F2B12" w:rsidRPr="00170591" w:rsidRDefault="008F2B12" w:rsidP="00670E1A">
            <w:pPr>
              <w:pStyle w:val="GPSDefinitionL3"/>
              <w:rPr>
                <w:rFonts w:ascii="Tahoma" w:hAnsi="Tahoma"/>
              </w:rPr>
            </w:pPr>
            <w:r w:rsidRPr="00170591">
              <w:rPr>
                <w:rFonts w:ascii="Tahoma" w:hAnsi="Tahoma"/>
              </w:rPr>
              <w:t xml:space="preserve">the unit costs and quantity of Goods and any other consumables and bought-in </w:t>
            </w:r>
            <w:r w:rsidR="009D060A" w:rsidRPr="00170591">
              <w:rPr>
                <w:rFonts w:ascii="Tahoma" w:hAnsi="Tahoma"/>
              </w:rPr>
              <w:t>g</w:t>
            </w:r>
            <w:r w:rsidRPr="00170591">
              <w:rPr>
                <w:rFonts w:ascii="Tahoma" w:hAnsi="Tahoma"/>
              </w:rPr>
              <w:t xml:space="preserve">oods and </w:t>
            </w:r>
            <w:r w:rsidR="009D060A" w:rsidRPr="00170591">
              <w:rPr>
                <w:rFonts w:ascii="Tahoma" w:hAnsi="Tahoma"/>
              </w:rPr>
              <w:t>s</w:t>
            </w:r>
            <w:r w:rsidRPr="00170591">
              <w:rPr>
                <w:rFonts w:ascii="Tahoma" w:hAnsi="Tahoma"/>
              </w:rPr>
              <w:t>ervices;</w:t>
            </w:r>
          </w:p>
          <w:p w:rsidR="008F2B12" w:rsidRPr="00170591" w:rsidRDefault="008F2B12" w:rsidP="00670E1A">
            <w:pPr>
              <w:pStyle w:val="GPSDefinitionL3"/>
              <w:rPr>
                <w:rFonts w:ascii="Tahoma" w:hAnsi="Tahoma"/>
              </w:rPr>
            </w:pPr>
            <w:r w:rsidRPr="00170591">
              <w:rPr>
                <w:rFonts w:ascii="Tahoma" w:hAnsi="Tahoma"/>
              </w:rPr>
              <w:t xml:space="preserve">manpower resources broken down into the </w:t>
            </w:r>
            <w:r w:rsidRPr="00170591">
              <w:rPr>
                <w:rFonts w:ascii="Tahoma" w:hAnsi="Tahoma"/>
              </w:rPr>
              <w:lastRenderedPageBreak/>
              <w:t>number and grade/role of all Supplier Personnel (free of any contingency) together with a list of agreed rates against each manpower grade;</w:t>
            </w:r>
          </w:p>
          <w:p w:rsidR="008F2B12" w:rsidRPr="00170591" w:rsidRDefault="008F2B12" w:rsidP="00670E1A">
            <w:pPr>
              <w:pStyle w:val="GPSDefinitionL3"/>
              <w:rPr>
                <w:rFonts w:ascii="Tahoma" w:hAnsi="Tahoma"/>
              </w:rPr>
            </w:pPr>
            <w:r w:rsidRPr="00170591">
              <w:rPr>
                <w:rFonts w:ascii="Tahoma" w:hAnsi="Tahoma"/>
              </w:rPr>
              <w:t>a list of Costs underpinning those rates for each manpower grade, being the agreed rate less the Supplier’s Profit Margin; and</w:t>
            </w:r>
          </w:p>
          <w:p w:rsidR="008F2B12" w:rsidRPr="00170591" w:rsidRDefault="008F2B12" w:rsidP="001F450A">
            <w:pPr>
              <w:pStyle w:val="GPSDefinitionL3"/>
              <w:rPr>
                <w:rFonts w:ascii="Tahoma" w:hAnsi="Tahoma"/>
              </w:rPr>
            </w:pPr>
            <w:r w:rsidRPr="00170591">
              <w:rPr>
                <w:rFonts w:ascii="Tahoma" w:hAnsi="Tahoma"/>
                <w:color w:val="000000"/>
              </w:rPr>
              <w:t xml:space="preserve">Reimbursable Expenses, if allowed under the </w:t>
            </w:r>
            <w:r w:rsidR="003D0ACC">
              <w:rPr>
                <w:rFonts w:ascii="Tahoma" w:hAnsi="Tahoma"/>
                <w:color w:val="000000"/>
              </w:rPr>
              <w:t>Call Off Order Form</w:t>
            </w:r>
            <w:r w:rsidRPr="00170591">
              <w:rPr>
                <w:rFonts w:ascii="Tahoma" w:hAnsi="Tahoma"/>
              </w:rPr>
              <w:t xml:space="preserve">; </w:t>
            </w:r>
          </w:p>
          <w:p w:rsidR="008F2B12" w:rsidRPr="00170591" w:rsidRDefault="008F2B12" w:rsidP="00670E1A">
            <w:pPr>
              <w:pStyle w:val="GPSDefinitionL2"/>
              <w:rPr>
                <w:rFonts w:ascii="Tahoma" w:hAnsi="Tahoma"/>
              </w:rPr>
            </w:pPr>
            <w:r w:rsidRPr="00170591">
              <w:rPr>
                <w:rFonts w:ascii="Tahoma" w:hAnsi="Tahoma"/>
              </w:rPr>
              <w:t xml:space="preserve">Overheads; </w:t>
            </w:r>
          </w:p>
          <w:p w:rsidR="008F2B12" w:rsidRPr="00170591" w:rsidRDefault="008F2B12" w:rsidP="00670E1A">
            <w:pPr>
              <w:pStyle w:val="GPSDefinitionL2"/>
              <w:rPr>
                <w:rFonts w:ascii="Tahoma" w:hAnsi="Tahoma"/>
              </w:rPr>
            </w:pPr>
            <w:r w:rsidRPr="00170591">
              <w:rPr>
                <w:rFonts w:ascii="Tahoma" w:hAnsi="Tahoma"/>
              </w:rPr>
              <w:t xml:space="preserve">all interest, expenses and any other </w:t>
            </w:r>
            <w:proofErr w:type="gramStart"/>
            <w:r w:rsidRPr="00170591">
              <w:rPr>
                <w:rFonts w:ascii="Tahoma" w:hAnsi="Tahoma"/>
              </w:rPr>
              <w:t>third party</w:t>
            </w:r>
            <w:proofErr w:type="gramEnd"/>
            <w:r w:rsidRPr="00170591">
              <w:rPr>
                <w:rFonts w:ascii="Tahoma" w:hAnsi="Tahoma"/>
              </w:rPr>
              <w:t xml:space="preserve"> financing costs incurred in relation to the provision of the Goods and/or Services;</w:t>
            </w:r>
          </w:p>
          <w:p w:rsidR="008F2B12" w:rsidRPr="00170591" w:rsidRDefault="008F2B12" w:rsidP="00670E1A">
            <w:pPr>
              <w:pStyle w:val="GPSDefinitionL2"/>
              <w:rPr>
                <w:rFonts w:ascii="Tahoma" w:hAnsi="Tahoma"/>
              </w:rPr>
            </w:pPr>
            <w:r w:rsidRPr="00170591">
              <w:rPr>
                <w:rFonts w:ascii="Tahoma" w:hAnsi="Tahoma"/>
              </w:rPr>
              <w:t>the Supplier Profit achieved over the Call Off Contract Period and on an annual basis;</w:t>
            </w:r>
          </w:p>
          <w:p w:rsidR="008F2B12" w:rsidRPr="00170591" w:rsidRDefault="008F2B12" w:rsidP="00670E1A">
            <w:pPr>
              <w:pStyle w:val="GPSDefinitionL2"/>
              <w:rPr>
                <w:rFonts w:ascii="Tahoma" w:hAnsi="Tahoma"/>
              </w:rPr>
            </w:pPr>
            <w:r w:rsidRPr="00170591">
              <w:rPr>
                <w:rFonts w:ascii="Tahoma" w:hAnsi="Tahoma"/>
              </w:rPr>
              <w:t>confirmation that all methods of Cost apportionment and Overhead allocation are consistent with and not more onerous than such methods applied generally by the Supplier;</w:t>
            </w:r>
          </w:p>
          <w:p w:rsidR="008F2B12" w:rsidRPr="00170591" w:rsidRDefault="008F2B12" w:rsidP="00670E1A">
            <w:pPr>
              <w:pStyle w:val="GPSDefinitionL2"/>
              <w:rPr>
                <w:rFonts w:ascii="Tahoma" w:hAnsi="Tahoma"/>
              </w:rPr>
            </w:pPr>
            <w:r w:rsidRPr="00170591">
              <w:rPr>
                <w:rFonts w:ascii="Tahoma" w:hAnsi="Tahoma"/>
              </w:rPr>
              <w:t>an explanation of the type and value of risk and contingencies associated with the provision of the Goods and/or Services, including the amount of money attributed to each risk and/or contingency; and</w:t>
            </w:r>
          </w:p>
          <w:p w:rsidR="008F2B12" w:rsidRPr="00170591" w:rsidRDefault="008F2B12" w:rsidP="00670E1A">
            <w:pPr>
              <w:pStyle w:val="GPSDefinitionL2"/>
              <w:rPr>
                <w:rFonts w:ascii="Tahoma" w:hAnsi="Tahoma"/>
              </w:rPr>
            </w:pPr>
            <w:r w:rsidRPr="00170591">
              <w:rPr>
                <w:rFonts w:ascii="Tahoma" w:hAnsi="Tahoma"/>
              </w:rPr>
              <w:t>the actual Costs profile for each Service Period.</w:t>
            </w:r>
          </w:p>
        </w:tc>
      </w:tr>
      <w:tr w:rsidR="000E7CA5" w:rsidRPr="00170591"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rsidR="000E7CA5" w:rsidRPr="00170591" w:rsidRDefault="000E7CA5" w:rsidP="00670E1A">
            <w:pPr>
              <w:pStyle w:val="GPSDefinitionTerm"/>
              <w:rPr>
                <w:rFonts w:ascii="Tahoma" w:hAnsi="Tahoma"/>
                <w:lang w:eastAsia="en-GB"/>
              </w:rPr>
            </w:pPr>
            <w:r w:rsidRPr="00170591">
              <w:rPr>
                <w:rFonts w:ascii="Tahoma" w:hAnsi="Tahoma"/>
              </w:rPr>
              <w:lastRenderedPageBreak/>
              <w:t>"</w:t>
            </w:r>
            <w:r w:rsidRPr="00170591">
              <w:rPr>
                <w:rFonts w:ascii="Tahoma" w:hAnsi="Tahoma"/>
                <w:lang w:eastAsia="en-GB"/>
              </w:rPr>
              <w:t>Open Source Software</w:t>
            </w:r>
            <w:r w:rsidRPr="00170591">
              <w:rPr>
                <w:rFonts w:ascii="Tahoma" w:hAnsi="Tahoma"/>
              </w:rPr>
              <w:t>"</w:t>
            </w:r>
          </w:p>
        </w:tc>
        <w:tc>
          <w:tcPr>
            <w:tcW w:w="5982" w:type="dxa"/>
            <w:tcBorders>
              <w:top w:val="nil"/>
              <w:left w:val="nil"/>
              <w:bottom w:val="nil"/>
              <w:right w:val="nil"/>
            </w:tcBorders>
            <w:shd w:val="clear" w:color="auto" w:fill="auto"/>
          </w:tcPr>
          <w:p w:rsidR="000E7CA5" w:rsidRPr="00170591" w:rsidRDefault="000E7CA5" w:rsidP="00D8397C">
            <w:pPr>
              <w:pStyle w:val="GPsDefinition"/>
              <w:rPr>
                <w:rFonts w:ascii="Tahoma" w:hAnsi="Tahoma"/>
                <w:lang w:eastAsia="en-GB"/>
              </w:rPr>
            </w:pPr>
            <w:r w:rsidRPr="00170591">
              <w:rPr>
                <w:rFonts w:ascii="Tahoma" w:hAnsi="Tahoma"/>
                <w:lang w:eastAsia="en-GB"/>
              </w:rPr>
              <w:t>means 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0E7CA5" w:rsidRPr="00170591"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rsidR="000E7CA5" w:rsidRPr="00170591" w:rsidRDefault="000E7CA5" w:rsidP="00670E1A">
            <w:pPr>
              <w:pStyle w:val="GPSDefinitionTerm"/>
              <w:rPr>
                <w:rFonts w:ascii="Tahoma" w:hAnsi="Tahoma"/>
              </w:rPr>
            </w:pPr>
            <w:r w:rsidRPr="00170591">
              <w:rPr>
                <w:rFonts w:ascii="Tahoma" w:hAnsi="Tahoma"/>
              </w:rPr>
              <w:t>"</w:t>
            </w:r>
            <w:r w:rsidRPr="00170591">
              <w:rPr>
                <w:rFonts w:ascii="Tahoma" w:hAnsi="Tahoma"/>
                <w:lang w:eastAsia="en-GB"/>
              </w:rPr>
              <w:t>Operating Environment</w:t>
            </w:r>
            <w:r w:rsidRPr="00170591">
              <w:rPr>
                <w:rFonts w:ascii="Tahoma" w:hAnsi="Tahoma"/>
              </w:rPr>
              <w:t>"</w:t>
            </w:r>
          </w:p>
        </w:tc>
        <w:tc>
          <w:tcPr>
            <w:tcW w:w="5982" w:type="dxa"/>
            <w:tcBorders>
              <w:top w:val="nil"/>
              <w:left w:val="nil"/>
              <w:bottom w:val="nil"/>
              <w:right w:val="nil"/>
            </w:tcBorders>
            <w:shd w:val="clear" w:color="auto" w:fill="auto"/>
          </w:tcPr>
          <w:p w:rsidR="000E7CA5" w:rsidRPr="00170591" w:rsidRDefault="000E7CA5" w:rsidP="00D8397C">
            <w:pPr>
              <w:pStyle w:val="GPsDefinition"/>
              <w:rPr>
                <w:rFonts w:ascii="Tahoma" w:hAnsi="Tahoma"/>
                <w:lang w:eastAsia="en-GB"/>
              </w:rPr>
            </w:pPr>
            <w:r w:rsidRPr="00170591">
              <w:rPr>
                <w:rFonts w:ascii="Tahoma" w:hAnsi="Tahoma"/>
                <w:lang w:eastAsia="en-GB"/>
              </w:rPr>
              <w:t>means the Customer System and the Sites;</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"Order"</w:t>
            </w:r>
          </w:p>
        </w:tc>
        <w:tc>
          <w:tcPr>
            <w:tcW w:w="5982" w:type="dxa"/>
            <w:shd w:val="clear" w:color="auto" w:fill="auto"/>
          </w:tcPr>
          <w:p w:rsidR="008F2B12" w:rsidRPr="00170591" w:rsidRDefault="008F2B12" w:rsidP="003205C6">
            <w:pPr>
              <w:pStyle w:val="GPsDefinition"/>
              <w:rPr>
                <w:rFonts w:ascii="Tahoma" w:hAnsi="Tahoma"/>
              </w:rPr>
            </w:pPr>
            <w:r w:rsidRPr="00170591">
              <w:rPr>
                <w:rFonts w:ascii="Tahoma" w:hAnsi="Tahoma"/>
              </w:rPr>
              <w:t>means the order for the provision of the Goods and/or Services placed by the Customer with the Supplier in accordance with the Framework Agreement and under the terms of this Call Off Contract;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"Other Supplier"</w:t>
            </w:r>
          </w:p>
        </w:tc>
        <w:tc>
          <w:tcPr>
            <w:tcW w:w="5982" w:type="dxa"/>
            <w:shd w:val="clear" w:color="auto" w:fill="auto"/>
          </w:tcPr>
          <w:p w:rsidR="008F2B12" w:rsidRPr="00170591" w:rsidRDefault="008F2B12" w:rsidP="00D8397C">
            <w:pPr>
              <w:pStyle w:val="GPsDefinition"/>
              <w:rPr>
                <w:rFonts w:ascii="Tahoma" w:hAnsi="Tahoma"/>
              </w:rPr>
            </w:pPr>
            <w:r w:rsidRPr="00170591">
              <w:rPr>
                <w:rFonts w:ascii="Tahoma" w:hAnsi="Tahoma"/>
              </w:rPr>
              <w:t xml:space="preserve">means any supplier to the Customer (other than the Supplier) which is notified to the Supplier from time to time and/or of which the Supplier should have been aware; </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"Over-Delivered Goods"</w:t>
            </w:r>
          </w:p>
        </w:tc>
        <w:tc>
          <w:tcPr>
            <w:tcW w:w="5982" w:type="dxa"/>
            <w:shd w:val="clear" w:color="auto" w:fill="auto"/>
          </w:tcPr>
          <w:p w:rsidR="008F2B12" w:rsidRPr="00170591" w:rsidRDefault="008F2B12" w:rsidP="00D8397C">
            <w:pPr>
              <w:pStyle w:val="GPsDefinition"/>
              <w:rPr>
                <w:rFonts w:ascii="Tahoma" w:hAnsi="Tahoma"/>
              </w:rPr>
            </w:pPr>
            <w:r w:rsidRPr="00170591">
              <w:rPr>
                <w:rFonts w:ascii="Tahoma" w:hAnsi="Tahoma"/>
              </w:rPr>
              <w:t xml:space="preserve">has the meaning given to it in Clause </w:t>
            </w:r>
            <w:r w:rsidRPr="00170591">
              <w:rPr>
                <w:rFonts w:ascii="Tahoma" w:hAnsi="Tahoma"/>
              </w:rPr>
              <w:fldChar w:fldCharType="begin"/>
            </w:r>
            <w:r w:rsidRPr="00170591">
              <w:rPr>
                <w:rFonts w:ascii="Tahoma" w:hAnsi="Tahoma"/>
              </w:rPr>
              <w:instrText xml:space="preserve"> REF _Ref361849685 \r \h  \* MERGEFORMAT </w:instrText>
            </w:r>
            <w:r w:rsidRPr="00170591">
              <w:rPr>
                <w:rFonts w:ascii="Tahoma" w:hAnsi="Tahoma"/>
              </w:rPr>
            </w:r>
            <w:r w:rsidRPr="00170591">
              <w:rPr>
                <w:rFonts w:ascii="Tahoma" w:hAnsi="Tahoma"/>
              </w:rPr>
              <w:fldChar w:fldCharType="separate"/>
            </w:r>
            <w:r w:rsidR="00727126" w:rsidRPr="00170591">
              <w:rPr>
                <w:rFonts w:ascii="Tahoma" w:hAnsi="Tahoma"/>
              </w:rPr>
              <w:t>9.5.1</w:t>
            </w:r>
            <w:r w:rsidRPr="00170591">
              <w:rPr>
                <w:rFonts w:ascii="Tahoma" w:hAnsi="Tahoma"/>
              </w:rPr>
              <w:fldChar w:fldCharType="end"/>
            </w:r>
            <w:r w:rsidRPr="00170591">
              <w:rPr>
                <w:rFonts w:ascii="Tahoma" w:hAnsi="Tahoma"/>
              </w:rPr>
              <w:t xml:space="preserve"> (Over-Delivered Goods);</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"Overhead"</w:t>
            </w:r>
          </w:p>
        </w:tc>
        <w:tc>
          <w:tcPr>
            <w:tcW w:w="5982" w:type="dxa"/>
            <w:shd w:val="clear" w:color="auto" w:fill="auto"/>
          </w:tcPr>
          <w:p w:rsidR="008F2B12" w:rsidRPr="00170591" w:rsidRDefault="008F2B12" w:rsidP="00F17B3F">
            <w:pPr>
              <w:pStyle w:val="GPsDefinition"/>
              <w:rPr>
                <w:rFonts w:ascii="Tahoma" w:hAnsi="Tahoma"/>
              </w:rPr>
            </w:pPr>
            <w:r w:rsidRPr="00170591">
              <w:rPr>
                <w:rFonts w:ascii="Tahoma" w:hAnsi="Tahoma"/>
              </w:rPr>
              <w:t xml:space="preserve">means those amounts which are intended to recover a proportion of the Supplier’s or the Key Sub-Contractor’s (as the context requires) indirect corporate costs </w:t>
            </w:r>
            <w:r w:rsidRPr="00170591">
              <w:rPr>
                <w:rFonts w:ascii="Tahoma" w:hAnsi="Tahoma"/>
              </w:rPr>
              <w:lastRenderedPageBreak/>
              <w:t>(including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lastRenderedPageBreak/>
              <w:t>"Parent Company"</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"Party"</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means the Customer or the Supplier and "</w:t>
            </w:r>
            <w:r w:rsidRPr="00170591">
              <w:rPr>
                <w:rFonts w:ascii="Tahoma" w:hAnsi="Tahoma"/>
                <w:b/>
              </w:rPr>
              <w:t>Parties</w:t>
            </w:r>
            <w:r w:rsidRPr="00170591">
              <w:rPr>
                <w:rFonts w:ascii="Tahoma" w:hAnsi="Tahoma"/>
              </w:rPr>
              <w:t xml:space="preserve">" shall mean </w:t>
            </w:r>
            <w:proofErr w:type="gramStart"/>
            <w:r w:rsidRPr="00170591">
              <w:rPr>
                <w:rFonts w:ascii="Tahoma" w:hAnsi="Tahoma"/>
              </w:rPr>
              <w:t>both of them</w:t>
            </w:r>
            <w:proofErr w:type="gramEnd"/>
            <w:r w:rsidRPr="00170591">
              <w:rPr>
                <w:rFonts w:ascii="Tahoma" w:hAnsi="Tahoma"/>
              </w:rPr>
              <w: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"Performance Monitoring System"</w:t>
            </w:r>
          </w:p>
        </w:tc>
        <w:tc>
          <w:tcPr>
            <w:tcW w:w="5982" w:type="dxa"/>
            <w:shd w:val="clear" w:color="auto" w:fill="auto"/>
          </w:tcPr>
          <w:p w:rsidR="008F2B12" w:rsidRPr="00170591" w:rsidRDefault="008F2B12" w:rsidP="006B7573">
            <w:pPr>
              <w:pStyle w:val="GPsDefinition"/>
              <w:rPr>
                <w:rFonts w:ascii="Tahoma" w:hAnsi="Tahoma"/>
              </w:rPr>
            </w:pPr>
            <w:r w:rsidRPr="00170591">
              <w:rPr>
                <w:rFonts w:ascii="Tahoma" w:hAnsi="Tahoma"/>
              </w:rPr>
              <w:t xml:space="preserve">has the meaning given to it in paragraph </w:t>
            </w:r>
            <w:r w:rsidRPr="00170591">
              <w:rPr>
                <w:rFonts w:ascii="Tahoma" w:hAnsi="Tahoma"/>
              </w:rPr>
              <w:fldChar w:fldCharType="begin"/>
            </w:r>
            <w:r w:rsidRPr="00170591">
              <w:rPr>
                <w:rFonts w:ascii="Tahoma" w:hAnsi="Tahoma"/>
              </w:rPr>
              <w:instrText xml:space="preserve"> REF _Ref365636889 \r \h  \* MERGEFORMAT </w:instrText>
            </w:r>
            <w:r w:rsidRPr="00170591">
              <w:rPr>
                <w:rFonts w:ascii="Tahoma" w:hAnsi="Tahoma"/>
              </w:rPr>
            </w:r>
            <w:r w:rsidRPr="00170591">
              <w:rPr>
                <w:rFonts w:ascii="Tahoma" w:hAnsi="Tahoma"/>
              </w:rPr>
              <w:fldChar w:fldCharType="separate"/>
            </w:r>
            <w:r w:rsidR="00727126" w:rsidRPr="00170591">
              <w:rPr>
                <w:rFonts w:ascii="Tahoma" w:hAnsi="Tahoma"/>
              </w:rPr>
              <w:t>1.1.2</w:t>
            </w:r>
            <w:r w:rsidRPr="00170591">
              <w:rPr>
                <w:rFonts w:ascii="Tahoma" w:hAnsi="Tahoma"/>
              </w:rPr>
              <w:fldChar w:fldCharType="end"/>
            </w:r>
            <w:r w:rsidRPr="00170591">
              <w:rPr>
                <w:rFonts w:ascii="Tahoma" w:hAnsi="Tahoma"/>
              </w:rPr>
              <w:t xml:space="preserve"> in Part B of Schedule 6 (Service Levels, Service Credits and Performance Monitoring);</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"Performance Monitoring Reports"</w:t>
            </w:r>
          </w:p>
        </w:tc>
        <w:tc>
          <w:tcPr>
            <w:tcW w:w="5982" w:type="dxa"/>
            <w:shd w:val="clear" w:color="auto" w:fill="auto"/>
          </w:tcPr>
          <w:p w:rsidR="008F2B12" w:rsidRPr="00170591" w:rsidRDefault="008F2B12" w:rsidP="006B7573">
            <w:pPr>
              <w:pStyle w:val="GPsDefinition"/>
              <w:rPr>
                <w:rFonts w:ascii="Tahoma" w:hAnsi="Tahoma"/>
              </w:rPr>
            </w:pPr>
            <w:r w:rsidRPr="00170591">
              <w:rPr>
                <w:rFonts w:ascii="Tahoma" w:hAnsi="Tahoma"/>
              </w:rPr>
              <w:t xml:space="preserve">has the meaning given to it in paragraph </w:t>
            </w:r>
            <w:r w:rsidRPr="00170591">
              <w:rPr>
                <w:rFonts w:ascii="Tahoma" w:hAnsi="Tahoma"/>
              </w:rPr>
              <w:fldChar w:fldCharType="begin"/>
            </w:r>
            <w:r w:rsidRPr="00170591">
              <w:rPr>
                <w:rFonts w:ascii="Tahoma" w:hAnsi="Tahoma"/>
              </w:rPr>
              <w:instrText xml:space="preserve"> REF _Ref365636898 \r \h  \* MERGEFORMAT </w:instrText>
            </w:r>
            <w:r w:rsidRPr="00170591">
              <w:rPr>
                <w:rFonts w:ascii="Tahoma" w:hAnsi="Tahoma"/>
              </w:rPr>
            </w:r>
            <w:r w:rsidRPr="00170591">
              <w:rPr>
                <w:rFonts w:ascii="Tahoma" w:hAnsi="Tahoma"/>
              </w:rPr>
              <w:fldChar w:fldCharType="separate"/>
            </w:r>
            <w:r w:rsidR="00727126" w:rsidRPr="00170591">
              <w:rPr>
                <w:rFonts w:ascii="Tahoma" w:hAnsi="Tahoma"/>
              </w:rPr>
              <w:t>3.1</w:t>
            </w:r>
            <w:r w:rsidRPr="00170591">
              <w:rPr>
                <w:rFonts w:ascii="Tahoma" w:hAnsi="Tahoma"/>
              </w:rPr>
              <w:fldChar w:fldCharType="end"/>
            </w:r>
            <w:r w:rsidRPr="00170591">
              <w:rPr>
                <w:rFonts w:ascii="Tahoma" w:hAnsi="Tahoma"/>
              </w:rPr>
              <w:t xml:space="preserve"> of Part B of Schedule 6 (Service Level, Service Credit and Performance Monitoring);</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"Personal Data"</w:t>
            </w:r>
          </w:p>
        </w:tc>
        <w:tc>
          <w:tcPr>
            <w:tcW w:w="5982" w:type="dxa"/>
            <w:shd w:val="clear" w:color="auto" w:fill="auto"/>
          </w:tcPr>
          <w:p w:rsidR="008F2B12" w:rsidRPr="00170591" w:rsidRDefault="008F2B12" w:rsidP="00727642">
            <w:pPr>
              <w:pStyle w:val="GPsDefinition"/>
              <w:rPr>
                <w:rFonts w:ascii="Tahoma" w:hAnsi="Tahoma"/>
              </w:rPr>
            </w:pPr>
            <w:r w:rsidRPr="00170591">
              <w:rPr>
                <w:rFonts w:ascii="Tahoma" w:hAnsi="Tahoma"/>
              </w:rPr>
              <w:t xml:space="preserve">has the meaning given to it in </w:t>
            </w:r>
            <w:r w:rsidR="00727642" w:rsidRPr="00170591">
              <w:rPr>
                <w:rFonts w:ascii="Tahoma" w:hAnsi="Tahoma"/>
              </w:rPr>
              <w:t>Framework Schedule 1 (Definitions)</w:t>
            </w:r>
            <w:r w:rsidRPr="00170591">
              <w:rPr>
                <w:rFonts w:ascii="Tahoma" w:hAnsi="Tahoma"/>
              </w:rPr>
              <w:t>;</w:t>
            </w:r>
          </w:p>
        </w:tc>
      </w:tr>
      <w:tr w:rsidR="000E7CA5" w:rsidRPr="00170591"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rsidR="000E7CA5" w:rsidRPr="00170591" w:rsidRDefault="000E7CA5" w:rsidP="00670E1A">
            <w:pPr>
              <w:pStyle w:val="GPSDefinitionTerm"/>
              <w:rPr>
                <w:rFonts w:ascii="Tahoma" w:hAnsi="Tahoma"/>
              </w:rPr>
            </w:pPr>
            <w:r w:rsidRPr="00170591">
              <w:rPr>
                <w:rFonts w:ascii="Tahoma" w:hAnsi="Tahoma"/>
              </w:rPr>
              <w:t>"Permitted Maintenance"</w:t>
            </w:r>
          </w:p>
        </w:tc>
        <w:tc>
          <w:tcPr>
            <w:tcW w:w="5982" w:type="dxa"/>
            <w:tcBorders>
              <w:top w:val="nil"/>
              <w:left w:val="nil"/>
              <w:bottom w:val="nil"/>
              <w:right w:val="nil"/>
            </w:tcBorders>
            <w:shd w:val="clear" w:color="auto" w:fill="auto"/>
          </w:tcPr>
          <w:p w:rsidR="000E7CA5" w:rsidRPr="00170591" w:rsidRDefault="000E7CA5" w:rsidP="009B182D">
            <w:pPr>
              <w:pStyle w:val="GPsDefinition"/>
              <w:rPr>
                <w:rFonts w:ascii="Tahoma" w:hAnsi="Tahoma"/>
              </w:rPr>
            </w:pPr>
            <w:r w:rsidRPr="00170591">
              <w:rPr>
                <w:rFonts w:ascii="Tahoma" w:hAnsi="Tahoma"/>
              </w:rPr>
              <w:t xml:space="preserve">has the meaning given to it in Clause </w:t>
            </w:r>
            <w:r w:rsidRPr="00170591">
              <w:rPr>
                <w:rFonts w:ascii="Tahoma" w:hAnsi="Tahoma"/>
              </w:rPr>
              <w:fldChar w:fldCharType="begin"/>
            </w:r>
            <w:r w:rsidRPr="00170591">
              <w:rPr>
                <w:rFonts w:ascii="Tahoma" w:hAnsi="Tahoma"/>
              </w:rPr>
              <w:instrText xml:space="preserve"> REF _Ref363744667 \r \h  \* MERGEFORMAT </w:instrText>
            </w:r>
            <w:r w:rsidRPr="00170591">
              <w:rPr>
                <w:rFonts w:ascii="Tahoma" w:hAnsi="Tahoma"/>
              </w:rPr>
            </w:r>
            <w:r w:rsidRPr="00170591">
              <w:rPr>
                <w:rFonts w:ascii="Tahoma" w:hAnsi="Tahoma"/>
              </w:rPr>
              <w:fldChar w:fldCharType="separate"/>
            </w:r>
            <w:r w:rsidR="00727126" w:rsidRPr="00170591">
              <w:rPr>
                <w:rFonts w:ascii="Tahoma" w:hAnsi="Tahoma"/>
              </w:rPr>
              <w:t>32.11</w:t>
            </w:r>
            <w:r w:rsidRPr="00170591">
              <w:rPr>
                <w:rFonts w:ascii="Tahoma" w:hAnsi="Tahoma"/>
              </w:rPr>
              <w:fldChar w:fldCharType="end"/>
            </w:r>
            <w:r w:rsidRPr="00170591">
              <w:rPr>
                <w:rFonts w:ascii="Tahoma" w:hAnsi="Tahoma"/>
              </w:rPr>
              <w:t xml:space="preserve"> (Maintenance of the ICT Environment);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"PQQ Response"</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means, where the Framework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"Processing"</w:t>
            </w:r>
          </w:p>
        </w:tc>
        <w:tc>
          <w:tcPr>
            <w:tcW w:w="5982" w:type="dxa"/>
            <w:shd w:val="clear" w:color="auto" w:fill="auto"/>
          </w:tcPr>
          <w:p w:rsidR="008F2B12" w:rsidRPr="00170591" w:rsidRDefault="008F2B12" w:rsidP="006B7573">
            <w:pPr>
              <w:pStyle w:val="GPsDefinition"/>
              <w:rPr>
                <w:rFonts w:ascii="Tahoma" w:hAnsi="Tahoma"/>
              </w:rPr>
            </w:pPr>
            <w:r w:rsidRPr="00170591">
              <w:rPr>
                <w:rFonts w:ascii="Tahoma" w:hAnsi="Tahoma"/>
              </w:rPr>
              <w:t>has the meaning given to it in the Data Protection Legislation but, for the purposes of this Call Off Contract, it shall include both manual and automatic processing and "</w:t>
            </w:r>
            <w:r w:rsidRPr="00170591">
              <w:rPr>
                <w:rFonts w:ascii="Tahoma" w:hAnsi="Tahoma"/>
                <w:b/>
              </w:rPr>
              <w:t>Process</w:t>
            </w:r>
            <w:r w:rsidRPr="00170591">
              <w:rPr>
                <w:rFonts w:ascii="Tahoma" w:hAnsi="Tahoma"/>
              </w:rPr>
              <w:t>" and "</w:t>
            </w:r>
            <w:r w:rsidRPr="00170591">
              <w:rPr>
                <w:rFonts w:ascii="Tahoma" w:hAnsi="Tahoma"/>
                <w:b/>
              </w:rPr>
              <w:t>Processed</w:t>
            </w:r>
            <w:r w:rsidRPr="00170591">
              <w:rPr>
                <w:rFonts w:ascii="Tahoma" w:hAnsi="Tahoma"/>
              </w:rPr>
              <w:t>" shall be interpreted accordingly;</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"Prohibited Act"</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means any of the following:</w:t>
            </w:r>
          </w:p>
          <w:p w:rsidR="008F2B12" w:rsidRPr="00170591" w:rsidRDefault="008F2B12" w:rsidP="00670E1A">
            <w:pPr>
              <w:pStyle w:val="GPSDefinitionL2"/>
              <w:rPr>
                <w:rFonts w:ascii="Tahoma" w:hAnsi="Tahoma"/>
              </w:rPr>
            </w:pPr>
            <w:r w:rsidRPr="00170591">
              <w:rPr>
                <w:rFonts w:ascii="Tahoma" w:hAnsi="Tahoma"/>
              </w:rPr>
              <w:t xml:space="preserve">to directly or indirectly offer, promise or give any person working for or engaged by the Customer and/or the Authority or other Contracting </w:t>
            </w:r>
            <w:r w:rsidR="00411B29" w:rsidRPr="00170591">
              <w:rPr>
                <w:rFonts w:ascii="Tahoma" w:hAnsi="Tahoma"/>
              </w:rPr>
              <w:t>Authority</w:t>
            </w:r>
            <w:r w:rsidRPr="00170591">
              <w:rPr>
                <w:rFonts w:ascii="Tahoma" w:hAnsi="Tahoma"/>
              </w:rPr>
              <w:t xml:space="preserve"> or any other public body a financial or other advantage to:</w:t>
            </w:r>
          </w:p>
          <w:p w:rsidR="008F2B12" w:rsidRPr="00170591" w:rsidRDefault="008F2B12" w:rsidP="00670E1A">
            <w:pPr>
              <w:pStyle w:val="GPSDefinitionL3"/>
              <w:rPr>
                <w:rFonts w:ascii="Tahoma" w:hAnsi="Tahoma"/>
              </w:rPr>
            </w:pPr>
            <w:r w:rsidRPr="00170591">
              <w:rPr>
                <w:rFonts w:ascii="Tahoma" w:hAnsi="Tahoma"/>
              </w:rPr>
              <w:t>induce that person to perform improperly a relevant function or activity; or</w:t>
            </w:r>
          </w:p>
          <w:p w:rsidR="008F2B12" w:rsidRPr="00170591" w:rsidRDefault="008F2B12" w:rsidP="00670E1A">
            <w:pPr>
              <w:pStyle w:val="GPSDefinitionL3"/>
              <w:rPr>
                <w:rFonts w:ascii="Tahoma" w:hAnsi="Tahoma"/>
              </w:rPr>
            </w:pPr>
            <w:r w:rsidRPr="00170591">
              <w:rPr>
                <w:rFonts w:ascii="Tahoma" w:hAnsi="Tahoma"/>
              </w:rPr>
              <w:lastRenderedPageBreak/>
              <w:t xml:space="preserve">reward that person for improper performance of a relevant function or activity; </w:t>
            </w:r>
          </w:p>
          <w:p w:rsidR="008F2B12" w:rsidRPr="00170591" w:rsidRDefault="008F2B12" w:rsidP="00670E1A">
            <w:pPr>
              <w:pStyle w:val="GPSDefinitionL2"/>
              <w:rPr>
                <w:rFonts w:ascii="Tahoma" w:hAnsi="Tahoma"/>
              </w:rPr>
            </w:pPr>
            <w:r w:rsidRPr="00170591">
              <w:rPr>
                <w:rFonts w:ascii="Tahoma" w:hAnsi="Tahoma"/>
              </w:rPr>
              <w:t>to directly or indirectly request, agree to receive or accept any financial or other advantage as an inducement or a reward for improper performance of a relevant function or activity in connection with this Agreement;</w:t>
            </w:r>
          </w:p>
          <w:p w:rsidR="008F2B12" w:rsidRPr="00170591" w:rsidRDefault="008F2B12" w:rsidP="00670E1A">
            <w:pPr>
              <w:pStyle w:val="GPSDefinitionL2"/>
              <w:rPr>
                <w:rFonts w:ascii="Tahoma" w:hAnsi="Tahoma"/>
              </w:rPr>
            </w:pPr>
            <w:r w:rsidRPr="00170591">
              <w:rPr>
                <w:rFonts w:ascii="Tahoma" w:hAnsi="Tahoma"/>
              </w:rPr>
              <w:t>committing any offence:</w:t>
            </w:r>
          </w:p>
          <w:p w:rsidR="008F2B12" w:rsidRPr="00170591" w:rsidRDefault="008F2B12" w:rsidP="00670E1A">
            <w:pPr>
              <w:pStyle w:val="GPSDefinitionL3"/>
              <w:rPr>
                <w:rFonts w:ascii="Tahoma" w:hAnsi="Tahoma"/>
              </w:rPr>
            </w:pPr>
            <w:r w:rsidRPr="00170591">
              <w:rPr>
                <w:rFonts w:ascii="Tahoma" w:hAnsi="Tahoma"/>
              </w:rPr>
              <w:t>under the Bribery Act 2010 (or any legislation repealed or revoked by such Act); or</w:t>
            </w:r>
          </w:p>
          <w:p w:rsidR="008F2B12" w:rsidRPr="00170591" w:rsidRDefault="008F2B12" w:rsidP="00670E1A">
            <w:pPr>
              <w:pStyle w:val="GPSDefinitionL3"/>
              <w:rPr>
                <w:rFonts w:ascii="Tahoma" w:hAnsi="Tahoma"/>
              </w:rPr>
            </w:pPr>
            <w:r w:rsidRPr="00170591">
              <w:rPr>
                <w:rFonts w:ascii="Tahoma" w:hAnsi="Tahoma"/>
              </w:rPr>
              <w:t xml:space="preserve">under legislation or common law concerning fraudulent acts; or </w:t>
            </w:r>
          </w:p>
          <w:p w:rsidR="008F2B12" w:rsidRPr="00170591" w:rsidRDefault="008F2B12" w:rsidP="00670E1A">
            <w:pPr>
              <w:pStyle w:val="GPSDefinitionL3"/>
              <w:rPr>
                <w:rFonts w:ascii="Tahoma" w:hAnsi="Tahoma"/>
              </w:rPr>
            </w:pPr>
            <w:r w:rsidRPr="00170591">
              <w:rPr>
                <w:rFonts w:ascii="Tahoma" w:hAnsi="Tahoma"/>
              </w:rPr>
              <w:t xml:space="preserve">defrauding, attempting to defraud or conspiring to defraud the Customer; or </w:t>
            </w:r>
          </w:p>
          <w:p w:rsidR="008F2B12" w:rsidRPr="00170591" w:rsidRDefault="008F2B12" w:rsidP="00670E1A">
            <w:pPr>
              <w:pStyle w:val="GPSDefinitionL3"/>
              <w:rPr>
                <w:rFonts w:ascii="Tahoma" w:hAnsi="Tahoma"/>
              </w:rPr>
            </w:pPr>
            <w:r w:rsidRPr="00170591">
              <w:rPr>
                <w:rFonts w:ascii="Tahoma" w:hAnsi="Tahoma"/>
              </w:rPr>
              <w:t xml:space="preserve">any activity, practice or conduct which would constitute one of the offences listed under (c) above if such activity, practice or conduct had been carried out in the UK; </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lastRenderedPageBreak/>
              <w:t>"Project Specific IPR"</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means:</w:t>
            </w:r>
          </w:p>
          <w:p w:rsidR="008F2B12" w:rsidRPr="00170591" w:rsidRDefault="008F2B12" w:rsidP="00670E1A">
            <w:pPr>
              <w:pStyle w:val="GPSDefinitionL2"/>
              <w:rPr>
                <w:rFonts w:ascii="Tahoma" w:hAnsi="Tahoma"/>
              </w:rPr>
            </w:pPr>
            <w:r w:rsidRPr="00170591">
              <w:rPr>
                <w:rFonts w:ascii="Tahoma" w:hAnsi="Tahoma"/>
              </w:rPr>
              <w:t>Intellectual Property Rights in items created by the Supplier (or by a third party on behalf of the Supplier) specifically for the purposes of this Call Off Contract and updates and amendments of these items including (but not limited to) database schema; and/or</w:t>
            </w:r>
          </w:p>
          <w:p w:rsidR="008F2B12" w:rsidRPr="00170591" w:rsidRDefault="008F2B12" w:rsidP="00670E1A">
            <w:pPr>
              <w:pStyle w:val="GPSDefinitionL2"/>
              <w:rPr>
                <w:rFonts w:ascii="Tahoma" w:hAnsi="Tahoma"/>
              </w:rPr>
            </w:pPr>
            <w:r w:rsidRPr="00170591">
              <w:rPr>
                <w:rFonts w:ascii="Tahoma" w:hAnsi="Tahoma"/>
              </w:rPr>
              <w:t xml:space="preserve">IPR in or arising as a result of the performance of the Supplier’s obligations under this Call Off Contract and all updates and amendments to the same; </w:t>
            </w:r>
          </w:p>
          <w:p w:rsidR="008F2B12" w:rsidRPr="00170591" w:rsidRDefault="008F2B12" w:rsidP="00B07935">
            <w:pPr>
              <w:pStyle w:val="GPsDefinition"/>
              <w:rPr>
                <w:rFonts w:ascii="Tahoma" w:hAnsi="Tahoma"/>
              </w:rPr>
            </w:pPr>
            <w:r w:rsidRPr="00170591">
              <w:rPr>
                <w:rFonts w:ascii="Tahoma" w:hAnsi="Tahoma"/>
              </w:rPr>
              <w:t>but shall not include the Supplier Background IPR</w:t>
            </w:r>
            <w:r w:rsidR="000E7CA5" w:rsidRPr="00170591">
              <w:rPr>
                <w:rFonts w:ascii="Tahoma" w:hAnsi="Tahoma"/>
              </w:rPr>
              <w:t xml:space="preserve"> or</w:t>
            </w:r>
            <w:r w:rsidR="00F9537E" w:rsidRPr="00170591">
              <w:rPr>
                <w:rFonts w:ascii="Tahoma" w:hAnsi="Tahoma"/>
              </w:rPr>
              <w:t xml:space="preserve"> the Specially Written Software</w:t>
            </w:r>
            <w:r w:rsidRPr="00170591">
              <w:rPr>
                <w:rFonts w:ascii="Tahoma" w:hAnsi="Tahoma"/>
              </w:rPr>
              <w:t>;</w:t>
            </w:r>
            <w:r w:rsidRPr="00170591" w:rsidDel="00865B5C">
              <w:rPr>
                <w:rFonts w:ascii="Tahoma" w:hAnsi="Tahoma"/>
              </w:rPr>
              <w:t xml:space="preserve"> </w:t>
            </w:r>
          </w:p>
        </w:tc>
      </w:tr>
      <w:tr w:rsidR="000E7CA5" w:rsidRPr="00170591"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rsidR="000E7CA5" w:rsidRPr="00170591" w:rsidRDefault="000E7CA5" w:rsidP="00670E1A">
            <w:pPr>
              <w:pStyle w:val="GPSDefinitionTerm"/>
              <w:rPr>
                <w:rFonts w:ascii="Tahoma" w:hAnsi="Tahoma"/>
              </w:rPr>
            </w:pPr>
            <w:r w:rsidRPr="00170591">
              <w:rPr>
                <w:rFonts w:ascii="Tahoma" w:hAnsi="Tahoma"/>
              </w:rPr>
              <w:t>"Quality Plans"</w:t>
            </w:r>
          </w:p>
        </w:tc>
        <w:tc>
          <w:tcPr>
            <w:tcW w:w="5982" w:type="dxa"/>
            <w:tcBorders>
              <w:top w:val="nil"/>
              <w:left w:val="nil"/>
              <w:bottom w:val="nil"/>
              <w:right w:val="nil"/>
            </w:tcBorders>
            <w:shd w:val="clear" w:color="auto" w:fill="auto"/>
          </w:tcPr>
          <w:p w:rsidR="000E7CA5" w:rsidRPr="00170591" w:rsidRDefault="000E7CA5" w:rsidP="00D8397C">
            <w:pPr>
              <w:pStyle w:val="GPsDefinition"/>
              <w:rPr>
                <w:rFonts w:ascii="Tahoma" w:hAnsi="Tahoma"/>
              </w:rPr>
            </w:pPr>
            <w:r w:rsidRPr="00170591">
              <w:rPr>
                <w:rFonts w:ascii="Tahoma" w:hAnsi="Tahoma"/>
              </w:rPr>
              <w:t xml:space="preserve">shall have the meaning given in Clause </w:t>
            </w:r>
            <w:r w:rsidRPr="00170591">
              <w:rPr>
                <w:rFonts w:ascii="Tahoma" w:hAnsi="Tahoma"/>
              </w:rPr>
              <w:fldChar w:fldCharType="begin"/>
            </w:r>
            <w:r w:rsidRPr="00170591">
              <w:rPr>
                <w:rFonts w:ascii="Tahoma" w:hAnsi="Tahoma"/>
              </w:rPr>
              <w:instrText xml:space="preserve"> REF _Ref359402771 \r \h </w:instrText>
            </w:r>
            <w:r w:rsidR="00F9537E" w:rsidRPr="00170591">
              <w:rPr>
                <w:rFonts w:ascii="Tahoma" w:hAnsi="Tahoma"/>
              </w:rPr>
              <w:instrText xml:space="preserve"> \* MERGEFORMAT </w:instrText>
            </w:r>
            <w:r w:rsidRPr="00170591">
              <w:rPr>
                <w:rFonts w:ascii="Tahoma" w:hAnsi="Tahoma"/>
              </w:rPr>
            </w:r>
            <w:r w:rsidRPr="00170591">
              <w:rPr>
                <w:rFonts w:ascii="Tahoma" w:hAnsi="Tahoma"/>
              </w:rPr>
              <w:fldChar w:fldCharType="separate"/>
            </w:r>
            <w:r w:rsidR="00727126" w:rsidRPr="00170591">
              <w:rPr>
                <w:rFonts w:ascii="Tahoma" w:hAnsi="Tahoma"/>
              </w:rPr>
              <w:t>11.2</w:t>
            </w:r>
            <w:r w:rsidRPr="00170591">
              <w:rPr>
                <w:rFonts w:ascii="Tahoma" w:hAnsi="Tahoma"/>
              </w:rPr>
              <w:fldChar w:fldCharType="end"/>
            </w:r>
            <w:r w:rsidRPr="00170591">
              <w:rPr>
                <w:rFonts w:ascii="Tahoma" w:hAnsi="Tahoma"/>
              </w:rPr>
              <w:t xml:space="preserve"> (Standards and Quality);</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"Recipient"</w:t>
            </w:r>
          </w:p>
        </w:tc>
        <w:tc>
          <w:tcPr>
            <w:tcW w:w="5982" w:type="dxa"/>
            <w:shd w:val="clear" w:color="auto" w:fill="auto"/>
          </w:tcPr>
          <w:p w:rsidR="008F2B12" w:rsidRPr="00170591" w:rsidRDefault="008F2B12" w:rsidP="00D8397C">
            <w:pPr>
              <w:pStyle w:val="GPsDefinition"/>
              <w:rPr>
                <w:rFonts w:ascii="Tahoma" w:hAnsi="Tahoma"/>
              </w:rPr>
            </w:pPr>
            <w:r w:rsidRPr="00170591">
              <w:rPr>
                <w:rFonts w:ascii="Tahoma" w:hAnsi="Tahoma"/>
              </w:rPr>
              <w:t xml:space="preserve">has the meaning given to it in Clause </w:t>
            </w:r>
            <w:r w:rsidRPr="00170591">
              <w:rPr>
                <w:rFonts w:ascii="Tahoma" w:hAnsi="Tahoma"/>
                <w:highlight w:val="green"/>
              </w:rPr>
              <w:fldChar w:fldCharType="begin"/>
            </w:r>
            <w:r w:rsidRPr="00170591">
              <w:rPr>
                <w:rFonts w:ascii="Tahoma" w:hAnsi="Tahoma"/>
              </w:rPr>
              <w:instrText xml:space="preserve"> REF _Ref363745797 \r \h </w:instrText>
            </w:r>
            <w:r w:rsidRPr="00170591">
              <w:rPr>
                <w:rFonts w:ascii="Tahoma" w:hAnsi="Tahoma"/>
                <w:highlight w:val="green"/>
              </w:rPr>
              <w:instrText xml:space="preserve"> \* MERGEFORMAT </w:instrText>
            </w:r>
            <w:r w:rsidRPr="00170591">
              <w:rPr>
                <w:rFonts w:ascii="Tahoma" w:hAnsi="Tahoma"/>
                <w:highlight w:val="green"/>
              </w:rPr>
            </w:r>
            <w:r w:rsidRPr="00170591">
              <w:rPr>
                <w:rFonts w:ascii="Tahoma" w:hAnsi="Tahoma"/>
                <w:highlight w:val="green"/>
              </w:rPr>
              <w:fldChar w:fldCharType="separate"/>
            </w:r>
            <w:r w:rsidR="00727126" w:rsidRPr="00170591">
              <w:rPr>
                <w:rFonts w:ascii="Tahoma" w:hAnsi="Tahoma"/>
              </w:rPr>
              <w:t>34.4.1</w:t>
            </w:r>
            <w:r w:rsidRPr="00170591">
              <w:rPr>
                <w:rFonts w:ascii="Tahoma" w:hAnsi="Tahoma"/>
                <w:highlight w:val="green"/>
              </w:rPr>
              <w:fldChar w:fldCharType="end"/>
            </w:r>
            <w:r w:rsidRPr="00170591">
              <w:rPr>
                <w:rFonts w:ascii="Tahoma" w:hAnsi="Tahoma"/>
              </w:rPr>
              <w:t xml:space="preserve"> (Confidentiality);</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"Rectification Plan"</w:t>
            </w:r>
          </w:p>
        </w:tc>
        <w:tc>
          <w:tcPr>
            <w:tcW w:w="5982" w:type="dxa"/>
            <w:shd w:val="clear" w:color="auto" w:fill="auto"/>
          </w:tcPr>
          <w:p w:rsidR="008F2B12" w:rsidRPr="00170591" w:rsidRDefault="008F2B12" w:rsidP="008027F1">
            <w:pPr>
              <w:pStyle w:val="GPsDefinition"/>
              <w:rPr>
                <w:rFonts w:ascii="Tahoma" w:hAnsi="Tahoma"/>
              </w:rPr>
            </w:pPr>
            <w:r w:rsidRPr="00170591">
              <w:rPr>
                <w:rFonts w:ascii="Tahoma" w:hAnsi="Tahoma"/>
              </w:rPr>
              <w:t xml:space="preserve">means the rectification plan pursuant to the Rectification Plan Process; </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"Rectification Plan Process"</w:t>
            </w:r>
          </w:p>
        </w:tc>
        <w:tc>
          <w:tcPr>
            <w:tcW w:w="5982" w:type="dxa"/>
            <w:shd w:val="clear" w:color="auto" w:fill="auto"/>
          </w:tcPr>
          <w:p w:rsidR="008F2B12" w:rsidRPr="00170591" w:rsidRDefault="008F2B12" w:rsidP="00D8397C">
            <w:pPr>
              <w:pStyle w:val="GPsDefinition"/>
              <w:rPr>
                <w:rFonts w:ascii="Tahoma" w:hAnsi="Tahoma"/>
              </w:rPr>
            </w:pPr>
            <w:r w:rsidRPr="00170591">
              <w:rPr>
                <w:rFonts w:ascii="Tahoma" w:hAnsi="Tahoma"/>
              </w:rPr>
              <w:t xml:space="preserve">means the process set out in Clause </w:t>
            </w:r>
            <w:r w:rsidRPr="00170591">
              <w:rPr>
                <w:rFonts w:ascii="Tahoma" w:hAnsi="Tahoma"/>
              </w:rPr>
              <w:fldChar w:fldCharType="begin"/>
            </w:r>
            <w:r w:rsidRPr="00170591">
              <w:rPr>
                <w:rFonts w:ascii="Tahoma" w:hAnsi="Tahoma"/>
              </w:rPr>
              <w:instrText xml:space="preserve"> REF _Ref364170291 \r \h  \* MERGEFORMAT </w:instrText>
            </w:r>
            <w:r w:rsidRPr="00170591">
              <w:rPr>
                <w:rFonts w:ascii="Tahoma" w:hAnsi="Tahoma"/>
              </w:rPr>
            </w:r>
            <w:r w:rsidRPr="00170591">
              <w:rPr>
                <w:rFonts w:ascii="Tahoma" w:hAnsi="Tahoma"/>
              </w:rPr>
              <w:fldChar w:fldCharType="separate"/>
            </w:r>
            <w:r w:rsidR="00727126" w:rsidRPr="00170591">
              <w:rPr>
                <w:rFonts w:ascii="Tahoma" w:hAnsi="Tahoma"/>
              </w:rPr>
              <w:t>38.2</w:t>
            </w:r>
            <w:r w:rsidRPr="00170591">
              <w:rPr>
                <w:rFonts w:ascii="Tahoma" w:hAnsi="Tahoma"/>
              </w:rPr>
              <w:fldChar w:fldCharType="end"/>
            </w:r>
            <w:r w:rsidRPr="00170591">
              <w:rPr>
                <w:rFonts w:ascii="Tahoma" w:hAnsi="Tahoma"/>
              </w:rPr>
              <w:t xml:space="preserve"> (Rectification Plan Process); </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"Registers"</w:t>
            </w:r>
          </w:p>
        </w:tc>
        <w:tc>
          <w:tcPr>
            <w:tcW w:w="5982" w:type="dxa"/>
            <w:shd w:val="clear" w:color="auto" w:fill="auto"/>
          </w:tcPr>
          <w:p w:rsidR="008F2B12" w:rsidRPr="00170591" w:rsidRDefault="008F2B12" w:rsidP="00D17F82">
            <w:pPr>
              <w:pStyle w:val="GPsDefinition"/>
              <w:rPr>
                <w:rFonts w:ascii="Tahoma" w:hAnsi="Tahoma"/>
              </w:rPr>
            </w:pPr>
            <w:r w:rsidRPr="00170591">
              <w:rPr>
                <w:rFonts w:ascii="Tahoma" w:hAnsi="Tahoma"/>
              </w:rPr>
              <w:t>has the meaning given to in Call Off</w:t>
            </w:r>
            <w:r w:rsidR="00B40316">
              <w:rPr>
                <w:rFonts w:ascii="Tahoma" w:hAnsi="Tahoma"/>
              </w:rPr>
              <w:t xml:space="preserve"> Schedule</w:t>
            </w:r>
            <w:r w:rsidR="007635F1" w:rsidRPr="00170591">
              <w:rPr>
                <w:rFonts w:ascii="Tahoma" w:hAnsi="Tahoma"/>
              </w:rPr>
              <w:t xml:space="preserve"> 9</w:t>
            </w:r>
            <w:r w:rsidRPr="00170591">
              <w:rPr>
                <w:rFonts w:ascii="Tahoma" w:hAnsi="Tahoma"/>
              </w:rPr>
              <w:t xml:space="preserve"> (Exit Management);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"Regulations"</w:t>
            </w:r>
          </w:p>
        </w:tc>
        <w:tc>
          <w:tcPr>
            <w:tcW w:w="5982" w:type="dxa"/>
            <w:shd w:val="clear" w:color="auto" w:fill="auto"/>
          </w:tcPr>
          <w:p w:rsidR="008F2B12" w:rsidRPr="00170591" w:rsidRDefault="00727642" w:rsidP="00D8397C">
            <w:pPr>
              <w:pStyle w:val="GPsDefinition"/>
              <w:rPr>
                <w:rFonts w:ascii="Tahoma" w:hAnsi="Tahoma"/>
              </w:rPr>
            </w:pPr>
            <w:r w:rsidRPr="00170591">
              <w:rPr>
                <w:rFonts w:ascii="Tahoma" w:hAnsi="Tahoma"/>
              </w:rPr>
              <w:t>has the meaning given to it in Framework Schedule 1 (Definitions)</w:t>
            </w:r>
            <w:r w:rsidR="008F2B12" w:rsidRPr="00170591">
              <w:rPr>
                <w:rFonts w:ascii="Tahoma" w:hAnsi="Tahoma"/>
              </w:rPr>
              <w: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 xml:space="preserve">"Reimbursable </w:t>
            </w:r>
            <w:r w:rsidRPr="00170591">
              <w:rPr>
                <w:rFonts w:ascii="Tahoma" w:hAnsi="Tahoma"/>
              </w:rPr>
              <w:lastRenderedPageBreak/>
              <w:t>Expenses"</w:t>
            </w:r>
          </w:p>
        </w:tc>
        <w:tc>
          <w:tcPr>
            <w:tcW w:w="5982" w:type="dxa"/>
            <w:shd w:val="clear" w:color="auto" w:fill="auto"/>
          </w:tcPr>
          <w:p w:rsidR="008F2B12" w:rsidRPr="00170591" w:rsidRDefault="008F2B12" w:rsidP="00AC2924">
            <w:pPr>
              <w:pStyle w:val="GPsDefinition"/>
              <w:rPr>
                <w:rFonts w:ascii="Tahoma" w:hAnsi="Tahoma"/>
              </w:rPr>
            </w:pPr>
            <w:r w:rsidRPr="00170591">
              <w:rPr>
                <w:rFonts w:ascii="Tahoma" w:hAnsi="Tahoma"/>
              </w:rPr>
              <w:lastRenderedPageBreak/>
              <w:t>has the meaning given to it in Call Off</w:t>
            </w:r>
            <w:r w:rsidR="00B40316">
              <w:rPr>
                <w:rFonts w:ascii="Tahoma" w:hAnsi="Tahoma"/>
              </w:rPr>
              <w:t xml:space="preserve"> Schedule</w:t>
            </w:r>
            <w:r w:rsidRPr="00170591">
              <w:rPr>
                <w:rFonts w:ascii="Tahoma" w:hAnsi="Tahoma"/>
              </w:rPr>
              <w:t xml:space="preserve"> 3 (Call </w:t>
            </w:r>
            <w:r w:rsidRPr="00170591">
              <w:rPr>
                <w:rFonts w:ascii="Tahoma" w:hAnsi="Tahoma"/>
              </w:rPr>
              <w:lastRenderedPageBreak/>
              <w:t xml:space="preserve">Off Contract Charges, Payment and Invoicing); </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lastRenderedPageBreak/>
              <w:t>"Related Supplier"</w:t>
            </w:r>
          </w:p>
        </w:tc>
        <w:tc>
          <w:tcPr>
            <w:tcW w:w="5982" w:type="dxa"/>
            <w:shd w:val="clear" w:color="auto" w:fill="auto"/>
          </w:tcPr>
          <w:p w:rsidR="008F2B12" w:rsidRPr="00170591" w:rsidRDefault="008F2B12" w:rsidP="003205C6">
            <w:pPr>
              <w:pStyle w:val="GPsDefinition"/>
              <w:rPr>
                <w:rFonts w:ascii="Tahoma" w:hAnsi="Tahoma"/>
              </w:rPr>
            </w:pPr>
            <w:r w:rsidRPr="00170591">
              <w:rPr>
                <w:rFonts w:ascii="Tahoma" w:hAnsi="Tahoma"/>
              </w:rPr>
              <w:t xml:space="preserve">means any person who provides goods and/or </w:t>
            </w:r>
            <w:r w:rsidR="000E7CA5" w:rsidRPr="00170591">
              <w:rPr>
                <w:rFonts w:ascii="Tahoma" w:hAnsi="Tahoma"/>
              </w:rPr>
              <w:t>services</w:t>
            </w:r>
            <w:r w:rsidRPr="00170591">
              <w:rPr>
                <w:rFonts w:ascii="Tahoma" w:hAnsi="Tahoma"/>
              </w:rPr>
              <w:t xml:space="preserve"> to the Customer which are related to the Goods and/or Services from time to time;</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"Relevant Conviction"</w:t>
            </w:r>
          </w:p>
        </w:tc>
        <w:tc>
          <w:tcPr>
            <w:tcW w:w="5982" w:type="dxa"/>
            <w:shd w:val="clear" w:color="auto" w:fill="auto"/>
          </w:tcPr>
          <w:p w:rsidR="008F2B12" w:rsidRPr="00170591" w:rsidRDefault="008F2B12" w:rsidP="00161D41">
            <w:pPr>
              <w:pStyle w:val="GPsDefinition"/>
              <w:rPr>
                <w:rFonts w:ascii="Tahoma" w:hAnsi="Tahoma"/>
              </w:rPr>
            </w:pPr>
            <w:r w:rsidRPr="00170591">
              <w:rPr>
                <w:rFonts w:ascii="Tahoma" w:hAnsi="Tahoma"/>
              </w:rPr>
              <w:t xml:space="preserve">means a Conviction that is relevant to the nature of the Goods and/or Services to be provided or as specified in the </w:t>
            </w:r>
            <w:r w:rsidR="003D0ACC">
              <w:rPr>
                <w:rFonts w:ascii="Tahoma" w:hAnsi="Tahoma"/>
              </w:rPr>
              <w:t>Call Off Order Form</w:t>
            </w:r>
            <w:r w:rsidRPr="00170591">
              <w:rPr>
                <w:rFonts w:ascii="Tahoma" w:hAnsi="Tahoma"/>
              </w:rPr>
              <w:t>;</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"Relevant Requirements"</w:t>
            </w:r>
          </w:p>
        </w:tc>
        <w:tc>
          <w:tcPr>
            <w:tcW w:w="5982" w:type="dxa"/>
            <w:shd w:val="clear" w:color="auto" w:fill="auto"/>
          </w:tcPr>
          <w:p w:rsidR="008F2B12" w:rsidRPr="00170591" w:rsidRDefault="008F2B12" w:rsidP="00D8397C">
            <w:pPr>
              <w:pStyle w:val="GPsDefinition"/>
              <w:rPr>
                <w:rFonts w:ascii="Tahoma" w:hAnsi="Tahoma"/>
              </w:rPr>
            </w:pPr>
            <w:r w:rsidRPr="00170591">
              <w:rPr>
                <w:rFonts w:ascii="Tahoma" w:hAnsi="Tahoma"/>
              </w:rPr>
              <w:t>means all applicable Law relating to bribery, corruption and fraud, including the Bribery Act 2010 and any guidance issued by the Secretary of State for Justice pursuant to section 9 of the Bribery Act 2010;</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"Relevant Tax Authority"</w:t>
            </w:r>
          </w:p>
        </w:tc>
        <w:tc>
          <w:tcPr>
            <w:tcW w:w="5982" w:type="dxa"/>
            <w:shd w:val="clear" w:color="auto" w:fill="auto"/>
          </w:tcPr>
          <w:p w:rsidR="008F2B12" w:rsidRPr="00170591" w:rsidRDefault="008F2B12" w:rsidP="0080405E">
            <w:pPr>
              <w:pStyle w:val="GPsDefinition"/>
              <w:rPr>
                <w:rFonts w:ascii="Tahoma" w:hAnsi="Tahoma"/>
              </w:rPr>
            </w:pPr>
            <w:r w:rsidRPr="00170591">
              <w:rPr>
                <w:rFonts w:ascii="Tahoma" w:hAnsi="Tahoma"/>
              </w:rPr>
              <w:t>means HMRC, or, if applicable, the tax authority in the jurisdiction in which the Supplier is established;</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"Relevant Transfer"</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means a transfer of employment to which the Employment Regulations applies;</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"Relevant Transfer Date"</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color w:val="000000"/>
              </w:rPr>
              <w:t>means, in relation to a Relevant Transfer, the date upon</w:t>
            </w:r>
            <w:r w:rsidRPr="00170591">
              <w:rPr>
                <w:rFonts w:ascii="Tahoma" w:hAnsi="Tahoma"/>
              </w:rPr>
              <w:t xml:space="preserve"> which the Relevant Transfer takes place;</w:t>
            </w:r>
          </w:p>
        </w:tc>
      </w:tr>
      <w:tr w:rsidR="008F2B12" w:rsidRPr="00170591" w:rsidTr="001F450A">
        <w:tc>
          <w:tcPr>
            <w:tcW w:w="2381" w:type="dxa"/>
            <w:shd w:val="clear" w:color="auto" w:fill="auto"/>
          </w:tcPr>
          <w:p w:rsidR="008F2B12" w:rsidRPr="00170591" w:rsidRDefault="008F2B12" w:rsidP="00670E1A">
            <w:pPr>
              <w:pStyle w:val="GPSDefinitionTerm"/>
              <w:rPr>
                <w:rFonts w:ascii="Tahoma" w:hAnsi="Tahoma"/>
              </w:rPr>
            </w:pPr>
            <w:r w:rsidRPr="00170591">
              <w:rPr>
                <w:rFonts w:ascii="Tahoma" w:hAnsi="Tahoma"/>
              </w:rPr>
              <w:t>"Relief Notice"</w:t>
            </w:r>
          </w:p>
        </w:tc>
        <w:tc>
          <w:tcPr>
            <w:tcW w:w="5982" w:type="dxa"/>
            <w:shd w:val="clear" w:color="auto" w:fill="auto"/>
          </w:tcPr>
          <w:p w:rsidR="008F2B12" w:rsidRPr="00170591" w:rsidRDefault="008F2B12" w:rsidP="003766B5">
            <w:pPr>
              <w:pStyle w:val="GPsDefinition"/>
              <w:rPr>
                <w:rFonts w:ascii="Tahoma" w:hAnsi="Tahoma"/>
              </w:rPr>
            </w:pPr>
            <w:r w:rsidRPr="00170591">
              <w:rPr>
                <w:rFonts w:ascii="Tahoma" w:hAnsi="Tahoma"/>
              </w:rPr>
              <w:t xml:space="preserve">has the meaning given to it in Clause </w:t>
            </w:r>
            <w:r w:rsidRPr="00170591">
              <w:rPr>
                <w:rFonts w:ascii="Tahoma" w:hAnsi="Tahoma"/>
                <w:lang w:eastAsia="en-GB"/>
              </w:rPr>
              <w:fldChar w:fldCharType="begin"/>
            </w:r>
            <w:r w:rsidRPr="00170591">
              <w:rPr>
                <w:rFonts w:ascii="Tahoma" w:hAnsi="Tahoma"/>
                <w:lang w:eastAsia="en-GB"/>
              </w:rPr>
              <w:instrText xml:space="preserve"> REF _Ref363746621 \r \h  \* MERGEFORMAT </w:instrText>
            </w:r>
            <w:r w:rsidRPr="00170591">
              <w:rPr>
                <w:rFonts w:ascii="Tahoma" w:hAnsi="Tahoma"/>
                <w:lang w:eastAsia="en-GB"/>
              </w:rPr>
            </w:r>
            <w:r w:rsidRPr="00170591">
              <w:rPr>
                <w:rFonts w:ascii="Tahoma" w:hAnsi="Tahoma"/>
                <w:lang w:eastAsia="en-GB"/>
              </w:rPr>
              <w:fldChar w:fldCharType="separate"/>
            </w:r>
            <w:r w:rsidR="00727126" w:rsidRPr="00170591">
              <w:rPr>
                <w:rFonts w:ascii="Tahoma" w:hAnsi="Tahoma"/>
                <w:lang w:eastAsia="en-GB"/>
              </w:rPr>
              <w:t>39.2.2</w:t>
            </w:r>
            <w:r w:rsidRPr="00170591">
              <w:rPr>
                <w:rFonts w:ascii="Tahoma" w:hAnsi="Tahoma"/>
                <w:lang w:eastAsia="en-GB"/>
              </w:rPr>
              <w:fldChar w:fldCharType="end"/>
            </w:r>
            <w:r w:rsidRPr="00170591">
              <w:rPr>
                <w:rFonts w:ascii="Tahoma" w:hAnsi="Tahoma"/>
              </w:rPr>
              <w:t xml:space="preserve"> (Supplier Relief Due to Customer Cause);</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"Replacement Goods"</w:t>
            </w:r>
          </w:p>
        </w:tc>
        <w:tc>
          <w:tcPr>
            <w:tcW w:w="5982" w:type="dxa"/>
            <w:shd w:val="clear" w:color="auto" w:fill="auto"/>
          </w:tcPr>
          <w:p w:rsidR="00B64C3A" w:rsidRPr="00170591" w:rsidRDefault="00B64C3A" w:rsidP="00D8397C">
            <w:pPr>
              <w:pStyle w:val="GPsDefinition"/>
              <w:rPr>
                <w:rFonts w:ascii="Tahoma" w:hAnsi="Tahoma"/>
              </w:rPr>
            </w:pPr>
            <w:r w:rsidRPr="00170591">
              <w:rPr>
                <w:rFonts w:ascii="Tahoma" w:hAnsi="Tahoma"/>
              </w:rPr>
              <w:t xml:space="preserve">means any goods which are substantially </w:t>
            </w:r>
            <w:proofErr w:type="gramStart"/>
            <w:r w:rsidRPr="00170591">
              <w:rPr>
                <w:rFonts w:ascii="Tahoma" w:hAnsi="Tahoma"/>
              </w:rPr>
              <w:t>similar to</w:t>
            </w:r>
            <w:proofErr w:type="gramEnd"/>
            <w:r w:rsidRPr="00170591">
              <w:rPr>
                <w:rFonts w:ascii="Tahoma" w:hAnsi="Tahoma"/>
              </w:rPr>
              <w:t xml:space="preserve"> any of the Goods and which the Customer receives in substitution for any of the Goods following the </w:t>
            </w:r>
            <w:r w:rsidR="008F2B12" w:rsidRPr="00170591">
              <w:rPr>
                <w:rFonts w:ascii="Tahoma" w:hAnsi="Tahoma"/>
              </w:rPr>
              <w:t>Call Off</w:t>
            </w:r>
            <w:r>
              <w:rPr>
                <w:rFonts w:ascii="Tahoma" w:hAnsi="Tahoma"/>
              </w:rPr>
              <w:t xml:space="preserve"> Expiry Date</w:t>
            </w:r>
            <w:r w:rsidRPr="00170591">
              <w:rPr>
                <w:rFonts w:ascii="Tahoma" w:hAnsi="Tahoma"/>
              </w:rPr>
              <w:t>, whether those goods are provided by the Customer internally and/or by any third party;</w:t>
            </w:r>
          </w:p>
        </w:tc>
      </w:tr>
      <w:tr w:rsidR="00B64C3A" w:rsidRPr="00170591" w:rsidTr="001F450A">
        <w:tc>
          <w:tcPr>
            <w:tcW w:w="2381" w:type="dxa"/>
            <w:shd w:val="clear" w:color="auto" w:fill="auto"/>
          </w:tcPr>
          <w:p w:rsidR="00B64C3A" w:rsidRPr="00170591" w:rsidRDefault="00B64C3A" w:rsidP="00031326">
            <w:pPr>
              <w:pStyle w:val="GPSDefinitionTerm"/>
              <w:rPr>
                <w:rFonts w:ascii="Tahoma" w:hAnsi="Tahoma"/>
              </w:rPr>
            </w:pPr>
            <w:r w:rsidRPr="00170591">
              <w:rPr>
                <w:rFonts w:ascii="Tahoma" w:hAnsi="Tahoma"/>
              </w:rPr>
              <w:t>"Replacement Services"</w:t>
            </w:r>
          </w:p>
        </w:tc>
        <w:tc>
          <w:tcPr>
            <w:tcW w:w="5982" w:type="dxa"/>
            <w:shd w:val="clear" w:color="auto" w:fill="auto"/>
          </w:tcPr>
          <w:p w:rsidR="00B64C3A" w:rsidRPr="00170591" w:rsidRDefault="00B64C3A" w:rsidP="00031326">
            <w:pPr>
              <w:pStyle w:val="GPsDefinition"/>
              <w:rPr>
                <w:rFonts w:ascii="Tahoma" w:hAnsi="Tahoma"/>
              </w:rPr>
            </w:pPr>
            <w:r w:rsidRPr="00170591">
              <w:rPr>
                <w:rFonts w:ascii="Tahoma" w:hAnsi="Tahoma"/>
              </w:rPr>
              <w:t xml:space="preserve">means any services which are substantially </w:t>
            </w:r>
            <w:proofErr w:type="gramStart"/>
            <w:r w:rsidRPr="00170591">
              <w:rPr>
                <w:rFonts w:ascii="Tahoma" w:hAnsi="Tahoma"/>
              </w:rPr>
              <w:t>similar to</w:t>
            </w:r>
            <w:proofErr w:type="gramEnd"/>
            <w:r w:rsidRPr="00170591">
              <w:rPr>
                <w:rFonts w:ascii="Tahoma" w:hAnsi="Tahoma"/>
              </w:rPr>
              <w:t xml:space="preserve"> any of the Goods and/or Services and which the Customer receives in substitution for any of the Services following the </w:t>
            </w:r>
            <w:r w:rsidR="008F2B12" w:rsidRPr="00170591">
              <w:rPr>
                <w:rFonts w:ascii="Tahoma" w:hAnsi="Tahoma"/>
              </w:rPr>
              <w:t>Call Off</w:t>
            </w:r>
            <w:r>
              <w:rPr>
                <w:rFonts w:ascii="Tahoma" w:hAnsi="Tahoma"/>
              </w:rPr>
              <w:t xml:space="preserve"> Expiry Date</w:t>
            </w:r>
            <w:r w:rsidRPr="00170591">
              <w:rPr>
                <w:rFonts w:ascii="Tahoma" w:hAnsi="Tahoma"/>
              </w:rPr>
              <w:t>, whether those services are provided by the Customer internally and/or by any third party;</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"Replacement Sub-Contractor"</w:t>
            </w:r>
          </w:p>
        </w:tc>
        <w:tc>
          <w:tcPr>
            <w:tcW w:w="5982" w:type="dxa"/>
            <w:shd w:val="clear" w:color="auto" w:fill="auto"/>
          </w:tcPr>
          <w:p w:rsidR="00B64C3A" w:rsidRPr="00170591" w:rsidRDefault="00B64C3A" w:rsidP="002756A3">
            <w:pPr>
              <w:pStyle w:val="GPsDefinition"/>
              <w:rPr>
                <w:rFonts w:ascii="Tahoma" w:hAnsi="Tahoma"/>
              </w:rPr>
            </w:pPr>
            <w:r w:rsidRPr="00170591">
              <w:rPr>
                <w:rFonts w:ascii="Tahoma" w:hAnsi="Tahoma"/>
              </w:rPr>
              <w:t xml:space="preserve">means a sub-contractor of the Replacement Supplier to whom Transferring Supplier Employees will transfer on a Service Transfer Date (or any sub-contractor of any such sub-contractor); </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"Replacement Supplier"</w:t>
            </w:r>
          </w:p>
        </w:tc>
        <w:tc>
          <w:tcPr>
            <w:tcW w:w="5982" w:type="dxa"/>
            <w:shd w:val="clear" w:color="auto" w:fill="auto"/>
          </w:tcPr>
          <w:p w:rsidR="00B64C3A" w:rsidRPr="00170591" w:rsidRDefault="00B64C3A" w:rsidP="003205C6">
            <w:pPr>
              <w:pStyle w:val="GPsDefinition"/>
              <w:rPr>
                <w:rFonts w:ascii="Tahoma" w:hAnsi="Tahoma"/>
              </w:rPr>
            </w:pPr>
            <w:r w:rsidRPr="00170591">
              <w:rPr>
                <w:rFonts w:ascii="Tahoma" w:hAnsi="Tahoma"/>
              </w:rPr>
              <w:t xml:space="preserve">means any </w:t>
            </w:r>
            <w:proofErr w:type="gramStart"/>
            <w:r w:rsidRPr="00170591">
              <w:rPr>
                <w:rFonts w:ascii="Tahoma" w:hAnsi="Tahoma"/>
              </w:rPr>
              <w:t>third party</w:t>
            </w:r>
            <w:proofErr w:type="gramEnd"/>
            <w:r w:rsidRPr="00170591">
              <w:rPr>
                <w:rFonts w:ascii="Tahoma" w:hAnsi="Tahoma"/>
              </w:rPr>
              <w:t xml:space="preserve"> provider of Replacement Goods and/or Services appointed by or at the direction of the Customer from time to time or where the Customer is providing Replacement Goods and/or Services for its own account, shall also include the Customer;</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"Request for Information"</w:t>
            </w:r>
          </w:p>
        </w:tc>
        <w:tc>
          <w:tcPr>
            <w:tcW w:w="5982" w:type="dxa"/>
            <w:shd w:val="clear" w:color="auto" w:fill="auto"/>
          </w:tcPr>
          <w:p w:rsidR="00B64C3A" w:rsidRPr="00170591" w:rsidRDefault="00B64C3A" w:rsidP="003205C6">
            <w:pPr>
              <w:pStyle w:val="GPsDefinition"/>
              <w:rPr>
                <w:rFonts w:ascii="Tahoma" w:hAnsi="Tahoma"/>
              </w:rPr>
            </w:pPr>
            <w:r w:rsidRPr="00170591">
              <w:rPr>
                <w:rFonts w:ascii="Tahoma" w:hAnsi="Tahoma"/>
              </w:rPr>
              <w:t xml:space="preserve">means a request for information or an apparent request relating to this </w:t>
            </w:r>
            <w:r w:rsidR="008F2B12" w:rsidRPr="00170591">
              <w:rPr>
                <w:rFonts w:ascii="Tahoma" w:hAnsi="Tahoma"/>
              </w:rPr>
              <w:t>Call Off Contract</w:t>
            </w:r>
            <w:r w:rsidRPr="00170591">
              <w:rPr>
                <w:rFonts w:ascii="Tahoma" w:hAnsi="Tahoma"/>
              </w:rPr>
              <w:t xml:space="preserve"> or the provision of the Goods and/or Services or an apparent request for such information under the FOIA or the EIRs;</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"Restricted Countries"</w:t>
            </w:r>
          </w:p>
        </w:tc>
        <w:tc>
          <w:tcPr>
            <w:tcW w:w="5982" w:type="dxa"/>
            <w:shd w:val="clear" w:color="auto" w:fill="auto"/>
          </w:tcPr>
          <w:p w:rsidR="00B64C3A" w:rsidRPr="00170591" w:rsidRDefault="00B64C3A" w:rsidP="00F9537E">
            <w:pPr>
              <w:pStyle w:val="GPsDefinition"/>
              <w:rPr>
                <w:rFonts w:ascii="Tahoma" w:hAnsi="Tahoma"/>
              </w:rPr>
            </w:pPr>
            <w:r w:rsidRPr="00170591">
              <w:rPr>
                <w:rFonts w:ascii="Tahoma" w:hAnsi="Tahoma"/>
              </w:rPr>
              <w:t xml:space="preserve">has the meaning given to it in Clause </w:t>
            </w:r>
            <w:r w:rsidRPr="00170591">
              <w:rPr>
                <w:rFonts w:ascii="Tahoma" w:hAnsi="Tahoma"/>
                <w:highlight w:val="green"/>
              </w:rPr>
              <w:fldChar w:fldCharType="begin"/>
            </w:r>
            <w:r w:rsidRPr="00170591">
              <w:rPr>
                <w:rFonts w:ascii="Tahoma" w:hAnsi="Tahoma"/>
              </w:rPr>
              <w:instrText xml:space="preserve"> REF _Ref363746016 \r \h </w:instrText>
            </w:r>
            <w:r w:rsidRPr="00170591">
              <w:rPr>
                <w:rFonts w:ascii="Tahoma" w:hAnsi="Tahoma"/>
                <w:highlight w:val="green"/>
              </w:rPr>
              <w:instrText xml:space="preserve"> \* MERGEFORMAT </w:instrText>
            </w:r>
            <w:r w:rsidRPr="00170591">
              <w:rPr>
                <w:rFonts w:ascii="Tahoma" w:hAnsi="Tahoma"/>
                <w:highlight w:val="green"/>
              </w:rPr>
            </w:r>
            <w:r w:rsidRPr="00170591">
              <w:rPr>
                <w:rFonts w:ascii="Tahoma" w:hAnsi="Tahoma"/>
                <w:highlight w:val="green"/>
              </w:rPr>
              <w:fldChar w:fldCharType="separate"/>
            </w:r>
            <w:r w:rsidRPr="00170591">
              <w:rPr>
                <w:rFonts w:ascii="Tahoma" w:hAnsi="Tahoma"/>
              </w:rPr>
              <w:t>34.7.3</w:t>
            </w:r>
            <w:r w:rsidRPr="00170591">
              <w:rPr>
                <w:rFonts w:ascii="Tahoma" w:hAnsi="Tahoma"/>
                <w:highlight w:val="green"/>
              </w:rPr>
              <w:fldChar w:fldCharType="end"/>
            </w:r>
            <w:r w:rsidRPr="00170591">
              <w:rPr>
                <w:rFonts w:ascii="Tahoma" w:hAnsi="Tahoma"/>
              </w:rPr>
              <w:t xml:space="preserve"> (Protection of Personal Data);</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lastRenderedPageBreak/>
              <w:t>"Satisfaction Certificate"</w:t>
            </w:r>
          </w:p>
        </w:tc>
        <w:tc>
          <w:tcPr>
            <w:tcW w:w="5982" w:type="dxa"/>
            <w:shd w:val="clear" w:color="auto" w:fill="auto"/>
          </w:tcPr>
          <w:p w:rsidR="00B64C3A" w:rsidRPr="00170591" w:rsidRDefault="00B64C3A" w:rsidP="00645ED6">
            <w:pPr>
              <w:pStyle w:val="GPsDefinition"/>
              <w:rPr>
                <w:rFonts w:ascii="Tahoma" w:hAnsi="Tahoma"/>
              </w:rPr>
            </w:pPr>
            <w:r w:rsidRPr="00170591">
              <w:rPr>
                <w:rFonts w:ascii="Tahoma" w:hAnsi="Tahoma"/>
              </w:rPr>
              <w:t xml:space="preserve">means the certificate materially in the form of the document contained in </w:t>
            </w:r>
            <w:r w:rsidR="008F2B12" w:rsidRPr="00170591">
              <w:rPr>
                <w:rFonts w:ascii="Tahoma" w:hAnsi="Tahoma"/>
              </w:rPr>
              <w:t>Call Off</w:t>
            </w:r>
            <w:r>
              <w:rPr>
                <w:rFonts w:ascii="Tahoma" w:hAnsi="Tahoma"/>
              </w:rPr>
              <w:t xml:space="preserve"> Schedule</w:t>
            </w:r>
            <w:r w:rsidRPr="00170591">
              <w:rPr>
                <w:rFonts w:ascii="Tahoma" w:hAnsi="Tahoma"/>
              </w:rPr>
              <w:t xml:space="preserve"> 5 (Testing) granted by the Customer when the Supplier has Achieved a Milestone or a Test;</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 xml:space="preserve">"Security Management Plan" </w:t>
            </w:r>
          </w:p>
        </w:tc>
        <w:tc>
          <w:tcPr>
            <w:tcW w:w="5982" w:type="dxa"/>
            <w:shd w:val="clear" w:color="auto" w:fill="auto"/>
          </w:tcPr>
          <w:p w:rsidR="00B64C3A" w:rsidRPr="00170591" w:rsidRDefault="00B64C3A" w:rsidP="00384C5C">
            <w:pPr>
              <w:pStyle w:val="GPsDefinition"/>
              <w:rPr>
                <w:rFonts w:ascii="Tahoma" w:hAnsi="Tahoma"/>
              </w:rPr>
            </w:pPr>
            <w:r w:rsidRPr="00170591">
              <w:rPr>
                <w:rFonts w:ascii="Tahoma" w:hAnsi="Tahoma"/>
              </w:rPr>
              <w:t xml:space="preserve">means the Supplier's security management plan prepared pursuant to paragraph </w:t>
            </w:r>
            <w:r w:rsidRPr="00170591">
              <w:rPr>
                <w:rFonts w:ascii="Tahoma" w:hAnsi="Tahoma"/>
              </w:rPr>
              <w:fldChar w:fldCharType="begin"/>
            </w:r>
            <w:r w:rsidRPr="00170591">
              <w:rPr>
                <w:rFonts w:ascii="Tahoma" w:hAnsi="Tahoma"/>
              </w:rPr>
              <w:instrText xml:space="preserve"> REF _Ref365637318 \r \h  \* MERGEFORMAT </w:instrText>
            </w:r>
            <w:r w:rsidRPr="00170591">
              <w:rPr>
                <w:rFonts w:ascii="Tahoma" w:hAnsi="Tahoma"/>
              </w:rPr>
            </w:r>
            <w:r w:rsidRPr="00170591">
              <w:rPr>
                <w:rFonts w:ascii="Tahoma" w:hAnsi="Tahoma"/>
              </w:rPr>
              <w:fldChar w:fldCharType="separate"/>
            </w:r>
            <w:r w:rsidRPr="00170591">
              <w:rPr>
                <w:rFonts w:ascii="Tahoma" w:hAnsi="Tahoma"/>
              </w:rPr>
              <w:t>4</w:t>
            </w:r>
            <w:r w:rsidRPr="00170591">
              <w:rPr>
                <w:rFonts w:ascii="Tahoma" w:hAnsi="Tahoma"/>
              </w:rPr>
              <w:fldChar w:fldCharType="end"/>
            </w:r>
            <w:r w:rsidRPr="00170591">
              <w:rPr>
                <w:rFonts w:ascii="Tahoma" w:hAnsi="Tahoma"/>
              </w:rPr>
              <w:t xml:space="preserve"> of </w:t>
            </w:r>
            <w:r w:rsidR="00050399" w:rsidRPr="00170591">
              <w:rPr>
                <w:rFonts w:ascii="Tahoma" w:hAnsi="Tahoma"/>
              </w:rPr>
              <w:t>Call Off</w:t>
            </w:r>
            <w:r>
              <w:rPr>
                <w:rFonts w:ascii="Tahoma" w:hAnsi="Tahoma"/>
              </w:rPr>
              <w:t xml:space="preserve"> Schedule</w:t>
            </w:r>
            <w:r w:rsidRPr="00170591">
              <w:rPr>
                <w:rFonts w:ascii="Tahoma" w:hAnsi="Tahoma"/>
              </w:rPr>
              <w:t xml:space="preserve"> 7 (Security) a draft of which has been provided by the Supplier to the Customer in accordance with paragraph </w:t>
            </w:r>
            <w:r w:rsidRPr="00170591">
              <w:rPr>
                <w:rFonts w:ascii="Tahoma" w:hAnsi="Tahoma"/>
              </w:rPr>
              <w:fldChar w:fldCharType="begin"/>
            </w:r>
            <w:r w:rsidRPr="00170591">
              <w:rPr>
                <w:rFonts w:ascii="Tahoma" w:hAnsi="Tahoma"/>
              </w:rPr>
              <w:instrText xml:space="preserve"> REF _Ref365637318 \r \h  \* MERGEFORMAT </w:instrText>
            </w:r>
            <w:r w:rsidRPr="00170591">
              <w:rPr>
                <w:rFonts w:ascii="Tahoma" w:hAnsi="Tahoma"/>
              </w:rPr>
            </w:r>
            <w:r w:rsidRPr="00170591">
              <w:rPr>
                <w:rFonts w:ascii="Tahoma" w:hAnsi="Tahoma"/>
              </w:rPr>
              <w:fldChar w:fldCharType="separate"/>
            </w:r>
            <w:r w:rsidRPr="00170591">
              <w:rPr>
                <w:rFonts w:ascii="Tahoma" w:hAnsi="Tahoma"/>
              </w:rPr>
              <w:t>4</w:t>
            </w:r>
            <w:r w:rsidRPr="00170591">
              <w:rPr>
                <w:rFonts w:ascii="Tahoma" w:hAnsi="Tahoma"/>
              </w:rPr>
              <w:fldChar w:fldCharType="end"/>
            </w:r>
            <w:r w:rsidRPr="00170591">
              <w:rPr>
                <w:rFonts w:ascii="Tahoma" w:hAnsi="Tahoma"/>
              </w:rPr>
              <w:t xml:space="preserve"> of </w:t>
            </w:r>
            <w:r w:rsidR="00050399" w:rsidRPr="00170591">
              <w:rPr>
                <w:rFonts w:ascii="Tahoma" w:hAnsi="Tahoma"/>
              </w:rPr>
              <w:t>Call Off</w:t>
            </w:r>
            <w:r>
              <w:rPr>
                <w:rFonts w:ascii="Tahoma" w:hAnsi="Tahoma"/>
              </w:rPr>
              <w:t xml:space="preserve"> Schedule</w:t>
            </w:r>
            <w:r w:rsidRPr="00170591">
              <w:rPr>
                <w:rFonts w:ascii="Tahoma" w:hAnsi="Tahoma"/>
              </w:rPr>
              <w:t xml:space="preserve"> 7 (Security) and as updated from time to time;</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"Security Policy"</w:t>
            </w:r>
          </w:p>
        </w:tc>
        <w:tc>
          <w:tcPr>
            <w:tcW w:w="5982" w:type="dxa"/>
            <w:shd w:val="clear" w:color="auto" w:fill="auto"/>
          </w:tcPr>
          <w:p w:rsidR="00B64C3A" w:rsidRPr="00170591" w:rsidRDefault="00B64C3A" w:rsidP="003766B5">
            <w:pPr>
              <w:pStyle w:val="GPsDefinition"/>
              <w:rPr>
                <w:rFonts w:ascii="Tahoma" w:hAnsi="Tahoma"/>
              </w:rPr>
            </w:pPr>
            <w:r w:rsidRPr="00170591">
              <w:rPr>
                <w:rFonts w:ascii="Tahoma" w:hAnsi="Tahoma"/>
              </w:rPr>
              <w:t xml:space="preserve">means the Customer's security policy, referred to in the </w:t>
            </w:r>
            <w:r>
              <w:rPr>
                <w:rFonts w:ascii="Tahoma" w:hAnsi="Tahoma"/>
              </w:rPr>
              <w:t>Call Off Order Form</w:t>
            </w:r>
            <w:r w:rsidRPr="00170591">
              <w:rPr>
                <w:rFonts w:ascii="Tahoma" w:hAnsi="Tahoma"/>
              </w:rPr>
              <w:t xml:space="preserve">, in force as at the </w:t>
            </w:r>
            <w:r w:rsidR="008F2B12" w:rsidRPr="00170591">
              <w:rPr>
                <w:rFonts w:ascii="Tahoma" w:hAnsi="Tahoma"/>
              </w:rPr>
              <w:t>Call Off</w:t>
            </w:r>
            <w:r>
              <w:rPr>
                <w:rFonts w:ascii="Tahoma" w:hAnsi="Tahoma"/>
              </w:rPr>
              <w:t xml:space="preserve"> Commencement</w:t>
            </w:r>
            <w:r w:rsidRPr="00170591">
              <w:rPr>
                <w:rFonts w:ascii="Tahoma" w:hAnsi="Tahoma"/>
              </w:rPr>
              <w:t xml:space="preserve"> Date (a copy of which has been supplied to the Supplier), as updated from time to time and notified to the Supplier;</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"Security Policy Framework”</w:t>
            </w:r>
          </w:p>
        </w:tc>
        <w:tc>
          <w:tcPr>
            <w:tcW w:w="5982" w:type="dxa"/>
            <w:shd w:val="clear" w:color="auto" w:fill="auto"/>
          </w:tcPr>
          <w:p w:rsidR="00B64C3A" w:rsidRPr="00170591" w:rsidRDefault="00B64C3A" w:rsidP="008A0876">
            <w:pPr>
              <w:pStyle w:val="GPsDefinition"/>
              <w:rPr>
                <w:rFonts w:ascii="Tahoma" w:hAnsi="Tahoma"/>
              </w:rPr>
            </w:pPr>
            <w:r w:rsidRPr="00170591">
              <w:rPr>
                <w:rFonts w:ascii="Tahoma" w:hAnsi="Tahoma"/>
              </w:rPr>
              <w:t xml:space="preserve">the current HMG Security Policy Framework that can be found at </w:t>
            </w:r>
            <w:hyperlink r:id="rId13" w:history="1">
              <w:r w:rsidRPr="00A14E44">
                <w:rPr>
                  <w:rStyle w:val="Hyperlink"/>
                  <w:rFonts w:ascii="Tahoma" w:hAnsi="Tahoma"/>
                </w:rPr>
                <w:t>https://www.gov.uk/government/publications/security-policy-framework</w:t>
              </w:r>
            </w:hyperlink>
            <w:r w:rsidRPr="00170591">
              <w:rPr>
                <w:rFonts w:ascii="Tahoma" w:hAnsi="Tahoma"/>
              </w:rPr>
              <w:t xml:space="preserve"> ;</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"Service Credit Cap"</w:t>
            </w:r>
          </w:p>
        </w:tc>
        <w:tc>
          <w:tcPr>
            <w:tcW w:w="5982" w:type="dxa"/>
            <w:shd w:val="clear" w:color="auto" w:fill="auto"/>
          </w:tcPr>
          <w:p w:rsidR="00B64C3A" w:rsidRPr="00170591" w:rsidRDefault="00B64C3A" w:rsidP="001F450A">
            <w:pPr>
              <w:pStyle w:val="GPsDefinition"/>
              <w:rPr>
                <w:rFonts w:ascii="Tahoma" w:hAnsi="Tahoma"/>
              </w:rPr>
            </w:pPr>
            <w:r w:rsidRPr="00170591">
              <w:rPr>
                <w:rFonts w:ascii="Tahoma" w:hAnsi="Tahoma"/>
              </w:rPr>
              <w:t xml:space="preserve">has the meaning given to it in the </w:t>
            </w:r>
            <w:r>
              <w:rPr>
                <w:rFonts w:ascii="Tahoma" w:hAnsi="Tahoma"/>
              </w:rPr>
              <w:t>Call Off Order Form</w:t>
            </w:r>
            <w:r w:rsidRPr="00170591">
              <w:rPr>
                <w:rFonts w:ascii="Tahoma" w:hAnsi="Tahoma"/>
              </w:rPr>
              <w:t>;</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"Service Credits"</w:t>
            </w:r>
          </w:p>
        </w:tc>
        <w:tc>
          <w:tcPr>
            <w:tcW w:w="5982" w:type="dxa"/>
            <w:shd w:val="clear" w:color="auto" w:fill="auto"/>
          </w:tcPr>
          <w:p w:rsidR="00B64C3A" w:rsidRPr="00170591" w:rsidRDefault="00B64C3A" w:rsidP="00D17F82">
            <w:pPr>
              <w:pStyle w:val="GPsDefinition"/>
              <w:rPr>
                <w:rFonts w:ascii="Tahoma" w:hAnsi="Tahoma"/>
              </w:rPr>
            </w:pPr>
            <w:r w:rsidRPr="00170591">
              <w:rPr>
                <w:rFonts w:ascii="Tahoma" w:hAnsi="Tahoma"/>
              </w:rPr>
              <w:t xml:space="preserve">means any service credits specified in Annex 1 to Part A of </w:t>
            </w:r>
            <w:r w:rsidR="008F2B12" w:rsidRPr="00170591">
              <w:rPr>
                <w:rFonts w:ascii="Tahoma" w:hAnsi="Tahoma"/>
              </w:rPr>
              <w:t>Call Off</w:t>
            </w:r>
            <w:r>
              <w:rPr>
                <w:rFonts w:ascii="Tahoma" w:hAnsi="Tahoma"/>
              </w:rPr>
              <w:t xml:space="preserve"> Schedule</w:t>
            </w:r>
            <w:r w:rsidRPr="00170591">
              <w:rPr>
                <w:rFonts w:ascii="Tahoma" w:hAnsi="Tahoma"/>
              </w:rPr>
              <w:t xml:space="preserve"> 6 (Service Levels, Service Credits and Performance </w:t>
            </w:r>
            <w:proofErr w:type="gramStart"/>
            <w:r w:rsidRPr="00170591">
              <w:rPr>
                <w:rFonts w:ascii="Tahoma" w:hAnsi="Tahoma"/>
              </w:rPr>
              <w:t>Monitoring)  being</w:t>
            </w:r>
            <w:proofErr w:type="gramEnd"/>
            <w:r w:rsidRPr="00170591">
              <w:rPr>
                <w:rFonts w:ascii="Tahoma" w:hAnsi="Tahoma"/>
              </w:rPr>
              <w:t xml:space="preserve"> payable by the Supplier to the Customer in respect of any failure by the Supplier to meet one or more Service Levels;</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"Service Failure"</w:t>
            </w:r>
          </w:p>
        </w:tc>
        <w:tc>
          <w:tcPr>
            <w:tcW w:w="5982" w:type="dxa"/>
            <w:shd w:val="clear" w:color="auto" w:fill="auto"/>
          </w:tcPr>
          <w:p w:rsidR="00B64C3A" w:rsidRPr="00170591" w:rsidRDefault="00B64C3A" w:rsidP="003205C6">
            <w:pPr>
              <w:pStyle w:val="GPsDefinition"/>
              <w:rPr>
                <w:rFonts w:ascii="Tahoma" w:hAnsi="Tahoma"/>
              </w:rPr>
            </w:pPr>
            <w:r w:rsidRPr="00170591">
              <w:rPr>
                <w:rFonts w:ascii="Tahoma" w:hAnsi="Tahoma"/>
              </w:rPr>
              <w:t>means an unplanned failure and interruption to the provision of the Goods and/or Services, reduction in the quality of the provision of the Goods and/or Services or event which could affect the provision of the Goods and/or Services in the future;</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"Service Level Failure"</w:t>
            </w:r>
          </w:p>
        </w:tc>
        <w:tc>
          <w:tcPr>
            <w:tcW w:w="5982" w:type="dxa"/>
            <w:shd w:val="clear" w:color="auto" w:fill="auto"/>
          </w:tcPr>
          <w:p w:rsidR="00B64C3A" w:rsidRPr="00170591" w:rsidRDefault="00B64C3A" w:rsidP="00C731B1">
            <w:pPr>
              <w:pStyle w:val="GPsDefinition"/>
              <w:rPr>
                <w:rFonts w:ascii="Tahoma" w:hAnsi="Tahoma"/>
              </w:rPr>
            </w:pPr>
            <w:r w:rsidRPr="00170591">
              <w:rPr>
                <w:rFonts w:ascii="Tahoma" w:hAnsi="Tahoma"/>
              </w:rPr>
              <w:t>means a failure to meet the Service Level Performance Measure in respect of a Service Level Performance Criterion;</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"Service Level Performance Criteria"</w:t>
            </w:r>
          </w:p>
        </w:tc>
        <w:tc>
          <w:tcPr>
            <w:tcW w:w="5982" w:type="dxa"/>
            <w:shd w:val="clear" w:color="auto" w:fill="auto"/>
          </w:tcPr>
          <w:p w:rsidR="00B64C3A" w:rsidRPr="00170591" w:rsidRDefault="00B64C3A" w:rsidP="00D17F82">
            <w:pPr>
              <w:pStyle w:val="GPsDefinition"/>
              <w:rPr>
                <w:rFonts w:ascii="Tahoma" w:hAnsi="Tahoma"/>
              </w:rPr>
            </w:pPr>
            <w:r w:rsidRPr="00170591">
              <w:rPr>
                <w:rFonts w:ascii="Tahoma" w:hAnsi="Tahoma"/>
              </w:rPr>
              <w:t xml:space="preserve">has the meaning given to it in paragraph </w:t>
            </w:r>
            <w:r w:rsidRPr="00170591">
              <w:rPr>
                <w:rFonts w:ascii="Tahoma" w:hAnsi="Tahoma"/>
              </w:rPr>
              <w:fldChar w:fldCharType="begin"/>
            </w:r>
            <w:r w:rsidRPr="00170591">
              <w:rPr>
                <w:rFonts w:ascii="Tahoma" w:hAnsi="Tahoma"/>
              </w:rPr>
              <w:instrText xml:space="preserve"> REF _Ref365637499 \r \h  \* MERGEFORMAT </w:instrText>
            </w:r>
            <w:r w:rsidRPr="00170591">
              <w:rPr>
                <w:rFonts w:ascii="Tahoma" w:hAnsi="Tahoma"/>
              </w:rPr>
            </w:r>
            <w:r w:rsidRPr="00170591">
              <w:rPr>
                <w:rFonts w:ascii="Tahoma" w:hAnsi="Tahoma"/>
              </w:rPr>
              <w:fldChar w:fldCharType="separate"/>
            </w:r>
            <w:r w:rsidRPr="00170591">
              <w:rPr>
                <w:rFonts w:ascii="Tahoma" w:hAnsi="Tahoma"/>
              </w:rPr>
              <w:t>3.2</w:t>
            </w:r>
            <w:r w:rsidRPr="00170591">
              <w:rPr>
                <w:rFonts w:ascii="Tahoma" w:hAnsi="Tahoma"/>
              </w:rPr>
              <w:fldChar w:fldCharType="end"/>
            </w:r>
            <w:r w:rsidRPr="00170591">
              <w:rPr>
                <w:rFonts w:ascii="Tahoma" w:hAnsi="Tahoma"/>
              </w:rPr>
              <w:t xml:space="preserve"> of Part A of </w:t>
            </w:r>
            <w:r w:rsidR="008F2B12" w:rsidRPr="00170591">
              <w:rPr>
                <w:rFonts w:ascii="Tahoma" w:hAnsi="Tahoma"/>
              </w:rPr>
              <w:t>Call Off</w:t>
            </w:r>
            <w:r>
              <w:rPr>
                <w:rFonts w:ascii="Tahoma" w:hAnsi="Tahoma"/>
              </w:rPr>
              <w:t xml:space="preserve"> Schedule</w:t>
            </w:r>
            <w:r w:rsidRPr="00170591">
              <w:rPr>
                <w:rFonts w:ascii="Tahoma" w:hAnsi="Tahoma"/>
              </w:rPr>
              <w:t xml:space="preserve"> 6 (Service Levels, Service Credits and Performance Monitoring);</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"Service Level Performance Measure"</w:t>
            </w:r>
          </w:p>
        </w:tc>
        <w:tc>
          <w:tcPr>
            <w:tcW w:w="5982" w:type="dxa"/>
            <w:shd w:val="clear" w:color="auto" w:fill="auto"/>
          </w:tcPr>
          <w:p w:rsidR="00B64C3A" w:rsidRPr="00170591" w:rsidRDefault="00B64C3A" w:rsidP="00D17F82">
            <w:pPr>
              <w:pStyle w:val="GPsDefinition"/>
              <w:rPr>
                <w:rFonts w:ascii="Tahoma" w:hAnsi="Tahoma"/>
              </w:rPr>
            </w:pPr>
            <w:r w:rsidRPr="00170591">
              <w:rPr>
                <w:rFonts w:ascii="Tahoma" w:hAnsi="Tahoma"/>
              </w:rPr>
              <w:t xml:space="preserve">shall be as set out against the relevant Service Level Performance Criterion in Annex 1 of Part A of </w:t>
            </w:r>
            <w:r w:rsidR="008F2B12" w:rsidRPr="00170591">
              <w:rPr>
                <w:rFonts w:ascii="Tahoma" w:hAnsi="Tahoma"/>
              </w:rPr>
              <w:t>Call Off</w:t>
            </w:r>
            <w:r>
              <w:rPr>
                <w:rFonts w:ascii="Tahoma" w:hAnsi="Tahoma"/>
              </w:rPr>
              <w:t xml:space="preserve"> Schedule</w:t>
            </w:r>
            <w:r w:rsidRPr="00170591">
              <w:rPr>
                <w:rFonts w:ascii="Tahoma" w:hAnsi="Tahoma"/>
              </w:rPr>
              <w:t xml:space="preserve"> 6 (Service Levels, Service Credits and Performance Monitoring);</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"Service Level Threshold"</w:t>
            </w:r>
          </w:p>
        </w:tc>
        <w:tc>
          <w:tcPr>
            <w:tcW w:w="5982" w:type="dxa"/>
            <w:shd w:val="clear" w:color="auto" w:fill="auto"/>
          </w:tcPr>
          <w:p w:rsidR="00B64C3A" w:rsidRPr="00170591" w:rsidRDefault="00B64C3A" w:rsidP="00D17F82">
            <w:pPr>
              <w:pStyle w:val="GPsDefinition"/>
              <w:rPr>
                <w:rFonts w:ascii="Tahoma" w:hAnsi="Tahoma"/>
              </w:rPr>
            </w:pPr>
            <w:r w:rsidRPr="00170591">
              <w:rPr>
                <w:rFonts w:ascii="Tahoma" w:hAnsi="Tahoma"/>
              </w:rPr>
              <w:t xml:space="preserve">shall be as set out against the relevant Service Level Performance Criterion in Annex 1 of Part A of </w:t>
            </w:r>
            <w:r w:rsidR="008F2B12" w:rsidRPr="00170591">
              <w:rPr>
                <w:rFonts w:ascii="Tahoma" w:hAnsi="Tahoma"/>
              </w:rPr>
              <w:t>Call Off</w:t>
            </w:r>
            <w:r>
              <w:rPr>
                <w:rFonts w:ascii="Tahoma" w:hAnsi="Tahoma"/>
              </w:rPr>
              <w:t xml:space="preserve"> Schedule</w:t>
            </w:r>
            <w:r w:rsidRPr="00170591">
              <w:rPr>
                <w:rFonts w:ascii="Tahoma" w:hAnsi="Tahoma"/>
              </w:rPr>
              <w:t xml:space="preserve"> 6 (Service Levels, Service Credits and Performance Monitoring);</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"Service Levels"</w:t>
            </w:r>
          </w:p>
        </w:tc>
        <w:tc>
          <w:tcPr>
            <w:tcW w:w="5982" w:type="dxa"/>
            <w:shd w:val="clear" w:color="auto" w:fill="auto"/>
          </w:tcPr>
          <w:p w:rsidR="00B64C3A" w:rsidRPr="00170591" w:rsidRDefault="00B64C3A" w:rsidP="00D17F82">
            <w:pPr>
              <w:pStyle w:val="GPsDefinition"/>
              <w:rPr>
                <w:rFonts w:ascii="Tahoma" w:hAnsi="Tahoma"/>
              </w:rPr>
            </w:pPr>
            <w:r w:rsidRPr="00170591">
              <w:rPr>
                <w:rFonts w:ascii="Tahoma" w:hAnsi="Tahoma"/>
              </w:rPr>
              <w:t xml:space="preserve">means any service levels applicable to the provision of the Goods and/or Services under this </w:t>
            </w:r>
            <w:r w:rsidR="008F2B12" w:rsidRPr="00170591">
              <w:rPr>
                <w:rFonts w:ascii="Tahoma" w:hAnsi="Tahoma"/>
              </w:rPr>
              <w:t>Call Off Contract</w:t>
            </w:r>
            <w:r w:rsidRPr="00170591">
              <w:rPr>
                <w:rFonts w:ascii="Tahoma" w:hAnsi="Tahoma"/>
              </w:rPr>
              <w:t xml:space="preserve"> specified in Annex 1 to Part A of </w:t>
            </w:r>
            <w:r w:rsidR="008F2B12" w:rsidRPr="00170591">
              <w:rPr>
                <w:rFonts w:ascii="Tahoma" w:hAnsi="Tahoma"/>
              </w:rPr>
              <w:t>Call Off</w:t>
            </w:r>
            <w:r>
              <w:rPr>
                <w:rFonts w:ascii="Tahoma" w:hAnsi="Tahoma"/>
              </w:rPr>
              <w:t xml:space="preserve"> Schedule</w:t>
            </w:r>
            <w:r w:rsidRPr="00170591">
              <w:rPr>
                <w:rFonts w:ascii="Tahoma" w:hAnsi="Tahoma"/>
              </w:rPr>
              <w:t xml:space="preserve"> 6 (Service Levels, Service Credits and Performance </w:t>
            </w:r>
            <w:r w:rsidRPr="00170591">
              <w:rPr>
                <w:rFonts w:ascii="Tahoma" w:hAnsi="Tahoma"/>
              </w:rPr>
              <w:lastRenderedPageBreak/>
              <w:t>Monitoring);</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lastRenderedPageBreak/>
              <w:t>"Service Period"</w:t>
            </w:r>
          </w:p>
        </w:tc>
        <w:tc>
          <w:tcPr>
            <w:tcW w:w="5982" w:type="dxa"/>
            <w:shd w:val="clear" w:color="auto" w:fill="auto"/>
          </w:tcPr>
          <w:p w:rsidR="00B64C3A" w:rsidRPr="00170591" w:rsidRDefault="00B64C3A" w:rsidP="00D17F82">
            <w:pPr>
              <w:pStyle w:val="GPsDefinition"/>
              <w:rPr>
                <w:rFonts w:ascii="Tahoma" w:hAnsi="Tahoma"/>
              </w:rPr>
            </w:pPr>
            <w:r w:rsidRPr="00170591">
              <w:rPr>
                <w:rFonts w:ascii="Tahoma" w:hAnsi="Tahoma"/>
              </w:rPr>
              <w:t xml:space="preserve">has the meaning given to in paragraph </w:t>
            </w:r>
            <w:r w:rsidRPr="00170591">
              <w:rPr>
                <w:rFonts w:ascii="Tahoma" w:hAnsi="Tahoma"/>
              </w:rPr>
              <w:fldChar w:fldCharType="begin"/>
            </w:r>
            <w:r w:rsidRPr="00170591">
              <w:rPr>
                <w:rFonts w:ascii="Tahoma" w:hAnsi="Tahoma"/>
              </w:rPr>
              <w:instrText xml:space="preserve"> REF _Ref365637636 \r \h  \* MERGEFORMAT </w:instrText>
            </w:r>
            <w:r w:rsidRPr="00170591">
              <w:rPr>
                <w:rFonts w:ascii="Tahoma" w:hAnsi="Tahoma"/>
              </w:rPr>
            </w:r>
            <w:r w:rsidRPr="00170591">
              <w:rPr>
                <w:rFonts w:ascii="Tahoma" w:hAnsi="Tahoma"/>
              </w:rPr>
              <w:fldChar w:fldCharType="separate"/>
            </w:r>
            <w:r w:rsidRPr="00170591">
              <w:rPr>
                <w:rFonts w:ascii="Tahoma" w:hAnsi="Tahoma"/>
              </w:rPr>
              <w:t>4.1</w:t>
            </w:r>
            <w:r w:rsidRPr="00170591">
              <w:rPr>
                <w:rFonts w:ascii="Tahoma" w:hAnsi="Tahoma"/>
              </w:rPr>
              <w:fldChar w:fldCharType="end"/>
            </w:r>
            <w:r w:rsidRPr="00170591">
              <w:rPr>
                <w:rFonts w:ascii="Tahoma" w:hAnsi="Tahoma"/>
              </w:rPr>
              <w:t xml:space="preserve"> of </w:t>
            </w:r>
            <w:r w:rsidR="008F2B12" w:rsidRPr="00170591">
              <w:rPr>
                <w:rFonts w:ascii="Tahoma" w:hAnsi="Tahoma"/>
              </w:rPr>
              <w:t>Call Off</w:t>
            </w:r>
            <w:r>
              <w:rPr>
                <w:rFonts w:ascii="Tahoma" w:hAnsi="Tahoma"/>
              </w:rPr>
              <w:t xml:space="preserve"> Schedule</w:t>
            </w:r>
            <w:r w:rsidRPr="00170591">
              <w:rPr>
                <w:rFonts w:ascii="Tahoma" w:hAnsi="Tahoma"/>
              </w:rPr>
              <w:t xml:space="preserve"> 6 (Service Levels, Service Credits and Performance Monitoring);</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"Service Transfer"</w:t>
            </w:r>
          </w:p>
        </w:tc>
        <w:tc>
          <w:tcPr>
            <w:tcW w:w="5982" w:type="dxa"/>
            <w:shd w:val="clear" w:color="auto" w:fill="auto"/>
          </w:tcPr>
          <w:p w:rsidR="00B64C3A" w:rsidRPr="00170591" w:rsidRDefault="00B64C3A" w:rsidP="003205C6">
            <w:pPr>
              <w:pStyle w:val="GPsDefinition"/>
              <w:rPr>
                <w:rFonts w:ascii="Tahoma" w:hAnsi="Tahoma"/>
                <w:color w:val="000000"/>
              </w:rPr>
            </w:pPr>
            <w:r w:rsidRPr="00170591">
              <w:rPr>
                <w:rFonts w:ascii="Tahoma" w:hAnsi="Tahoma"/>
              </w:rPr>
              <w:t>means any transfer of the Goods and/or Services (or any part of the Goods and/or Services), for whatever reason, from the Supplier or any Sub-Contractor to a Replacement Supplier or a Replacement Sub-Contractor;</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highlight w:val="green"/>
              </w:rPr>
            </w:pPr>
            <w:r w:rsidRPr="00170591">
              <w:rPr>
                <w:rFonts w:ascii="Tahoma" w:hAnsi="Tahoma"/>
              </w:rPr>
              <w:t>"Service Transfer Date"</w:t>
            </w:r>
          </w:p>
        </w:tc>
        <w:tc>
          <w:tcPr>
            <w:tcW w:w="5982" w:type="dxa"/>
            <w:shd w:val="clear" w:color="auto" w:fill="auto"/>
          </w:tcPr>
          <w:p w:rsidR="00B64C3A" w:rsidRPr="00170591" w:rsidRDefault="00B64C3A" w:rsidP="00107E62">
            <w:pPr>
              <w:pStyle w:val="GPsDefinition"/>
              <w:rPr>
                <w:rFonts w:ascii="Tahoma" w:hAnsi="Tahoma"/>
              </w:rPr>
            </w:pPr>
            <w:r w:rsidRPr="00170591">
              <w:rPr>
                <w:rFonts w:ascii="Tahoma" w:hAnsi="Tahoma"/>
                <w:color w:val="000000"/>
              </w:rPr>
              <w:t>means the date</w:t>
            </w:r>
            <w:r w:rsidRPr="00170591">
              <w:rPr>
                <w:rFonts w:ascii="Tahoma" w:hAnsi="Tahoma"/>
              </w:rPr>
              <w:t xml:space="preserve"> of a Service Transfer;</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"Services"</w:t>
            </w:r>
          </w:p>
        </w:tc>
        <w:tc>
          <w:tcPr>
            <w:tcW w:w="5982" w:type="dxa"/>
            <w:shd w:val="clear" w:color="auto" w:fill="auto"/>
          </w:tcPr>
          <w:p w:rsidR="00B64C3A" w:rsidRPr="00170591" w:rsidRDefault="00B64C3A" w:rsidP="00D17F82">
            <w:pPr>
              <w:pStyle w:val="GPsDefinition"/>
              <w:rPr>
                <w:rFonts w:ascii="Tahoma" w:hAnsi="Tahoma"/>
              </w:rPr>
            </w:pPr>
            <w:r w:rsidRPr="00170591">
              <w:rPr>
                <w:rFonts w:ascii="Tahoma" w:hAnsi="Tahoma"/>
              </w:rPr>
              <w:t xml:space="preserve">means the services to be provided by the Supplier to the Customer as referred to in Annex A of </w:t>
            </w:r>
            <w:r w:rsidR="008F2B12" w:rsidRPr="00170591">
              <w:rPr>
                <w:rFonts w:ascii="Tahoma" w:hAnsi="Tahoma"/>
              </w:rPr>
              <w:t>Call Off</w:t>
            </w:r>
            <w:r>
              <w:rPr>
                <w:rFonts w:ascii="Tahoma" w:hAnsi="Tahoma"/>
              </w:rPr>
              <w:t xml:space="preserve"> Schedule</w:t>
            </w:r>
            <w:r w:rsidRPr="00170591">
              <w:rPr>
                <w:rFonts w:ascii="Tahoma" w:hAnsi="Tahoma"/>
              </w:rPr>
              <w:t xml:space="preserve"> 2 (Goods and Services);</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"Sites"</w:t>
            </w:r>
          </w:p>
        </w:tc>
        <w:tc>
          <w:tcPr>
            <w:tcW w:w="5982" w:type="dxa"/>
            <w:shd w:val="clear" w:color="auto" w:fill="auto"/>
          </w:tcPr>
          <w:p w:rsidR="00B64C3A" w:rsidRPr="00170591" w:rsidRDefault="00B64C3A" w:rsidP="001F450A">
            <w:pPr>
              <w:pStyle w:val="GPsDefinition"/>
              <w:rPr>
                <w:rFonts w:ascii="Tahoma" w:hAnsi="Tahoma"/>
              </w:rPr>
            </w:pPr>
            <w:r w:rsidRPr="00170591">
              <w:rPr>
                <w:rFonts w:ascii="Tahoma" w:hAnsi="Tahoma"/>
              </w:rPr>
              <w:t xml:space="preserve">means any premises (including the Customer Premises, the Supplier’s premises or </w:t>
            </w:r>
            <w:proofErr w:type="gramStart"/>
            <w:r w:rsidRPr="00170591">
              <w:rPr>
                <w:rFonts w:ascii="Tahoma" w:hAnsi="Tahoma"/>
              </w:rPr>
              <w:t>third party</w:t>
            </w:r>
            <w:proofErr w:type="gramEnd"/>
            <w:r w:rsidRPr="00170591">
              <w:rPr>
                <w:rFonts w:ascii="Tahoma" w:hAnsi="Tahoma"/>
              </w:rPr>
              <w:t xml:space="preserve"> premises) from, to or at which:</w:t>
            </w:r>
          </w:p>
          <w:p w:rsidR="00B64C3A" w:rsidRPr="00170591" w:rsidRDefault="00B64C3A" w:rsidP="001F450A">
            <w:pPr>
              <w:pStyle w:val="GPSDefinitionL2"/>
              <w:rPr>
                <w:rFonts w:ascii="Tahoma" w:hAnsi="Tahoma"/>
              </w:rPr>
            </w:pPr>
            <w:r w:rsidRPr="00170591">
              <w:rPr>
                <w:rFonts w:ascii="Tahoma" w:hAnsi="Tahoma"/>
              </w:rPr>
              <w:t xml:space="preserve">the Goods and/or Services are (or are to be) provided; or </w:t>
            </w:r>
          </w:p>
          <w:p w:rsidR="00B64C3A" w:rsidRPr="00170591" w:rsidRDefault="00B64C3A" w:rsidP="005F3410">
            <w:pPr>
              <w:pStyle w:val="GPSDefinitionL2"/>
              <w:rPr>
                <w:rFonts w:ascii="Tahoma" w:hAnsi="Tahoma"/>
              </w:rPr>
            </w:pPr>
            <w:r w:rsidRPr="00170591">
              <w:rPr>
                <w:rFonts w:ascii="Tahoma" w:hAnsi="Tahoma"/>
              </w:rPr>
              <w:t>the Supplier manages, organises or otherwise directs the provision or the use of the Goods and/or Services; or</w:t>
            </w:r>
          </w:p>
          <w:p w:rsidR="00B64C3A" w:rsidRPr="00170591" w:rsidRDefault="00B64C3A" w:rsidP="005F3410">
            <w:pPr>
              <w:pStyle w:val="GPSDefinitionL2"/>
              <w:rPr>
                <w:rFonts w:ascii="Tahoma" w:hAnsi="Tahoma"/>
              </w:rPr>
            </w:pPr>
            <w:r w:rsidRPr="00170591">
              <w:rPr>
                <w:rFonts w:ascii="Tahoma" w:hAnsi="Tahoma"/>
              </w:rPr>
              <w:t>where: any part of the Supplier System is situated; or</w:t>
            </w:r>
          </w:p>
          <w:p w:rsidR="00B64C3A" w:rsidRPr="00170591" w:rsidRDefault="00B64C3A" w:rsidP="005F3410">
            <w:pPr>
              <w:pStyle w:val="GPSDefinitionL2"/>
              <w:rPr>
                <w:rFonts w:ascii="Tahoma" w:hAnsi="Tahoma"/>
              </w:rPr>
            </w:pPr>
            <w:r w:rsidRPr="00170591">
              <w:rPr>
                <w:rFonts w:ascii="Tahoma" w:hAnsi="Tahoma"/>
              </w:rPr>
              <w:t>any physical interface with the Customer System takes place;</w:t>
            </w:r>
          </w:p>
        </w:tc>
      </w:tr>
      <w:tr w:rsidR="00B64C3A" w:rsidRPr="00170591"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rsidR="00B64C3A" w:rsidRPr="00170591" w:rsidRDefault="00B64C3A" w:rsidP="00670E1A">
            <w:pPr>
              <w:pStyle w:val="GPSDefinitionTerm"/>
              <w:rPr>
                <w:rFonts w:ascii="Tahoma" w:hAnsi="Tahoma"/>
              </w:rPr>
            </w:pPr>
            <w:r w:rsidRPr="00170591">
              <w:rPr>
                <w:rFonts w:ascii="Tahoma" w:hAnsi="Tahoma"/>
              </w:rPr>
              <w:t xml:space="preserve">"Software" </w:t>
            </w:r>
          </w:p>
        </w:tc>
        <w:tc>
          <w:tcPr>
            <w:tcW w:w="5982" w:type="dxa"/>
            <w:tcBorders>
              <w:top w:val="nil"/>
              <w:left w:val="nil"/>
              <w:bottom w:val="nil"/>
              <w:right w:val="nil"/>
            </w:tcBorders>
            <w:shd w:val="clear" w:color="auto" w:fill="auto"/>
          </w:tcPr>
          <w:p w:rsidR="00B64C3A" w:rsidRPr="00170591" w:rsidRDefault="00B64C3A" w:rsidP="003766B5">
            <w:pPr>
              <w:pStyle w:val="GPsDefinition"/>
              <w:rPr>
                <w:rFonts w:ascii="Tahoma" w:hAnsi="Tahoma"/>
              </w:rPr>
            </w:pPr>
            <w:r w:rsidRPr="00170591">
              <w:rPr>
                <w:rFonts w:ascii="Tahoma" w:hAnsi="Tahoma"/>
              </w:rPr>
              <w:t xml:space="preserve">means Specially Written Software, Supplier Software and </w:t>
            </w:r>
            <w:proofErr w:type="gramStart"/>
            <w:r w:rsidRPr="00170591">
              <w:rPr>
                <w:rFonts w:ascii="Tahoma" w:hAnsi="Tahoma"/>
              </w:rPr>
              <w:t>Third Party</w:t>
            </w:r>
            <w:proofErr w:type="gramEnd"/>
            <w:r w:rsidRPr="00170591">
              <w:rPr>
                <w:rFonts w:ascii="Tahoma" w:hAnsi="Tahoma"/>
              </w:rPr>
              <w:t xml:space="preserve"> Software;</w:t>
            </w:r>
          </w:p>
        </w:tc>
      </w:tr>
      <w:tr w:rsidR="00B64C3A" w:rsidRPr="00170591"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26"/>
        </w:trPr>
        <w:tc>
          <w:tcPr>
            <w:tcW w:w="2381" w:type="dxa"/>
            <w:tcBorders>
              <w:top w:val="nil"/>
              <w:left w:val="nil"/>
              <w:bottom w:val="nil"/>
              <w:right w:val="nil"/>
            </w:tcBorders>
            <w:shd w:val="clear" w:color="auto" w:fill="auto"/>
          </w:tcPr>
          <w:p w:rsidR="00B64C3A" w:rsidRPr="00170591" w:rsidRDefault="00B64C3A" w:rsidP="00670E1A">
            <w:pPr>
              <w:pStyle w:val="GPSDefinitionTerm"/>
              <w:rPr>
                <w:rFonts w:ascii="Tahoma" w:hAnsi="Tahoma"/>
              </w:rPr>
            </w:pPr>
            <w:r w:rsidRPr="00170591">
              <w:rPr>
                <w:rFonts w:ascii="Tahoma" w:hAnsi="Tahoma"/>
              </w:rPr>
              <w:t>"Software Supporting Materials"</w:t>
            </w:r>
          </w:p>
        </w:tc>
        <w:tc>
          <w:tcPr>
            <w:tcW w:w="5982" w:type="dxa"/>
            <w:tcBorders>
              <w:top w:val="nil"/>
              <w:left w:val="nil"/>
              <w:bottom w:val="nil"/>
              <w:right w:val="nil"/>
            </w:tcBorders>
            <w:shd w:val="clear" w:color="auto" w:fill="auto"/>
          </w:tcPr>
          <w:p w:rsidR="00B64C3A" w:rsidRPr="00170591" w:rsidRDefault="00B64C3A" w:rsidP="003766B5">
            <w:pPr>
              <w:pStyle w:val="GPsDefinition"/>
              <w:rPr>
                <w:rFonts w:ascii="Tahoma" w:hAnsi="Tahoma"/>
              </w:rPr>
            </w:pPr>
            <w:r w:rsidRPr="00170591">
              <w:rPr>
                <w:rFonts w:ascii="Tahoma" w:hAnsi="Tahoma"/>
              </w:rPr>
              <w:t>has the meaning given to it in Clause </w:t>
            </w:r>
            <w:r w:rsidRPr="00170591">
              <w:rPr>
                <w:rFonts w:ascii="Tahoma" w:hAnsi="Tahoma"/>
              </w:rPr>
              <w:fldChar w:fldCharType="begin"/>
            </w:r>
            <w:r w:rsidRPr="00170591">
              <w:rPr>
                <w:rFonts w:ascii="Tahoma" w:hAnsi="Tahoma"/>
              </w:rPr>
              <w:instrText xml:space="preserve"> REF _Ref358126911 \r \h  \* MERGEFORMAT </w:instrText>
            </w:r>
            <w:r w:rsidRPr="00170591">
              <w:rPr>
                <w:rFonts w:ascii="Tahoma" w:hAnsi="Tahoma"/>
              </w:rPr>
            </w:r>
            <w:r w:rsidRPr="00170591">
              <w:rPr>
                <w:rFonts w:ascii="Tahoma" w:hAnsi="Tahoma"/>
              </w:rPr>
              <w:fldChar w:fldCharType="separate"/>
            </w:r>
            <w:r w:rsidRPr="00170591">
              <w:rPr>
                <w:rFonts w:ascii="Tahoma" w:hAnsi="Tahoma"/>
              </w:rPr>
              <w:t>33.2.1(b)</w:t>
            </w:r>
            <w:r w:rsidRPr="00170591">
              <w:rPr>
                <w:rFonts w:ascii="Tahoma" w:hAnsi="Tahoma"/>
              </w:rPr>
              <w:fldChar w:fldCharType="end"/>
            </w:r>
            <w:r w:rsidRPr="00170591">
              <w:rPr>
                <w:rFonts w:ascii="Tahoma" w:hAnsi="Tahoma"/>
              </w:rPr>
              <w:t xml:space="preserve"> (Licences granted by the Supplier: Specially Written Software and Project Specific IPR);</w:t>
            </w:r>
          </w:p>
        </w:tc>
      </w:tr>
      <w:tr w:rsidR="00B64C3A" w:rsidRPr="00170591"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rsidR="00B64C3A" w:rsidRPr="00170591" w:rsidRDefault="00B64C3A" w:rsidP="00670E1A">
            <w:pPr>
              <w:pStyle w:val="GPSDefinitionTerm"/>
              <w:rPr>
                <w:rFonts w:ascii="Tahoma" w:hAnsi="Tahoma"/>
              </w:rPr>
            </w:pPr>
            <w:r w:rsidRPr="00170591">
              <w:rPr>
                <w:rFonts w:ascii="Tahoma" w:hAnsi="Tahoma"/>
              </w:rPr>
              <w:t>"Source Code"</w:t>
            </w:r>
          </w:p>
        </w:tc>
        <w:tc>
          <w:tcPr>
            <w:tcW w:w="5982" w:type="dxa"/>
            <w:tcBorders>
              <w:top w:val="nil"/>
              <w:left w:val="nil"/>
              <w:bottom w:val="nil"/>
              <w:right w:val="nil"/>
            </w:tcBorders>
            <w:shd w:val="clear" w:color="auto" w:fill="auto"/>
          </w:tcPr>
          <w:p w:rsidR="00B64C3A" w:rsidRPr="00170591" w:rsidRDefault="00B64C3A" w:rsidP="003766B5">
            <w:pPr>
              <w:pStyle w:val="GPsDefinition"/>
              <w:rPr>
                <w:rFonts w:ascii="Tahoma" w:hAnsi="Tahoma"/>
              </w:rPr>
            </w:pPr>
            <w:r w:rsidRPr="00170591">
              <w:rPr>
                <w:rFonts w:ascii="Tahoma" w:hAnsi="Tahoma"/>
              </w:rPr>
              <w:t>means 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B64C3A" w:rsidRPr="00170591"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rsidR="00B64C3A" w:rsidRPr="00170591" w:rsidRDefault="00B64C3A" w:rsidP="00670E1A">
            <w:pPr>
              <w:pStyle w:val="GPSDefinitionTerm"/>
              <w:rPr>
                <w:rFonts w:ascii="Tahoma" w:hAnsi="Tahoma"/>
              </w:rPr>
            </w:pPr>
            <w:r w:rsidRPr="00170591">
              <w:rPr>
                <w:rFonts w:ascii="Tahoma" w:hAnsi="Tahoma"/>
              </w:rPr>
              <w:t>"Specially Written Software"</w:t>
            </w:r>
          </w:p>
        </w:tc>
        <w:tc>
          <w:tcPr>
            <w:tcW w:w="5982" w:type="dxa"/>
            <w:tcBorders>
              <w:top w:val="nil"/>
              <w:left w:val="nil"/>
              <w:bottom w:val="nil"/>
              <w:right w:val="nil"/>
            </w:tcBorders>
            <w:shd w:val="clear" w:color="auto" w:fill="auto"/>
          </w:tcPr>
          <w:p w:rsidR="00B64C3A" w:rsidRPr="00170591" w:rsidRDefault="00B64C3A" w:rsidP="003766B5">
            <w:pPr>
              <w:pStyle w:val="GPsDefinition"/>
              <w:rPr>
                <w:rFonts w:ascii="Tahoma" w:hAnsi="Tahoma"/>
              </w:rPr>
            </w:pPr>
            <w:r w:rsidRPr="00170591">
              <w:rPr>
                <w:rFonts w:ascii="Tahoma" w:hAnsi="Tahoma"/>
              </w:rPr>
              <w:t xml:space="preserve">means any software (including database software, linking instructions, test scripts, compilation instructions and test instructions) created by the Supplier (or by a Sub-Contractor or other third party on behalf of the Supplier) specifically for the purposes of this </w:t>
            </w:r>
            <w:r w:rsidR="000E7CA5" w:rsidRPr="00170591">
              <w:rPr>
                <w:rFonts w:ascii="Tahoma" w:hAnsi="Tahoma"/>
              </w:rPr>
              <w:t>Call Off Contract</w:t>
            </w:r>
            <w:r w:rsidRPr="00170591">
              <w:rPr>
                <w:rFonts w:ascii="Tahoma" w:hAnsi="Tahoma"/>
              </w:rPr>
              <w:t xml:space="preserve">, including any modifications or enhancements to Supplier Software or Third Party Software created specifically for the purposes of this </w:t>
            </w:r>
            <w:r w:rsidR="000E7CA5" w:rsidRPr="00170591">
              <w:rPr>
                <w:rFonts w:ascii="Tahoma" w:hAnsi="Tahoma"/>
              </w:rPr>
              <w:t>Call Off Contract;</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lastRenderedPageBreak/>
              <w:t>"Specific Change in Law"</w:t>
            </w:r>
          </w:p>
        </w:tc>
        <w:tc>
          <w:tcPr>
            <w:tcW w:w="5982" w:type="dxa"/>
            <w:shd w:val="clear" w:color="auto" w:fill="auto"/>
          </w:tcPr>
          <w:p w:rsidR="00B64C3A" w:rsidRPr="00170591" w:rsidRDefault="00B64C3A" w:rsidP="00C731B1">
            <w:pPr>
              <w:pStyle w:val="GPsDefinition"/>
              <w:rPr>
                <w:rFonts w:ascii="Tahoma" w:hAnsi="Tahoma"/>
              </w:rPr>
            </w:pPr>
            <w:r w:rsidRPr="00170591">
              <w:rPr>
                <w:rFonts w:ascii="Tahoma" w:hAnsi="Tahoma"/>
              </w:rPr>
              <w:t>means a Change in Law that relates specifically to the business of the Customer and which would not affect a Comparable Supply;</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"Staffing Information"</w:t>
            </w:r>
          </w:p>
        </w:tc>
        <w:tc>
          <w:tcPr>
            <w:tcW w:w="5982" w:type="dxa"/>
            <w:shd w:val="clear" w:color="auto" w:fill="auto"/>
          </w:tcPr>
          <w:p w:rsidR="00B64C3A" w:rsidRPr="00170591" w:rsidRDefault="00B64C3A" w:rsidP="00D17F82">
            <w:pPr>
              <w:pStyle w:val="GPsDefinition"/>
              <w:rPr>
                <w:rFonts w:ascii="Tahoma" w:hAnsi="Tahoma"/>
              </w:rPr>
            </w:pPr>
            <w:r w:rsidRPr="00170591">
              <w:rPr>
                <w:rFonts w:ascii="Tahoma" w:hAnsi="Tahoma"/>
              </w:rPr>
              <w:t xml:space="preserve">has the meaning give to it in </w:t>
            </w:r>
            <w:r w:rsidR="008F2B12" w:rsidRPr="00170591">
              <w:rPr>
                <w:rFonts w:ascii="Tahoma" w:hAnsi="Tahoma"/>
              </w:rPr>
              <w:t>Call Off</w:t>
            </w:r>
            <w:r>
              <w:rPr>
                <w:rFonts w:ascii="Tahoma" w:hAnsi="Tahoma"/>
              </w:rPr>
              <w:t xml:space="preserve"> Schedule</w:t>
            </w:r>
            <w:r w:rsidRPr="00170591">
              <w:rPr>
                <w:rFonts w:ascii="Tahoma" w:hAnsi="Tahoma"/>
              </w:rPr>
              <w:t xml:space="preserve"> 10 (Staff Transfer);</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"Standards"</w:t>
            </w:r>
          </w:p>
        </w:tc>
        <w:tc>
          <w:tcPr>
            <w:tcW w:w="5982" w:type="dxa"/>
            <w:shd w:val="clear" w:color="auto" w:fill="auto"/>
          </w:tcPr>
          <w:p w:rsidR="00B64C3A" w:rsidRPr="00170591" w:rsidRDefault="00B64C3A" w:rsidP="003766B5">
            <w:pPr>
              <w:pStyle w:val="GPsDefinition"/>
              <w:rPr>
                <w:rFonts w:ascii="Tahoma" w:hAnsi="Tahoma"/>
              </w:rPr>
            </w:pPr>
            <w:r w:rsidRPr="00170591">
              <w:rPr>
                <w:rFonts w:ascii="Tahoma" w:hAnsi="Tahoma"/>
              </w:rPr>
              <w:t>means any:</w:t>
            </w:r>
          </w:p>
          <w:p w:rsidR="00B64C3A" w:rsidRPr="00170591" w:rsidRDefault="00B64C3A" w:rsidP="00670E1A">
            <w:pPr>
              <w:pStyle w:val="GPSDefinitionL2"/>
              <w:rPr>
                <w:rFonts w:ascii="Tahoma" w:hAnsi="Tahoma"/>
              </w:rPr>
            </w:pPr>
            <w:r w:rsidRPr="00170591">
              <w:rPr>
                <w:rFonts w:ascii="Tahoma" w:hAnsi="Tahoma"/>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B64C3A" w:rsidRPr="00170591" w:rsidRDefault="00B64C3A" w:rsidP="00670E1A">
            <w:pPr>
              <w:pStyle w:val="GPSDefinitionL2"/>
              <w:rPr>
                <w:rFonts w:ascii="Tahoma" w:hAnsi="Tahoma"/>
              </w:rPr>
            </w:pPr>
            <w:r w:rsidRPr="00170591">
              <w:rPr>
                <w:rFonts w:ascii="Tahoma" w:hAnsi="Tahoma"/>
              </w:rPr>
              <w:t>standards detailed in the specification in Framework Schedule 2 (Goods and/or Services and Key Performance Indicators);</w:t>
            </w:r>
          </w:p>
          <w:p w:rsidR="00B64C3A" w:rsidRPr="00170591" w:rsidRDefault="00B64C3A" w:rsidP="00670E1A">
            <w:pPr>
              <w:pStyle w:val="GPSDefinitionL2"/>
              <w:rPr>
                <w:rFonts w:ascii="Tahoma" w:hAnsi="Tahoma"/>
              </w:rPr>
            </w:pPr>
            <w:r w:rsidRPr="00170591">
              <w:rPr>
                <w:rFonts w:ascii="Tahoma" w:hAnsi="Tahoma"/>
              </w:rPr>
              <w:t xml:space="preserve">standards detailed by the Customer in the </w:t>
            </w:r>
            <w:r>
              <w:rPr>
                <w:rFonts w:ascii="Tahoma" w:hAnsi="Tahoma"/>
              </w:rPr>
              <w:t>Call Off Order Form</w:t>
            </w:r>
            <w:r w:rsidRPr="00170591">
              <w:rPr>
                <w:rFonts w:ascii="Tahoma" w:hAnsi="Tahoma"/>
              </w:rPr>
              <w:t xml:space="preserve"> or agreed between the Parties from time to time;</w:t>
            </w:r>
          </w:p>
          <w:p w:rsidR="00B64C3A" w:rsidRPr="00170591" w:rsidRDefault="00B64C3A" w:rsidP="00670E1A">
            <w:pPr>
              <w:pStyle w:val="GPSDefinitionL2"/>
              <w:rPr>
                <w:rFonts w:ascii="Tahoma" w:hAnsi="Tahoma"/>
              </w:rPr>
            </w:pPr>
            <w:r w:rsidRPr="00170591">
              <w:rPr>
                <w:rFonts w:ascii="Tahoma" w:hAnsi="Tahoma"/>
              </w:rPr>
              <w:t>relevant Government codes of practice and guidance applicable from time to time.</w:t>
            </w:r>
          </w:p>
        </w:tc>
      </w:tr>
      <w:tr w:rsidR="00B64C3A" w:rsidRPr="00170591" w:rsidTr="00A61024">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“Statement of Requirements”</w:t>
            </w:r>
          </w:p>
        </w:tc>
        <w:tc>
          <w:tcPr>
            <w:tcW w:w="5982" w:type="dxa"/>
            <w:shd w:val="clear" w:color="auto" w:fill="auto"/>
          </w:tcPr>
          <w:p w:rsidR="00B64C3A" w:rsidRPr="00170591" w:rsidRDefault="00B64C3A" w:rsidP="001D7205">
            <w:pPr>
              <w:pStyle w:val="GPsDefinition"/>
              <w:rPr>
                <w:rFonts w:ascii="Tahoma" w:hAnsi="Tahoma"/>
              </w:rPr>
            </w:pPr>
            <w:r w:rsidRPr="00170591">
              <w:rPr>
                <w:rFonts w:ascii="Tahoma" w:hAnsi="Tahoma"/>
              </w:rPr>
              <w:t>means a statement issued by the Customer detailing its requirements in respect of Goods and/or Services, issued in accordance with the Call Off Procedure;</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"Sub-Contract"</w:t>
            </w:r>
          </w:p>
        </w:tc>
        <w:tc>
          <w:tcPr>
            <w:tcW w:w="5982" w:type="dxa"/>
            <w:shd w:val="clear" w:color="auto" w:fill="auto"/>
          </w:tcPr>
          <w:p w:rsidR="00B64C3A" w:rsidRPr="00170591" w:rsidRDefault="00B64C3A" w:rsidP="003766B5">
            <w:pPr>
              <w:pStyle w:val="GPsDefinition"/>
              <w:rPr>
                <w:rFonts w:ascii="Tahoma" w:hAnsi="Tahoma"/>
              </w:rPr>
            </w:pPr>
            <w:r w:rsidRPr="00170591">
              <w:rPr>
                <w:rFonts w:ascii="Tahoma" w:hAnsi="Tahoma"/>
              </w:rPr>
              <w:t xml:space="preserve">means any contract or agreement (or proposed contract or agreement), other than this </w:t>
            </w:r>
            <w:r w:rsidR="008F2B12" w:rsidRPr="00170591">
              <w:rPr>
                <w:rFonts w:ascii="Tahoma" w:hAnsi="Tahoma"/>
              </w:rPr>
              <w:t>Call Off Contract</w:t>
            </w:r>
            <w:r w:rsidRPr="00170591">
              <w:rPr>
                <w:rFonts w:ascii="Tahoma" w:hAnsi="Tahoma"/>
              </w:rPr>
              <w:t xml:space="preserve"> or the Framework Agreement, pursuant to which a third party:</w:t>
            </w:r>
          </w:p>
          <w:p w:rsidR="00B64C3A" w:rsidRPr="00170591" w:rsidRDefault="00B64C3A" w:rsidP="002435ED">
            <w:pPr>
              <w:pStyle w:val="GPSDefinitionL2"/>
              <w:rPr>
                <w:rFonts w:ascii="Tahoma" w:hAnsi="Tahoma"/>
              </w:rPr>
            </w:pPr>
            <w:r w:rsidRPr="00170591">
              <w:rPr>
                <w:rFonts w:ascii="Tahoma" w:hAnsi="Tahoma"/>
              </w:rPr>
              <w:t>provides the Goods and/or Services (or any part of them);</w:t>
            </w:r>
          </w:p>
          <w:p w:rsidR="00B64C3A" w:rsidRPr="00170591" w:rsidRDefault="00B64C3A" w:rsidP="002435ED">
            <w:pPr>
              <w:pStyle w:val="GPSDefinitionL2"/>
              <w:rPr>
                <w:rFonts w:ascii="Tahoma" w:hAnsi="Tahoma"/>
              </w:rPr>
            </w:pPr>
            <w:r w:rsidRPr="00170591">
              <w:rPr>
                <w:rFonts w:ascii="Tahoma" w:hAnsi="Tahoma"/>
              </w:rPr>
              <w:t>provides facilities or Goods and/or Services necessary for the provision of the Goods and/or Services (or any part of them); and/or</w:t>
            </w:r>
          </w:p>
          <w:p w:rsidR="00B64C3A" w:rsidRPr="00170591" w:rsidRDefault="00B64C3A" w:rsidP="003205C6">
            <w:pPr>
              <w:pStyle w:val="GPSDefinitionL2"/>
              <w:rPr>
                <w:rFonts w:ascii="Tahoma" w:hAnsi="Tahoma"/>
              </w:rPr>
            </w:pPr>
            <w:r w:rsidRPr="00170591">
              <w:rPr>
                <w:rFonts w:ascii="Tahoma" w:hAnsi="Tahoma"/>
              </w:rPr>
              <w:t>is responsible for the management, direction or control of the provision of the Goods and/or Services (or any part of them);</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"Sub-Contractor"</w:t>
            </w:r>
          </w:p>
        </w:tc>
        <w:tc>
          <w:tcPr>
            <w:tcW w:w="5982" w:type="dxa"/>
            <w:shd w:val="clear" w:color="auto" w:fill="auto"/>
          </w:tcPr>
          <w:p w:rsidR="00B64C3A" w:rsidRPr="00170591" w:rsidRDefault="00B64C3A" w:rsidP="0033453B">
            <w:pPr>
              <w:pStyle w:val="GPsDefinition"/>
              <w:rPr>
                <w:rFonts w:ascii="Tahoma" w:hAnsi="Tahoma"/>
              </w:rPr>
            </w:pPr>
            <w:r w:rsidRPr="00170591">
              <w:rPr>
                <w:rFonts w:ascii="Tahoma" w:hAnsi="Tahoma"/>
              </w:rPr>
              <w:t>means any person other than the Supplier, who is a party to a Sub-Contract and the servants or agents of that person;</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"Supplier"</w:t>
            </w:r>
          </w:p>
        </w:tc>
        <w:tc>
          <w:tcPr>
            <w:tcW w:w="5982" w:type="dxa"/>
            <w:shd w:val="clear" w:color="auto" w:fill="auto"/>
          </w:tcPr>
          <w:p w:rsidR="00B64C3A" w:rsidRPr="00170591" w:rsidRDefault="00B64C3A" w:rsidP="003766B5">
            <w:pPr>
              <w:pStyle w:val="GPsDefinition"/>
              <w:rPr>
                <w:rFonts w:ascii="Tahoma" w:hAnsi="Tahoma"/>
              </w:rPr>
            </w:pPr>
            <w:r w:rsidRPr="00170591">
              <w:rPr>
                <w:rFonts w:ascii="Tahoma" w:hAnsi="Tahoma"/>
              </w:rPr>
              <w:t xml:space="preserve">means the person, firm or company with whom the Customer enters into this </w:t>
            </w:r>
            <w:r w:rsidR="008F2B12" w:rsidRPr="00170591">
              <w:rPr>
                <w:rFonts w:ascii="Tahoma" w:hAnsi="Tahoma"/>
              </w:rPr>
              <w:t>Call Off Contract</w:t>
            </w:r>
            <w:r w:rsidRPr="00170591">
              <w:rPr>
                <w:rFonts w:ascii="Tahoma" w:hAnsi="Tahoma"/>
              </w:rPr>
              <w:t xml:space="preserve"> as identified in the </w:t>
            </w:r>
            <w:r>
              <w:rPr>
                <w:rFonts w:ascii="Tahoma" w:hAnsi="Tahoma"/>
              </w:rPr>
              <w:t>Call Off Order Form</w:t>
            </w:r>
            <w:r w:rsidRPr="00170591">
              <w:rPr>
                <w:rFonts w:ascii="Tahoma" w:hAnsi="Tahoma"/>
              </w:rPr>
              <w:t>;</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"Supplier Assets"</w:t>
            </w:r>
          </w:p>
        </w:tc>
        <w:tc>
          <w:tcPr>
            <w:tcW w:w="5982" w:type="dxa"/>
            <w:shd w:val="clear" w:color="auto" w:fill="auto"/>
          </w:tcPr>
          <w:p w:rsidR="00B64C3A" w:rsidRPr="00170591" w:rsidRDefault="00B64C3A" w:rsidP="003205C6">
            <w:pPr>
              <w:pStyle w:val="GPsDefinition"/>
              <w:rPr>
                <w:rFonts w:ascii="Tahoma" w:hAnsi="Tahoma"/>
              </w:rPr>
            </w:pPr>
            <w:r w:rsidRPr="00170591">
              <w:rPr>
                <w:rFonts w:ascii="Tahoma" w:hAnsi="Tahoma"/>
              </w:rPr>
              <w:t xml:space="preserve">means all assets and rights used by the Supplier to provide the Goods and/or Services in accordance with this </w:t>
            </w:r>
            <w:r w:rsidR="008F2B12" w:rsidRPr="00170591">
              <w:rPr>
                <w:rFonts w:ascii="Tahoma" w:hAnsi="Tahoma"/>
              </w:rPr>
              <w:t>Call Off Contract</w:t>
            </w:r>
            <w:r w:rsidRPr="00170591">
              <w:rPr>
                <w:rFonts w:ascii="Tahoma" w:hAnsi="Tahoma"/>
              </w:rPr>
              <w:t xml:space="preserve"> but excluding the Customer Assets;</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lastRenderedPageBreak/>
              <w:t>"Supplier Background IPR"</w:t>
            </w:r>
          </w:p>
        </w:tc>
        <w:tc>
          <w:tcPr>
            <w:tcW w:w="5982" w:type="dxa"/>
            <w:shd w:val="clear" w:color="auto" w:fill="auto"/>
          </w:tcPr>
          <w:p w:rsidR="00B64C3A" w:rsidRPr="00170591" w:rsidRDefault="00B64C3A" w:rsidP="003766B5">
            <w:pPr>
              <w:pStyle w:val="GPsDefinition"/>
              <w:rPr>
                <w:rFonts w:ascii="Tahoma" w:hAnsi="Tahoma"/>
              </w:rPr>
            </w:pPr>
            <w:r w:rsidRPr="00170591">
              <w:rPr>
                <w:rFonts w:ascii="Tahoma" w:hAnsi="Tahoma"/>
              </w:rPr>
              <w:t xml:space="preserve">means </w:t>
            </w:r>
          </w:p>
          <w:p w:rsidR="00B64C3A" w:rsidRPr="00170591" w:rsidRDefault="00B64C3A" w:rsidP="00670E1A">
            <w:pPr>
              <w:pStyle w:val="GPSDefinitionL2"/>
              <w:rPr>
                <w:rFonts w:ascii="Tahoma" w:hAnsi="Tahoma"/>
              </w:rPr>
            </w:pPr>
            <w:r w:rsidRPr="00170591">
              <w:rPr>
                <w:rFonts w:ascii="Tahoma" w:hAnsi="Tahoma"/>
              </w:rPr>
              <w:t xml:space="preserve">Intellectual Property Rights owned by the Supplier before the </w:t>
            </w:r>
            <w:r w:rsidR="008F2B12" w:rsidRPr="00170591">
              <w:rPr>
                <w:rFonts w:ascii="Tahoma" w:hAnsi="Tahoma"/>
              </w:rPr>
              <w:t>Call Off</w:t>
            </w:r>
            <w:r>
              <w:rPr>
                <w:rFonts w:ascii="Tahoma" w:hAnsi="Tahoma"/>
              </w:rPr>
              <w:t xml:space="preserve"> Commencement</w:t>
            </w:r>
            <w:r w:rsidRPr="00170591">
              <w:rPr>
                <w:rFonts w:ascii="Tahoma" w:hAnsi="Tahoma"/>
              </w:rPr>
              <w:t xml:space="preserve"> Date, for example those subsisting in the Supplier's standard development tools, program components or standard code used in computer programming or in physical or electronic media containing the Supplier's Know-How or generic business methodologies; and/or</w:t>
            </w:r>
          </w:p>
          <w:p w:rsidR="00B64C3A" w:rsidRPr="00170591" w:rsidRDefault="00B64C3A" w:rsidP="00A61024">
            <w:pPr>
              <w:pStyle w:val="GPSDefinitionL2"/>
              <w:ind w:hanging="516"/>
              <w:rPr>
                <w:rFonts w:ascii="Tahoma" w:hAnsi="Tahoma"/>
              </w:rPr>
            </w:pPr>
            <w:r w:rsidRPr="00170591">
              <w:rPr>
                <w:rFonts w:ascii="Tahoma" w:hAnsi="Tahoma"/>
              </w:rPr>
              <w:t xml:space="preserve">Intellectual Property Rights created by the Supplier independently of this </w:t>
            </w:r>
            <w:r w:rsidR="008F2B12" w:rsidRPr="00170591">
              <w:rPr>
                <w:rFonts w:ascii="Tahoma" w:hAnsi="Tahoma"/>
              </w:rPr>
              <w:t>Call Off Contract,</w:t>
            </w:r>
            <w:r w:rsidRPr="00170591">
              <w:rPr>
                <w:rFonts w:ascii="Tahoma" w:hAnsi="Tahoma"/>
              </w:rPr>
              <w:t xml:space="preserve"> </w:t>
            </w:r>
          </w:p>
          <w:p w:rsidR="00B64C3A" w:rsidRPr="00170591" w:rsidRDefault="00B64C3A" w:rsidP="001F450A">
            <w:pPr>
              <w:pStyle w:val="GPSDefinitionL2"/>
              <w:rPr>
                <w:rFonts w:ascii="Tahoma" w:hAnsi="Tahoma"/>
              </w:rPr>
            </w:pPr>
            <w:r w:rsidRPr="00170591">
              <w:rPr>
                <w:rFonts w:ascii="Tahoma" w:hAnsi="Tahoma"/>
              </w:rPr>
              <w:t>but excluding Intellectual Property Rights owned by the Supplier subsisting in the Supplier Software;</w:t>
            </w:r>
          </w:p>
        </w:tc>
      </w:tr>
      <w:tr w:rsidR="00B64C3A" w:rsidRPr="00170591"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rsidR="00B64C3A" w:rsidRPr="00170591" w:rsidRDefault="00B64C3A" w:rsidP="00670E1A">
            <w:pPr>
              <w:pStyle w:val="GPSDefinitionTerm"/>
              <w:rPr>
                <w:rFonts w:ascii="Tahoma" w:hAnsi="Tahoma"/>
              </w:rPr>
            </w:pPr>
            <w:r w:rsidRPr="00170591">
              <w:rPr>
                <w:rFonts w:ascii="Tahoma" w:hAnsi="Tahoma"/>
              </w:rPr>
              <w:t>"Supplier Personnel"</w:t>
            </w:r>
          </w:p>
        </w:tc>
        <w:tc>
          <w:tcPr>
            <w:tcW w:w="5982" w:type="dxa"/>
            <w:tcBorders>
              <w:top w:val="nil"/>
              <w:left w:val="nil"/>
              <w:bottom w:val="nil"/>
              <w:right w:val="nil"/>
            </w:tcBorders>
            <w:shd w:val="clear" w:color="auto" w:fill="auto"/>
          </w:tcPr>
          <w:p w:rsidR="00B64C3A" w:rsidRPr="00170591" w:rsidRDefault="00B64C3A" w:rsidP="003766B5">
            <w:pPr>
              <w:pStyle w:val="GPsDefinition"/>
              <w:rPr>
                <w:rFonts w:ascii="Tahoma" w:hAnsi="Tahoma"/>
              </w:rPr>
            </w:pPr>
            <w:r w:rsidRPr="00170591">
              <w:rPr>
                <w:rFonts w:ascii="Tahoma" w:hAnsi="Tahoma"/>
              </w:rPr>
              <w:t xml:space="preserve">means all directors, officers, employees, agents, consultants and contractors of the Supplier and/or of any Sub-Contractor engaged in the performance of the Supplier’s obligations under this </w:t>
            </w:r>
            <w:r w:rsidR="000E7CA5" w:rsidRPr="00170591">
              <w:rPr>
                <w:rFonts w:ascii="Tahoma" w:hAnsi="Tahoma"/>
              </w:rPr>
              <w:t>Call Off Contract;</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"Supplier Equipment"</w:t>
            </w:r>
          </w:p>
        </w:tc>
        <w:tc>
          <w:tcPr>
            <w:tcW w:w="5982" w:type="dxa"/>
            <w:shd w:val="clear" w:color="auto" w:fill="auto"/>
          </w:tcPr>
          <w:p w:rsidR="00B64C3A" w:rsidRDefault="00B64C3A" w:rsidP="003766B5">
            <w:pPr>
              <w:pStyle w:val="GPsDefinition"/>
              <w:rPr>
                <w:rFonts w:ascii="Tahoma" w:hAnsi="Tahoma"/>
              </w:rPr>
            </w:pPr>
            <w:r w:rsidRPr="00170591">
              <w:rPr>
                <w:rFonts w:ascii="Tahoma" w:hAnsi="Tahoma"/>
              </w:rPr>
              <w:t xml:space="preserve">means the Supplier's hardware, computer and telecoms devices, equipment, plant, materials and such other items supplied and used by the Supplier (but not hired, leased or loaned from the Customer) in the performance of its obligations under this </w:t>
            </w:r>
            <w:r w:rsidR="008F2B12" w:rsidRPr="00170591">
              <w:rPr>
                <w:rFonts w:ascii="Tahoma" w:hAnsi="Tahoma"/>
              </w:rPr>
              <w:t>Call Off Contract;</w:t>
            </w:r>
          </w:p>
          <w:p w:rsidR="006E7F68" w:rsidRPr="00170591" w:rsidRDefault="00453746" w:rsidP="00453746">
            <w:pPr>
              <w:pStyle w:val="GPsDefinition"/>
              <w:rPr>
                <w:rFonts w:ascii="Tahoma" w:hAnsi="Tahoma"/>
              </w:rPr>
            </w:pPr>
            <w:r>
              <w:rPr>
                <w:rFonts w:ascii="Tahoma" w:hAnsi="Tahoma"/>
              </w:rPr>
              <w:t xml:space="preserve">or </w:t>
            </w:r>
            <w:r w:rsidR="006E7F68">
              <w:rPr>
                <w:rFonts w:ascii="Tahoma" w:hAnsi="Tahoma"/>
              </w:rPr>
              <w:t>means the definition as set out in Framework Schedule 2</w:t>
            </w:r>
            <w:r w:rsidR="001B63A3">
              <w:rPr>
                <w:rFonts w:ascii="Tahoma" w:hAnsi="Tahoma"/>
              </w:rPr>
              <w:t xml:space="preserve"> (Part A: Goods and Services)</w:t>
            </w:r>
            <w:r>
              <w:rPr>
                <w:rFonts w:ascii="Tahoma" w:hAnsi="Tahoma"/>
              </w:rPr>
              <w:t>, as applicable</w:t>
            </w:r>
            <w:r w:rsidR="006E7F68">
              <w:rPr>
                <w:rFonts w:ascii="Tahoma" w:hAnsi="Tahoma"/>
              </w:rPr>
              <w:t>;</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"Supplier Non-Performance"</w:t>
            </w:r>
          </w:p>
        </w:tc>
        <w:tc>
          <w:tcPr>
            <w:tcW w:w="5982" w:type="dxa"/>
            <w:shd w:val="clear" w:color="auto" w:fill="auto"/>
          </w:tcPr>
          <w:p w:rsidR="00B64C3A" w:rsidRPr="00170591" w:rsidRDefault="00B64C3A" w:rsidP="003766B5">
            <w:pPr>
              <w:pStyle w:val="GPsDefinition"/>
              <w:rPr>
                <w:rFonts w:ascii="Tahoma" w:hAnsi="Tahoma"/>
              </w:rPr>
            </w:pPr>
            <w:r w:rsidRPr="00170591">
              <w:rPr>
                <w:rFonts w:ascii="Tahoma" w:hAnsi="Tahoma"/>
              </w:rPr>
              <w:t xml:space="preserve">has the meaning given to it in Clause </w:t>
            </w:r>
            <w:r w:rsidRPr="00170591">
              <w:rPr>
                <w:rFonts w:ascii="Tahoma" w:hAnsi="Tahoma"/>
              </w:rPr>
              <w:fldChar w:fldCharType="begin"/>
            </w:r>
            <w:r w:rsidRPr="00170591">
              <w:rPr>
                <w:rFonts w:ascii="Tahoma" w:hAnsi="Tahoma"/>
              </w:rPr>
              <w:instrText xml:space="preserve"> REF _Ref360524376 \r \h  \* MERGEFORMAT </w:instrText>
            </w:r>
            <w:r w:rsidRPr="00170591">
              <w:rPr>
                <w:rFonts w:ascii="Tahoma" w:hAnsi="Tahoma"/>
              </w:rPr>
            </w:r>
            <w:r w:rsidRPr="00170591">
              <w:rPr>
                <w:rFonts w:ascii="Tahoma" w:hAnsi="Tahoma"/>
              </w:rPr>
              <w:fldChar w:fldCharType="separate"/>
            </w:r>
            <w:r w:rsidRPr="00170591">
              <w:rPr>
                <w:rFonts w:ascii="Tahoma" w:hAnsi="Tahoma"/>
              </w:rPr>
              <w:t>39.1</w:t>
            </w:r>
            <w:r w:rsidRPr="00170591">
              <w:rPr>
                <w:rFonts w:ascii="Tahoma" w:hAnsi="Tahoma"/>
              </w:rPr>
              <w:fldChar w:fldCharType="end"/>
            </w:r>
            <w:r w:rsidRPr="00170591">
              <w:rPr>
                <w:rFonts w:ascii="Tahoma" w:hAnsi="Tahoma"/>
              </w:rPr>
              <w:t xml:space="preserve"> (Supplier Relief Due to Customer Cause);</w:t>
            </w:r>
          </w:p>
        </w:tc>
      </w:tr>
      <w:tr w:rsidR="00B64C3A" w:rsidRPr="00170591" w:rsidTr="00A61024">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"Supplier Personnel"</w:t>
            </w:r>
          </w:p>
        </w:tc>
        <w:tc>
          <w:tcPr>
            <w:tcW w:w="5982" w:type="dxa"/>
            <w:shd w:val="clear" w:color="auto" w:fill="auto"/>
          </w:tcPr>
          <w:p w:rsidR="00B64C3A" w:rsidRPr="00170591" w:rsidRDefault="00B64C3A" w:rsidP="003766B5">
            <w:pPr>
              <w:pStyle w:val="GPsDefinition"/>
              <w:rPr>
                <w:rFonts w:ascii="Tahoma" w:hAnsi="Tahoma"/>
              </w:rPr>
            </w:pPr>
            <w:r w:rsidRPr="00170591">
              <w:rPr>
                <w:rFonts w:ascii="Tahoma" w:hAnsi="Tahoma"/>
              </w:rPr>
              <w:t xml:space="preserve">means all directors, officers, employees, agents, consultants and contractors of the Supplier and/or of any Sub-Contractor engaged in the performance of the Supplier’s obligations under this </w:t>
            </w:r>
            <w:r w:rsidR="008F2B12" w:rsidRPr="00170591">
              <w:rPr>
                <w:rFonts w:ascii="Tahoma" w:hAnsi="Tahoma"/>
              </w:rPr>
              <w:t>Call Off Contract;</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"Supplier Profit"</w:t>
            </w:r>
          </w:p>
        </w:tc>
        <w:tc>
          <w:tcPr>
            <w:tcW w:w="5982" w:type="dxa"/>
            <w:shd w:val="clear" w:color="auto" w:fill="auto"/>
          </w:tcPr>
          <w:p w:rsidR="00B64C3A" w:rsidRPr="00170591" w:rsidRDefault="00B64C3A" w:rsidP="00C731B1">
            <w:pPr>
              <w:pStyle w:val="GPsDefinition"/>
              <w:rPr>
                <w:rFonts w:ascii="Tahoma" w:hAnsi="Tahoma"/>
              </w:rPr>
            </w:pPr>
            <w:r w:rsidRPr="00170591">
              <w:rPr>
                <w:rFonts w:ascii="Tahoma" w:hAnsi="Tahoma"/>
              </w:rPr>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"Supplier Profit Margin"</w:t>
            </w:r>
          </w:p>
        </w:tc>
        <w:tc>
          <w:tcPr>
            <w:tcW w:w="5982" w:type="dxa"/>
            <w:shd w:val="clear" w:color="auto" w:fill="auto"/>
          </w:tcPr>
          <w:p w:rsidR="00B64C3A" w:rsidRPr="00170591" w:rsidRDefault="00B64C3A" w:rsidP="00AC2924">
            <w:pPr>
              <w:pStyle w:val="GPsDefinition"/>
              <w:rPr>
                <w:rFonts w:ascii="Tahoma" w:hAnsi="Tahoma"/>
              </w:rPr>
            </w:pPr>
            <w:r w:rsidRPr="00170591">
              <w:rPr>
                <w:rFonts w:ascii="Tahoma" w:hAnsi="Tahoma"/>
              </w:rPr>
              <w:t xml:space="preserve">means, in relation to a period or a Milestone </w:t>
            </w:r>
            <w:r w:rsidRPr="00170591">
              <w:rPr>
                <w:rFonts w:ascii="Tahoma" w:hAnsi="Tahoma"/>
                <w:color w:val="000000"/>
              </w:rPr>
              <w:t>(as the context requires)</w:t>
            </w:r>
            <w:r w:rsidRPr="00170591">
              <w:rPr>
                <w:rFonts w:ascii="Tahoma" w:hAnsi="Tahoma"/>
              </w:rPr>
              <w:t xml:space="preserve">, the Supplier Profit for the relevant period or in relation to the relevant Milestone divided by the total </w:t>
            </w:r>
            <w:r w:rsidR="008F2B12" w:rsidRPr="00170591">
              <w:rPr>
                <w:rFonts w:ascii="Tahoma" w:hAnsi="Tahoma"/>
              </w:rPr>
              <w:t>Call Off Contract</w:t>
            </w:r>
            <w:r w:rsidRPr="00170591">
              <w:rPr>
                <w:rFonts w:ascii="Tahoma" w:hAnsi="Tahoma"/>
              </w:rPr>
              <w:t xml:space="preserve"> Charges over the same period or in relation to the relevant Milestone and expressed as a percentage;</w:t>
            </w:r>
          </w:p>
        </w:tc>
      </w:tr>
      <w:tr w:rsidR="00B64C3A" w:rsidRPr="00170591"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rsidR="00B64C3A" w:rsidRPr="00170591" w:rsidRDefault="00B64C3A" w:rsidP="00670E1A">
            <w:pPr>
              <w:pStyle w:val="GPSDefinitionTerm"/>
              <w:rPr>
                <w:rFonts w:ascii="Tahoma" w:hAnsi="Tahoma"/>
              </w:rPr>
            </w:pPr>
            <w:r w:rsidRPr="00170591">
              <w:rPr>
                <w:rFonts w:ascii="Tahoma" w:hAnsi="Tahoma"/>
              </w:rPr>
              <w:t>"Supplier Representative"</w:t>
            </w:r>
          </w:p>
        </w:tc>
        <w:tc>
          <w:tcPr>
            <w:tcW w:w="5982" w:type="dxa"/>
            <w:tcBorders>
              <w:top w:val="nil"/>
              <w:left w:val="nil"/>
              <w:bottom w:val="nil"/>
              <w:right w:val="nil"/>
            </w:tcBorders>
            <w:shd w:val="clear" w:color="auto" w:fill="auto"/>
          </w:tcPr>
          <w:p w:rsidR="00B64C3A" w:rsidRPr="00170591" w:rsidRDefault="00B64C3A" w:rsidP="003766B5">
            <w:pPr>
              <w:pStyle w:val="GPsDefinition"/>
              <w:rPr>
                <w:rFonts w:ascii="Tahoma" w:hAnsi="Tahoma"/>
              </w:rPr>
            </w:pPr>
            <w:r w:rsidRPr="00170591">
              <w:rPr>
                <w:rFonts w:ascii="Tahoma" w:hAnsi="Tahoma"/>
              </w:rPr>
              <w:t xml:space="preserve">means the representative appointed by the Supplier named in the </w:t>
            </w:r>
            <w:r>
              <w:rPr>
                <w:rFonts w:ascii="Tahoma" w:hAnsi="Tahoma"/>
              </w:rPr>
              <w:t>Call Off Order Form</w:t>
            </w:r>
            <w:r w:rsidRPr="00170591">
              <w:rPr>
                <w:rFonts w:ascii="Tahoma" w:hAnsi="Tahoma"/>
              </w:rPr>
              <w:t>;</w:t>
            </w:r>
          </w:p>
        </w:tc>
      </w:tr>
      <w:tr w:rsidR="00B64C3A" w:rsidRPr="00170591"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rsidR="00B64C3A" w:rsidRPr="00170591" w:rsidRDefault="00B64C3A" w:rsidP="00670E1A">
            <w:pPr>
              <w:pStyle w:val="GPSDefinitionTerm"/>
              <w:rPr>
                <w:rFonts w:ascii="Tahoma" w:hAnsi="Tahoma"/>
              </w:rPr>
            </w:pPr>
            <w:r w:rsidRPr="002817AB">
              <w:rPr>
                <w:rFonts w:ascii="Tahoma" w:hAnsi="Tahoma"/>
              </w:rPr>
              <w:t>"Supplier Software"</w:t>
            </w:r>
          </w:p>
        </w:tc>
        <w:tc>
          <w:tcPr>
            <w:tcW w:w="5982" w:type="dxa"/>
            <w:tcBorders>
              <w:top w:val="nil"/>
              <w:left w:val="nil"/>
              <w:bottom w:val="nil"/>
              <w:right w:val="nil"/>
            </w:tcBorders>
            <w:shd w:val="clear" w:color="auto" w:fill="auto"/>
          </w:tcPr>
          <w:p w:rsidR="00B64C3A" w:rsidRPr="00170591" w:rsidRDefault="00B64C3A" w:rsidP="002817AB">
            <w:pPr>
              <w:pStyle w:val="GPsDefinition"/>
              <w:rPr>
                <w:rFonts w:ascii="Tahoma" w:hAnsi="Tahoma"/>
              </w:rPr>
            </w:pPr>
            <w:r w:rsidRPr="002817AB">
              <w:rPr>
                <w:rFonts w:ascii="Tahoma" w:hAnsi="Tahoma"/>
              </w:rPr>
              <w:t xml:space="preserve">means any software which is proprietary to the Supplier (or an Affiliate of the Supplier) and identified as such in </w:t>
            </w:r>
            <w:r w:rsidRPr="002817AB">
              <w:rPr>
                <w:rFonts w:ascii="Tahoma" w:hAnsi="Tahoma"/>
              </w:rPr>
              <w:lastRenderedPageBreak/>
              <w:t>the</w:t>
            </w:r>
            <w:r>
              <w:rPr>
                <w:rFonts w:ascii="Tahoma" w:hAnsi="Tahoma"/>
              </w:rPr>
              <w:t xml:space="preserve"> Call Off Order Form</w:t>
            </w:r>
            <w:r w:rsidRPr="002817AB">
              <w:rPr>
                <w:rFonts w:ascii="Tahoma" w:hAnsi="Tahoma"/>
              </w:rPr>
              <w:t xml:space="preserve"> together with all other such software which is not identified in the </w:t>
            </w:r>
            <w:r>
              <w:rPr>
                <w:rFonts w:ascii="Tahoma" w:hAnsi="Tahoma"/>
              </w:rPr>
              <w:t>Call Off Order Form</w:t>
            </w:r>
            <w:r w:rsidRPr="002817AB">
              <w:rPr>
                <w:rFonts w:ascii="Tahoma" w:hAnsi="Tahoma"/>
              </w:rPr>
              <w:t xml:space="preserve"> but which is or will be used by the Supplier or any Sub-Contractor for the purposes of providing the Goods and/or Services or is embedded in and in respect of such other software as required to be licensed in order for the Customer to receive the benefit of and/or make use of the Goods and/or Services;</w:t>
            </w:r>
          </w:p>
        </w:tc>
      </w:tr>
      <w:tr w:rsidR="00B64C3A" w:rsidRPr="00170591" w:rsidTr="00A6102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rsidR="00B64C3A" w:rsidRPr="00170591" w:rsidRDefault="00B64C3A" w:rsidP="00670E1A">
            <w:pPr>
              <w:pStyle w:val="GPSDefinitionTerm"/>
              <w:rPr>
                <w:rFonts w:ascii="Tahoma" w:hAnsi="Tahoma"/>
              </w:rPr>
            </w:pPr>
            <w:r w:rsidRPr="00170591">
              <w:rPr>
                <w:rFonts w:ascii="Tahoma" w:hAnsi="Tahoma"/>
              </w:rPr>
              <w:lastRenderedPageBreak/>
              <w:t>"Supplier System"</w:t>
            </w:r>
          </w:p>
        </w:tc>
        <w:tc>
          <w:tcPr>
            <w:tcW w:w="5982" w:type="dxa"/>
            <w:tcBorders>
              <w:top w:val="nil"/>
              <w:left w:val="nil"/>
              <w:bottom w:val="nil"/>
              <w:right w:val="nil"/>
            </w:tcBorders>
            <w:shd w:val="clear" w:color="auto" w:fill="auto"/>
          </w:tcPr>
          <w:p w:rsidR="00B64C3A" w:rsidRPr="00170591" w:rsidRDefault="00B64C3A" w:rsidP="003766B5">
            <w:pPr>
              <w:pStyle w:val="GPsDefinition"/>
              <w:rPr>
                <w:rFonts w:ascii="Tahoma" w:hAnsi="Tahoma"/>
              </w:rPr>
            </w:pPr>
            <w:r w:rsidRPr="00170591">
              <w:rPr>
                <w:rFonts w:ascii="Tahoma" w:hAnsi="Tahoma"/>
              </w:rPr>
              <w:t xml:space="preserve">means the information and communications technology system used by the Supplier in supplying the Goods and/or Services, including the Supplier Software, the Supplier Equipment, </w:t>
            </w:r>
            <w:r w:rsidRPr="00170591">
              <w:rPr>
                <w:rFonts w:ascii="Tahoma" w:hAnsi="Tahoma"/>
                <w:spacing w:val="-2"/>
              </w:rPr>
              <w:t>configuration and management utilities, calibration and testing tools</w:t>
            </w:r>
            <w:r w:rsidRPr="00170591">
              <w:rPr>
                <w:rFonts w:ascii="Tahoma" w:hAnsi="Tahoma"/>
              </w:rPr>
              <w:t xml:space="preserve"> and related cabling (but excluding the Customer System);</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"Supplier's Confidential Information"</w:t>
            </w:r>
          </w:p>
        </w:tc>
        <w:tc>
          <w:tcPr>
            <w:tcW w:w="5982" w:type="dxa"/>
            <w:shd w:val="clear" w:color="auto" w:fill="auto"/>
          </w:tcPr>
          <w:p w:rsidR="00B64C3A" w:rsidRPr="00170591" w:rsidRDefault="00B64C3A" w:rsidP="009B182D">
            <w:pPr>
              <w:pStyle w:val="GPsDefinition"/>
              <w:rPr>
                <w:rFonts w:ascii="Tahoma" w:hAnsi="Tahoma"/>
              </w:rPr>
            </w:pPr>
            <w:r w:rsidRPr="00170591">
              <w:rPr>
                <w:rFonts w:ascii="Tahoma" w:hAnsi="Tahoma"/>
              </w:rPr>
              <w:t xml:space="preserve">means </w:t>
            </w:r>
          </w:p>
          <w:p w:rsidR="00B64C3A" w:rsidRPr="00170591" w:rsidRDefault="00B64C3A" w:rsidP="00670E1A">
            <w:pPr>
              <w:pStyle w:val="GPSDefinitionL2"/>
              <w:rPr>
                <w:rFonts w:ascii="Tahoma" w:hAnsi="Tahoma"/>
              </w:rPr>
            </w:pPr>
            <w:r w:rsidRPr="00170591">
              <w:rPr>
                <w:rFonts w:ascii="Tahoma" w:hAnsi="Tahoma"/>
              </w:rPr>
              <w:t>any information, however it is conveyed, that relates to the business, affairs, developments, IPR of the Supplier (including the Supplier Background IPR) trade secrets, Know-</w:t>
            </w:r>
            <w:proofErr w:type="gramStart"/>
            <w:r w:rsidRPr="00170591">
              <w:rPr>
                <w:rFonts w:ascii="Tahoma" w:hAnsi="Tahoma"/>
              </w:rPr>
              <w:t>How,  and</w:t>
            </w:r>
            <w:proofErr w:type="gramEnd"/>
            <w:r w:rsidRPr="00170591">
              <w:rPr>
                <w:rFonts w:ascii="Tahoma" w:hAnsi="Tahoma"/>
              </w:rPr>
              <w:t xml:space="preserve">/or personnel of the Supplier; </w:t>
            </w:r>
          </w:p>
          <w:p w:rsidR="00B64C3A" w:rsidRPr="00170591" w:rsidRDefault="00B64C3A" w:rsidP="00670E1A">
            <w:pPr>
              <w:pStyle w:val="GPSDefinitionL2"/>
              <w:rPr>
                <w:rFonts w:ascii="Tahoma" w:hAnsi="Tahoma"/>
              </w:rPr>
            </w:pPr>
            <w:r w:rsidRPr="00170591">
              <w:rPr>
                <w:rFonts w:ascii="Tahoma" w:hAnsi="Tahoma"/>
              </w:rPr>
              <w:t>any other information clearly designated as being confidential (</w:t>
            </w:r>
            <w:proofErr w:type="gramStart"/>
            <w:r w:rsidRPr="00170591">
              <w:rPr>
                <w:rFonts w:ascii="Tahoma" w:hAnsi="Tahoma"/>
              </w:rPr>
              <w:t>whether or not</w:t>
            </w:r>
            <w:proofErr w:type="gramEnd"/>
            <w:r w:rsidRPr="00170591">
              <w:rPr>
                <w:rFonts w:ascii="Tahoma" w:hAnsi="Tahoma"/>
              </w:rPr>
              <w:t xml:space="preserve"> it is marked as "confidential") or which ought reasonably to be considered to be confidential and which comes (or has come) to the Supplier’s attention or into the Supplier’s possession in connection with this </w:t>
            </w:r>
            <w:r w:rsidR="008F2B12" w:rsidRPr="00170591">
              <w:rPr>
                <w:rFonts w:ascii="Tahoma" w:hAnsi="Tahoma"/>
              </w:rPr>
              <w:t>Call Off Contract</w:t>
            </w:r>
            <w:r w:rsidRPr="00170591">
              <w:rPr>
                <w:rFonts w:ascii="Tahoma" w:hAnsi="Tahoma"/>
              </w:rPr>
              <w:t>;</w:t>
            </w:r>
          </w:p>
          <w:p w:rsidR="00B64C3A" w:rsidRPr="00170591" w:rsidRDefault="00B64C3A" w:rsidP="00670E1A">
            <w:pPr>
              <w:pStyle w:val="GPSDefinitionL2"/>
              <w:rPr>
                <w:rFonts w:ascii="Tahoma" w:hAnsi="Tahoma"/>
              </w:rPr>
            </w:pPr>
            <w:r w:rsidRPr="00170591">
              <w:rPr>
                <w:rFonts w:ascii="Tahoma" w:hAnsi="Tahoma"/>
              </w:rPr>
              <w:t>information derived from any of the above.</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 xml:space="preserve">"Template </w:t>
            </w:r>
            <w:r>
              <w:rPr>
                <w:rFonts w:ascii="Tahoma" w:hAnsi="Tahoma"/>
              </w:rPr>
              <w:t>Call Off Order Form</w:t>
            </w:r>
            <w:r w:rsidRPr="00170591">
              <w:rPr>
                <w:rFonts w:ascii="Tahoma" w:hAnsi="Tahoma"/>
              </w:rPr>
              <w:t>"</w:t>
            </w:r>
          </w:p>
        </w:tc>
        <w:tc>
          <w:tcPr>
            <w:tcW w:w="5982" w:type="dxa"/>
            <w:shd w:val="clear" w:color="auto" w:fill="auto"/>
          </w:tcPr>
          <w:p w:rsidR="00B64C3A" w:rsidRPr="00170591" w:rsidRDefault="00B64C3A" w:rsidP="008F13B0">
            <w:pPr>
              <w:pStyle w:val="GPsDefinition"/>
              <w:rPr>
                <w:rFonts w:ascii="Tahoma" w:hAnsi="Tahoma"/>
              </w:rPr>
            </w:pPr>
            <w:r w:rsidRPr="00170591">
              <w:rPr>
                <w:rFonts w:ascii="Tahoma" w:hAnsi="Tahoma"/>
              </w:rPr>
              <w:t xml:space="preserve">means the template </w:t>
            </w:r>
            <w:r>
              <w:rPr>
                <w:rFonts w:ascii="Tahoma" w:hAnsi="Tahoma"/>
              </w:rPr>
              <w:t>Call Off Order Form</w:t>
            </w:r>
            <w:r w:rsidRPr="00170591">
              <w:rPr>
                <w:rFonts w:ascii="Tahoma" w:hAnsi="Tahoma"/>
              </w:rPr>
              <w:t xml:space="preserve"> in Annex 1 of Framework Schedule 4 (Template </w:t>
            </w:r>
            <w:r>
              <w:rPr>
                <w:rFonts w:ascii="Tahoma" w:hAnsi="Tahoma"/>
              </w:rPr>
              <w:t>Call Off Order Form</w:t>
            </w:r>
            <w:r w:rsidRPr="00170591">
              <w:rPr>
                <w:rFonts w:ascii="Tahoma" w:hAnsi="Tahoma"/>
              </w:rPr>
              <w:t xml:space="preserve"> and Template </w:t>
            </w:r>
            <w:r w:rsidR="008F2B12" w:rsidRPr="00170591">
              <w:rPr>
                <w:rFonts w:ascii="Tahoma" w:hAnsi="Tahoma"/>
              </w:rPr>
              <w:t>Call Off</w:t>
            </w:r>
            <w:r>
              <w:rPr>
                <w:rFonts w:ascii="Tahoma" w:hAnsi="Tahoma"/>
              </w:rPr>
              <w:t xml:space="preserve"> Terms</w:t>
            </w:r>
            <w:r w:rsidRPr="00170591">
              <w:rPr>
                <w:rFonts w:ascii="Tahoma" w:hAnsi="Tahoma"/>
              </w:rPr>
              <w:t>);</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 xml:space="preserve">"Template </w:t>
            </w:r>
            <w:r w:rsidR="008F2B12" w:rsidRPr="00170591">
              <w:rPr>
                <w:rFonts w:ascii="Tahoma" w:hAnsi="Tahoma"/>
              </w:rPr>
              <w:t>Call Off</w:t>
            </w:r>
            <w:r>
              <w:rPr>
                <w:rFonts w:ascii="Tahoma" w:hAnsi="Tahoma"/>
              </w:rPr>
              <w:t xml:space="preserve"> Terms</w:t>
            </w:r>
            <w:r w:rsidRPr="00170591">
              <w:rPr>
                <w:rFonts w:ascii="Tahoma" w:hAnsi="Tahoma"/>
              </w:rPr>
              <w:t>"</w:t>
            </w:r>
          </w:p>
        </w:tc>
        <w:tc>
          <w:tcPr>
            <w:tcW w:w="5982" w:type="dxa"/>
            <w:shd w:val="clear" w:color="auto" w:fill="auto"/>
          </w:tcPr>
          <w:p w:rsidR="00B64C3A" w:rsidRPr="00170591" w:rsidRDefault="00B64C3A" w:rsidP="008F13B0">
            <w:pPr>
              <w:pStyle w:val="GPsDefinition"/>
              <w:rPr>
                <w:rFonts w:ascii="Tahoma" w:hAnsi="Tahoma"/>
              </w:rPr>
            </w:pPr>
            <w:r w:rsidRPr="00170591">
              <w:rPr>
                <w:rFonts w:ascii="Tahoma" w:hAnsi="Tahoma"/>
              </w:rPr>
              <w:t xml:space="preserve">means the template terms and conditions in Annex 2 of Framework Schedule 4 (Template </w:t>
            </w:r>
            <w:r>
              <w:rPr>
                <w:rFonts w:ascii="Tahoma" w:hAnsi="Tahoma"/>
              </w:rPr>
              <w:t>Call Off Order Form</w:t>
            </w:r>
            <w:r w:rsidRPr="00170591">
              <w:rPr>
                <w:rFonts w:ascii="Tahoma" w:hAnsi="Tahoma"/>
              </w:rPr>
              <w:t xml:space="preserve"> and Template </w:t>
            </w:r>
            <w:r w:rsidR="008F2B12" w:rsidRPr="00170591">
              <w:rPr>
                <w:rFonts w:ascii="Tahoma" w:hAnsi="Tahoma"/>
              </w:rPr>
              <w:t>Call Off</w:t>
            </w:r>
            <w:r>
              <w:rPr>
                <w:rFonts w:ascii="Tahoma" w:hAnsi="Tahoma"/>
              </w:rPr>
              <w:t xml:space="preserve"> Terms</w:t>
            </w:r>
            <w:r w:rsidRPr="00170591">
              <w:rPr>
                <w:rFonts w:ascii="Tahoma" w:hAnsi="Tahoma"/>
              </w:rPr>
              <w:t>);</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"Tender"</w:t>
            </w:r>
          </w:p>
        </w:tc>
        <w:tc>
          <w:tcPr>
            <w:tcW w:w="5982" w:type="dxa"/>
            <w:shd w:val="clear" w:color="auto" w:fill="auto"/>
          </w:tcPr>
          <w:p w:rsidR="00B64C3A" w:rsidRPr="00170591" w:rsidRDefault="00B64C3A" w:rsidP="001F450A">
            <w:pPr>
              <w:pStyle w:val="GPsDefinition"/>
              <w:rPr>
                <w:rFonts w:ascii="Tahoma" w:hAnsi="Tahoma"/>
              </w:rPr>
            </w:pPr>
            <w:r w:rsidRPr="00170591">
              <w:rPr>
                <w:rFonts w:ascii="Tahoma" w:hAnsi="Tahoma"/>
              </w:rPr>
              <w:t>means the tender submitted by the Supplier to the Authority and annexed to or referred to in Framework Schedule 21;</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"Termination Notice"</w:t>
            </w:r>
          </w:p>
        </w:tc>
        <w:tc>
          <w:tcPr>
            <w:tcW w:w="5982" w:type="dxa"/>
            <w:shd w:val="clear" w:color="auto" w:fill="auto"/>
          </w:tcPr>
          <w:p w:rsidR="00B64C3A" w:rsidRPr="00170591" w:rsidRDefault="00B64C3A">
            <w:pPr>
              <w:pStyle w:val="GPsDefinition"/>
              <w:rPr>
                <w:rFonts w:ascii="Tahoma" w:hAnsi="Tahoma"/>
              </w:rPr>
            </w:pPr>
            <w:r w:rsidRPr="00170591">
              <w:rPr>
                <w:rFonts w:ascii="Tahoma" w:hAnsi="Tahoma"/>
              </w:rPr>
              <w:t xml:space="preserve">means a written notice of termination given by one Party to the other, notifying the Party receiving the notice of the intention of the Party giving the notice to terminate this </w:t>
            </w:r>
            <w:r w:rsidR="008F2B12" w:rsidRPr="00170591">
              <w:rPr>
                <w:rFonts w:ascii="Tahoma" w:hAnsi="Tahoma"/>
              </w:rPr>
              <w:t>Call Off Contract</w:t>
            </w:r>
            <w:r w:rsidRPr="00170591">
              <w:rPr>
                <w:rFonts w:ascii="Tahoma" w:hAnsi="Tahoma"/>
              </w:rPr>
              <w:t xml:space="preserve"> on a specified date and setting out the grounds for termination; </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"Test Issue"</w:t>
            </w:r>
          </w:p>
        </w:tc>
        <w:tc>
          <w:tcPr>
            <w:tcW w:w="5982" w:type="dxa"/>
            <w:shd w:val="clear" w:color="auto" w:fill="auto"/>
          </w:tcPr>
          <w:p w:rsidR="00B64C3A" w:rsidRPr="00170591" w:rsidRDefault="00B64C3A">
            <w:pPr>
              <w:pStyle w:val="GPsDefinition"/>
              <w:rPr>
                <w:rFonts w:ascii="Tahoma" w:hAnsi="Tahoma"/>
              </w:rPr>
            </w:pPr>
            <w:r w:rsidRPr="00170591">
              <w:rPr>
                <w:rFonts w:ascii="Tahoma" w:hAnsi="Tahoma"/>
              </w:rPr>
              <w:t xml:space="preserve">means any variance or non-conformity of the Goods and/or Services or Deliverables from their requirements as set out in the </w:t>
            </w:r>
            <w:r w:rsidR="008F2B12" w:rsidRPr="00170591">
              <w:rPr>
                <w:rFonts w:ascii="Tahoma" w:hAnsi="Tahoma"/>
              </w:rPr>
              <w:t>Call Off Contract;</w:t>
            </w:r>
          </w:p>
        </w:tc>
      </w:tr>
      <w:tr w:rsidR="00B64C3A" w:rsidRPr="00170591" w:rsidTr="001F450A">
        <w:tc>
          <w:tcPr>
            <w:tcW w:w="2381" w:type="dxa"/>
            <w:shd w:val="clear" w:color="auto" w:fill="auto"/>
          </w:tcPr>
          <w:p w:rsidR="00B64C3A" w:rsidRPr="00170591" w:rsidRDefault="00B64C3A" w:rsidP="00342E06">
            <w:pPr>
              <w:pStyle w:val="GPSDefinitionTerm"/>
              <w:rPr>
                <w:rFonts w:ascii="Tahoma" w:hAnsi="Tahoma"/>
              </w:rPr>
            </w:pPr>
            <w:r w:rsidRPr="00170591">
              <w:rPr>
                <w:rFonts w:ascii="Tahoma" w:hAnsi="Tahoma"/>
              </w:rPr>
              <w:t>"Test Plan"</w:t>
            </w:r>
          </w:p>
        </w:tc>
        <w:tc>
          <w:tcPr>
            <w:tcW w:w="5982" w:type="dxa"/>
            <w:shd w:val="clear" w:color="auto" w:fill="auto"/>
          </w:tcPr>
          <w:p w:rsidR="00B64C3A" w:rsidRPr="00170591" w:rsidRDefault="00B64C3A">
            <w:pPr>
              <w:pStyle w:val="GPsDefinition"/>
              <w:rPr>
                <w:rFonts w:ascii="Tahoma" w:hAnsi="Tahoma"/>
              </w:rPr>
            </w:pPr>
            <w:r w:rsidRPr="00170591">
              <w:rPr>
                <w:rFonts w:ascii="Tahoma" w:hAnsi="Tahoma"/>
              </w:rPr>
              <w:t>means a plan:</w:t>
            </w:r>
          </w:p>
          <w:p w:rsidR="00B64C3A" w:rsidRPr="00170591" w:rsidRDefault="00B64C3A" w:rsidP="0095432C">
            <w:pPr>
              <w:pStyle w:val="GPSDefinitionL2"/>
              <w:rPr>
                <w:rFonts w:ascii="Tahoma" w:hAnsi="Tahoma"/>
              </w:rPr>
            </w:pPr>
            <w:r w:rsidRPr="00170591">
              <w:rPr>
                <w:rFonts w:ascii="Tahoma" w:hAnsi="Tahoma"/>
              </w:rPr>
              <w:lastRenderedPageBreak/>
              <w:t xml:space="preserve">for the Testing of the Deliverables; and </w:t>
            </w:r>
          </w:p>
          <w:p w:rsidR="00B64C3A" w:rsidRPr="00170591" w:rsidRDefault="00B64C3A" w:rsidP="0095432C">
            <w:pPr>
              <w:pStyle w:val="GPSDefinitionL2"/>
              <w:rPr>
                <w:rFonts w:ascii="Tahoma" w:hAnsi="Tahoma"/>
              </w:rPr>
            </w:pPr>
            <w:r w:rsidRPr="00170591">
              <w:rPr>
                <w:rFonts w:ascii="Tahoma" w:hAnsi="Tahoma"/>
              </w:rPr>
              <w:t>setting out other agreed criteria related to the achievement of Milestones,</w:t>
            </w:r>
          </w:p>
          <w:p w:rsidR="00B64C3A" w:rsidRPr="00170591" w:rsidRDefault="00B64C3A">
            <w:pPr>
              <w:pStyle w:val="GPsDefinition"/>
              <w:rPr>
                <w:rFonts w:ascii="Tahoma" w:hAnsi="Tahoma"/>
              </w:rPr>
            </w:pPr>
            <w:r w:rsidRPr="00170591">
              <w:rPr>
                <w:rFonts w:ascii="Tahoma" w:hAnsi="Tahoma"/>
              </w:rPr>
              <w:t xml:space="preserve">as </w:t>
            </w:r>
            <w:r>
              <w:rPr>
                <w:rFonts w:ascii="Tahoma" w:hAnsi="Tahoma"/>
              </w:rPr>
              <w:t>described further in paragraph 6</w:t>
            </w:r>
            <w:r w:rsidRPr="00170591">
              <w:rPr>
                <w:rFonts w:ascii="Tahoma" w:hAnsi="Tahoma"/>
              </w:rPr>
              <w:t xml:space="preserve"> of Call of Schedule 5 (Testing); </w:t>
            </w:r>
          </w:p>
        </w:tc>
      </w:tr>
      <w:tr w:rsidR="00B64C3A" w:rsidRPr="00170591" w:rsidTr="00A61024">
        <w:tc>
          <w:tcPr>
            <w:tcW w:w="2381" w:type="dxa"/>
            <w:shd w:val="clear" w:color="auto" w:fill="auto"/>
          </w:tcPr>
          <w:p w:rsidR="00B64C3A" w:rsidRPr="00170591" w:rsidRDefault="00B64C3A" w:rsidP="00342E06">
            <w:pPr>
              <w:pStyle w:val="GPSDefinitionTerm"/>
              <w:rPr>
                <w:rFonts w:ascii="Tahoma" w:hAnsi="Tahoma"/>
              </w:rPr>
            </w:pPr>
            <w:r w:rsidRPr="00170591">
              <w:rPr>
                <w:rFonts w:ascii="Tahoma" w:hAnsi="Tahoma"/>
              </w:rPr>
              <w:lastRenderedPageBreak/>
              <w:t>"Test Strategy"</w:t>
            </w:r>
          </w:p>
        </w:tc>
        <w:tc>
          <w:tcPr>
            <w:tcW w:w="5982" w:type="dxa"/>
            <w:shd w:val="clear" w:color="auto" w:fill="auto"/>
          </w:tcPr>
          <w:p w:rsidR="00B64C3A" w:rsidRPr="00170591" w:rsidRDefault="00B64C3A" w:rsidP="00645ED6">
            <w:pPr>
              <w:pStyle w:val="GPsDefinition"/>
              <w:rPr>
                <w:rFonts w:ascii="Tahoma" w:hAnsi="Tahoma"/>
              </w:rPr>
            </w:pPr>
            <w:r w:rsidRPr="00170591">
              <w:rPr>
                <w:rFonts w:ascii="Tahoma" w:hAnsi="Tahoma"/>
              </w:rPr>
              <w:t xml:space="preserve">means a strategy for the conduct of Testing as </w:t>
            </w:r>
            <w:r>
              <w:rPr>
                <w:rFonts w:ascii="Tahoma" w:hAnsi="Tahoma"/>
              </w:rPr>
              <w:t>described further in paragraph 5</w:t>
            </w:r>
            <w:r w:rsidRPr="00170591">
              <w:rPr>
                <w:rFonts w:ascii="Tahoma" w:hAnsi="Tahoma"/>
              </w:rPr>
              <w:t xml:space="preserve"> of </w:t>
            </w:r>
            <w:r w:rsidR="008F2B12" w:rsidRPr="00170591">
              <w:rPr>
                <w:rFonts w:ascii="Tahoma" w:hAnsi="Tahoma"/>
              </w:rPr>
              <w:t>Call Off</w:t>
            </w:r>
            <w:r>
              <w:rPr>
                <w:rFonts w:ascii="Tahoma" w:hAnsi="Tahoma"/>
              </w:rPr>
              <w:t xml:space="preserve"> Schedule</w:t>
            </w:r>
            <w:r w:rsidRPr="00170591">
              <w:rPr>
                <w:rFonts w:ascii="Tahoma" w:hAnsi="Tahoma"/>
              </w:rPr>
              <w:t xml:space="preserve"> 5 (Testing);</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 xml:space="preserve">"Tests and Testing"  </w:t>
            </w:r>
          </w:p>
        </w:tc>
        <w:tc>
          <w:tcPr>
            <w:tcW w:w="5982" w:type="dxa"/>
            <w:shd w:val="clear" w:color="auto" w:fill="auto"/>
          </w:tcPr>
          <w:p w:rsidR="00B64C3A" w:rsidRPr="00170591" w:rsidRDefault="00B64C3A" w:rsidP="00C731B1">
            <w:pPr>
              <w:pStyle w:val="GPsDefinition"/>
              <w:rPr>
                <w:rFonts w:ascii="Tahoma" w:hAnsi="Tahoma"/>
              </w:rPr>
            </w:pPr>
            <w:r w:rsidRPr="00170591">
              <w:rPr>
                <w:rFonts w:ascii="Tahoma" w:hAnsi="Tahoma"/>
              </w:rPr>
              <w:t xml:space="preserve">means any tests required to be carried out pursuant to this </w:t>
            </w:r>
            <w:r w:rsidR="008F2B12" w:rsidRPr="00170591">
              <w:rPr>
                <w:rFonts w:ascii="Tahoma" w:hAnsi="Tahoma"/>
              </w:rPr>
              <w:t>Call Off Contract</w:t>
            </w:r>
            <w:r w:rsidRPr="00170591">
              <w:rPr>
                <w:rFonts w:ascii="Tahoma" w:hAnsi="Tahoma"/>
              </w:rPr>
              <w:t xml:space="preserve"> as set out in the Test Plan or elsewhere in this </w:t>
            </w:r>
            <w:r w:rsidR="008F2B12" w:rsidRPr="00170591">
              <w:rPr>
                <w:rFonts w:ascii="Tahoma" w:hAnsi="Tahoma"/>
              </w:rPr>
              <w:t>Call Off Contract</w:t>
            </w:r>
            <w:r w:rsidRPr="00170591">
              <w:rPr>
                <w:rFonts w:ascii="Tahoma" w:hAnsi="Tahoma"/>
              </w:rPr>
              <w:t xml:space="preserve"> and “Tested” shall be construed accordingly;</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"Third Party IPR"</w:t>
            </w:r>
          </w:p>
        </w:tc>
        <w:tc>
          <w:tcPr>
            <w:tcW w:w="5982" w:type="dxa"/>
            <w:shd w:val="clear" w:color="auto" w:fill="auto"/>
          </w:tcPr>
          <w:p w:rsidR="00B64C3A" w:rsidRPr="00170591" w:rsidRDefault="00B64C3A" w:rsidP="00F170C8">
            <w:pPr>
              <w:pStyle w:val="GPsDefinition"/>
              <w:rPr>
                <w:rFonts w:ascii="Tahoma" w:hAnsi="Tahoma"/>
              </w:rPr>
            </w:pPr>
            <w:r w:rsidRPr="00170591">
              <w:rPr>
                <w:rFonts w:ascii="Tahoma" w:hAnsi="Tahoma"/>
              </w:rPr>
              <w:t xml:space="preserve">means Intellectual Property Rights owned by a third party but excluding Intellectual Property Rights owned by the third party subsisting in any </w:t>
            </w:r>
            <w:proofErr w:type="gramStart"/>
            <w:r w:rsidRPr="00170591">
              <w:rPr>
                <w:rFonts w:ascii="Tahoma" w:hAnsi="Tahoma"/>
              </w:rPr>
              <w:t>Third Party</w:t>
            </w:r>
            <w:proofErr w:type="gramEnd"/>
            <w:r w:rsidRPr="00170591">
              <w:rPr>
                <w:rFonts w:ascii="Tahoma" w:hAnsi="Tahoma"/>
              </w:rPr>
              <w:t xml:space="preserve"> Software;</w:t>
            </w:r>
          </w:p>
        </w:tc>
      </w:tr>
      <w:tr w:rsidR="00B64C3A" w:rsidRPr="00170591" w:rsidTr="00A61024">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"Third Party Software"</w:t>
            </w:r>
          </w:p>
        </w:tc>
        <w:tc>
          <w:tcPr>
            <w:tcW w:w="5982" w:type="dxa"/>
            <w:shd w:val="clear" w:color="auto" w:fill="auto"/>
          </w:tcPr>
          <w:p w:rsidR="00B64C3A" w:rsidRPr="00170591" w:rsidRDefault="00B64C3A" w:rsidP="00E674EF">
            <w:pPr>
              <w:pStyle w:val="GPsDefinition"/>
              <w:rPr>
                <w:rFonts w:ascii="Tahoma" w:hAnsi="Tahoma"/>
              </w:rPr>
            </w:pPr>
            <w:r w:rsidRPr="00170591">
              <w:rPr>
                <w:rFonts w:ascii="Tahoma" w:hAnsi="Tahoma"/>
              </w:rPr>
              <w:t xml:space="preserve">means any software identified as such in the </w:t>
            </w:r>
            <w:r>
              <w:rPr>
                <w:rFonts w:ascii="Tahoma" w:hAnsi="Tahoma"/>
              </w:rPr>
              <w:t>Call Off Order Form</w:t>
            </w:r>
            <w:r w:rsidRPr="00170591">
              <w:rPr>
                <w:rFonts w:ascii="Tahoma" w:hAnsi="Tahoma"/>
              </w:rPr>
              <w:t xml:space="preserve"> together with all other software which is not listed in the </w:t>
            </w:r>
            <w:r>
              <w:rPr>
                <w:rFonts w:ascii="Tahoma" w:hAnsi="Tahoma"/>
              </w:rPr>
              <w:t>Call Off Order Form</w:t>
            </w:r>
            <w:r w:rsidRPr="00170591">
              <w:rPr>
                <w:rFonts w:ascii="Tahoma" w:hAnsi="Tahoma"/>
              </w:rPr>
              <w:t xml:space="preserve"> which is proprietary to any third party (other than an Affiliate of the Supplier) or any Open Source Software which is or will be used by the Supplier for the purposes of providing the Goods and/or Services);</w:t>
            </w:r>
          </w:p>
        </w:tc>
      </w:tr>
      <w:tr w:rsidR="00B64C3A" w:rsidRPr="00170591" w:rsidTr="00A61024">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“Transferring Customer Employees”</w:t>
            </w:r>
          </w:p>
        </w:tc>
        <w:tc>
          <w:tcPr>
            <w:tcW w:w="5982" w:type="dxa"/>
            <w:shd w:val="clear" w:color="auto" w:fill="auto"/>
          </w:tcPr>
          <w:p w:rsidR="00B64C3A" w:rsidRPr="00170591" w:rsidRDefault="00B64C3A" w:rsidP="00B571E6">
            <w:pPr>
              <w:pStyle w:val="GPsDefinition"/>
              <w:rPr>
                <w:rFonts w:ascii="Tahoma" w:hAnsi="Tahoma"/>
              </w:rPr>
            </w:pPr>
            <w:r w:rsidRPr="00170591">
              <w:rPr>
                <w:rFonts w:ascii="Tahoma" w:hAnsi="Tahoma"/>
              </w:rPr>
              <w:t>those employees of the Customer to whom the Employment Regulations will apply on the Relevant Transfer Date;</w:t>
            </w:r>
          </w:p>
        </w:tc>
      </w:tr>
      <w:tr w:rsidR="00B64C3A" w:rsidRPr="00170591" w:rsidTr="00A61024">
        <w:tc>
          <w:tcPr>
            <w:tcW w:w="2381" w:type="dxa"/>
            <w:shd w:val="clear" w:color="auto" w:fill="auto"/>
          </w:tcPr>
          <w:p w:rsidR="00B64C3A" w:rsidRPr="00170591" w:rsidRDefault="00B64C3A" w:rsidP="00B571E6">
            <w:pPr>
              <w:pStyle w:val="GPSDefinitionTerm"/>
              <w:rPr>
                <w:rFonts w:ascii="Tahoma" w:hAnsi="Tahoma"/>
              </w:rPr>
            </w:pPr>
            <w:r w:rsidRPr="00170591">
              <w:rPr>
                <w:rFonts w:ascii="Tahoma" w:hAnsi="Tahoma"/>
              </w:rPr>
              <w:t>“Transferring Former Supplier Employees”</w:t>
            </w:r>
          </w:p>
        </w:tc>
        <w:tc>
          <w:tcPr>
            <w:tcW w:w="5982" w:type="dxa"/>
            <w:shd w:val="clear" w:color="auto" w:fill="auto"/>
          </w:tcPr>
          <w:p w:rsidR="00B64C3A" w:rsidRPr="00170591" w:rsidRDefault="00B64C3A" w:rsidP="006B0399">
            <w:pPr>
              <w:pStyle w:val="GPsDefinition"/>
              <w:rPr>
                <w:rFonts w:ascii="Tahoma" w:hAnsi="Tahoma"/>
              </w:rPr>
            </w:pPr>
            <w:r w:rsidRPr="00170591">
              <w:rPr>
                <w:rFonts w:ascii="Tahoma" w:hAnsi="Tahoma"/>
              </w:rPr>
              <w:t xml:space="preserve">in relation to a Former Supplier, those employees of the Former Supplier to whom the Employment Regulations will apply on the Relevant Transfer Date; </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"Transferring Supplier Employees"</w:t>
            </w:r>
          </w:p>
        </w:tc>
        <w:tc>
          <w:tcPr>
            <w:tcW w:w="5982" w:type="dxa"/>
            <w:shd w:val="clear" w:color="auto" w:fill="auto"/>
          </w:tcPr>
          <w:p w:rsidR="00B64C3A" w:rsidRPr="00170591" w:rsidRDefault="00B64C3A" w:rsidP="00107E62">
            <w:pPr>
              <w:pStyle w:val="GPsDefinition"/>
              <w:rPr>
                <w:rFonts w:ascii="Tahoma" w:hAnsi="Tahoma"/>
              </w:rPr>
            </w:pPr>
            <w:r w:rsidRPr="00170591">
              <w:rPr>
                <w:rFonts w:ascii="Tahoma" w:hAnsi="Tahoma"/>
              </w:rPr>
              <w:t xml:space="preserve">means those employees of the Supplier and/or the Supplier’s Sub-Contractors to whom the Employment Regulations will apply on the Service Transfer Date. </w:t>
            </w:r>
          </w:p>
        </w:tc>
      </w:tr>
      <w:tr w:rsidR="00B64C3A" w:rsidRPr="00170591" w:rsidTr="001F450A">
        <w:tc>
          <w:tcPr>
            <w:tcW w:w="2381" w:type="dxa"/>
            <w:shd w:val="clear" w:color="auto" w:fill="auto"/>
          </w:tcPr>
          <w:p w:rsidR="00B64C3A" w:rsidRPr="00170591" w:rsidRDefault="00B64C3A" w:rsidP="008A0876">
            <w:pPr>
              <w:pStyle w:val="GPSDefinitionTerm"/>
              <w:rPr>
                <w:rFonts w:ascii="Tahoma" w:hAnsi="Tahoma"/>
              </w:rPr>
            </w:pPr>
            <w:r w:rsidRPr="00170591">
              <w:rPr>
                <w:rFonts w:ascii="Tahoma" w:hAnsi="Tahoma"/>
              </w:rPr>
              <w:t>“Transparency Principles”</w:t>
            </w:r>
          </w:p>
        </w:tc>
        <w:tc>
          <w:tcPr>
            <w:tcW w:w="5982" w:type="dxa"/>
            <w:shd w:val="clear" w:color="auto" w:fill="auto"/>
          </w:tcPr>
          <w:p w:rsidR="00B64C3A" w:rsidRPr="00170591" w:rsidRDefault="00B64C3A" w:rsidP="00107E62">
            <w:pPr>
              <w:pStyle w:val="GPsDefinition"/>
              <w:rPr>
                <w:rFonts w:ascii="Tahoma" w:hAnsi="Tahoma"/>
              </w:rPr>
            </w:pPr>
            <w:r w:rsidRPr="00170591">
              <w:rPr>
                <w:rFonts w:ascii="Tahoma" w:hAnsi="Tahoma"/>
              </w:rPr>
              <w:t>has the meaning given to it in Framework Schedule 1 (Definitions);</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"Transparency Reports"</w:t>
            </w:r>
          </w:p>
        </w:tc>
        <w:tc>
          <w:tcPr>
            <w:tcW w:w="5982" w:type="dxa"/>
            <w:shd w:val="clear" w:color="auto" w:fill="auto"/>
          </w:tcPr>
          <w:p w:rsidR="00B64C3A" w:rsidRPr="00170591" w:rsidRDefault="00B64C3A" w:rsidP="00645ED6">
            <w:pPr>
              <w:pStyle w:val="GPsDefinition"/>
              <w:rPr>
                <w:rFonts w:ascii="Tahoma" w:hAnsi="Tahoma"/>
              </w:rPr>
            </w:pPr>
            <w:r w:rsidRPr="00170591">
              <w:rPr>
                <w:rFonts w:ascii="Tahoma" w:hAnsi="Tahoma"/>
              </w:rPr>
              <w:t xml:space="preserve">means the information relating to the Services and performance of this </w:t>
            </w:r>
            <w:r w:rsidR="008F2B12" w:rsidRPr="00170591">
              <w:rPr>
                <w:rFonts w:ascii="Tahoma" w:hAnsi="Tahoma"/>
              </w:rPr>
              <w:t>Call Off Contract</w:t>
            </w:r>
            <w:r w:rsidRPr="00170591">
              <w:rPr>
                <w:rFonts w:ascii="Tahoma" w:hAnsi="Tahoma"/>
              </w:rPr>
              <w:t xml:space="preserve"> which the Supplier is required to provide to the Authority in accordance with the reporting requirements in Schedule 13;</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"Undelivered Goods"</w:t>
            </w:r>
          </w:p>
        </w:tc>
        <w:tc>
          <w:tcPr>
            <w:tcW w:w="5982" w:type="dxa"/>
            <w:shd w:val="clear" w:color="auto" w:fill="auto"/>
          </w:tcPr>
          <w:p w:rsidR="00B64C3A" w:rsidRPr="00170591" w:rsidRDefault="00B64C3A" w:rsidP="00762D6B">
            <w:pPr>
              <w:pStyle w:val="GPsDefinition"/>
              <w:rPr>
                <w:rFonts w:ascii="Tahoma" w:hAnsi="Tahoma"/>
              </w:rPr>
            </w:pPr>
            <w:r w:rsidRPr="00170591">
              <w:rPr>
                <w:rFonts w:ascii="Tahoma" w:hAnsi="Tahoma"/>
              </w:rPr>
              <w:t xml:space="preserve">has the meaning given to it in Clause </w:t>
            </w:r>
            <w:r w:rsidRPr="00170591">
              <w:rPr>
                <w:rFonts w:ascii="Tahoma" w:hAnsi="Tahoma"/>
              </w:rPr>
              <w:fldChar w:fldCharType="begin"/>
            </w:r>
            <w:r w:rsidRPr="00170591">
              <w:rPr>
                <w:rFonts w:ascii="Tahoma" w:hAnsi="Tahoma"/>
              </w:rPr>
              <w:instrText xml:space="preserve"> REF _Ref365638066 \r \h  \* MERGEFORMAT </w:instrText>
            </w:r>
            <w:r w:rsidRPr="00170591">
              <w:rPr>
                <w:rFonts w:ascii="Tahoma" w:hAnsi="Tahoma"/>
              </w:rPr>
            </w:r>
            <w:r w:rsidRPr="00170591">
              <w:rPr>
                <w:rFonts w:ascii="Tahoma" w:hAnsi="Tahoma"/>
              </w:rPr>
              <w:fldChar w:fldCharType="separate"/>
            </w:r>
            <w:r w:rsidRPr="00170591">
              <w:rPr>
                <w:rFonts w:ascii="Tahoma" w:hAnsi="Tahoma"/>
              </w:rPr>
              <w:t>9.4.1</w:t>
            </w:r>
            <w:r w:rsidRPr="00170591">
              <w:rPr>
                <w:rFonts w:ascii="Tahoma" w:hAnsi="Tahoma"/>
              </w:rPr>
              <w:fldChar w:fldCharType="end"/>
            </w:r>
            <w:r w:rsidRPr="00170591">
              <w:rPr>
                <w:rFonts w:ascii="Tahoma" w:hAnsi="Tahoma"/>
              </w:rPr>
              <w:t xml:space="preserve"> (Goods);</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"Undelivered Goods and/or Services"</w:t>
            </w:r>
          </w:p>
        </w:tc>
        <w:tc>
          <w:tcPr>
            <w:tcW w:w="5982" w:type="dxa"/>
            <w:shd w:val="clear" w:color="auto" w:fill="auto"/>
          </w:tcPr>
          <w:p w:rsidR="00B64C3A" w:rsidRPr="00170591" w:rsidRDefault="00B64C3A" w:rsidP="00B460DF">
            <w:pPr>
              <w:pStyle w:val="GPsDefinition"/>
              <w:rPr>
                <w:rFonts w:ascii="Tahoma" w:hAnsi="Tahoma"/>
              </w:rPr>
            </w:pPr>
            <w:r w:rsidRPr="00170591">
              <w:rPr>
                <w:rFonts w:ascii="Tahoma" w:hAnsi="Tahoma"/>
              </w:rPr>
              <w:t xml:space="preserve">has the meaning given to it in Clause </w:t>
            </w:r>
            <w:r w:rsidRPr="00170591">
              <w:rPr>
                <w:rFonts w:ascii="Tahoma" w:hAnsi="Tahoma"/>
              </w:rPr>
              <w:fldChar w:fldCharType="begin"/>
            </w:r>
            <w:r w:rsidRPr="00170591">
              <w:rPr>
                <w:rFonts w:ascii="Tahoma" w:hAnsi="Tahoma"/>
              </w:rPr>
              <w:instrText xml:space="preserve"> REF _Ref358992854 \r \h  \* MERGEFORMAT </w:instrText>
            </w:r>
            <w:r w:rsidRPr="00170591">
              <w:rPr>
                <w:rFonts w:ascii="Tahoma" w:hAnsi="Tahoma"/>
              </w:rPr>
            </w:r>
            <w:r w:rsidRPr="00170591">
              <w:rPr>
                <w:rFonts w:ascii="Tahoma" w:hAnsi="Tahoma"/>
              </w:rPr>
              <w:fldChar w:fldCharType="separate"/>
            </w:r>
            <w:r w:rsidRPr="00170591">
              <w:rPr>
                <w:rFonts w:ascii="Tahoma" w:hAnsi="Tahoma"/>
              </w:rPr>
              <w:t>8.4.1</w:t>
            </w:r>
            <w:r w:rsidRPr="00170591">
              <w:rPr>
                <w:rFonts w:ascii="Tahoma" w:hAnsi="Tahoma"/>
              </w:rPr>
              <w:fldChar w:fldCharType="end"/>
            </w:r>
            <w:r w:rsidRPr="00170591">
              <w:rPr>
                <w:rFonts w:ascii="Tahoma" w:hAnsi="Tahoma"/>
              </w:rPr>
              <w:t xml:space="preserve"> (Goods and/or Services);</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"Undisputed Sums Time Period"</w:t>
            </w:r>
          </w:p>
        </w:tc>
        <w:tc>
          <w:tcPr>
            <w:tcW w:w="5982" w:type="dxa"/>
            <w:shd w:val="clear" w:color="auto" w:fill="auto"/>
          </w:tcPr>
          <w:p w:rsidR="00B64C3A" w:rsidRPr="00170591" w:rsidRDefault="00B64C3A" w:rsidP="00C731B1">
            <w:pPr>
              <w:pStyle w:val="GPsDefinition"/>
              <w:rPr>
                <w:rFonts w:ascii="Tahoma" w:hAnsi="Tahoma"/>
              </w:rPr>
            </w:pPr>
            <w:r w:rsidRPr="00170591">
              <w:rPr>
                <w:rFonts w:ascii="Tahoma" w:hAnsi="Tahoma"/>
              </w:rPr>
              <w:t xml:space="preserve">has the meaning given to it Clause </w:t>
            </w:r>
            <w:r w:rsidRPr="00170591">
              <w:rPr>
                <w:rFonts w:ascii="Tahoma" w:hAnsi="Tahoma"/>
              </w:rPr>
              <w:fldChar w:fldCharType="begin"/>
            </w:r>
            <w:r w:rsidRPr="00170591">
              <w:rPr>
                <w:rFonts w:ascii="Tahoma" w:hAnsi="Tahoma"/>
              </w:rPr>
              <w:instrText xml:space="preserve"> REF _Ref363735542 \r \h  \* MERGEFORMAT </w:instrText>
            </w:r>
            <w:r w:rsidRPr="00170591">
              <w:rPr>
                <w:rFonts w:ascii="Tahoma" w:hAnsi="Tahoma"/>
              </w:rPr>
            </w:r>
            <w:r w:rsidRPr="00170591">
              <w:rPr>
                <w:rFonts w:ascii="Tahoma" w:hAnsi="Tahoma"/>
              </w:rPr>
              <w:fldChar w:fldCharType="separate"/>
            </w:r>
            <w:r w:rsidRPr="00170591">
              <w:rPr>
                <w:rFonts w:ascii="Tahoma" w:hAnsi="Tahoma"/>
              </w:rPr>
              <w:t>42.1.1</w:t>
            </w:r>
            <w:r w:rsidRPr="00170591">
              <w:rPr>
                <w:rFonts w:ascii="Tahoma" w:hAnsi="Tahoma"/>
              </w:rPr>
              <w:fldChar w:fldCharType="end"/>
            </w:r>
            <w:r w:rsidRPr="00170591">
              <w:rPr>
                <w:rFonts w:ascii="Tahoma" w:hAnsi="Tahoma"/>
              </w:rPr>
              <w:t xml:space="preserve"> (Termination of Customer Cause for Failure to Pay);</w:t>
            </w:r>
          </w:p>
        </w:tc>
      </w:tr>
      <w:tr w:rsidR="00B64C3A" w:rsidRPr="00170591" w:rsidTr="00A61024">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"Update"</w:t>
            </w:r>
          </w:p>
        </w:tc>
        <w:tc>
          <w:tcPr>
            <w:tcW w:w="5982" w:type="dxa"/>
            <w:shd w:val="clear" w:color="auto" w:fill="auto"/>
          </w:tcPr>
          <w:p w:rsidR="00B64C3A" w:rsidRPr="00170591" w:rsidRDefault="00B64C3A" w:rsidP="00812B9B">
            <w:pPr>
              <w:pStyle w:val="GPsDefinition"/>
              <w:rPr>
                <w:rFonts w:ascii="Tahoma" w:hAnsi="Tahoma"/>
              </w:rPr>
            </w:pPr>
            <w:r w:rsidRPr="00170591">
              <w:rPr>
                <w:rFonts w:ascii="Tahoma" w:hAnsi="Tahoma"/>
              </w:rPr>
              <w:t xml:space="preserve">means in relation to any Software and/or any Deliverable means a version of such item which has been produced primarily to overcome Defects in, or to improve the </w:t>
            </w:r>
            <w:r w:rsidRPr="00170591">
              <w:rPr>
                <w:rFonts w:ascii="Tahoma" w:hAnsi="Tahoma"/>
              </w:rPr>
              <w:lastRenderedPageBreak/>
              <w:t>operation of, that item;</w:t>
            </w:r>
          </w:p>
        </w:tc>
      </w:tr>
      <w:tr w:rsidR="00B64C3A" w:rsidRPr="00170591" w:rsidTr="00A61024">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lastRenderedPageBreak/>
              <w:t>"Upgrade"</w:t>
            </w:r>
          </w:p>
        </w:tc>
        <w:tc>
          <w:tcPr>
            <w:tcW w:w="5982" w:type="dxa"/>
            <w:shd w:val="clear" w:color="auto" w:fill="auto"/>
          </w:tcPr>
          <w:p w:rsidR="00B64C3A" w:rsidRPr="00170591" w:rsidRDefault="00B64C3A" w:rsidP="00812B9B">
            <w:pPr>
              <w:pStyle w:val="GPsDefinition"/>
              <w:rPr>
                <w:rFonts w:ascii="Tahoma" w:hAnsi="Tahoma"/>
              </w:rPr>
            </w:pPr>
            <w:r w:rsidRPr="00170591">
              <w:rPr>
                <w:rFonts w:ascii="Tahoma" w:hAnsi="Tahoma"/>
              </w:rPr>
              <w:t xml:space="preserve">means any patch, New Release or upgrade of Software and/or a Deliverable, including standard upgrades, product enhancements, and any modifications, but excluding any Update which the Supplier or a </w:t>
            </w:r>
            <w:proofErr w:type="gramStart"/>
            <w:r w:rsidRPr="00170591">
              <w:rPr>
                <w:rFonts w:ascii="Tahoma" w:hAnsi="Tahoma"/>
              </w:rPr>
              <w:t>third party</w:t>
            </w:r>
            <w:proofErr w:type="gramEnd"/>
            <w:r w:rsidRPr="00170591">
              <w:rPr>
                <w:rFonts w:ascii="Tahoma" w:hAnsi="Tahoma"/>
              </w:rPr>
              <w:t xml:space="preserve"> software supplier (or any Affiliate of the Supplier or any third party) releases during the </w:t>
            </w:r>
            <w:r w:rsidR="00812B9B" w:rsidRPr="00170591">
              <w:rPr>
                <w:rFonts w:ascii="Tahoma" w:hAnsi="Tahoma"/>
              </w:rPr>
              <w:t>Call Off Contract</w:t>
            </w:r>
            <w:r w:rsidRPr="00170591">
              <w:rPr>
                <w:rFonts w:ascii="Tahoma" w:hAnsi="Tahoma"/>
              </w:rPr>
              <w:t xml:space="preserve"> Period;</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"Valid Invoice"</w:t>
            </w:r>
          </w:p>
        </w:tc>
        <w:tc>
          <w:tcPr>
            <w:tcW w:w="5982" w:type="dxa"/>
            <w:shd w:val="clear" w:color="auto" w:fill="auto"/>
          </w:tcPr>
          <w:p w:rsidR="00B64C3A" w:rsidRPr="00170591" w:rsidRDefault="00B64C3A" w:rsidP="00AC2924">
            <w:pPr>
              <w:pStyle w:val="GPsDefinition"/>
              <w:rPr>
                <w:rFonts w:ascii="Tahoma" w:hAnsi="Tahoma"/>
              </w:rPr>
            </w:pPr>
            <w:r w:rsidRPr="00170591">
              <w:rPr>
                <w:rFonts w:ascii="Tahoma" w:hAnsi="Tahoma"/>
              </w:rPr>
              <w:t xml:space="preserve">means an invoice issued by the Supplier to the Customer that complies with the invoicing procedure in paragraph </w:t>
            </w:r>
            <w:r w:rsidRPr="00170591">
              <w:rPr>
                <w:rFonts w:ascii="Tahoma" w:hAnsi="Tahoma"/>
              </w:rPr>
              <w:fldChar w:fldCharType="begin"/>
            </w:r>
            <w:r w:rsidRPr="00170591">
              <w:rPr>
                <w:rFonts w:ascii="Tahoma" w:hAnsi="Tahoma"/>
              </w:rPr>
              <w:instrText xml:space="preserve"> REF _Ref365638166 \r \h  \* MERGEFORMAT </w:instrText>
            </w:r>
            <w:r w:rsidRPr="00170591">
              <w:rPr>
                <w:rFonts w:ascii="Tahoma" w:hAnsi="Tahoma"/>
              </w:rPr>
            </w:r>
            <w:r w:rsidRPr="00170591">
              <w:rPr>
                <w:rFonts w:ascii="Tahoma" w:hAnsi="Tahoma"/>
              </w:rPr>
              <w:fldChar w:fldCharType="separate"/>
            </w:r>
            <w:r w:rsidRPr="00170591">
              <w:rPr>
                <w:rFonts w:ascii="Tahoma" w:hAnsi="Tahoma"/>
              </w:rPr>
              <w:t>7</w:t>
            </w:r>
            <w:r w:rsidRPr="00170591">
              <w:rPr>
                <w:rFonts w:ascii="Tahoma" w:hAnsi="Tahoma"/>
              </w:rPr>
              <w:fldChar w:fldCharType="end"/>
            </w:r>
            <w:r w:rsidRPr="00170591">
              <w:rPr>
                <w:rFonts w:ascii="Tahoma" w:hAnsi="Tahoma"/>
              </w:rPr>
              <w:t xml:space="preserve"> (Invoicing Procedure) of </w:t>
            </w:r>
            <w:r w:rsidR="008F2B12" w:rsidRPr="00170591">
              <w:rPr>
                <w:rFonts w:ascii="Tahoma" w:hAnsi="Tahoma"/>
              </w:rPr>
              <w:t>Call Off</w:t>
            </w:r>
            <w:r>
              <w:rPr>
                <w:rFonts w:ascii="Tahoma" w:hAnsi="Tahoma"/>
              </w:rPr>
              <w:t xml:space="preserve"> Schedule</w:t>
            </w:r>
            <w:r w:rsidRPr="00170591">
              <w:rPr>
                <w:rFonts w:ascii="Tahoma" w:hAnsi="Tahoma"/>
              </w:rPr>
              <w:t xml:space="preserve"> 3 (</w:t>
            </w:r>
            <w:r w:rsidR="008F2B12" w:rsidRPr="00170591">
              <w:rPr>
                <w:rFonts w:ascii="Tahoma" w:hAnsi="Tahoma"/>
              </w:rPr>
              <w:t>Call Off Contract</w:t>
            </w:r>
            <w:r w:rsidRPr="00170591">
              <w:rPr>
                <w:rFonts w:ascii="Tahoma" w:hAnsi="Tahoma"/>
              </w:rPr>
              <w:t xml:space="preserve"> Charges, Payment and Invoicing);</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"Variation"</w:t>
            </w:r>
          </w:p>
        </w:tc>
        <w:tc>
          <w:tcPr>
            <w:tcW w:w="5982" w:type="dxa"/>
            <w:shd w:val="clear" w:color="auto" w:fill="auto"/>
          </w:tcPr>
          <w:p w:rsidR="00B64C3A" w:rsidRPr="00170591" w:rsidRDefault="00B64C3A" w:rsidP="00F16E88">
            <w:pPr>
              <w:pStyle w:val="GPsDefinition"/>
              <w:rPr>
                <w:rFonts w:ascii="Tahoma" w:hAnsi="Tahoma"/>
              </w:rPr>
            </w:pPr>
            <w:r w:rsidRPr="00170591">
              <w:rPr>
                <w:rFonts w:ascii="Tahoma" w:hAnsi="Tahoma"/>
              </w:rPr>
              <w:t xml:space="preserve">has the meaning given to it in Clause </w:t>
            </w:r>
            <w:r w:rsidRPr="00170591">
              <w:rPr>
                <w:rFonts w:ascii="Tahoma" w:hAnsi="Tahoma"/>
              </w:rPr>
              <w:fldChar w:fldCharType="begin"/>
            </w:r>
            <w:r w:rsidRPr="00170591">
              <w:rPr>
                <w:rFonts w:ascii="Tahoma" w:hAnsi="Tahoma"/>
              </w:rPr>
              <w:instrText xml:space="preserve"> REF _Ref359363277 \r \h  \* MERGEFORMAT </w:instrText>
            </w:r>
            <w:r w:rsidRPr="00170591">
              <w:rPr>
                <w:rFonts w:ascii="Tahoma" w:hAnsi="Tahoma"/>
              </w:rPr>
            </w:r>
            <w:r w:rsidRPr="00170591">
              <w:rPr>
                <w:rFonts w:ascii="Tahoma" w:hAnsi="Tahoma"/>
              </w:rPr>
              <w:fldChar w:fldCharType="separate"/>
            </w:r>
            <w:r w:rsidRPr="00170591">
              <w:rPr>
                <w:rFonts w:ascii="Tahoma" w:hAnsi="Tahoma"/>
              </w:rPr>
              <w:t>22.1</w:t>
            </w:r>
            <w:r w:rsidRPr="00170591">
              <w:rPr>
                <w:rFonts w:ascii="Tahoma" w:hAnsi="Tahoma"/>
              </w:rPr>
              <w:fldChar w:fldCharType="end"/>
            </w:r>
            <w:r w:rsidRPr="00170591">
              <w:rPr>
                <w:rFonts w:ascii="Tahoma" w:hAnsi="Tahoma"/>
              </w:rPr>
              <w:t xml:space="preserve"> (Variation Procedure);</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"Variation Form"</w:t>
            </w:r>
          </w:p>
        </w:tc>
        <w:tc>
          <w:tcPr>
            <w:tcW w:w="5982" w:type="dxa"/>
            <w:shd w:val="clear" w:color="auto" w:fill="auto"/>
          </w:tcPr>
          <w:p w:rsidR="00B64C3A" w:rsidRPr="00170591" w:rsidRDefault="00B64C3A" w:rsidP="00D17F82">
            <w:pPr>
              <w:pStyle w:val="GPsDefinition"/>
              <w:rPr>
                <w:rFonts w:ascii="Tahoma" w:hAnsi="Tahoma"/>
              </w:rPr>
            </w:pPr>
            <w:r w:rsidRPr="00170591">
              <w:rPr>
                <w:rFonts w:ascii="Tahoma" w:hAnsi="Tahoma"/>
              </w:rPr>
              <w:t xml:space="preserve">means the form set out in </w:t>
            </w:r>
            <w:r w:rsidR="00050399" w:rsidRPr="00170591">
              <w:rPr>
                <w:rFonts w:ascii="Tahoma" w:hAnsi="Tahoma"/>
              </w:rPr>
              <w:t>Call Off</w:t>
            </w:r>
            <w:r>
              <w:rPr>
                <w:rFonts w:ascii="Tahoma" w:hAnsi="Tahoma"/>
              </w:rPr>
              <w:t xml:space="preserve"> Schedule</w:t>
            </w:r>
            <w:r w:rsidRPr="00170591">
              <w:rPr>
                <w:rFonts w:ascii="Tahoma" w:hAnsi="Tahoma"/>
              </w:rPr>
              <w:t xml:space="preserve"> 12 (Variation Form);</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"Variation Procedure"</w:t>
            </w:r>
          </w:p>
        </w:tc>
        <w:tc>
          <w:tcPr>
            <w:tcW w:w="5982" w:type="dxa"/>
            <w:shd w:val="clear" w:color="auto" w:fill="auto"/>
          </w:tcPr>
          <w:p w:rsidR="00B64C3A" w:rsidRPr="00170591" w:rsidRDefault="00B64C3A" w:rsidP="003766B5">
            <w:pPr>
              <w:pStyle w:val="GPsDefinition"/>
              <w:rPr>
                <w:rFonts w:ascii="Tahoma" w:hAnsi="Tahoma"/>
              </w:rPr>
            </w:pPr>
            <w:r w:rsidRPr="00170591">
              <w:rPr>
                <w:rFonts w:ascii="Tahoma" w:hAnsi="Tahoma"/>
              </w:rPr>
              <w:t xml:space="preserve">means the procedure set out in Clause </w:t>
            </w:r>
            <w:r w:rsidRPr="00170591">
              <w:rPr>
                <w:rFonts w:ascii="Tahoma" w:hAnsi="Tahoma"/>
              </w:rPr>
              <w:fldChar w:fldCharType="begin"/>
            </w:r>
            <w:r w:rsidRPr="00170591">
              <w:rPr>
                <w:rFonts w:ascii="Tahoma" w:hAnsi="Tahoma"/>
              </w:rPr>
              <w:instrText xml:space="preserve"> REF _Ref359363277 \r \h  \* MERGEFORMAT </w:instrText>
            </w:r>
            <w:r w:rsidRPr="00170591">
              <w:rPr>
                <w:rFonts w:ascii="Tahoma" w:hAnsi="Tahoma"/>
              </w:rPr>
            </w:r>
            <w:r w:rsidRPr="00170591">
              <w:rPr>
                <w:rFonts w:ascii="Tahoma" w:hAnsi="Tahoma"/>
              </w:rPr>
              <w:fldChar w:fldCharType="separate"/>
            </w:r>
            <w:r w:rsidRPr="00170591">
              <w:rPr>
                <w:rFonts w:ascii="Tahoma" w:hAnsi="Tahoma"/>
              </w:rPr>
              <w:t>22.1</w:t>
            </w:r>
            <w:r w:rsidRPr="00170591">
              <w:rPr>
                <w:rFonts w:ascii="Tahoma" w:hAnsi="Tahoma"/>
              </w:rPr>
              <w:fldChar w:fldCharType="end"/>
            </w:r>
            <w:r w:rsidRPr="00170591">
              <w:rPr>
                <w:rFonts w:ascii="Tahoma" w:hAnsi="Tahoma"/>
              </w:rPr>
              <w:t xml:space="preserve"> (Variation Procedure);</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"VAT"</w:t>
            </w:r>
          </w:p>
        </w:tc>
        <w:tc>
          <w:tcPr>
            <w:tcW w:w="5982" w:type="dxa"/>
            <w:shd w:val="clear" w:color="auto" w:fill="auto"/>
          </w:tcPr>
          <w:p w:rsidR="00B64C3A" w:rsidRPr="00170591" w:rsidRDefault="00B64C3A" w:rsidP="003766B5">
            <w:pPr>
              <w:pStyle w:val="GPsDefinition"/>
              <w:rPr>
                <w:rFonts w:ascii="Tahoma" w:hAnsi="Tahoma"/>
              </w:rPr>
            </w:pPr>
            <w:r w:rsidRPr="00170591">
              <w:rPr>
                <w:rFonts w:ascii="Tahoma" w:hAnsi="Tahoma"/>
              </w:rPr>
              <w:t>has the meaning given to it in Framework Schedule 1 (Definitions);</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"Warranty Period"</w:t>
            </w:r>
          </w:p>
        </w:tc>
        <w:tc>
          <w:tcPr>
            <w:tcW w:w="5982" w:type="dxa"/>
            <w:shd w:val="clear" w:color="auto" w:fill="auto"/>
          </w:tcPr>
          <w:p w:rsidR="00B64C3A" w:rsidRPr="00170591" w:rsidRDefault="00B64C3A" w:rsidP="003766B5">
            <w:pPr>
              <w:pStyle w:val="GPsDefinition"/>
              <w:rPr>
                <w:rFonts w:ascii="Tahoma" w:hAnsi="Tahoma"/>
              </w:rPr>
            </w:pPr>
            <w:r w:rsidRPr="00170591">
              <w:rPr>
                <w:rFonts w:ascii="Tahoma" w:hAnsi="Tahoma"/>
              </w:rPr>
              <w:t xml:space="preserve">means, in relation to any Goods, the warranty period specified in the </w:t>
            </w:r>
            <w:r>
              <w:rPr>
                <w:rFonts w:ascii="Tahoma" w:hAnsi="Tahoma"/>
              </w:rPr>
              <w:t>Call Off Order Form</w:t>
            </w:r>
            <w:r w:rsidRPr="00170591">
              <w:rPr>
                <w:rFonts w:ascii="Tahoma" w:hAnsi="Tahoma"/>
              </w:rPr>
              <w:t>;</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“Worker”</w:t>
            </w:r>
          </w:p>
        </w:tc>
        <w:tc>
          <w:tcPr>
            <w:tcW w:w="5982" w:type="dxa"/>
            <w:shd w:val="clear" w:color="auto" w:fill="auto"/>
          </w:tcPr>
          <w:p w:rsidR="00B64C3A" w:rsidRPr="00170591" w:rsidRDefault="00B64C3A" w:rsidP="008A0876">
            <w:pPr>
              <w:pStyle w:val="GPsDefinition"/>
              <w:rPr>
                <w:rFonts w:ascii="Tahoma" w:hAnsi="Tahoma"/>
              </w:rPr>
            </w:pPr>
            <w:r w:rsidRPr="00170591">
              <w:rPr>
                <w:rFonts w:ascii="Tahoma" w:hAnsi="Tahoma"/>
              </w:rPr>
              <w:t xml:space="preserve">means any one of the Supplier Personnel which the Customer, in its reasonable opinion, considers is an individual to which Procurement Policy Note 08/15 (Tax Arrangements of Public Appointees) </w:t>
            </w:r>
            <w:hyperlink r:id="rId14" w:history="1">
              <w:r w:rsidRPr="00A14E44">
                <w:rPr>
                  <w:rStyle w:val="Hyperlink"/>
                  <w:rFonts w:ascii="Tahoma" w:hAnsi="Tahoma"/>
                </w:rPr>
                <w:t>https://www.gov.uk/government/publications/procurement-policy-note-0815-tax-arrangements-of-appointees</w:t>
              </w:r>
            </w:hyperlink>
            <w:r w:rsidRPr="00170591">
              <w:rPr>
                <w:rFonts w:ascii="Tahoma" w:hAnsi="Tahoma"/>
              </w:rPr>
              <w:t xml:space="preserve">  applies in respect of the Goods and/or Services.  </w:t>
            </w:r>
          </w:p>
        </w:tc>
      </w:tr>
      <w:tr w:rsidR="00B64C3A" w:rsidRPr="00170591" w:rsidTr="001F450A">
        <w:tc>
          <w:tcPr>
            <w:tcW w:w="2381" w:type="dxa"/>
            <w:shd w:val="clear" w:color="auto" w:fill="auto"/>
          </w:tcPr>
          <w:p w:rsidR="00B64C3A" w:rsidRPr="00170591" w:rsidRDefault="00B64C3A" w:rsidP="00670E1A">
            <w:pPr>
              <w:pStyle w:val="GPSDefinitionTerm"/>
              <w:rPr>
                <w:rFonts w:ascii="Tahoma" w:hAnsi="Tahoma"/>
              </w:rPr>
            </w:pPr>
            <w:r w:rsidRPr="00170591">
              <w:rPr>
                <w:rFonts w:ascii="Tahoma" w:hAnsi="Tahoma"/>
              </w:rPr>
              <w:t>"Working Day"</w:t>
            </w:r>
          </w:p>
        </w:tc>
        <w:tc>
          <w:tcPr>
            <w:tcW w:w="5982" w:type="dxa"/>
            <w:shd w:val="clear" w:color="auto" w:fill="auto"/>
          </w:tcPr>
          <w:p w:rsidR="00B64C3A" w:rsidRPr="00170591" w:rsidRDefault="00B64C3A" w:rsidP="00F17B3F">
            <w:pPr>
              <w:pStyle w:val="GPsDefinition"/>
              <w:rPr>
                <w:rFonts w:ascii="Tahoma" w:hAnsi="Tahoma"/>
              </w:rPr>
            </w:pPr>
            <w:r w:rsidRPr="00170591">
              <w:rPr>
                <w:rFonts w:ascii="Tahoma" w:hAnsi="Tahoma"/>
              </w:rPr>
              <w:t xml:space="preserve">means any day other than a Saturday or Sunday or public holiday in England and Wales unless specified otherwise by the Parties in this </w:t>
            </w:r>
            <w:r w:rsidR="008F2B12" w:rsidRPr="00170591">
              <w:rPr>
                <w:rFonts w:ascii="Tahoma" w:hAnsi="Tahoma"/>
              </w:rPr>
              <w:t>Call Off Contract.</w:t>
            </w:r>
          </w:p>
        </w:tc>
      </w:tr>
    </w:tbl>
    <w:p w:rsidR="00D83B58" w:rsidRPr="00170591" w:rsidRDefault="00D83B58" w:rsidP="00F86336">
      <w:pPr>
        <w:pStyle w:val="GPSmacrorestart"/>
        <w:rPr>
          <w:rFonts w:ascii="Tahoma" w:hAnsi="Tahoma"/>
          <w:sz w:val="22"/>
          <w:szCs w:val="22"/>
        </w:rPr>
      </w:pPr>
    </w:p>
    <w:p w:rsidR="00A523C2" w:rsidRPr="00170591" w:rsidRDefault="00E5513B" w:rsidP="00A657C3">
      <w:pPr>
        <w:pStyle w:val="GPSSchTitleandNumber"/>
        <w:rPr>
          <w:rFonts w:ascii="Tahoma" w:hAnsi="Tahoma"/>
        </w:rPr>
      </w:pPr>
      <w:bookmarkStart w:id="2732" w:name="_Hlt364694206"/>
      <w:r w:rsidRPr="00170591">
        <w:rPr>
          <w:rFonts w:ascii="Tahoma" w:hAnsi="Tahoma"/>
          <w:caps w:val="0"/>
        </w:rPr>
        <w:br w:type="page"/>
      </w:r>
      <w:bookmarkStart w:id="2733" w:name="_Toc414636331"/>
      <w:bookmarkStart w:id="2734" w:name="_Toc456878134"/>
      <w:bookmarkStart w:id="2735" w:name="_Toc231798312"/>
      <w:bookmarkStart w:id="2736" w:name="_Toc312057926"/>
      <w:bookmarkStart w:id="2737" w:name="_Ref313383263"/>
      <w:bookmarkStart w:id="2738" w:name="_Toc314810843"/>
      <w:bookmarkStart w:id="2739" w:name="_Ref349136108"/>
      <w:bookmarkStart w:id="2740" w:name="_Toc350503088"/>
      <w:bookmarkStart w:id="2741" w:name="_Toc350504078"/>
      <w:bookmarkStart w:id="2742" w:name="_Toc358671825"/>
      <w:r w:rsidRPr="00170591">
        <w:rPr>
          <w:rFonts w:ascii="Tahoma" w:hAnsi="Tahoma"/>
          <w:caps w:val="0"/>
        </w:rPr>
        <w:lastRenderedPageBreak/>
        <w:t>CALL OFF</w:t>
      </w:r>
      <w:r w:rsidR="00B40316">
        <w:rPr>
          <w:rFonts w:ascii="Tahoma" w:hAnsi="Tahoma"/>
          <w:caps w:val="0"/>
        </w:rPr>
        <w:t xml:space="preserve"> SCHEDULE</w:t>
      </w:r>
      <w:r w:rsidRPr="00170591">
        <w:rPr>
          <w:rFonts w:ascii="Tahoma" w:hAnsi="Tahoma"/>
          <w:caps w:val="0"/>
        </w:rPr>
        <w:t xml:space="preserve"> 2:</w:t>
      </w:r>
      <w:r w:rsidR="00686411" w:rsidRPr="00170591">
        <w:rPr>
          <w:rFonts w:ascii="Tahoma" w:hAnsi="Tahoma"/>
          <w:caps w:val="0"/>
        </w:rPr>
        <w:t xml:space="preserve"> </w:t>
      </w:r>
      <w:r w:rsidR="009E0BBE" w:rsidRPr="00170591">
        <w:rPr>
          <w:rFonts w:ascii="Tahoma" w:hAnsi="Tahoma"/>
          <w:caps w:val="0"/>
        </w:rPr>
        <w:t>SERVICES</w:t>
      </w:r>
      <w:bookmarkEnd w:id="2733"/>
      <w:bookmarkEnd w:id="2734"/>
      <w:r w:rsidRPr="00170591">
        <w:rPr>
          <w:rFonts w:ascii="Tahoma" w:hAnsi="Tahoma"/>
          <w:caps w:val="0"/>
        </w:rPr>
        <w:t xml:space="preserve"> </w:t>
      </w:r>
    </w:p>
    <w:bookmarkEnd w:id="2732"/>
    <w:p w:rsidR="00A523C2" w:rsidRPr="00170591" w:rsidRDefault="00A523C2" w:rsidP="00036474">
      <w:pPr>
        <w:pStyle w:val="GPSL1SCHEDULEHeading"/>
      </w:pPr>
      <w:r w:rsidRPr="00170591">
        <w:t>INTRODUCTION</w:t>
      </w:r>
    </w:p>
    <w:p w:rsidR="00A523C2" w:rsidRPr="00170591" w:rsidRDefault="00A523C2" w:rsidP="005E4232">
      <w:pPr>
        <w:pStyle w:val="GPSL2numberedclause"/>
      </w:pPr>
      <w:r w:rsidRPr="00170591">
        <w:t>This Call Off</w:t>
      </w:r>
      <w:r w:rsidR="00B40316">
        <w:t xml:space="preserve"> Schedule</w:t>
      </w:r>
      <w:r w:rsidR="00050399" w:rsidRPr="00170591">
        <w:t xml:space="preserve"> 2</w:t>
      </w:r>
      <w:r w:rsidR="00B460DF" w:rsidRPr="00170591">
        <w:t xml:space="preserve"> </w:t>
      </w:r>
      <w:r w:rsidRPr="00170591">
        <w:t>specifies</w:t>
      </w:r>
      <w:r w:rsidR="002E6D7F" w:rsidRPr="00170591">
        <w:t xml:space="preserve"> the</w:t>
      </w:r>
      <w:r w:rsidRPr="00170591">
        <w:t>:</w:t>
      </w:r>
    </w:p>
    <w:p w:rsidR="00A523C2" w:rsidRPr="00170591" w:rsidRDefault="00686411" w:rsidP="001F450A">
      <w:pPr>
        <w:pStyle w:val="GPSL3numberedclause"/>
      </w:pPr>
      <w:r w:rsidRPr="00170591">
        <w:t>Services</w:t>
      </w:r>
      <w:r w:rsidR="00A523C2" w:rsidRPr="00170591">
        <w:t xml:space="preserve"> to be provided</w:t>
      </w:r>
      <w:r w:rsidR="00D83B58" w:rsidRPr="00170591">
        <w:t xml:space="preserve"> under this </w:t>
      </w:r>
      <w:r w:rsidR="00913E06" w:rsidRPr="00170591">
        <w:t>Call Off</w:t>
      </w:r>
      <w:r w:rsidR="00D83B58" w:rsidRPr="00170591">
        <w:t xml:space="preserve"> Contract</w:t>
      </w:r>
      <w:r w:rsidR="006D7853" w:rsidRPr="00170591">
        <w:t>, in Annex 1</w:t>
      </w:r>
    </w:p>
    <w:p w:rsidR="002E6D7F" w:rsidRPr="00170591" w:rsidRDefault="009F474C" w:rsidP="002E6D7F">
      <w:pPr>
        <w:pStyle w:val="GPSmacrorestart"/>
        <w:rPr>
          <w:rFonts w:ascii="Tahoma" w:hAnsi="Tahoma"/>
          <w:sz w:val="22"/>
          <w:szCs w:val="22"/>
        </w:rPr>
      </w:pPr>
      <w:r w:rsidRPr="00170591">
        <w:rPr>
          <w:rFonts w:ascii="Tahoma" w:hAnsi="Tahoma"/>
          <w:sz w:val="22"/>
          <w:szCs w:val="22"/>
        </w:rPr>
        <w:fldChar w:fldCharType="begin"/>
      </w:r>
      <w:r w:rsidR="002E6D7F" w:rsidRPr="00170591">
        <w:rPr>
          <w:rFonts w:ascii="Tahoma" w:hAnsi="Tahoma"/>
          <w:sz w:val="22"/>
          <w:szCs w:val="22"/>
        </w:rPr>
        <w:instrText>LISTNUM \l 1 \s 0</w:instrText>
      </w:r>
      <w:r w:rsidRPr="00170591">
        <w:rPr>
          <w:rFonts w:ascii="Tahoma" w:hAnsi="Tahoma"/>
          <w:sz w:val="22"/>
          <w:szCs w:val="22"/>
        </w:rPr>
        <w:fldChar w:fldCharType="separate"/>
      </w:r>
      <w:r w:rsidR="002E6D7F" w:rsidRPr="00170591">
        <w:rPr>
          <w:rFonts w:ascii="Tahoma" w:hAnsi="Tahoma"/>
          <w:sz w:val="22"/>
          <w:szCs w:val="22"/>
        </w:rPr>
        <w:t>12/08/2013</w:t>
      </w:r>
      <w:r w:rsidRPr="00170591">
        <w:rPr>
          <w:rFonts w:ascii="Tahoma" w:hAnsi="Tahoma"/>
          <w:sz w:val="22"/>
          <w:szCs w:val="22"/>
        </w:rPr>
        <w:fldChar w:fldCharType="end"/>
      </w:r>
    </w:p>
    <w:p w:rsidR="00A523C2" w:rsidRPr="00170591" w:rsidRDefault="00A657C3" w:rsidP="001F450A">
      <w:pPr>
        <w:pStyle w:val="GPSSchAnnexname"/>
      </w:pPr>
      <w:r w:rsidRPr="00170591">
        <w:br w:type="page"/>
      </w:r>
      <w:bookmarkStart w:id="2743" w:name="_Toc414636332"/>
      <w:bookmarkStart w:id="2744" w:name="_Toc456878135"/>
      <w:r w:rsidRPr="00170591">
        <w:lastRenderedPageBreak/>
        <w:t xml:space="preserve">ANNEX 1: </w:t>
      </w:r>
      <w:bookmarkEnd w:id="2743"/>
      <w:r w:rsidR="00686411" w:rsidRPr="00170591">
        <w:t>the Services</w:t>
      </w:r>
      <w:bookmarkEnd w:id="2744"/>
      <w:r w:rsidR="009E0BBE" w:rsidRPr="00170591">
        <w:t xml:space="preserve"> </w:t>
      </w:r>
    </w:p>
    <w:p w:rsidR="00D83B58" w:rsidRPr="00170591" w:rsidRDefault="00D83B58" w:rsidP="00AC1DE2">
      <w:pPr>
        <w:pStyle w:val="GPSL2Indent"/>
      </w:pPr>
    </w:p>
    <w:p w:rsidR="00686411" w:rsidRPr="00170591" w:rsidRDefault="00686411" w:rsidP="00AC1DE2">
      <w:pPr>
        <w:pStyle w:val="GPSL2Indent"/>
      </w:pPr>
    </w:p>
    <w:p w:rsidR="0021451B" w:rsidRPr="009754C0" w:rsidRDefault="009754C0" w:rsidP="00332ACD">
      <w:pPr>
        <w:pStyle w:val="Heading2"/>
        <w:tabs>
          <w:tab w:val="clear" w:pos="0"/>
        </w:tabs>
        <w:overflowPunct w:val="0"/>
        <w:autoSpaceDE w:val="0"/>
        <w:autoSpaceDN w:val="0"/>
        <w:adjustRightInd w:val="0"/>
        <w:spacing w:after="120"/>
        <w:ind w:left="709"/>
        <w:jc w:val="both"/>
        <w:textAlignment w:val="baseline"/>
        <w:rPr>
          <w:b w:val="0"/>
        </w:rPr>
      </w:pPr>
      <w:r w:rsidRPr="009754C0">
        <w:rPr>
          <w:b w:val="0"/>
          <w:caps w:val="0"/>
        </w:rPr>
        <w:t xml:space="preserve">This service is required for the prompt collection of confidential waste covering 15 </w:t>
      </w:r>
      <w:r>
        <w:rPr>
          <w:b w:val="0"/>
          <w:caps w:val="0"/>
        </w:rPr>
        <w:t>I</w:t>
      </w:r>
      <w:r w:rsidRPr="009754C0">
        <w:rPr>
          <w:b w:val="0"/>
          <w:caps w:val="0"/>
        </w:rPr>
        <w:t xml:space="preserve">nsolvency </w:t>
      </w:r>
      <w:r>
        <w:rPr>
          <w:b w:val="0"/>
          <w:caps w:val="0"/>
        </w:rPr>
        <w:t>S</w:t>
      </w:r>
      <w:r w:rsidRPr="009754C0">
        <w:rPr>
          <w:b w:val="0"/>
          <w:caps w:val="0"/>
        </w:rPr>
        <w:t xml:space="preserve">ervice offices across the </w:t>
      </w:r>
      <w:r>
        <w:rPr>
          <w:b w:val="0"/>
          <w:caps w:val="0"/>
        </w:rPr>
        <w:t>UK</w:t>
      </w:r>
      <w:r w:rsidRPr="009754C0">
        <w:rPr>
          <w:b w:val="0"/>
          <w:caps w:val="0"/>
        </w:rPr>
        <w:t>. (</w:t>
      </w:r>
      <w:r>
        <w:rPr>
          <w:b w:val="0"/>
          <w:caps w:val="0"/>
        </w:rPr>
        <w:t>P</w:t>
      </w:r>
      <w:r w:rsidRPr="009754C0">
        <w:rPr>
          <w:b w:val="0"/>
          <w:caps w:val="0"/>
        </w:rPr>
        <w:t>lease refer to</w:t>
      </w:r>
      <w:r>
        <w:rPr>
          <w:b w:val="0"/>
          <w:caps w:val="0"/>
        </w:rPr>
        <w:t xml:space="preserve"> TIS</w:t>
      </w:r>
      <w:r w:rsidRPr="009754C0">
        <w:rPr>
          <w:b w:val="0"/>
          <w:caps w:val="0"/>
        </w:rPr>
        <w:t xml:space="preserve">0355 </w:t>
      </w:r>
      <w:r>
        <w:rPr>
          <w:b w:val="0"/>
          <w:caps w:val="0"/>
        </w:rPr>
        <w:t>D</w:t>
      </w:r>
      <w:r w:rsidRPr="009754C0">
        <w:rPr>
          <w:b w:val="0"/>
          <w:caps w:val="0"/>
        </w:rPr>
        <w:t xml:space="preserve">etailed </w:t>
      </w:r>
      <w:r>
        <w:rPr>
          <w:b w:val="0"/>
          <w:caps w:val="0"/>
        </w:rPr>
        <w:t>R</w:t>
      </w:r>
      <w:r w:rsidRPr="009754C0">
        <w:rPr>
          <w:b w:val="0"/>
          <w:caps w:val="0"/>
        </w:rPr>
        <w:t>equirements v3.0 06.03</w:t>
      </w:r>
      <w:r w:rsidRPr="009754C0">
        <w:rPr>
          <w:b w:val="0"/>
        </w:rPr>
        <w:t xml:space="preserve">.20 </w:t>
      </w:r>
      <w:r w:rsidRPr="009754C0">
        <w:rPr>
          <w:b w:val="0"/>
          <w:caps w:val="0"/>
        </w:rPr>
        <w:t>for the location details).</w:t>
      </w:r>
    </w:p>
    <w:p w:rsidR="00332ACD" w:rsidRPr="009754C0" w:rsidRDefault="00332ACD" w:rsidP="00332ACD">
      <w:pPr>
        <w:pStyle w:val="Heading2"/>
        <w:tabs>
          <w:tab w:val="clear" w:pos="0"/>
        </w:tabs>
        <w:overflowPunct w:val="0"/>
        <w:autoSpaceDE w:val="0"/>
        <w:autoSpaceDN w:val="0"/>
        <w:adjustRightInd w:val="0"/>
        <w:spacing w:after="120"/>
        <w:ind w:left="709"/>
        <w:jc w:val="both"/>
        <w:textAlignment w:val="baseline"/>
        <w:rPr>
          <w:b w:val="0"/>
        </w:rPr>
      </w:pPr>
    </w:p>
    <w:p w:rsidR="00332ACD" w:rsidRDefault="009754C0" w:rsidP="009754C0">
      <w:pPr>
        <w:pStyle w:val="Heading2"/>
        <w:tabs>
          <w:tab w:val="clear" w:pos="0"/>
        </w:tabs>
        <w:overflowPunct w:val="0"/>
        <w:autoSpaceDE w:val="0"/>
        <w:autoSpaceDN w:val="0"/>
        <w:adjustRightInd w:val="0"/>
        <w:spacing w:after="120"/>
        <w:ind w:left="709"/>
        <w:jc w:val="both"/>
        <w:textAlignment w:val="baseline"/>
        <w:rPr>
          <w:b w:val="0"/>
        </w:rPr>
      </w:pPr>
      <w:r w:rsidRPr="009754C0">
        <w:rPr>
          <w:b w:val="0"/>
          <w:caps w:val="0"/>
        </w:rPr>
        <w:t>T</w:t>
      </w:r>
      <w:r>
        <w:rPr>
          <w:b w:val="0"/>
          <w:caps w:val="0"/>
        </w:rPr>
        <w:t>IS</w:t>
      </w:r>
      <w:r w:rsidRPr="009754C0">
        <w:rPr>
          <w:b w:val="0"/>
          <w:caps w:val="0"/>
        </w:rPr>
        <w:t xml:space="preserve">0355 </w:t>
      </w:r>
      <w:r>
        <w:rPr>
          <w:b w:val="0"/>
          <w:caps w:val="0"/>
        </w:rPr>
        <w:t>D</w:t>
      </w:r>
      <w:r w:rsidRPr="009754C0">
        <w:rPr>
          <w:b w:val="0"/>
          <w:caps w:val="0"/>
        </w:rPr>
        <w:t xml:space="preserve">etailed </w:t>
      </w:r>
      <w:r>
        <w:rPr>
          <w:b w:val="0"/>
          <w:caps w:val="0"/>
        </w:rPr>
        <w:t>R</w:t>
      </w:r>
      <w:r w:rsidRPr="009754C0">
        <w:rPr>
          <w:b w:val="0"/>
          <w:caps w:val="0"/>
        </w:rPr>
        <w:t>equirements v3.0 06.03</w:t>
      </w:r>
      <w:r w:rsidRPr="009754C0">
        <w:rPr>
          <w:b w:val="0"/>
        </w:rPr>
        <w:t>.20:</w:t>
      </w:r>
    </w:p>
    <w:p w:rsidR="009754C0" w:rsidRPr="009754C0" w:rsidRDefault="009754C0" w:rsidP="009754C0">
      <w:pPr>
        <w:pStyle w:val="Heading2"/>
        <w:tabs>
          <w:tab w:val="clear" w:pos="0"/>
        </w:tabs>
        <w:overflowPunct w:val="0"/>
        <w:autoSpaceDE w:val="0"/>
        <w:autoSpaceDN w:val="0"/>
        <w:adjustRightInd w:val="0"/>
        <w:spacing w:after="120"/>
        <w:ind w:left="709"/>
        <w:jc w:val="both"/>
        <w:textAlignment w:val="baseline"/>
        <w:rPr>
          <w:b w:val="0"/>
        </w:rPr>
      </w:pPr>
    </w:p>
    <w:p w:rsidR="009754C0" w:rsidRDefault="009754C0" w:rsidP="00332ACD">
      <w:pPr>
        <w:pStyle w:val="Heading2"/>
        <w:tabs>
          <w:tab w:val="clear" w:pos="0"/>
        </w:tabs>
        <w:overflowPunct w:val="0"/>
        <w:autoSpaceDE w:val="0"/>
        <w:autoSpaceDN w:val="0"/>
        <w:adjustRightInd w:val="0"/>
        <w:spacing w:after="120"/>
        <w:ind w:left="709"/>
        <w:jc w:val="both"/>
        <w:textAlignment w:val="baseline"/>
        <w:rPr>
          <w:rFonts w:ascii="Arial" w:eastAsia="STZhongsong" w:hAnsi="Arial" w:cs="Times New Roman"/>
          <w:szCs w:val="20"/>
          <w:lang w:eastAsia="zh-CN"/>
        </w:rPr>
      </w:pPr>
      <w:r>
        <w:rPr>
          <w:rFonts w:ascii="Arial" w:eastAsia="STZhongsong" w:hAnsi="Arial" w:cs="Times New Roman"/>
          <w:szCs w:val="20"/>
          <w:lang w:eastAsia="zh-CN"/>
        </w:rPr>
        <w:object w:dxaOrig="1534" w:dyaOrig="997">
          <v:shape id="_x0000_i1026" type="#_x0000_t75" style="width:76.15pt;height:49.85pt" o:ole="">
            <v:imagedata r:id="rId8" o:title=""/>
          </v:shape>
          <o:OLEObject Type="Embed" ProgID="Excel.Sheet.12" ShapeID="_x0000_i1026" DrawAspect="Icon" ObjectID="_1646744502" r:id="rId15"/>
        </w:object>
      </w:r>
    </w:p>
    <w:p w:rsidR="009754C0" w:rsidRDefault="009754C0" w:rsidP="00332ACD">
      <w:pPr>
        <w:pStyle w:val="Heading2"/>
        <w:tabs>
          <w:tab w:val="clear" w:pos="0"/>
        </w:tabs>
        <w:overflowPunct w:val="0"/>
        <w:autoSpaceDE w:val="0"/>
        <w:autoSpaceDN w:val="0"/>
        <w:adjustRightInd w:val="0"/>
        <w:spacing w:after="120"/>
        <w:ind w:left="709"/>
        <w:jc w:val="both"/>
        <w:textAlignment w:val="baseline"/>
        <w:rPr>
          <w:rFonts w:ascii="Arial" w:eastAsia="STZhongsong" w:hAnsi="Arial" w:cs="Times New Roman"/>
          <w:szCs w:val="20"/>
          <w:lang w:eastAsia="zh-CN"/>
        </w:rPr>
      </w:pPr>
    </w:p>
    <w:p w:rsidR="0021451B" w:rsidRDefault="0021451B" w:rsidP="00194A1F">
      <w:pPr>
        <w:pStyle w:val="Heading3"/>
        <w:numPr>
          <w:ilvl w:val="0"/>
          <w:numId w:val="25"/>
        </w:numPr>
        <w:tabs>
          <w:tab w:val="left" w:pos="720"/>
        </w:tabs>
        <w:spacing w:after="120"/>
      </w:pPr>
      <w:r>
        <w:t xml:space="preserve">A scheduled frequent collection services is required, as specified for each of the offices, as specified in </w:t>
      </w:r>
      <w:r w:rsidR="009754C0" w:rsidRPr="009754C0">
        <w:t>TIS0355 Detailed Requirements v3.0 06.03.20</w:t>
      </w:r>
      <w:r w:rsidR="009754C0">
        <w:t>.</w:t>
      </w:r>
    </w:p>
    <w:p w:rsidR="0021451B" w:rsidRDefault="0021451B" w:rsidP="00194A1F">
      <w:pPr>
        <w:pStyle w:val="Heading3"/>
        <w:numPr>
          <w:ilvl w:val="2"/>
          <w:numId w:val="25"/>
        </w:numPr>
        <w:tabs>
          <w:tab w:val="left" w:pos="720"/>
        </w:tabs>
        <w:spacing w:after="120"/>
        <w:ind w:left="1418" w:hanging="284"/>
      </w:pPr>
      <w:r>
        <w:t>Lockable, confidential waste bins are required to be placed within offices for use by insolvency service staff, the requirement is for 3 types on bins to be provided in the service:</w:t>
      </w:r>
    </w:p>
    <w:p w:rsidR="0021451B" w:rsidRDefault="0021451B" w:rsidP="00194A1F">
      <w:pPr>
        <w:pStyle w:val="Heading3"/>
        <w:numPr>
          <w:ilvl w:val="2"/>
          <w:numId w:val="26"/>
        </w:numPr>
        <w:tabs>
          <w:tab w:val="left" w:pos="720"/>
        </w:tabs>
        <w:spacing w:after="120"/>
        <w:ind w:left="1843"/>
        <w:jc w:val="left"/>
      </w:pPr>
      <w:r>
        <w:t xml:space="preserve">Type 1, Lockable paper recycling bins, </w:t>
      </w:r>
      <w:proofErr w:type="spellStart"/>
      <w:r>
        <w:t>approx</w:t>
      </w:r>
      <w:proofErr w:type="spellEnd"/>
      <w:r>
        <w:t xml:space="preserve"> of 100 litre capacity, approximately measuring H1000 x W500 x D400 mm.</w:t>
      </w:r>
    </w:p>
    <w:p w:rsidR="0021451B" w:rsidRDefault="0021451B" w:rsidP="00194A1F">
      <w:pPr>
        <w:pStyle w:val="Heading3"/>
        <w:numPr>
          <w:ilvl w:val="2"/>
          <w:numId w:val="26"/>
        </w:numPr>
        <w:tabs>
          <w:tab w:val="left" w:pos="720"/>
        </w:tabs>
        <w:spacing w:after="120"/>
        <w:ind w:left="1843"/>
        <w:jc w:val="left"/>
      </w:pPr>
      <w:r>
        <w:t xml:space="preserve">Type 2, Lockable </w:t>
      </w:r>
      <w:proofErr w:type="spellStart"/>
      <w:r>
        <w:t>wheeley</w:t>
      </w:r>
      <w:proofErr w:type="spellEnd"/>
      <w:r>
        <w:t xml:space="preserve"> type bins, approx. of 140 litre capacity, approximately measuring H1070 x W480 x D555 mm (for the Birmingham Office and Leeds).</w:t>
      </w:r>
    </w:p>
    <w:p w:rsidR="0021451B" w:rsidRDefault="0021451B" w:rsidP="00194A1F">
      <w:pPr>
        <w:pStyle w:val="Heading3"/>
        <w:numPr>
          <w:ilvl w:val="2"/>
          <w:numId w:val="26"/>
        </w:numPr>
        <w:tabs>
          <w:tab w:val="left" w:pos="720"/>
        </w:tabs>
        <w:spacing w:after="120"/>
        <w:ind w:left="1843"/>
        <w:jc w:val="left"/>
      </w:pPr>
      <w:r>
        <w:t xml:space="preserve">Type 3, Large lockable </w:t>
      </w:r>
      <w:proofErr w:type="spellStart"/>
      <w:r>
        <w:t>wheeley</w:t>
      </w:r>
      <w:proofErr w:type="spellEnd"/>
      <w:r>
        <w:t xml:space="preserve"> bin, approx. of 660 litre capacity, approximately measuring H1150 x W1220 x D770 mm (for the Birmingham Office only).</w:t>
      </w:r>
    </w:p>
    <w:p w:rsidR="0021451B" w:rsidRDefault="0021451B" w:rsidP="00194A1F">
      <w:pPr>
        <w:pStyle w:val="Heading3"/>
        <w:numPr>
          <w:ilvl w:val="0"/>
          <w:numId w:val="27"/>
        </w:numPr>
        <w:tabs>
          <w:tab w:val="left" w:pos="720"/>
        </w:tabs>
        <w:spacing w:after="120"/>
      </w:pPr>
      <w:r>
        <w:t xml:space="preserve">The quantities of bins and types required vary for each Insolvency Service office, please refer to </w:t>
      </w:r>
      <w:r w:rsidR="009754C0" w:rsidRPr="009754C0">
        <w:t>TIS0355 Detailed Requirements v3.0 06.03.20</w:t>
      </w:r>
      <w:r w:rsidR="009754C0">
        <w:t xml:space="preserve"> </w:t>
      </w:r>
      <w:r>
        <w:t xml:space="preserve">for details. </w:t>
      </w:r>
    </w:p>
    <w:p w:rsidR="0021451B" w:rsidRPr="0021451B" w:rsidRDefault="0021451B" w:rsidP="00194A1F">
      <w:pPr>
        <w:pStyle w:val="Heading3"/>
        <w:numPr>
          <w:ilvl w:val="0"/>
          <w:numId w:val="25"/>
        </w:numPr>
        <w:tabs>
          <w:tab w:val="left" w:pos="720"/>
        </w:tabs>
        <w:spacing w:after="120"/>
        <w:rPr>
          <w:color w:val="000000"/>
        </w:rPr>
      </w:pPr>
      <w:r>
        <w:t xml:space="preserve">Key access is required for the confidential waste bins for local management </w:t>
      </w:r>
      <w:r w:rsidRPr="0021451B">
        <w:rPr>
          <w:color w:val="000000"/>
        </w:rPr>
        <w:t>access, if needed.</w:t>
      </w:r>
    </w:p>
    <w:p w:rsidR="0021451B" w:rsidRPr="0021451B" w:rsidRDefault="0021451B" w:rsidP="00194A1F">
      <w:pPr>
        <w:pStyle w:val="Heading3"/>
        <w:numPr>
          <w:ilvl w:val="0"/>
          <w:numId w:val="25"/>
        </w:numPr>
        <w:tabs>
          <w:tab w:val="left" w:pos="720"/>
        </w:tabs>
        <w:spacing w:after="120"/>
        <w:rPr>
          <w:color w:val="000000"/>
        </w:rPr>
      </w:pPr>
      <w:r w:rsidRPr="0021451B">
        <w:rPr>
          <w:color w:val="000000"/>
        </w:rPr>
        <w:t>The supplier shall ensure that once collected, confidential waste must be taken directly to the designated shredding/recycling centre and destroyed within</w:t>
      </w:r>
      <w:r w:rsidRPr="0021451B">
        <w:rPr>
          <w:b/>
          <w:color w:val="000000"/>
        </w:rPr>
        <w:t xml:space="preserve"> 1</w:t>
      </w:r>
      <w:r w:rsidRPr="0021451B">
        <w:rPr>
          <w:color w:val="000000"/>
        </w:rPr>
        <w:t xml:space="preserve"> day</w:t>
      </w:r>
    </w:p>
    <w:p w:rsidR="0021451B" w:rsidRPr="0021451B" w:rsidRDefault="0021451B" w:rsidP="00194A1F">
      <w:pPr>
        <w:pStyle w:val="Heading3"/>
        <w:numPr>
          <w:ilvl w:val="0"/>
          <w:numId w:val="25"/>
        </w:numPr>
        <w:tabs>
          <w:tab w:val="left" w:pos="720"/>
        </w:tabs>
        <w:spacing w:after="120"/>
        <w:rPr>
          <w:color w:val="000000"/>
        </w:rPr>
      </w:pPr>
      <w:r w:rsidRPr="0021451B">
        <w:rPr>
          <w:color w:val="000000"/>
        </w:rPr>
        <w:t xml:space="preserve">The supplier shall be capable of ensuring the security of confidential waste paper; from collection to destruction/recycling. </w:t>
      </w:r>
    </w:p>
    <w:p w:rsidR="0021451B" w:rsidRPr="00332ACD" w:rsidRDefault="0021451B" w:rsidP="00194A1F">
      <w:pPr>
        <w:pStyle w:val="Heading3"/>
        <w:numPr>
          <w:ilvl w:val="0"/>
          <w:numId w:val="25"/>
        </w:numPr>
        <w:tabs>
          <w:tab w:val="left" w:pos="720"/>
        </w:tabs>
        <w:spacing w:after="120"/>
        <w:rPr>
          <w:color w:val="000000"/>
        </w:rPr>
      </w:pPr>
      <w:r w:rsidRPr="0021451B">
        <w:rPr>
          <w:color w:val="000000"/>
        </w:rPr>
        <w:t xml:space="preserve">The supplier shall provide a certificate of destruction after each collection of confidential waste has been destroyed, specifying who has witnessed the destruction and the weight of the material destroyed. </w:t>
      </w:r>
    </w:p>
    <w:p w:rsidR="0021451B" w:rsidRPr="0021451B" w:rsidRDefault="0021451B" w:rsidP="00194A1F">
      <w:pPr>
        <w:pStyle w:val="Heading3"/>
        <w:numPr>
          <w:ilvl w:val="0"/>
          <w:numId w:val="25"/>
        </w:numPr>
        <w:tabs>
          <w:tab w:val="left" w:pos="720"/>
        </w:tabs>
        <w:spacing w:after="120"/>
        <w:rPr>
          <w:color w:val="000000"/>
        </w:rPr>
      </w:pPr>
      <w:r w:rsidRPr="0021451B">
        <w:rPr>
          <w:color w:val="000000"/>
        </w:rPr>
        <w:t>The supplier shall ensure that all operational personnel shall be identifiable and carry photographic identification.</w:t>
      </w:r>
    </w:p>
    <w:p w:rsidR="0021451B" w:rsidRPr="0021451B" w:rsidRDefault="0021451B" w:rsidP="00194A1F">
      <w:pPr>
        <w:pStyle w:val="Heading3"/>
        <w:numPr>
          <w:ilvl w:val="0"/>
          <w:numId w:val="25"/>
        </w:numPr>
        <w:tabs>
          <w:tab w:val="left" w:pos="720"/>
        </w:tabs>
        <w:spacing w:after="120"/>
        <w:rPr>
          <w:color w:val="000000"/>
        </w:rPr>
      </w:pPr>
      <w:r w:rsidRPr="0021451B">
        <w:rPr>
          <w:color w:val="000000"/>
        </w:rPr>
        <w:lastRenderedPageBreak/>
        <w:t>The supplier shall ensure that confidential waste is signed for by the nominated supplier personnel at the point of collection and placed in secure vehicles which must not be left unattended at any time.</w:t>
      </w:r>
    </w:p>
    <w:p w:rsidR="0021451B" w:rsidRPr="0021451B" w:rsidRDefault="0021451B" w:rsidP="00194A1F">
      <w:pPr>
        <w:pStyle w:val="Heading3"/>
        <w:numPr>
          <w:ilvl w:val="0"/>
          <w:numId w:val="25"/>
        </w:numPr>
        <w:tabs>
          <w:tab w:val="left" w:pos="720"/>
        </w:tabs>
        <w:spacing w:after="120"/>
        <w:rPr>
          <w:color w:val="000000"/>
        </w:rPr>
      </w:pPr>
      <w:r w:rsidRPr="0021451B">
        <w:rPr>
          <w:color w:val="000000"/>
        </w:rPr>
        <w:t xml:space="preserve">The supplier </w:t>
      </w:r>
      <w:proofErr w:type="gramStart"/>
      <w:r w:rsidRPr="0021451B">
        <w:rPr>
          <w:color w:val="000000"/>
        </w:rPr>
        <w:t>must ensure the secure transport of confidential waste from the premises at all times</w:t>
      </w:r>
      <w:proofErr w:type="gramEnd"/>
      <w:r w:rsidRPr="0021451B">
        <w:rPr>
          <w:color w:val="000000"/>
        </w:rPr>
        <w:t>.</w:t>
      </w:r>
    </w:p>
    <w:p w:rsidR="0021451B" w:rsidRPr="0021451B" w:rsidRDefault="0021451B" w:rsidP="00194A1F">
      <w:pPr>
        <w:pStyle w:val="Heading3"/>
        <w:numPr>
          <w:ilvl w:val="0"/>
          <w:numId w:val="25"/>
        </w:numPr>
        <w:tabs>
          <w:tab w:val="left" w:pos="720"/>
        </w:tabs>
        <w:spacing w:after="120"/>
        <w:rPr>
          <w:color w:val="000000"/>
        </w:rPr>
      </w:pPr>
      <w:r w:rsidRPr="0021451B">
        <w:rPr>
          <w:color w:val="000000"/>
        </w:rPr>
        <w:t>The supplier shall ensure that the quantity of waste is weighed accurately for charging and reporting purpose.</w:t>
      </w:r>
    </w:p>
    <w:p w:rsidR="0021451B" w:rsidRDefault="0021451B" w:rsidP="00194A1F">
      <w:pPr>
        <w:pStyle w:val="Heading3"/>
        <w:numPr>
          <w:ilvl w:val="0"/>
          <w:numId w:val="25"/>
        </w:numPr>
        <w:tabs>
          <w:tab w:val="left" w:pos="720"/>
        </w:tabs>
        <w:spacing w:after="120"/>
      </w:pPr>
      <w:r>
        <w:t xml:space="preserve">Availability of management account reporting to provide details/ statistics on collections and volumes. This should be provided monthly to the </w:t>
      </w:r>
      <w:r w:rsidR="00332ACD">
        <w:t>Customer</w:t>
      </w:r>
      <w:r>
        <w:t>.</w:t>
      </w:r>
    </w:p>
    <w:p w:rsidR="0021451B" w:rsidRDefault="0021451B" w:rsidP="00194A1F">
      <w:pPr>
        <w:pStyle w:val="Heading3"/>
        <w:numPr>
          <w:ilvl w:val="0"/>
          <w:numId w:val="25"/>
        </w:numPr>
        <w:tabs>
          <w:tab w:val="left" w:pos="720"/>
        </w:tabs>
        <w:spacing w:after="120"/>
      </w:pPr>
      <w:r>
        <w:t>A support service facility/ point of contact for raising queries or complaints.</w:t>
      </w:r>
    </w:p>
    <w:p w:rsidR="0021451B" w:rsidRDefault="0021451B" w:rsidP="00194A1F">
      <w:pPr>
        <w:pStyle w:val="Heading3"/>
        <w:numPr>
          <w:ilvl w:val="0"/>
          <w:numId w:val="25"/>
        </w:numPr>
        <w:tabs>
          <w:tab w:val="left" w:pos="720"/>
        </w:tabs>
        <w:spacing w:after="120"/>
      </w:pPr>
      <w:r>
        <w:t>Supplier to attend scheduled Contract Management meetings as required.</w:t>
      </w:r>
    </w:p>
    <w:p w:rsidR="0021451B" w:rsidRDefault="0021451B" w:rsidP="0021451B">
      <w:pPr>
        <w:pStyle w:val="Heading3"/>
        <w:tabs>
          <w:tab w:val="left" w:pos="720"/>
        </w:tabs>
        <w:spacing w:after="120"/>
        <w:rPr>
          <w:highlight w:val="yellow"/>
        </w:rPr>
      </w:pPr>
    </w:p>
    <w:p w:rsidR="0021451B" w:rsidRDefault="0021451B" w:rsidP="00332ACD">
      <w:pPr>
        <w:pStyle w:val="Heading2"/>
        <w:tabs>
          <w:tab w:val="left" w:pos="720"/>
        </w:tabs>
        <w:spacing w:after="120"/>
        <w:rPr>
          <w:b w:val="0"/>
          <w:highlight w:val="yellow"/>
        </w:rPr>
      </w:pPr>
    </w:p>
    <w:tbl>
      <w:tblPr>
        <w:tblW w:w="9634" w:type="dxa"/>
        <w:tblLook w:val="04A0" w:firstRow="1" w:lastRow="0" w:firstColumn="1" w:lastColumn="0" w:noHBand="0" w:noVBand="1"/>
      </w:tblPr>
      <w:tblGrid>
        <w:gridCol w:w="1117"/>
        <w:gridCol w:w="1579"/>
        <w:gridCol w:w="6938"/>
      </w:tblGrid>
      <w:tr w:rsidR="0021451B" w:rsidTr="0021451B">
        <w:trPr>
          <w:trHeight w:val="513"/>
        </w:trPr>
        <w:tc>
          <w:tcPr>
            <w:tcW w:w="760" w:type="dxa"/>
            <w:tcBorders>
              <w:top w:val="single" w:sz="4" w:space="0" w:color="auto"/>
              <w:left w:val="single" w:sz="4" w:space="0" w:color="auto"/>
              <w:bottom w:val="single" w:sz="4" w:space="0" w:color="auto"/>
              <w:right w:val="single" w:sz="4" w:space="0" w:color="auto"/>
            </w:tcBorders>
            <w:noWrap/>
            <w:vAlign w:val="center"/>
            <w:hideMark/>
          </w:tcPr>
          <w:p w:rsidR="0021451B" w:rsidRDefault="0021451B" w:rsidP="00332ACD">
            <w:pPr>
              <w:ind w:left="426"/>
              <w:jc w:val="left"/>
              <w:rPr>
                <w:rFonts w:eastAsia="Times New Roman" w:cs="Arial"/>
                <w:color w:val="000000"/>
                <w:sz w:val="20"/>
                <w:szCs w:val="20"/>
                <w:lang w:eastAsia="en-GB"/>
              </w:rPr>
            </w:pPr>
            <w:r>
              <w:rPr>
                <w:rFonts w:eastAsia="Times New Roman" w:cs="Arial"/>
                <w:color w:val="000000"/>
                <w:sz w:val="20"/>
                <w:szCs w:val="20"/>
                <w:lang w:eastAsia="en-GB"/>
              </w:rPr>
              <w:t>Ref</w:t>
            </w:r>
          </w:p>
        </w:tc>
        <w:tc>
          <w:tcPr>
            <w:tcW w:w="1157" w:type="dxa"/>
            <w:tcBorders>
              <w:top w:val="single" w:sz="4" w:space="0" w:color="auto"/>
              <w:left w:val="nil"/>
              <w:bottom w:val="single" w:sz="4" w:space="0" w:color="auto"/>
              <w:right w:val="single" w:sz="4" w:space="0" w:color="auto"/>
            </w:tcBorders>
            <w:noWrap/>
            <w:vAlign w:val="center"/>
            <w:hideMark/>
          </w:tcPr>
          <w:p w:rsidR="0021451B" w:rsidRDefault="0021451B" w:rsidP="00332ACD">
            <w:pPr>
              <w:ind w:left="426"/>
              <w:jc w:val="left"/>
              <w:rPr>
                <w:rFonts w:eastAsia="Times New Roman" w:cs="Arial"/>
                <w:color w:val="000000"/>
                <w:sz w:val="20"/>
                <w:szCs w:val="20"/>
                <w:lang w:eastAsia="en-GB"/>
              </w:rPr>
            </w:pPr>
            <w:r>
              <w:rPr>
                <w:rFonts w:eastAsia="Times New Roman" w:cs="Arial"/>
                <w:bCs/>
                <w:color w:val="000000"/>
                <w:sz w:val="20"/>
                <w:szCs w:val="20"/>
                <w:lang w:eastAsia="en-GB"/>
              </w:rPr>
              <w:t>Type</w:t>
            </w:r>
          </w:p>
        </w:tc>
        <w:tc>
          <w:tcPr>
            <w:tcW w:w="7717" w:type="dxa"/>
            <w:tcBorders>
              <w:top w:val="single" w:sz="4" w:space="0" w:color="auto"/>
              <w:left w:val="nil"/>
              <w:bottom w:val="single" w:sz="4" w:space="0" w:color="auto"/>
              <w:right w:val="single" w:sz="4" w:space="0" w:color="auto"/>
            </w:tcBorders>
            <w:vAlign w:val="center"/>
            <w:hideMark/>
          </w:tcPr>
          <w:p w:rsidR="0021451B" w:rsidRDefault="0021451B" w:rsidP="00332ACD">
            <w:pPr>
              <w:ind w:left="426"/>
              <w:jc w:val="left"/>
              <w:rPr>
                <w:rFonts w:eastAsia="Times New Roman" w:cs="Arial"/>
                <w:bCs/>
                <w:color w:val="000000"/>
                <w:sz w:val="20"/>
                <w:szCs w:val="20"/>
                <w:lang w:eastAsia="en-GB"/>
              </w:rPr>
            </w:pPr>
            <w:r>
              <w:rPr>
                <w:rFonts w:eastAsia="Times New Roman" w:cs="Arial"/>
                <w:bCs/>
                <w:color w:val="000000"/>
                <w:sz w:val="20"/>
                <w:szCs w:val="20"/>
                <w:lang w:eastAsia="en-GB"/>
              </w:rPr>
              <w:t>Requirements</w:t>
            </w:r>
          </w:p>
        </w:tc>
      </w:tr>
      <w:tr w:rsidR="0021451B" w:rsidTr="0021451B">
        <w:trPr>
          <w:trHeight w:val="615"/>
        </w:trPr>
        <w:tc>
          <w:tcPr>
            <w:tcW w:w="760" w:type="dxa"/>
            <w:tcBorders>
              <w:top w:val="nil"/>
              <w:left w:val="single" w:sz="4" w:space="0" w:color="auto"/>
              <w:bottom w:val="single" w:sz="4" w:space="0" w:color="auto"/>
              <w:right w:val="single" w:sz="4" w:space="0" w:color="auto"/>
            </w:tcBorders>
            <w:vAlign w:val="center"/>
            <w:hideMark/>
          </w:tcPr>
          <w:p w:rsidR="0021451B" w:rsidRDefault="0021451B" w:rsidP="00332ACD">
            <w:pPr>
              <w:ind w:left="426"/>
              <w:jc w:val="left"/>
              <w:rPr>
                <w:rFonts w:eastAsia="Times New Roman" w:cs="Arial"/>
                <w:color w:val="000000"/>
                <w:sz w:val="20"/>
                <w:szCs w:val="20"/>
                <w:lang w:eastAsia="en-GB"/>
              </w:rPr>
            </w:pPr>
            <w:r>
              <w:rPr>
                <w:rFonts w:eastAsia="Times New Roman" w:cs="Arial"/>
                <w:color w:val="000000"/>
                <w:sz w:val="20"/>
                <w:szCs w:val="20"/>
                <w:lang w:eastAsia="en-GB"/>
              </w:rPr>
              <w:t>IG.3</w:t>
            </w:r>
          </w:p>
        </w:tc>
        <w:tc>
          <w:tcPr>
            <w:tcW w:w="1157" w:type="dxa"/>
            <w:tcBorders>
              <w:top w:val="nil"/>
              <w:left w:val="nil"/>
              <w:bottom w:val="single" w:sz="4" w:space="0" w:color="auto"/>
              <w:right w:val="single" w:sz="4" w:space="0" w:color="auto"/>
            </w:tcBorders>
            <w:vAlign w:val="center"/>
            <w:hideMark/>
          </w:tcPr>
          <w:p w:rsidR="0021451B" w:rsidRDefault="0021451B" w:rsidP="00332ACD">
            <w:pPr>
              <w:ind w:left="426"/>
              <w:jc w:val="left"/>
              <w:rPr>
                <w:rFonts w:eastAsia="Times New Roman" w:cs="Arial"/>
                <w:color w:val="000000"/>
                <w:sz w:val="20"/>
                <w:szCs w:val="20"/>
                <w:lang w:eastAsia="en-GB"/>
              </w:rPr>
            </w:pPr>
            <w:r>
              <w:rPr>
                <w:rFonts w:eastAsia="Times New Roman" w:cs="Arial"/>
                <w:color w:val="000000"/>
                <w:sz w:val="20"/>
                <w:szCs w:val="20"/>
                <w:lang w:eastAsia="en-GB"/>
              </w:rPr>
              <w:t>Data protection</w:t>
            </w:r>
          </w:p>
        </w:tc>
        <w:tc>
          <w:tcPr>
            <w:tcW w:w="7717" w:type="dxa"/>
            <w:tcBorders>
              <w:top w:val="nil"/>
              <w:left w:val="nil"/>
              <w:bottom w:val="single" w:sz="4" w:space="0" w:color="auto"/>
              <w:right w:val="single" w:sz="4" w:space="0" w:color="auto"/>
            </w:tcBorders>
            <w:vAlign w:val="bottom"/>
            <w:hideMark/>
          </w:tcPr>
          <w:p w:rsidR="0021451B" w:rsidRDefault="0021451B" w:rsidP="00332ACD">
            <w:pPr>
              <w:ind w:left="426"/>
              <w:jc w:val="left"/>
              <w:rPr>
                <w:rFonts w:eastAsia="Times New Roman" w:cs="Arial"/>
                <w:bCs/>
                <w:color w:val="000000"/>
                <w:sz w:val="20"/>
                <w:szCs w:val="20"/>
                <w:lang w:eastAsia="en-GB"/>
              </w:rPr>
            </w:pPr>
            <w:r>
              <w:rPr>
                <w:rFonts w:eastAsia="Times New Roman" w:cs="Arial"/>
                <w:bCs/>
                <w:color w:val="000000"/>
                <w:sz w:val="20"/>
                <w:szCs w:val="20"/>
                <w:lang w:eastAsia="en-GB"/>
              </w:rPr>
              <w:t xml:space="preserve">Supplier must be equipped to replicate our own policy suite, compliance regime, obligations with legal and regulatory requirements; </w:t>
            </w:r>
            <w:bookmarkStart w:id="2745" w:name="_Hlk31364384"/>
            <w:r>
              <w:rPr>
                <w:rFonts w:eastAsia="Times New Roman" w:cs="Arial"/>
                <w:bCs/>
                <w:color w:val="000000"/>
                <w:sz w:val="20"/>
                <w:szCs w:val="20"/>
                <w:lang w:eastAsia="en-GB"/>
              </w:rPr>
              <w:t>GDPR, DPA, FOIA, EIR, NIS.</w:t>
            </w:r>
            <w:bookmarkEnd w:id="2745"/>
          </w:p>
        </w:tc>
      </w:tr>
      <w:tr w:rsidR="0021451B" w:rsidTr="0021451B">
        <w:trPr>
          <w:trHeight w:val="2400"/>
        </w:trPr>
        <w:tc>
          <w:tcPr>
            <w:tcW w:w="760" w:type="dxa"/>
            <w:tcBorders>
              <w:top w:val="nil"/>
              <w:left w:val="single" w:sz="4" w:space="0" w:color="auto"/>
              <w:bottom w:val="single" w:sz="4" w:space="0" w:color="auto"/>
              <w:right w:val="single" w:sz="4" w:space="0" w:color="auto"/>
            </w:tcBorders>
            <w:vAlign w:val="center"/>
            <w:hideMark/>
          </w:tcPr>
          <w:p w:rsidR="0021451B" w:rsidRDefault="0021451B" w:rsidP="00332ACD">
            <w:pPr>
              <w:ind w:left="426"/>
              <w:jc w:val="left"/>
              <w:rPr>
                <w:rFonts w:eastAsia="Times New Roman" w:cs="Arial"/>
                <w:color w:val="000000"/>
                <w:sz w:val="20"/>
                <w:szCs w:val="20"/>
                <w:lang w:eastAsia="en-GB"/>
              </w:rPr>
            </w:pPr>
            <w:r>
              <w:rPr>
                <w:rFonts w:eastAsia="Times New Roman" w:cs="Arial"/>
                <w:color w:val="000000"/>
                <w:sz w:val="20"/>
                <w:szCs w:val="20"/>
                <w:lang w:eastAsia="en-GB"/>
              </w:rPr>
              <w:t>IG.4</w:t>
            </w:r>
          </w:p>
        </w:tc>
        <w:tc>
          <w:tcPr>
            <w:tcW w:w="1157" w:type="dxa"/>
            <w:tcBorders>
              <w:top w:val="nil"/>
              <w:left w:val="nil"/>
              <w:bottom w:val="single" w:sz="4" w:space="0" w:color="auto"/>
              <w:right w:val="single" w:sz="4" w:space="0" w:color="auto"/>
            </w:tcBorders>
            <w:vAlign w:val="center"/>
            <w:hideMark/>
          </w:tcPr>
          <w:p w:rsidR="0021451B" w:rsidRDefault="0021451B" w:rsidP="00332ACD">
            <w:pPr>
              <w:ind w:left="426"/>
              <w:jc w:val="left"/>
              <w:rPr>
                <w:rFonts w:eastAsia="Times New Roman" w:cs="Arial"/>
                <w:color w:val="000000"/>
                <w:sz w:val="20"/>
                <w:szCs w:val="20"/>
                <w:lang w:eastAsia="en-GB"/>
              </w:rPr>
            </w:pPr>
            <w:r>
              <w:rPr>
                <w:rFonts w:eastAsia="Times New Roman" w:cs="Arial"/>
                <w:color w:val="000000"/>
                <w:sz w:val="20"/>
                <w:szCs w:val="20"/>
                <w:lang w:eastAsia="en-GB"/>
              </w:rPr>
              <w:t>Data protection</w:t>
            </w:r>
          </w:p>
        </w:tc>
        <w:tc>
          <w:tcPr>
            <w:tcW w:w="7717" w:type="dxa"/>
            <w:tcBorders>
              <w:top w:val="nil"/>
              <w:left w:val="nil"/>
              <w:bottom w:val="single" w:sz="4" w:space="0" w:color="auto"/>
              <w:right w:val="single" w:sz="4" w:space="0" w:color="auto"/>
            </w:tcBorders>
            <w:vAlign w:val="center"/>
            <w:hideMark/>
          </w:tcPr>
          <w:p w:rsidR="0021451B" w:rsidRDefault="0021451B" w:rsidP="00332ACD">
            <w:pPr>
              <w:ind w:left="426"/>
              <w:jc w:val="left"/>
              <w:rPr>
                <w:rFonts w:eastAsia="Times New Roman" w:cs="Arial"/>
                <w:bCs/>
                <w:color w:val="000000"/>
                <w:sz w:val="20"/>
                <w:szCs w:val="20"/>
                <w:lang w:eastAsia="en-GB"/>
              </w:rPr>
            </w:pPr>
            <w:r>
              <w:rPr>
                <w:rFonts w:eastAsia="Times New Roman" w:cs="Arial"/>
                <w:bCs/>
                <w:color w:val="000000"/>
                <w:sz w:val="20"/>
                <w:szCs w:val="20"/>
                <w:lang w:eastAsia="en-GB"/>
              </w:rPr>
              <w:t>For processing involving law enforcement data, the following logs must be kept (DPA s62) for the following actions:</w:t>
            </w:r>
            <w:r>
              <w:rPr>
                <w:rFonts w:eastAsia="Times New Roman" w:cs="Arial"/>
                <w:bCs/>
                <w:color w:val="000000"/>
                <w:sz w:val="20"/>
                <w:szCs w:val="20"/>
                <w:lang w:eastAsia="en-GB"/>
              </w:rPr>
              <w:br/>
            </w:r>
            <w:r>
              <w:rPr>
                <w:rFonts w:eastAsia="Times New Roman" w:cs="Arial"/>
                <w:bCs/>
                <w:color w:val="000000"/>
                <w:sz w:val="20"/>
                <w:szCs w:val="20"/>
                <w:lang w:eastAsia="en-GB"/>
              </w:rPr>
              <w:br/>
              <w:t>1. Collection</w:t>
            </w:r>
            <w:r>
              <w:rPr>
                <w:rFonts w:eastAsia="Times New Roman" w:cs="Arial"/>
                <w:bCs/>
                <w:color w:val="000000"/>
                <w:sz w:val="20"/>
                <w:szCs w:val="20"/>
                <w:lang w:eastAsia="en-GB"/>
              </w:rPr>
              <w:br/>
              <w:t>2. Alteration</w:t>
            </w:r>
            <w:r>
              <w:rPr>
                <w:rFonts w:eastAsia="Times New Roman" w:cs="Arial"/>
                <w:bCs/>
                <w:color w:val="000000"/>
                <w:sz w:val="20"/>
                <w:szCs w:val="20"/>
                <w:lang w:eastAsia="en-GB"/>
              </w:rPr>
              <w:br/>
              <w:t>3. Consultation</w:t>
            </w:r>
            <w:r>
              <w:rPr>
                <w:rFonts w:eastAsia="Times New Roman" w:cs="Arial"/>
                <w:bCs/>
                <w:color w:val="000000"/>
                <w:sz w:val="20"/>
                <w:szCs w:val="20"/>
                <w:lang w:eastAsia="en-GB"/>
              </w:rPr>
              <w:br/>
              <w:t>4. Disclosure (including transfers)</w:t>
            </w:r>
            <w:r>
              <w:rPr>
                <w:rFonts w:eastAsia="Times New Roman" w:cs="Arial"/>
                <w:bCs/>
                <w:color w:val="000000"/>
                <w:sz w:val="20"/>
                <w:szCs w:val="20"/>
                <w:lang w:eastAsia="en-GB"/>
              </w:rPr>
              <w:br/>
              <w:t>5. Combination</w:t>
            </w:r>
            <w:r>
              <w:rPr>
                <w:rFonts w:eastAsia="Times New Roman" w:cs="Arial"/>
                <w:bCs/>
                <w:color w:val="000000"/>
                <w:sz w:val="20"/>
                <w:szCs w:val="20"/>
                <w:lang w:eastAsia="en-GB"/>
              </w:rPr>
              <w:br/>
              <w:t>6. Erasure</w:t>
            </w:r>
          </w:p>
        </w:tc>
      </w:tr>
      <w:tr w:rsidR="0021451B" w:rsidTr="0021451B">
        <w:trPr>
          <w:trHeight w:val="615"/>
        </w:trPr>
        <w:tc>
          <w:tcPr>
            <w:tcW w:w="760" w:type="dxa"/>
            <w:tcBorders>
              <w:top w:val="nil"/>
              <w:left w:val="single" w:sz="4" w:space="0" w:color="auto"/>
              <w:bottom w:val="single" w:sz="4" w:space="0" w:color="auto"/>
              <w:right w:val="single" w:sz="4" w:space="0" w:color="auto"/>
            </w:tcBorders>
            <w:vAlign w:val="center"/>
            <w:hideMark/>
          </w:tcPr>
          <w:p w:rsidR="0021451B" w:rsidRDefault="0021451B" w:rsidP="00332ACD">
            <w:pPr>
              <w:ind w:left="426"/>
              <w:jc w:val="center"/>
              <w:rPr>
                <w:rFonts w:eastAsia="Times New Roman" w:cs="Arial"/>
                <w:color w:val="000000"/>
                <w:sz w:val="20"/>
                <w:szCs w:val="20"/>
                <w:lang w:eastAsia="en-GB"/>
              </w:rPr>
            </w:pPr>
            <w:r>
              <w:rPr>
                <w:rFonts w:eastAsia="Times New Roman" w:cs="Arial"/>
                <w:color w:val="000000"/>
                <w:sz w:val="20"/>
                <w:szCs w:val="20"/>
                <w:lang w:eastAsia="en-GB"/>
              </w:rPr>
              <w:t>IG.5</w:t>
            </w:r>
          </w:p>
        </w:tc>
        <w:tc>
          <w:tcPr>
            <w:tcW w:w="1157" w:type="dxa"/>
            <w:tcBorders>
              <w:top w:val="nil"/>
              <w:left w:val="nil"/>
              <w:bottom w:val="single" w:sz="4" w:space="0" w:color="auto"/>
              <w:right w:val="single" w:sz="4" w:space="0" w:color="auto"/>
            </w:tcBorders>
            <w:vAlign w:val="center"/>
            <w:hideMark/>
          </w:tcPr>
          <w:p w:rsidR="0021451B" w:rsidRDefault="0021451B" w:rsidP="00332ACD">
            <w:pPr>
              <w:ind w:left="426"/>
              <w:jc w:val="center"/>
              <w:rPr>
                <w:rFonts w:eastAsia="Times New Roman" w:cs="Arial"/>
                <w:color w:val="000000"/>
                <w:sz w:val="20"/>
                <w:szCs w:val="20"/>
                <w:lang w:eastAsia="en-GB"/>
              </w:rPr>
            </w:pPr>
            <w:r>
              <w:rPr>
                <w:rFonts w:eastAsia="Times New Roman" w:cs="Arial"/>
                <w:color w:val="000000"/>
                <w:sz w:val="20"/>
                <w:szCs w:val="20"/>
                <w:lang w:eastAsia="en-GB"/>
              </w:rPr>
              <w:t>Data protection</w:t>
            </w:r>
          </w:p>
        </w:tc>
        <w:tc>
          <w:tcPr>
            <w:tcW w:w="7717" w:type="dxa"/>
            <w:tcBorders>
              <w:top w:val="nil"/>
              <w:left w:val="nil"/>
              <w:bottom w:val="single" w:sz="4" w:space="0" w:color="auto"/>
              <w:right w:val="single" w:sz="4" w:space="0" w:color="auto"/>
            </w:tcBorders>
            <w:vAlign w:val="center"/>
            <w:hideMark/>
          </w:tcPr>
          <w:p w:rsidR="0021451B" w:rsidRDefault="0021451B" w:rsidP="00332ACD">
            <w:pPr>
              <w:ind w:left="426"/>
              <w:rPr>
                <w:rFonts w:eastAsia="Times New Roman" w:cs="Arial"/>
                <w:bCs/>
                <w:color w:val="000000"/>
                <w:sz w:val="20"/>
                <w:szCs w:val="20"/>
                <w:lang w:eastAsia="en-GB"/>
              </w:rPr>
            </w:pPr>
            <w:r>
              <w:rPr>
                <w:rFonts w:eastAsia="Times New Roman" w:cs="Arial"/>
                <w:bCs/>
                <w:color w:val="000000"/>
                <w:sz w:val="20"/>
                <w:szCs w:val="20"/>
                <w:lang w:eastAsia="en-GB"/>
              </w:rPr>
              <w:t>The solution will be hosted within the UK as a primary destination, with EU permissible as a secondary location (including any failover capability).</w:t>
            </w:r>
          </w:p>
        </w:tc>
      </w:tr>
      <w:tr w:rsidR="0021451B" w:rsidTr="0021451B">
        <w:trPr>
          <w:trHeight w:val="615"/>
        </w:trPr>
        <w:tc>
          <w:tcPr>
            <w:tcW w:w="760" w:type="dxa"/>
            <w:tcBorders>
              <w:top w:val="nil"/>
              <w:left w:val="single" w:sz="4" w:space="0" w:color="auto"/>
              <w:bottom w:val="single" w:sz="4" w:space="0" w:color="auto"/>
              <w:right w:val="single" w:sz="4" w:space="0" w:color="auto"/>
            </w:tcBorders>
            <w:vAlign w:val="center"/>
            <w:hideMark/>
          </w:tcPr>
          <w:p w:rsidR="0021451B" w:rsidRDefault="0021451B" w:rsidP="00332ACD">
            <w:pPr>
              <w:ind w:left="426"/>
              <w:jc w:val="center"/>
              <w:rPr>
                <w:rFonts w:eastAsia="Times New Roman" w:cs="Arial"/>
                <w:color w:val="000000"/>
                <w:sz w:val="20"/>
                <w:szCs w:val="20"/>
                <w:lang w:eastAsia="en-GB"/>
              </w:rPr>
            </w:pPr>
            <w:r>
              <w:rPr>
                <w:rFonts w:eastAsia="Times New Roman" w:cs="Arial"/>
                <w:color w:val="000000"/>
                <w:sz w:val="20"/>
                <w:szCs w:val="20"/>
                <w:lang w:eastAsia="en-GB"/>
              </w:rPr>
              <w:t>IG.6</w:t>
            </w:r>
          </w:p>
        </w:tc>
        <w:tc>
          <w:tcPr>
            <w:tcW w:w="1157" w:type="dxa"/>
            <w:tcBorders>
              <w:top w:val="nil"/>
              <w:left w:val="nil"/>
              <w:bottom w:val="single" w:sz="4" w:space="0" w:color="auto"/>
              <w:right w:val="single" w:sz="4" w:space="0" w:color="auto"/>
            </w:tcBorders>
            <w:vAlign w:val="center"/>
            <w:hideMark/>
          </w:tcPr>
          <w:p w:rsidR="0021451B" w:rsidRDefault="0021451B" w:rsidP="00332ACD">
            <w:pPr>
              <w:ind w:left="426"/>
              <w:jc w:val="center"/>
              <w:rPr>
                <w:rFonts w:eastAsia="Times New Roman" w:cs="Arial"/>
                <w:color w:val="000000"/>
                <w:sz w:val="20"/>
                <w:szCs w:val="20"/>
                <w:lang w:eastAsia="en-GB"/>
              </w:rPr>
            </w:pPr>
            <w:r>
              <w:rPr>
                <w:rFonts w:eastAsia="Times New Roman" w:cs="Arial"/>
                <w:color w:val="000000"/>
                <w:sz w:val="20"/>
                <w:szCs w:val="20"/>
                <w:lang w:eastAsia="en-GB"/>
              </w:rPr>
              <w:t>Data protection</w:t>
            </w:r>
          </w:p>
        </w:tc>
        <w:tc>
          <w:tcPr>
            <w:tcW w:w="7717" w:type="dxa"/>
            <w:tcBorders>
              <w:top w:val="nil"/>
              <w:left w:val="nil"/>
              <w:bottom w:val="single" w:sz="4" w:space="0" w:color="auto"/>
              <w:right w:val="single" w:sz="4" w:space="0" w:color="auto"/>
            </w:tcBorders>
            <w:vAlign w:val="center"/>
            <w:hideMark/>
          </w:tcPr>
          <w:p w:rsidR="0021451B" w:rsidRDefault="0021451B" w:rsidP="00332ACD">
            <w:pPr>
              <w:ind w:left="426"/>
              <w:rPr>
                <w:rFonts w:eastAsia="Times New Roman" w:cs="Arial"/>
                <w:bCs/>
                <w:color w:val="000000"/>
                <w:sz w:val="20"/>
                <w:szCs w:val="20"/>
                <w:lang w:eastAsia="en-GB"/>
              </w:rPr>
            </w:pPr>
            <w:r>
              <w:rPr>
                <w:rFonts w:eastAsia="Times New Roman" w:cs="Arial"/>
                <w:bCs/>
                <w:color w:val="000000"/>
                <w:sz w:val="20"/>
                <w:szCs w:val="20"/>
                <w:lang w:eastAsia="en-GB"/>
              </w:rPr>
              <w:t>The solution must be able to evidence where data flows to and from, the assets it flows through, and who has access (DPA 2018 s61).</w:t>
            </w:r>
          </w:p>
        </w:tc>
      </w:tr>
      <w:tr w:rsidR="0021451B" w:rsidTr="0021451B">
        <w:trPr>
          <w:trHeight w:val="615"/>
        </w:trPr>
        <w:tc>
          <w:tcPr>
            <w:tcW w:w="760" w:type="dxa"/>
            <w:tcBorders>
              <w:top w:val="nil"/>
              <w:left w:val="single" w:sz="4" w:space="0" w:color="auto"/>
              <w:bottom w:val="single" w:sz="4" w:space="0" w:color="auto"/>
              <w:right w:val="single" w:sz="4" w:space="0" w:color="auto"/>
            </w:tcBorders>
            <w:vAlign w:val="center"/>
            <w:hideMark/>
          </w:tcPr>
          <w:p w:rsidR="0021451B" w:rsidRDefault="0021451B" w:rsidP="00332ACD">
            <w:pPr>
              <w:ind w:left="426"/>
              <w:jc w:val="center"/>
              <w:rPr>
                <w:rFonts w:eastAsia="Times New Roman" w:cs="Arial"/>
                <w:color w:val="000000"/>
                <w:sz w:val="20"/>
                <w:szCs w:val="20"/>
                <w:lang w:eastAsia="en-GB"/>
              </w:rPr>
            </w:pPr>
            <w:r>
              <w:rPr>
                <w:rFonts w:eastAsia="Times New Roman" w:cs="Arial"/>
                <w:color w:val="000000"/>
                <w:sz w:val="20"/>
                <w:szCs w:val="20"/>
                <w:lang w:eastAsia="en-GB"/>
              </w:rPr>
              <w:t>IG.12</w:t>
            </w:r>
          </w:p>
        </w:tc>
        <w:tc>
          <w:tcPr>
            <w:tcW w:w="1157" w:type="dxa"/>
            <w:tcBorders>
              <w:top w:val="nil"/>
              <w:left w:val="nil"/>
              <w:bottom w:val="single" w:sz="4" w:space="0" w:color="auto"/>
              <w:right w:val="single" w:sz="4" w:space="0" w:color="auto"/>
            </w:tcBorders>
            <w:vAlign w:val="center"/>
            <w:hideMark/>
          </w:tcPr>
          <w:p w:rsidR="0021451B" w:rsidRDefault="0021451B" w:rsidP="00332ACD">
            <w:pPr>
              <w:ind w:left="426"/>
              <w:jc w:val="center"/>
              <w:rPr>
                <w:rFonts w:eastAsia="Times New Roman" w:cs="Arial"/>
                <w:color w:val="000000"/>
                <w:sz w:val="20"/>
                <w:szCs w:val="20"/>
                <w:lang w:eastAsia="en-GB"/>
              </w:rPr>
            </w:pPr>
            <w:r>
              <w:rPr>
                <w:rFonts w:eastAsia="Times New Roman" w:cs="Arial"/>
                <w:color w:val="000000"/>
                <w:sz w:val="20"/>
                <w:szCs w:val="20"/>
                <w:lang w:eastAsia="en-GB"/>
              </w:rPr>
              <w:t>Info Security</w:t>
            </w:r>
          </w:p>
        </w:tc>
        <w:tc>
          <w:tcPr>
            <w:tcW w:w="7717" w:type="dxa"/>
            <w:tcBorders>
              <w:top w:val="nil"/>
              <w:left w:val="nil"/>
              <w:bottom w:val="single" w:sz="4" w:space="0" w:color="auto"/>
              <w:right w:val="single" w:sz="4" w:space="0" w:color="auto"/>
            </w:tcBorders>
            <w:vAlign w:val="center"/>
            <w:hideMark/>
          </w:tcPr>
          <w:p w:rsidR="0021451B" w:rsidRDefault="0021451B" w:rsidP="00332ACD">
            <w:pPr>
              <w:ind w:left="426"/>
              <w:rPr>
                <w:rFonts w:eastAsia="Times New Roman" w:cs="Arial"/>
                <w:bCs/>
                <w:color w:val="000000"/>
                <w:sz w:val="20"/>
                <w:szCs w:val="20"/>
                <w:lang w:eastAsia="en-GB"/>
              </w:rPr>
            </w:pPr>
            <w:r>
              <w:rPr>
                <w:rFonts w:eastAsia="Times New Roman" w:cs="Arial"/>
                <w:bCs/>
                <w:color w:val="000000"/>
                <w:sz w:val="20"/>
                <w:szCs w:val="20"/>
                <w:lang w:eastAsia="en-GB"/>
              </w:rPr>
              <w:t>Effective documenting of supplier activity is required; who, when, how, etc, which yields comprehensive reports for business partners</w:t>
            </w:r>
          </w:p>
        </w:tc>
      </w:tr>
      <w:tr w:rsidR="0021451B" w:rsidTr="0021451B">
        <w:trPr>
          <w:trHeight w:val="615"/>
        </w:trPr>
        <w:tc>
          <w:tcPr>
            <w:tcW w:w="760" w:type="dxa"/>
            <w:tcBorders>
              <w:top w:val="nil"/>
              <w:left w:val="single" w:sz="4" w:space="0" w:color="auto"/>
              <w:bottom w:val="single" w:sz="4" w:space="0" w:color="auto"/>
              <w:right w:val="single" w:sz="4" w:space="0" w:color="auto"/>
            </w:tcBorders>
            <w:vAlign w:val="center"/>
            <w:hideMark/>
          </w:tcPr>
          <w:p w:rsidR="0021451B" w:rsidRDefault="0021451B" w:rsidP="00332ACD">
            <w:pPr>
              <w:ind w:left="426"/>
              <w:jc w:val="center"/>
              <w:rPr>
                <w:rFonts w:eastAsia="Times New Roman" w:cs="Arial"/>
                <w:color w:val="000000"/>
                <w:sz w:val="20"/>
                <w:szCs w:val="20"/>
                <w:lang w:eastAsia="en-GB"/>
              </w:rPr>
            </w:pPr>
            <w:r>
              <w:rPr>
                <w:rFonts w:eastAsia="Times New Roman" w:cs="Arial"/>
                <w:color w:val="000000"/>
                <w:sz w:val="20"/>
                <w:szCs w:val="20"/>
                <w:lang w:eastAsia="en-GB"/>
              </w:rPr>
              <w:t>IG.16</w:t>
            </w:r>
          </w:p>
        </w:tc>
        <w:tc>
          <w:tcPr>
            <w:tcW w:w="1157" w:type="dxa"/>
            <w:tcBorders>
              <w:top w:val="nil"/>
              <w:left w:val="nil"/>
              <w:bottom w:val="single" w:sz="4" w:space="0" w:color="auto"/>
              <w:right w:val="single" w:sz="4" w:space="0" w:color="auto"/>
            </w:tcBorders>
            <w:vAlign w:val="center"/>
            <w:hideMark/>
          </w:tcPr>
          <w:p w:rsidR="0021451B" w:rsidRDefault="0021451B" w:rsidP="00332ACD">
            <w:pPr>
              <w:ind w:left="426"/>
              <w:jc w:val="center"/>
              <w:rPr>
                <w:rFonts w:eastAsia="Times New Roman" w:cs="Arial"/>
                <w:color w:val="000000"/>
                <w:sz w:val="20"/>
                <w:szCs w:val="20"/>
                <w:lang w:eastAsia="en-GB"/>
              </w:rPr>
            </w:pPr>
            <w:r>
              <w:rPr>
                <w:rFonts w:eastAsia="Times New Roman" w:cs="Arial"/>
                <w:color w:val="000000"/>
                <w:sz w:val="20"/>
                <w:szCs w:val="20"/>
                <w:lang w:eastAsia="en-GB"/>
              </w:rPr>
              <w:t>Info Security</w:t>
            </w:r>
          </w:p>
        </w:tc>
        <w:tc>
          <w:tcPr>
            <w:tcW w:w="7717" w:type="dxa"/>
            <w:tcBorders>
              <w:top w:val="nil"/>
              <w:left w:val="nil"/>
              <w:bottom w:val="single" w:sz="4" w:space="0" w:color="auto"/>
              <w:right w:val="single" w:sz="4" w:space="0" w:color="auto"/>
            </w:tcBorders>
            <w:vAlign w:val="center"/>
            <w:hideMark/>
          </w:tcPr>
          <w:p w:rsidR="0021451B" w:rsidRDefault="0021451B" w:rsidP="00332ACD">
            <w:pPr>
              <w:ind w:left="426"/>
              <w:rPr>
                <w:rFonts w:eastAsia="Times New Roman" w:cs="Arial"/>
                <w:bCs/>
                <w:color w:val="000000"/>
                <w:sz w:val="20"/>
                <w:szCs w:val="20"/>
                <w:lang w:eastAsia="en-GB"/>
              </w:rPr>
            </w:pPr>
            <w:r>
              <w:rPr>
                <w:rFonts w:eastAsia="Times New Roman" w:cs="Arial"/>
                <w:bCs/>
                <w:color w:val="000000"/>
                <w:sz w:val="20"/>
                <w:szCs w:val="20"/>
                <w:lang w:eastAsia="en-GB"/>
              </w:rPr>
              <w:t xml:space="preserve">ISO/IEC 27001:2013 certification - Supplier holds a current ISO/IEC27001:2013 certificate issued by a </w:t>
            </w:r>
            <w:bookmarkStart w:id="2746" w:name="_Hlk31364433"/>
            <w:r>
              <w:rPr>
                <w:rFonts w:eastAsia="Times New Roman" w:cs="Arial"/>
                <w:bCs/>
                <w:color w:val="000000"/>
                <w:sz w:val="20"/>
                <w:szCs w:val="20"/>
                <w:lang w:eastAsia="en-GB"/>
              </w:rPr>
              <w:t xml:space="preserve">UKAS </w:t>
            </w:r>
            <w:bookmarkEnd w:id="2746"/>
            <w:r>
              <w:rPr>
                <w:rFonts w:eastAsia="Times New Roman" w:cs="Arial"/>
                <w:bCs/>
                <w:color w:val="000000"/>
                <w:sz w:val="20"/>
                <w:szCs w:val="20"/>
                <w:lang w:eastAsia="en-GB"/>
              </w:rPr>
              <w:t>accredited certifying body and scoped to include all core activities required to support delivery of services to the organisation.</w:t>
            </w:r>
          </w:p>
        </w:tc>
      </w:tr>
      <w:tr w:rsidR="0021451B" w:rsidTr="0021451B">
        <w:trPr>
          <w:trHeight w:val="900"/>
        </w:trPr>
        <w:tc>
          <w:tcPr>
            <w:tcW w:w="760" w:type="dxa"/>
            <w:tcBorders>
              <w:top w:val="nil"/>
              <w:left w:val="single" w:sz="4" w:space="0" w:color="auto"/>
              <w:bottom w:val="single" w:sz="4" w:space="0" w:color="auto"/>
              <w:right w:val="single" w:sz="4" w:space="0" w:color="auto"/>
            </w:tcBorders>
            <w:vAlign w:val="center"/>
            <w:hideMark/>
          </w:tcPr>
          <w:p w:rsidR="0021451B" w:rsidRDefault="0021451B" w:rsidP="00332ACD">
            <w:pPr>
              <w:ind w:left="426"/>
              <w:jc w:val="center"/>
              <w:rPr>
                <w:rFonts w:eastAsia="Times New Roman" w:cs="Arial"/>
                <w:color w:val="000000"/>
                <w:sz w:val="20"/>
                <w:szCs w:val="20"/>
                <w:lang w:eastAsia="en-GB"/>
              </w:rPr>
            </w:pPr>
            <w:r>
              <w:rPr>
                <w:rFonts w:eastAsia="Times New Roman" w:cs="Arial"/>
                <w:color w:val="000000"/>
                <w:sz w:val="20"/>
                <w:szCs w:val="20"/>
                <w:lang w:eastAsia="en-GB"/>
              </w:rPr>
              <w:t>IG.32</w:t>
            </w:r>
          </w:p>
        </w:tc>
        <w:tc>
          <w:tcPr>
            <w:tcW w:w="1157" w:type="dxa"/>
            <w:tcBorders>
              <w:top w:val="nil"/>
              <w:left w:val="nil"/>
              <w:bottom w:val="single" w:sz="4" w:space="0" w:color="auto"/>
              <w:right w:val="single" w:sz="4" w:space="0" w:color="auto"/>
            </w:tcBorders>
            <w:vAlign w:val="center"/>
            <w:hideMark/>
          </w:tcPr>
          <w:p w:rsidR="0021451B" w:rsidRDefault="0021451B" w:rsidP="00332ACD">
            <w:pPr>
              <w:ind w:left="426"/>
              <w:jc w:val="center"/>
              <w:rPr>
                <w:rFonts w:eastAsia="Times New Roman" w:cs="Arial"/>
                <w:color w:val="000000"/>
                <w:sz w:val="20"/>
                <w:szCs w:val="20"/>
                <w:lang w:eastAsia="en-GB"/>
              </w:rPr>
            </w:pPr>
            <w:r>
              <w:rPr>
                <w:rFonts w:eastAsia="Times New Roman" w:cs="Arial"/>
                <w:color w:val="000000"/>
                <w:sz w:val="20"/>
                <w:szCs w:val="20"/>
                <w:lang w:eastAsia="en-GB"/>
              </w:rPr>
              <w:t>Personnel Security</w:t>
            </w:r>
          </w:p>
        </w:tc>
        <w:tc>
          <w:tcPr>
            <w:tcW w:w="7717" w:type="dxa"/>
            <w:tcBorders>
              <w:top w:val="nil"/>
              <w:left w:val="nil"/>
              <w:bottom w:val="single" w:sz="4" w:space="0" w:color="auto"/>
              <w:right w:val="single" w:sz="4" w:space="0" w:color="auto"/>
            </w:tcBorders>
            <w:vAlign w:val="center"/>
            <w:hideMark/>
          </w:tcPr>
          <w:p w:rsidR="0021451B" w:rsidRDefault="0021451B" w:rsidP="00332ACD">
            <w:pPr>
              <w:ind w:left="426"/>
              <w:rPr>
                <w:rFonts w:eastAsia="Times New Roman" w:cs="Arial"/>
                <w:bCs/>
                <w:color w:val="000000"/>
                <w:sz w:val="20"/>
                <w:szCs w:val="20"/>
                <w:lang w:eastAsia="en-GB"/>
              </w:rPr>
            </w:pPr>
            <w:r>
              <w:rPr>
                <w:rFonts w:eastAsia="Times New Roman" w:cs="Arial"/>
                <w:bCs/>
                <w:color w:val="000000"/>
                <w:sz w:val="20"/>
                <w:szCs w:val="20"/>
                <w:lang w:eastAsia="en-GB"/>
              </w:rPr>
              <w:t xml:space="preserve">Employees of service providers achieve Baseline personnel security standard as a minimum. Individuals with privileged accounts or access to a given asset or system must </w:t>
            </w:r>
            <w:bookmarkStart w:id="2747" w:name="_Hlk31364451"/>
            <w:r>
              <w:rPr>
                <w:rFonts w:eastAsia="Times New Roman" w:cs="Arial"/>
                <w:bCs/>
                <w:color w:val="000000"/>
                <w:sz w:val="20"/>
                <w:szCs w:val="20"/>
                <w:lang w:eastAsia="en-GB"/>
              </w:rPr>
              <w:t>have NSV clearance at the SC level</w:t>
            </w:r>
            <w:bookmarkEnd w:id="2747"/>
            <w:r>
              <w:rPr>
                <w:rFonts w:eastAsia="Times New Roman" w:cs="Arial"/>
                <w:bCs/>
                <w:color w:val="000000"/>
                <w:sz w:val="20"/>
                <w:szCs w:val="20"/>
                <w:lang w:eastAsia="en-GB"/>
              </w:rPr>
              <w:t>. Alternatively, a comprehensive Non-disclosure agreement must exist until such clearance can be obtained.</w:t>
            </w:r>
          </w:p>
        </w:tc>
      </w:tr>
      <w:tr w:rsidR="0021451B" w:rsidTr="0021451B">
        <w:trPr>
          <w:trHeight w:val="600"/>
        </w:trPr>
        <w:tc>
          <w:tcPr>
            <w:tcW w:w="760" w:type="dxa"/>
            <w:tcBorders>
              <w:top w:val="nil"/>
              <w:left w:val="single" w:sz="4" w:space="0" w:color="auto"/>
              <w:bottom w:val="single" w:sz="4" w:space="0" w:color="auto"/>
              <w:right w:val="single" w:sz="4" w:space="0" w:color="auto"/>
            </w:tcBorders>
            <w:vAlign w:val="center"/>
            <w:hideMark/>
          </w:tcPr>
          <w:p w:rsidR="0021451B" w:rsidRDefault="0021451B" w:rsidP="00332ACD">
            <w:pPr>
              <w:ind w:left="426"/>
              <w:jc w:val="center"/>
              <w:rPr>
                <w:rFonts w:eastAsia="Times New Roman" w:cs="Arial"/>
                <w:color w:val="000000"/>
                <w:sz w:val="20"/>
                <w:szCs w:val="20"/>
                <w:lang w:eastAsia="en-GB"/>
              </w:rPr>
            </w:pPr>
            <w:r>
              <w:rPr>
                <w:rFonts w:eastAsia="Times New Roman" w:cs="Arial"/>
                <w:color w:val="000000"/>
                <w:sz w:val="20"/>
                <w:szCs w:val="20"/>
                <w:lang w:eastAsia="en-GB"/>
              </w:rPr>
              <w:lastRenderedPageBreak/>
              <w:t>IG.33</w:t>
            </w:r>
          </w:p>
        </w:tc>
        <w:tc>
          <w:tcPr>
            <w:tcW w:w="1157" w:type="dxa"/>
            <w:tcBorders>
              <w:top w:val="nil"/>
              <w:left w:val="nil"/>
              <w:bottom w:val="single" w:sz="4" w:space="0" w:color="auto"/>
              <w:right w:val="single" w:sz="4" w:space="0" w:color="auto"/>
            </w:tcBorders>
            <w:vAlign w:val="center"/>
            <w:hideMark/>
          </w:tcPr>
          <w:p w:rsidR="0021451B" w:rsidRDefault="0021451B" w:rsidP="00332ACD">
            <w:pPr>
              <w:ind w:left="426"/>
              <w:jc w:val="center"/>
              <w:rPr>
                <w:rFonts w:eastAsia="Times New Roman" w:cs="Arial"/>
                <w:color w:val="000000"/>
                <w:sz w:val="20"/>
                <w:szCs w:val="20"/>
                <w:lang w:eastAsia="en-GB"/>
              </w:rPr>
            </w:pPr>
            <w:r>
              <w:rPr>
                <w:rFonts w:eastAsia="Times New Roman" w:cs="Arial"/>
                <w:color w:val="000000"/>
                <w:sz w:val="20"/>
                <w:szCs w:val="20"/>
                <w:lang w:eastAsia="en-GB"/>
              </w:rPr>
              <w:t>Info Security</w:t>
            </w:r>
          </w:p>
        </w:tc>
        <w:tc>
          <w:tcPr>
            <w:tcW w:w="7717" w:type="dxa"/>
            <w:tcBorders>
              <w:top w:val="nil"/>
              <w:left w:val="nil"/>
              <w:bottom w:val="single" w:sz="4" w:space="0" w:color="auto"/>
              <w:right w:val="single" w:sz="4" w:space="0" w:color="auto"/>
            </w:tcBorders>
            <w:vAlign w:val="center"/>
            <w:hideMark/>
          </w:tcPr>
          <w:p w:rsidR="0021451B" w:rsidRDefault="0021451B" w:rsidP="00332ACD">
            <w:pPr>
              <w:ind w:left="426"/>
              <w:rPr>
                <w:rFonts w:eastAsia="Times New Roman" w:cs="Arial"/>
                <w:bCs/>
                <w:color w:val="000000"/>
                <w:sz w:val="20"/>
                <w:szCs w:val="20"/>
                <w:lang w:eastAsia="en-GB"/>
              </w:rPr>
            </w:pPr>
            <w:r>
              <w:rPr>
                <w:rFonts w:eastAsia="Times New Roman" w:cs="Arial"/>
                <w:bCs/>
                <w:color w:val="000000"/>
                <w:sz w:val="20"/>
                <w:szCs w:val="20"/>
                <w:lang w:eastAsia="en-GB"/>
              </w:rPr>
              <w:t>The service provider should have a quality management system aligned to ISO9001</w:t>
            </w:r>
          </w:p>
        </w:tc>
      </w:tr>
      <w:tr w:rsidR="0021451B" w:rsidTr="0021451B">
        <w:trPr>
          <w:trHeight w:val="600"/>
        </w:trPr>
        <w:tc>
          <w:tcPr>
            <w:tcW w:w="760" w:type="dxa"/>
            <w:tcBorders>
              <w:top w:val="nil"/>
              <w:left w:val="single" w:sz="4" w:space="0" w:color="auto"/>
              <w:bottom w:val="single" w:sz="4" w:space="0" w:color="auto"/>
              <w:right w:val="single" w:sz="4" w:space="0" w:color="auto"/>
            </w:tcBorders>
            <w:vAlign w:val="center"/>
            <w:hideMark/>
          </w:tcPr>
          <w:p w:rsidR="0021451B" w:rsidRDefault="0021451B" w:rsidP="00332ACD">
            <w:pPr>
              <w:ind w:left="426"/>
              <w:jc w:val="center"/>
              <w:rPr>
                <w:rFonts w:eastAsia="Times New Roman" w:cs="Arial"/>
                <w:color w:val="000000"/>
                <w:sz w:val="20"/>
                <w:szCs w:val="20"/>
                <w:lang w:eastAsia="en-GB"/>
              </w:rPr>
            </w:pPr>
            <w:r>
              <w:rPr>
                <w:rFonts w:eastAsia="Times New Roman" w:cs="Arial"/>
                <w:color w:val="000000"/>
                <w:sz w:val="20"/>
                <w:szCs w:val="20"/>
                <w:lang w:eastAsia="en-GB"/>
              </w:rPr>
              <w:t>IG.34</w:t>
            </w:r>
          </w:p>
        </w:tc>
        <w:tc>
          <w:tcPr>
            <w:tcW w:w="1157" w:type="dxa"/>
            <w:tcBorders>
              <w:top w:val="nil"/>
              <w:left w:val="nil"/>
              <w:bottom w:val="single" w:sz="4" w:space="0" w:color="auto"/>
              <w:right w:val="single" w:sz="4" w:space="0" w:color="auto"/>
            </w:tcBorders>
            <w:vAlign w:val="center"/>
            <w:hideMark/>
          </w:tcPr>
          <w:p w:rsidR="0021451B" w:rsidRDefault="0021451B" w:rsidP="00332ACD">
            <w:pPr>
              <w:ind w:left="426"/>
              <w:jc w:val="center"/>
              <w:rPr>
                <w:rFonts w:eastAsia="Times New Roman" w:cs="Arial"/>
                <w:color w:val="000000"/>
                <w:sz w:val="20"/>
                <w:szCs w:val="20"/>
                <w:lang w:eastAsia="en-GB"/>
              </w:rPr>
            </w:pPr>
            <w:r>
              <w:rPr>
                <w:rFonts w:eastAsia="Times New Roman" w:cs="Arial"/>
                <w:color w:val="000000"/>
                <w:sz w:val="20"/>
                <w:szCs w:val="20"/>
                <w:lang w:eastAsia="en-GB"/>
              </w:rPr>
              <w:t>Business Continuity</w:t>
            </w:r>
          </w:p>
        </w:tc>
        <w:tc>
          <w:tcPr>
            <w:tcW w:w="7717" w:type="dxa"/>
            <w:tcBorders>
              <w:top w:val="nil"/>
              <w:left w:val="nil"/>
              <w:bottom w:val="single" w:sz="4" w:space="0" w:color="auto"/>
              <w:right w:val="single" w:sz="4" w:space="0" w:color="auto"/>
            </w:tcBorders>
            <w:vAlign w:val="center"/>
            <w:hideMark/>
          </w:tcPr>
          <w:p w:rsidR="0021451B" w:rsidRDefault="0021451B" w:rsidP="00332ACD">
            <w:pPr>
              <w:ind w:left="426"/>
              <w:rPr>
                <w:rFonts w:eastAsia="Times New Roman" w:cs="Arial"/>
                <w:bCs/>
                <w:color w:val="000000"/>
                <w:sz w:val="20"/>
                <w:szCs w:val="20"/>
                <w:lang w:eastAsia="en-GB"/>
              </w:rPr>
            </w:pPr>
            <w:r>
              <w:rPr>
                <w:rFonts w:eastAsia="Times New Roman" w:cs="Arial"/>
                <w:bCs/>
                <w:color w:val="000000"/>
                <w:sz w:val="20"/>
                <w:szCs w:val="20"/>
                <w:lang w:eastAsia="en-GB"/>
              </w:rPr>
              <w:t>The service provider should have a business continuity management system aligned to ISO22301/25999. Disaster recovery and business continuity systems must exist throughout the supply chain</w:t>
            </w:r>
          </w:p>
        </w:tc>
      </w:tr>
      <w:tr w:rsidR="0021451B" w:rsidTr="0021451B">
        <w:trPr>
          <w:trHeight w:val="600"/>
        </w:trPr>
        <w:tc>
          <w:tcPr>
            <w:tcW w:w="760" w:type="dxa"/>
            <w:tcBorders>
              <w:top w:val="nil"/>
              <w:left w:val="single" w:sz="4" w:space="0" w:color="auto"/>
              <w:bottom w:val="single" w:sz="4" w:space="0" w:color="auto"/>
              <w:right w:val="single" w:sz="4" w:space="0" w:color="auto"/>
            </w:tcBorders>
            <w:vAlign w:val="center"/>
            <w:hideMark/>
          </w:tcPr>
          <w:p w:rsidR="0021451B" w:rsidRDefault="0021451B" w:rsidP="00332ACD">
            <w:pPr>
              <w:ind w:left="426"/>
              <w:jc w:val="center"/>
              <w:rPr>
                <w:rFonts w:eastAsia="Times New Roman" w:cs="Arial"/>
                <w:color w:val="000000"/>
                <w:sz w:val="20"/>
                <w:szCs w:val="20"/>
                <w:lang w:eastAsia="en-GB"/>
              </w:rPr>
            </w:pPr>
            <w:r>
              <w:rPr>
                <w:rFonts w:eastAsia="Times New Roman" w:cs="Arial"/>
                <w:color w:val="000000"/>
                <w:sz w:val="20"/>
                <w:szCs w:val="20"/>
                <w:lang w:eastAsia="en-GB"/>
              </w:rPr>
              <w:t>IG.35</w:t>
            </w:r>
          </w:p>
        </w:tc>
        <w:tc>
          <w:tcPr>
            <w:tcW w:w="1157" w:type="dxa"/>
            <w:tcBorders>
              <w:top w:val="nil"/>
              <w:left w:val="nil"/>
              <w:bottom w:val="single" w:sz="4" w:space="0" w:color="auto"/>
              <w:right w:val="single" w:sz="4" w:space="0" w:color="auto"/>
            </w:tcBorders>
            <w:vAlign w:val="center"/>
            <w:hideMark/>
          </w:tcPr>
          <w:p w:rsidR="0021451B" w:rsidRDefault="0021451B" w:rsidP="00332ACD">
            <w:pPr>
              <w:ind w:left="426"/>
              <w:jc w:val="center"/>
              <w:rPr>
                <w:rFonts w:eastAsia="Times New Roman" w:cs="Arial"/>
                <w:color w:val="000000"/>
                <w:sz w:val="20"/>
                <w:szCs w:val="20"/>
                <w:lang w:eastAsia="en-GB"/>
              </w:rPr>
            </w:pPr>
            <w:r>
              <w:rPr>
                <w:rFonts w:eastAsia="Times New Roman" w:cs="Arial"/>
                <w:color w:val="000000"/>
                <w:sz w:val="20"/>
                <w:szCs w:val="20"/>
                <w:lang w:eastAsia="en-GB"/>
              </w:rPr>
              <w:t>Physical Security</w:t>
            </w:r>
          </w:p>
        </w:tc>
        <w:tc>
          <w:tcPr>
            <w:tcW w:w="7717" w:type="dxa"/>
            <w:tcBorders>
              <w:top w:val="nil"/>
              <w:left w:val="nil"/>
              <w:bottom w:val="single" w:sz="4" w:space="0" w:color="auto"/>
              <w:right w:val="single" w:sz="4" w:space="0" w:color="auto"/>
            </w:tcBorders>
            <w:vAlign w:val="center"/>
            <w:hideMark/>
          </w:tcPr>
          <w:p w:rsidR="0021451B" w:rsidRDefault="0021451B" w:rsidP="00332ACD">
            <w:pPr>
              <w:ind w:left="426"/>
              <w:rPr>
                <w:rFonts w:eastAsia="Times New Roman" w:cs="Arial"/>
                <w:bCs/>
                <w:color w:val="000000"/>
                <w:sz w:val="20"/>
                <w:szCs w:val="20"/>
                <w:lang w:eastAsia="en-GB"/>
              </w:rPr>
            </w:pPr>
            <w:r>
              <w:rPr>
                <w:rFonts w:eastAsia="Times New Roman" w:cs="Arial"/>
                <w:bCs/>
                <w:color w:val="000000"/>
                <w:sz w:val="20"/>
                <w:szCs w:val="20"/>
                <w:lang w:eastAsia="en-GB"/>
              </w:rPr>
              <w:t xml:space="preserve">Physical waste must be destroyed in a secure manner, with no access to material(s) by third parties. Destruction must take place on-site, or at the supplier's premises with no alternative locations permissible. </w:t>
            </w:r>
          </w:p>
        </w:tc>
      </w:tr>
      <w:tr w:rsidR="0021451B" w:rsidTr="0021451B">
        <w:trPr>
          <w:trHeight w:val="600"/>
        </w:trPr>
        <w:tc>
          <w:tcPr>
            <w:tcW w:w="760" w:type="dxa"/>
            <w:tcBorders>
              <w:top w:val="nil"/>
              <w:left w:val="single" w:sz="4" w:space="0" w:color="auto"/>
              <w:bottom w:val="single" w:sz="4" w:space="0" w:color="auto"/>
              <w:right w:val="single" w:sz="4" w:space="0" w:color="auto"/>
            </w:tcBorders>
            <w:vAlign w:val="center"/>
            <w:hideMark/>
          </w:tcPr>
          <w:p w:rsidR="0021451B" w:rsidRDefault="0021451B" w:rsidP="00332ACD">
            <w:pPr>
              <w:ind w:left="426"/>
              <w:jc w:val="center"/>
              <w:rPr>
                <w:rFonts w:eastAsia="Times New Roman" w:cs="Arial"/>
                <w:color w:val="000000"/>
                <w:sz w:val="20"/>
                <w:szCs w:val="20"/>
                <w:lang w:eastAsia="en-GB"/>
              </w:rPr>
            </w:pPr>
            <w:r>
              <w:rPr>
                <w:rFonts w:eastAsia="Times New Roman" w:cs="Arial"/>
                <w:color w:val="000000"/>
                <w:sz w:val="20"/>
                <w:szCs w:val="20"/>
                <w:lang w:eastAsia="en-GB"/>
              </w:rPr>
              <w:t>IG.36</w:t>
            </w:r>
          </w:p>
        </w:tc>
        <w:tc>
          <w:tcPr>
            <w:tcW w:w="1157" w:type="dxa"/>
            <w:tcBorders>
              <w:top w:val="nil"/>
              <w:left w:val="nil"/>
              <w:bottom w:val="single" w:sz="4" w:space="0" w:color="auto"/>
              <w:right w:val="single" w:sz="4" w:space="0" w:color="auto"/>
            </w:tcBorders>
            <w:vAlign w:val="center"/>
            <w:hideMark/>
          </w:tcPr>
          <w:p w:rsidR="0021451B" w:rsidRDefault="0021451B" w:rsidP="00332ACD">
            <w:pPr>
              <w:ind w:left="426"/>
              <w:jc w:val="center"/>
              <w:rPr>
                <w:rFonts w:eastAsia="Times New Roman" w:cs="Arial"/>
                <w:color w:val="000000"/>
                <w:sz w:val="20"/>
                <w:szCs w:val="20"/>
                <w:lang w:eastAsia="en-GB"/>
              </w:rPr>
            </w:pPr>
            <w:r>
              <w:rPr>
                <w:rFonts w:eastAsia="Times New Roman" w:cs="Arial"/>
                <w:color w:val="000000"/>
                <w:sz w:val="20"/>
                <w:szCs w:val="20"/>
                <w:lang w:eastAsia="en-GB"/>
              </w:rPr>
              <w:t>Physical Security</w:t>
            </w:r>
          </w:p>
        </w:tc>
        <w:tc>
          <w:tcPr>
            <w:tcW w:w="7717" w:type="dxa"/>
            <w:tcBorders>
              <w:top w:val="nil"/>
              <w:left w:val="nil"/>
              <w:bottom w:val="single" w:sz="4" w:space="0" w:color="auto"/>
              <w:right w:val="single" w:sz="4" w:space="0" w:color="auto"/>
            </w:tcBorders>
            <w:vAlign w:val="center"/>
            <w:hideMark/>
          </w:tcPr>
          <w:p w:rsidR="0021451B" w:rsidRDefault="0021451B" w:rsidP="00332ACD">
            <w:pPr>
              <w:ind w:left="426"/>
              <w:rPr>
                <w:rFonts w:eastAsia="Times New Roman" w:cs="Arial"/>
                <w:bCs/>
                <w:color w:val="000000"/>
                <w:sz w:val="20"/>
                <w:szCs w:val="20"/>
                <w:lang w:eastAsia="en-GB"/>
              </w:rPr>
            </w:pPr>
            <w:r>
              <w:rPr>
                <w:rFonts w:eastAsia="Times New Roman" w:cs="Arial"/>
                <w:bCs/>
                <w:color w:val="000000"/>
                <w:sz w:val="20"/>
                <w:szCs w:val="20"/>
                <w:lang w:eastAsia="en-GB"/>
              </w:rPr>
              <w:t>Storage containers for waste must be secure, made from opaque material and resistant to unauthorised access. Keys and control mechanisms for the waste storage containers limited to only contractor staff with spares kept with senior INSS office staff.</w:t>
            </w:r>
          </w:p>
        </w:tc>
      </w:tr>
      <w:tr w:rsidR="0021451B" w:rsidTr="0021451B">
        <w:trPr>
          <w:trHeight w:val="600"/>
        </w:trPr>
        <w:tc>
          <w:tcPr>
            <w:tcW w:w="760" w:type="dxa"/>
            <w:tcBorders>
              <w:top w:val="nil"/>
              <w:left w:val="single" w:sz="4" w:space="0" w:color="auto"/>
              <w:bottom w:val="single" w:sz="4" w:space="0" w:color="auto"/>
              <w:right w:val="single" w:sz="4" w:space="0" w:color="auto"/>
            </w:tcBorders>
            <w:vAlign w:val="center"/>
            <w:hideMark/>
          </w:tcPr>
          <w:p w:rsidR="0021451B" w:rsidRDefault="0021451B" w:rsidP="00332ACD">
            <w:pPr>
              <w:ind w:left="426"/>
              <w:jc w:val="center"/>
              <w:rPr>
                <w:rFonts w:eastAsia="Times New Roman" w:cs="Arial"/>
                <w:color w:val="000000"/>
                <w:sz w:val="20"/>
                <w:szCs w:val="20"/>
                <w:lang w:eastAsia="en-GB"/>
              </w:rPr>
            </w:pPr>
            <w:r>
              <w:rPr>
                <w:rFonts w:eastAsia="Times New Roman" w:cs="Arial"/>
                <w:color w:val="000000"/>
                <w:sz w:val="20"/>
                <w:szCs w:val="20"/>
                <w:lang w:eastAsia="en-GB"/>
              </w:rPr>
              <w:t>IG.37</w:t>
            </w:r>
          </w:p>
        </w:tc>
        <w:tc>
          <w:tcPr>
            <w:tcW w:w="1157" w:type="dxa"/>
            <w:tcBorders>
              <w:top w:val="nil"/>
              <w:left w:val="nil"/>
              <w:bottom w:val="single" w:sz="4" w:space="0" w:color="auto"/>
              <w:right w:val="single" w:sz="4" w:space="0" w:color="auto"/>
            </w:tcBorders>
            <w:vAlign w:val="center"/>
            <w:hideMark/>
          </w:tcPr>
          <w:p w:rsidR="0021451B" w:rsidRDefault="0021451B" w:rsidP="00332ACD">
            <w:pPr>
              <w:ind w:left="426"/>
              <w:jc w:val="center"/>
              <w:rPr>
                <w:rFonts w:eastAsia="Times New Roman" w:cs="Arial"/>
                <w:color w:val="000000"/>
                <w:sz w:val="20"/>
                <w:szCs w:val="20"/>
                <w:lang w:eastAsia="en-GB"/>
              </w:rPr>
            </w:pPr>
            <w:r>
              <w:rPr>
                <w:rFonts w:eastAsia="Times New Roman" w:cs="Arial"/>
                <w:color w:val="000000"/>
                <w:sz w:val="20"/>
                <w:szCs w:val="20"/>
                <w:lang w:eastAsia="en-GB"/>
              </w:rPr>
              <w:t>Physical Security</w:t>
            </w:r>
          </w:p>
        </w:tc>
        <w:tc>
          <w:tcPr>
            <w:tcW w:w="7717" w:type="dxa"/>
            <w:tcBorders>
              <w:top w:val="nil"/>
              <w:left w:val="nil"/>
              <w:bottom w:val="single" w:sz="4" w:space="0" w:color="auto"/>
              <w:right w:val="single" w:sz="4" w:space="0" w:color="auto"/>
            </w:tcBorders>
            <w:vAlign w:val="center"/>
            <w:hideMark/>
          </w:tcPr>
          <w:p w:rsidR="0021451B" w:rsidRDefault="0021451B" w:rsidP="00332ACD">
            <w:pPr>
              <w:ind w:left="426"/>
              <w:rPr>
                <w:rFonts w:eastAsia="Times New Roman" w:cs="Arial"/>
                <w:bCs/>
                <w:color w:val="000000"/>
                <w:sz w:val="20"/>
                <w:szCs w:val="20"/>
                <w:lang w:eastAsia="en-GB"/>
              </w:rPr>
            </w:pPr>
            <w:r>
              <w:rPr>
                <w:rFonts w:eastAsia="Times New Roman" w:cs="Arial"/>
                <w:bCs/>
                <w:color w:val="000000"/>
                <w:sz w:val="20"/>
                <w:szCs w:val="20"/>
                <w:lang w:eastAsia="en-GB"/>
              </w:rPr>
              <w:t>Certificates confirming collections have been destroyed must be issued within a reasonable timescale following collection</w:t>
            </w:r>
          </w:p>
        </w:tc>
      </w:tr>
      <w:tr w:rsidR="0021451B" w:rsidTr="0021451B">
        <w:trPr>
          <w:trHeight w:val="600"/>
        </w:trPr>
        <w:tc>
          <w:tcPr>
            <w:tcW w:w="760" w:type="dxa"/>
            <w:tcBorders>
              <w:top w:val="nil"/>
              <w:left w:val="single" w:sz="4" w:space="0" w:color="auto"/>
              <w:bottom w:val="single" w:sz="4" w:space="0" w:color="auto"/>
              <w:right w:val="single" w:sz="4" w:space="0" w:color="auto"/>
            </w:tcBorders>
            <w:vAlign w:val="center"/>
            <w:hideMark/>
          </w:tcPr>
          <w:p w:rsidR="0021451B" w:rsidRDefault="0021451B" w:rsidP="00332ACD">
            <w:pPr>
              <w:ind w:left="426"/>
              <w:jc w:val="center"/>
              <w:rPr>
                <w:rFonts w:eastAsia="Times New Roman" w:cs="Arial"/>
                <w:color w:val="000000"/>
                <w:sz w:val="20"/>
                <w:szCs w:val="20"/>
                <w:lang w:eastAsia="en-GB"/>
              </w:rPr>
            </w:pPr>
            <w:r>
              <w:rPr>
                <w:rFonts w:eastAsia="Times New Roman" w:cs="Arial"/>
                <w:color w:val="000000"/>
                <w:sz w:val="20"/>
                <w:szCs w:val="20"/>
                <w:lang w:eastAsia="en-GB"/>
              </w:rPr>
              <w:t>IG.38</w:t>
            </w:r>
          </w:p>
        </w:tc>
        <w:tc>
          <w:tcPr>
            <w:tcW w:w="1157" w:type="dxa"/>
            <w:tcBorders>
              <w:top w:val="nil"/>
              <w:left w:val="nil"/>
              <w:bottom w:val="single" w:sz="4" w:space="0" w:color="auto"/>
              <w:right w:val="single" w:sz="4" w:space="0" w:color="auto"/>
            </w:tcBorders>
            <w:vAlign w:val="center"/>
            <w:hideMark/>
          </w:tcPr>
          <w:p w:rsidR="0021451B" w:rsidRDefault="0021451B" w:rsidP="00332ACD">
            <w:pPr>
              <w:ind w:left="426"/>
              <w:jc w:val="center"/>
              <w:rPr>
                <w:rFonts w:eastAsia="Times New Roman" w:cs="Arial"/>
                <w:color w:val="000000"/>
                <w:sz w:val="20"/>
                <w:szCs w:val="20"/>
                <w:lang w:eastAsia="en-GB"/>
              </w:rPr>
            </w:pPr>
            <w:r>
              <w:rPr>
                <w:rFonts w:eastAsia="Times New Roman" w:cs="Arial"/>
                <w:color w:val="000000"/>
                <w:sz w:val="20"/>
                <w:szCs w:val="20"/>
                <w:lang w:eastAsia="en-GB"/>
              </w:rPr>
              <w:t>Physical Security</w:t>
            </w:r>
          </w:p>
        </w:tc>
        <w:tc>
          <w:tcPr>
            <w:tcW w:w="7717" w:type="dxa"/>
            <w:tcBorders>
              <w:top w:val="nil"/>
              <w:left w:val="nil"/>
              <w:bottom w:val="single" w:sz="4" w:space="0" w:color="auto"/>
              <w:right w:val="single" w:sz="4" w:space="0" w:color="auto"/>
            </w:tcBorders>
            <w:vAlign w:val="center"/>
            <w:hideMark/>
          </w:tcPr>
          <w:p w:rsidR="0021451B" w:rsidRDefault="0021451B" w:rsidP="00332ACD">
            <w:pPr>
              <w:ind w:left="426"/>
              <w:rPr>
                <w:rFonts w:eastAsia="Times New Roman" w:cs="Arial"/>
                <w:bCs/>
                <w:color w:val="000000"/>
                <w:sz w:val="20"/>
                <w:szCs w:val="20"/>
                <w:lang w:eastAsia="en-GB"/>
              </w:rPr>
            </w:pPr>
            <w:r>
              <w:rPr>
                <w:rFonts w:eastAsia="Times New Roman" w:cs="Arial"/>
                <w:bCs/>
                <w:color w:val="000000"/>
                <w:sz w:val="20"/>
                <w:szCs w:val="20"/>
                <w:lang w:eastAsia="en-GB"/>
              </w:rPr>
              <w:t xml:space="preserve">Offsite destruction must take place at pre-approved locations, consistent with </w:t>
            </w:r>
            <w:bookmarkStart w:id="2748" w:name="_Hlk31364477"/>
            <w:r>
              <w:rPr>
                <w:rFonts w:eastAsia="Times New Roman" w:cs="Arial"/>
                <w:bCs/>
                <w:color w:val="000000"/>
                <w:sz w:val="20"/>
                <w:szCs w:val="20"/>
                <w:lang w:eastAsia="en-GB"/>
              </w:rPr>
              <w:t xml:space="preserve">CPNI's </w:t>
            </w:r>
            <w:bookmarkEnd w:id="2748"/>
            <w:r>
              <w:rPr>
                <w:rFonts w:eastAsia="Times New Roman" w:cs="Arial"/>
                <w:bCs/>
                <w:color w:val="000000"/>
                <w:sz w:val="20"/>
                <w:szCs w:val="20"/>
                <w:lang w:eastAsia="en-GB"/>
              </w:rPr>
              <w:t>operational requirements (guidance) for OFFICIAL material. This includes adequate boundary security, CCTV and access control.</w:t>
            </w:r>
          </w:p>
        </w:tc>
      </w:tr>
    </w:tbl>
    <w:p w:rsidR="00A523C2" w:rsidRDefault="00A523C2" w:rsidP="0021451B">
      <w:pPr>
        <w:pStyle w:val="GPSSchAnnexname"/>
        <w:jc w:val="both"/>
      </w:pPr>
    </w:p>
    <w:p w:rsidR="0021451B" w:rsidRPr="00493216" w:rsidRDefault="00493216" w:rsidP="0021451B">
      <w:pPr>
        <w:pStyle w:val="GPSSchAnnexname"/>
        <w:jc w:val="both"/>
        <w:rPr>
          <w:rFonts w:ascii="Tahoma" w:hAnsi="Tahoma" w:cs="Tahoma"/>
        </w:rPr>
      </w:pPr>
      <w:r w:rsidRPr="00493216">
        <w:rPr>
          <w:rFonts w:ascii="Tahoma" w:hAnsi="Tahoma" w:cs="Tahoma"/>
          <w:caps w:val="0"/>
        </w:rPr>
        <w:t>Management Information.</w:t>
      </w:r>
    </w:p>
    <w:p w:rsidR="0021451B" w:rsidRPr="00332ACD" w:rsidRDefault="00493216" w:rsidP="00332ACD">
      <w:pPr>
        <w:pStyle w:val="Heading2"/>
        <w:tabs>
          <w:tab w:val="clear" w:pos="0"/>
        </w:tabs>
        <w:adjustRightInd w:val="0"/>
        <w:jc w:val="both"/>
        <w:rPr>
          <w:rFonts w:ascii="Arial" w:eastAsia="STZhongsong" w:hAnsi="Arial" w:cs="Times New Roman"/>
          <w:b w:val="0"/>
          <w:szCs w:val="20"/>
          <w:lang w:eastAsia="zh-CN"/>
        </w:rPr>
      </w:pPr>
      <w:r>
        <w:rPr>
          <w:b w:val="0"/>
          <w:caps w:val="0"/>
        </w:rPr>
        <w:t>S</w:t>
      </w:r>
      <w:r w:rsidRPr="00332ACD">
        <w:rPr>
          <w:b w:val="0"/>
          <w:caps w:val="0"/>
        </w:rPr>
        <w:t>upplier must provide monthly management information to the authority, detailing:</w:t>
      </w:r>
    </w:p>
    <w:p w:rsidR="0021451B" w:rsidRPr="00332ACD" w:rsidRDefault="00493216" w:rsidP="00194A1F">
      <w:pPr>
        <w:pStyle w:val="Heading2"/>
        <w:numPr>
          <w:ilvl w:val="1"/>
          <w:numId w:val="28"/>
        </w:numPr>
        <w:tabs>
          <w:tab w:val="clear" w:pos="0"/>
          <w:tab w:val="left" w:pos="720"/>
        </w:tabs>
        <w:adjustRightInd w:val="0"/>
        <w:jc w:val="both"/>
        <w:rPr>
          <w:b w:val="0"/>
        </w:rPr>
      </w:pPr>
      <w:r w:rsidRPr="00332ACD">
        <w:rPr>
          <w:b w:val="0"/>
          <w:caps w:val="0"/>
        </w:rPr>
        <w:t>services provided</w:t>
      </w:r>
    </w:p>
    <w:p w:rsidR="0021451B" w:rsidRPr="00332ACD" w:rsidRDefault="00493216" w:rsidP="00194A1F">
      <w:pPr>
        <w:pStyle w:val="Heading2"/>
        <w:numPr>
          <w:ilvl w:val="1"/>
          <w:numId w:val="28"/>
        </w:numPr>
        <w:tabs>
          <w:tab w:val="clear" w:pos="0"/>
          <w:tab w:val="left" w:pos="720"/>
        </w:tabs>
        <w:adjustRightInd w:val="0"/>
        <w:jc w:val="both"/>
        <w:rPr>
          <w:b w:val="0"/>
        </w:rPr>
      </w:pPr>
      <w:r w:rsidRPr="00332ACD">
        <w:rPr>
          <w:b w:val="0"/>
          <w:caps w:val="0"/>
        </w:rPr>
        <w:t xml:space="preserve">quantities of confidential waste disposed of </w:t>
      </w:r>
    </w:p>
    <w:p w:rsidR="0021451B" w:rsidRPr="00332ACD" w:rsidRDefault="00493216" w:rsidP="00194A1F">
      <w:pPr>
        <w:pStyle w:val="Heading2"/>
        <w:numPr>
          <w:ilvl w:val="1"/>
          <w:numId w:val="28"/>
        </w:numPr>
        <w:tabs>
          <w:tab w:val="clear" w:pos="0"/>
          <w:tab w:val="left" w:pos="720"/>
        </w:tabs>
        <w:adjustRightInd w:val="0"/>
        <w:jc w:val="both"/>
        <w:rPr>
          <w:b w:val="0"/>
        </w:rPr>
      </w:pPr>
      <w:r w:rsidRPr="00332ACD">
        <w:rPr>
          <w:b w:val="0"/>
          <w:caps w:val="0"/>
        </w:rPr>
        <w:t>locations</w:t>
      </w:r>
    </w:p>
    <w:p w:rsidR="0021451B" w:rsidRPr="00332ACD" w:rsidRDefault="00493216" w:rsidP="00194A1F">
      <w:pPr>
        <w:pStyle w:val="Heading2"/>
        <w:numPr>
          <w:ilvl w:val="1"/>
          <w:numId w:val="28"/>
        </w:numPr>
        <w:tabs>
          <w:tab w:val="clear" w:pos="0"/>
          <w:tab w:val="left" w:pos="720"/>
        </w:tabs>
        <w:adjustRightInd w:val="0"/>
        <w:jc w:val="both"/>
        <w:rPr>
          <w:b w:val="0"/>
        </w:rPr>
      </w:pPr>
      <w:r w:rsidRPr="00332ACD">
        <w:rPr>
          <w:b w:val="0"/>
          <w:caps w:val="0"/>
        </w:rPr>
        <w:t>missed collections if applicable</w:t>
      </w:r>
    </w:p>
    <w:p w:rsidR="00493216" w:rsidRPr="00493216" w:rsidRDefault="00493216" w:rsidP="00194A1F">
      <w:pPr>
        <w:pStyle w:val="Heading2"/>
        <w:numPr>
          <w:ilvl w:val="1"/>
          <w:numId w:val="28"/>
        </w:numPr>
        <w:tabs>
          <w:tab w:val="clear" w:pos="0"/>
          <w:tab w:val="left" w:pos="720"/>
        </w:tabs>
        <w:adjustRightInd w:val="0"/>
        <w:jc w:val="both"/>
        <w:rPr>
          <w:b w:val="0"/>
        </w:rPr>
      </w:pPr>
      <w:r w:rsidRPr="00332ACD">
        <w:rPr>
          <w:rFonts w:eastAsia="Times New Roman"/>
          <w:b w:val="0"/>
          <w:caps w:val="0"/>
        </w:rPr>
        <w:t xml:space="preserve">performance against </w:t>
      </w:r>
      <w:proofErr w:type="spellStart"/>
      <w:r w:rsidRPr="00332ACD">
        <w:rPr>
          <w:rFonts w:eastAsia="Times New Roman"/>
          <w:b w:val="0"/>
          <w:caps w:val="0"/>
        </w:rPr>
        <w:t>slas</w:t>
      </w:r>
      <w:proofErr w:type="spellEnd"/>
      <w:r w:rsidRPr="00332ACD">
        <w:rPr>
          <w:rFonts w:eastAsia="Times New Roman"/>
          <w:b w:val="0"/>
          <w:caps w:val="0"/>
        </w:rPr>
        <w:t xml:space="preserve"> as well as waste volumes collected </w:t>
      </w:r>
    </w:p>
    <w:p w:rsidR="00493216" w:rsidRPr="00493216" w:rsidRDefault="00493216" w:rsidP="00493216">
      <w:pPr>
        <w:pStyle w:val="Heading2"/>
        <w:tabs>
          <w:tab w:val="clear" w:pos="0"/>
          <w:tab w:val="left" w:pos="720"/>
        </w:tabs>
        <w:adjustRightInd w:val="0"/>
        <w:ind w:left="1992" w:hanging="432"/>
        <w:jc w:val="both"/>
        <w:rPr>
          <w:rFonts w:eastAsia="Times New Roman"/>
        </w:rPr>
      </w:pPr>
    </w:p>
    <w:p w:rsidR="00493216" w:rsidRDefault="00493216" w:rsidP="00493216">
      <w:pPr>
        <w:pStyle w:val="Heading1"/>
        <w:overflowPunct w:val="0"/>
        <w:autoSpaceDE w:val="0"/>
        <w:autoSpaceDN w:val="0"/>
        <w:spacing w:after="120"/>
        <w:ind w:left="360" w:hanging="360"/>
        <w:textAlignment w:val="baseline"/>
      </w:pPr>
      <w:r w:rsidRPr="00493216">
        <w:t>Continuous Improvement</w:t>
      </w:r>
    </w:p>
    <w:p w:rsidR="00493216" w:rsidRPr="00493216" w:rsidRDefault="00493216" w:rsidP="00493216">
      <w:pPr>
        <w:pStyle w:val="Heading1"/>
        <w:overflowPunct w:val="0"/>
        <w:autoSpaceDE w:val="0"/>
        <w:autoSpaceDN w:val="0"/>
        <w:spacing w:after="120"/>
        <w:ind w:left="360" w:hanging="360"/>
        <w:textAlignment w:val="baseline"/>
        <w:rPr>
          <w:rFonts w:ascii="Arial" w:eastAsia="STZhongsong" w:hAnsi="Arial"/>
        </w:rPr>
      </w:pPr>
    </w:p>
    <w:p w:rsidR="00493216" w:rsidRPr="006B55AF" w:rsidRDefault="00493216" w:rsidP="006B55AF">
      <w:pPr>
        <w:pStyle w:val="Heading2"/>
        <w:numPr>
          <w:ilvl w:val="1"/>
          <w:numId w:val="30"/>
        </w:numPr>
        <w:spacing w:after="120"/>
        <w:ind w:left="1560"/>
        <w:rPr>
          <w:rFonts w:cs="Times New Roman"/>
          <w:b w:val="0"/>
          <w:szCs w:val="20"/>
        </w:rPr>
      </w:pPr>
      <w:r>
        <w:rPr>
          <w:b w:val="0"/>
          <w:caps w:val="0"/>
        </w:rPr>
        <w:t>T</w:t>
      </w:r>
      <w:r w:rsidRPr="00493216">
        <w:rPr>
          <w:b w:val="0"/>
          <w:caps w:val="0"/>
        </w:rPr>
        <w:t>he supplier w</w:t>
      </w:r>
      <w:r w:rsidRPr="006B55AF">
        <w:rPr>
          <w:b w:val="0"/>
          <w:caps w:val="0"/>
        </w:rPr>
        <w:t>ill be expected to continually improve the way in which the required services are to be delivered throughout the contract duration.</w:t>
      </w:r>
    </w:p>
    <w:p w:rsidR="00493216" w:rsidRPr="00493216" w:rsidRDefault="00493216" w:rsidP="00194A1F">
      <w:pPr>
        <w:pStyle w:val="Heading2"/>
        <w:numPr>
          <w:ilvl w:val="1"/>
          <w:numId w:val="30"/>
        </w:numPr>
        <w:spacing w:after="120"/>
        <w:ind w:left="1560"/>
        <w:rPr>
          <w:b w:val="0"/>
        </w:rPr>
      </w:pPr>
      <w:r>
        <w:rPr>
          <w:b w:val="0"/>
          <w:caps w:val="0"/>
        </w:rPr>
        <w:t>T</w:t>
      </w:r>
      <w:r w:rsidRPr="00493216">
        <w:rPr>
          <w:b w:val="0"/>
          <w:caps w:val="0"/>
        </w:rPr>
        <w:t xml:space="preserve">he supplier </w:t>
      </w:r>
      <w:r w:rsidR="00F22C28">
        <w:rPr>
          <w:b w:val="0"/>
          <w:caps w:val="0"/>
        </w:rPr>
        <w:t>will</w:t>
      </w:r>
      <w:r w:rsidRPr="00493216">
        <w:rPr>
          <w:b w:val="0"/>
          <w:caps w:val="0"/>
        </w:rPr>
        <w:t xml:space="preserve"> present new ways of working to the authority during contract review meetings. </w:t>
      </w:r>
    </w:p>
    <w:p w:rsidR="00493216" w:rsidRPr="009754C0" w:rsidRDefault="00F22C28" w:rsidP="00194A1F">
      <w:pPr>
        <w:pStyle w:val="Heading2"/>
        <w:numPr>
          <w:ilvl w:val="1"/>
          <w:numId w:val="30"/>
        </w:numPr>
        <w:spacing w:after="120"/>
        <w:ind w:left="1560"/>
        <w:rPr>
          <w:b w:val="0"/>
        </w:rPr>
      </w:pPr>
      <w:r>
        <w:rPr>
          <w:b w:val="0"/>
          <w:caps w:val="0"/>
        </w:rPr>
        <w:t>C</w:t>
      </w:r>
      <w:r w:rsidR="00493216" w:rsidRPr="00493216">
        <w:rPr>
          <w:b w:val="0"/>
          <w:caps w:val="0"/>
        </w:rPr>
        <w:t>hanges to the way in which the services are to be delivered must be brought to the authority’s attention and agreed prior to any changes being implemented.</w:t>
      </w:r>
    </w:p>
    <w:p w:rsidR="009754C0" w:rsidRPr="00493216" w:rsidRDefault="009754C0" w:rsidP="009754C0">
      <w:pPr>
        <w:pStyle w:val="Heading2"/>
        <w:spacing w:after="120"/>
        <w:ind w:left="1560"/>
        <w:rPr>
          <w:b w:val="0"/>
        </w:rPr>
      </w:pPr>
    </w:p>
    <w:p w:rsidR="00493216" w:rsidRPr="00F22C28" w:rsidRDefault="00493216" w:rsidP="00493216">
      <w:pPr>
        <w:pStyle w:val="Heading1"/>
      </w:pPr>
      <w:bookmarkStart w:id="2749" w:name="_Toc444518877"/>
      <w:r w:rsidRPr="00F22C28">
        <w:lastRenderedPageBreak/>
        <w:t>Sustainability</w:t>
      </w:r>
      <w:bookmarkEnd w:id="2749"/>
    </w:p>
    <w:p w:rsidR="00493216" w:rsidRPr="00F22C28" w:rsidRDefault="00F22C28" w:rsidP="00493216">
      <w:pPr>
        <w:pStyle w:val="Heading2"/>
        <w:rPr>
          <w:b w:val="0"/>
        </w:rPr>
      </w:pPr>
      <w:r>
        <w:rPr>
          <w:b w:val="0"/>
          <w:caps w:val="0"/>
        </w:rPr>
        <w:t>T</w:t>
      </w:r>
      <w:r w:rsidRPr="00F22C28">
        <w:rPr>
          <w:b w:val="0"/>
          <w:caps w:val="0"/>
        </w:rPr>
        <w:t xml:space="preserve">he supplier shall manage the process of securely collecting and disposal of protectively marked waste with the aim of undertaking this requirement based upon a lowest mile, lowest co2 emissions and </w:t>
      </w:r>
      <w:proofErr w:type="gramStart"/>
      <w:r w:rsidRPr="00F22C28">
        <w:rPr>
          <w:b w:val="0"/>
          <w:caps w:val="0"/>
        </w:rPr>
        <w:t>cost efficient</w:t>
      </w:r>
      <w:proofErr w:type="gramEnd"/>
      <w:r w:rsidRPr="00F22C28">
        <w:rPr>
          <w:b w:val="0"/>
          <w:caps w:val="0"/>
        </w:rPr>
        <w:t xml:space="preserve"> basis.</w:t>
      </w:r>
    </w:p>
    <w:p w:rsidR="00493216" w:rsidRPr="00F22C28" w:rsidRDefault="00F22C28" w:rsidP="00493216">
      <w:pPr>
        <w:pStyle w:val="Heading2"/>
        <w:rPr>
          <w:b w:val="0"/>
        </w:rPr>
      </w:pPr>
      <w:r>
        <w:rPr>
          <w:b w:val="0"/>
          <w:caps w:val="0"/>
        </w:rPr>
        <w:t>T</w:t>
      </w:r>
      <w:r w:rsidRPr="00F22C28">
        <w:rPr>
          <w:b w:val="0"/>
          <w:caps w:val="0"/>
        </w:rPr>
        <w:t>he supplier shall support the wider agenda of sustainability in terms of the social, economic and environmental impact of contracting authority’s operations, through the provision of data.</w:t>
      </w:r>
    </w:p>
    <w:p w:rsidR="00493216" w:rsidRPr="00F22C28" w:rsidRDefault="00F22C28" w:rsidP="00493216">
      <w:pPr>
        <w:pStyle w:val="Heading2"/>
        <w:rPr>
          <w:b w:val="0"/>
        </w:rPr>
      </w:pPr>
      <w:r>
        <w:rPr>
          <w:b w:val="0"/>
          <w:caps w:val="0"/>
        </w:rPr>
        <w:t>T</w:t>
      </w:r>
      <w:r w:rsidRPr="00F22C28">
        <w:rPr>
          <w:b w:val="0"/>
          <w:caps w:val="0"/>
        </w:rPr>
        <w:t xml:space="preserve">he supplier shall comply with government buying standards. full details of which can be found on the </w:t>
      </w:r>
      <w:proofErr w:type="spellStart"/>
      <w:r w:rsidRPr="00F22C28">
        <w:rPr>
          <w:b w:val="0"/>
          <w:caps w:val="0"/>
        </w:rPr>
        <w:t>defra</w:t>
      </w:r>
      <w:proofErr w:type="spellEnd"/>
      <w:r w:rsidRPr="00F22C28">
        <w:rPr>
          <w:b w:val="0"/>
          <w:caps w:val="0"/>
        </w:rPr>
        <w:t xml:space="preserve"> sustainable development in government website:</w:t>
      </w:r>
    </w:p>
    <w:p w:rsidR="00493216" w:rsidRDefault="00BA6DE3" w:rsidP="00493216">
      <w:pPr>
        <w:pStyle w:val="Default"/>
        <w:ind w:left="720"/>
        <w:rPr>
          <w:sz w:val="22"/>
          <w:szCs w:val="22"/>
        </w:rPr>
      </w:pPr>
      <w:hyperlink r:id="rId16" w:history="1">
        <w:r w:rsidR="00493216">
          <w:rPr>
            <w:rStyle w:val="Hyperlink"/>
            <w:sz w:val="22"/>
            <w:szCs w:val="22"/>
          </w:rPr>
          <w:t>http://www.defra.gov.uk/publications/tag/government-buying-standards/</w:t>
        </w:r>
      </w:hyperlink>
      <w:r w:rsidR="00493216">
        <w:rPr>
          <w:sz w:val="22"/>
          <w:szCs w:val="22"/>
        </w:rPr>
        <w:t xml:space="preserve"> </w:t>
      </w:r>
    </w:p>
    <w:p w:rsidR="00F22C28" w:rsidRDefault="00F22C28" w:rsidP="00493216">
      <w:pPr>
        <w:pStyle w:val="Default"/>
        <w:ind w:left="720"/>
        <w:rPr>
          <w:sz w:val="22"/>
          <w:szCs w:val="22"/>
        </w:rPr>
      </w:pPr>
    </w:p>
    <w:p w:rsidR="00493216" w:rsidRPr="00F22C28" w:rsidRDefault="00F22C28" w:rsidP="00493216">
      <w:pPr>
        <w:pStyle w:val="Heading2"/>
        <w:rPr>
          <w:b w:val="0"/>
          <w:szCs w:val="20"/>
        </w:rPr>
      </w:pPr>
      <w:r>
        <w:rPr>
          <w:b w:val="0"/>
          <w:caps w:val="0"/>
        </w:rPr>
        <w:t>T</w:t>
      </w:r>
      <w:r w:rsidRPr="00F22C28">
        <w:rPr>
          <w:b w:val="0"/>
          <w:caps w:val="0"/>
        </w:rPr>
        <w:t xml:space="preserve">he supplier shall complete annual </w:t>
      </w:r>
      <w:r>
        <w:rPr>
          <w:b w:val="0"/>
          <w:caps w:val="0"/>
        </w:rPr>
        <w:t>C</w:t>
      </w:r>
      <w:r w:rsidRPr="00F22C28">
        <w:rPr>
          <w:b w:val="0"/>
          <w:caps w:val="0"/>
        </w:rPr>
        <w:t xml:space="preserve">orporate </w:t>
      </w:r>
      <w:r>
        <w:rPr>
          <w:b w:val="0"/>
          <w:caps w:val="0"/>
        </w:rPr>
        <w:t>S</w:t>
      </w:r>
      <w:r w:rsidRPr="00F22C28">
        <w:rPr>
          <w:b w:val="0"/>
          <w:caps w:val="0"/>
        </w:rPr>
        <w:t xml:space="preserve">ocial </w:t>
      </w:r>
      <w:r>
        <w:rPr>
          <w:b w:val="0"/>
          <w:caps w:val="0"/>
        </w:rPr>
        <w:t>R</w:t>
      </w:r>
      <w:r w:rsidRPr="00F22C28">
        <w:rPr>
          <w:b w:val="0"/>
          <w:caps w:val="0"/>
        </w:rPr>
        <w:t>esponsibility (</w:t>
      </w:r>
      <w:r>
        <w:rPr>
          <w:b w:val="0"/>
          <w:caps w:val="0"/>
        </w:rPr>
        <w:t>CSR</w:t>
      </w:r>
      <w:r w:rsidRPr="00F22C28">
        <w:rPr>
          <w:b w:val="0"/>
          <w:caps w:val="0"/>
        </w:rPr>
        <w:t>) assessments upon request from contracting authority.</w:t>
      </w:r>
    </w:p>
    <w:p w:rsidR="00493216" w:rsidRPr="00F22C28" w:rsidRDefault="00F22C28" w:rsidP="00493216">
      <w:pPr>
        <w:pStyle w:val="Heading2"/>
        <w:rPr>
          <w:b w:val="0"/>
        </w:rPr>
      </w:pPr>
      <w:r>
        <w:rPr>
          <w:b w:val="0"/>
          <w:caps w:val="0"/>
        </w:rPr>
        <w:t>T</w:t>
      </w:r>
      <w:r w:rsidRPr="00F22C28">
        <w:rPr>
          <w:b w:val="0"/>
          <w:caps w:val="0"/>
        </w:rPr>
        <w:t>he supplier shall identify social value options which are appropriate to a call off contract with contracting authority.</w:t>
      </w:r>
    </w:p>
    <w:p w:rsidR="00493216" w:rsidRPr="00F22C28" w:rsidRDefault="00F22C28" w:rsidP="00493216">
      <w:pPr>
        <w:pStyle w:val="Heading1"/>
        <w:tabs>
          <w:tab w:val="num" w:pos="0"/>
        </w:tabs>
        <w:overflowPunct w:val="0"/>
        <w:autoSpaceDE w:val="0"/>
        <w:autoSpaceDN w:val="0"/>
        <w:spacing w:after="120"/>
        <w:ind w:left="709" w:hanging="709"/>
        <w:textAlignment w:val="baseline"/>
      </w:pPr>
      <w:bookmarkStart w:id="2750" w:name="_Toc444518878"/>
      <w:bookmarkStart w:id="2751" w:name="_Toc368573036"/>
      <w:r>
        <w:t>Q</w:t>
      </w:r>
      <w:r w:rsidR="00493216" w:rsidRPr="00F22C28">
        <w:t>uality</w:t>
      </w:r>
      <w:bookmarkEnd w:id="2750"/>
      <w:bookmarkEnd w:id="2751"/>
    </w:p>
    <w:p w:rsidR="00493216" w:rsidRDefault="00493216" w:rsidP="00493216">
      <w:pPr>
        <w:pStyle w:val="Default"/>
        <w:rPr>
          <w:rFonts w:cs="Arial"/>
        </w:rPr>
      </w:pPr>
    </w:p>
    <w:p w:rsidR="00493216" w:rsidRDefault="00493216" w:rsidP="00F22C28">
      <w:pPr>
        <w:pStyle w:val="Default"/>
        <w:rPr>
          <w:sz w:val="22"/>
          <w:szCs w:val="22"/>
        </w:rPr>
      </w:pPr>
      <w:r>
        <w:rPr>
          <w:sz w:val="22"/>
          <w:szCs w:val="22"/>
        </w:rPr>
        <w:t>The Supplier must operate to the EN 15713:2009 (E) process standard for both On-Site and</w:t>
      </w:r>
      <w:r w:rsidR="00F22C28">
        <w:rPr>
          <w:sz w:val="22"/>
          <w:szCs w:val="22"/>
        </w:rPr>
        <w:t xml:space="preserve"> </w:t>
      </w:r>
      <w:r>
        <w:rPr>
          <w:sz w:val="22"/>
          <w:szCs w:val="22"/>
        </w:rPr>
        <w:t xml:space="preserve">Off-Site document destruction, and this must be fully incorporated within ISO 9001:2008 approved quality management process. </w:t>
      </w:r>
    </w:p>
    <w:p w:rsidR="00493216" w:rsidRDefault="00493216" w:rsidP="00493216">
      <w:pPr>
        <w:pStyle w:val="Default"/>
        <w:ind w:left="709" w:hanging="709"/>
        <w:rPr>
          <w:sz w:val="22"/>
          <w:szCs w:val="22"/>
        </w:rPr>
      </w:pPr>
    </w:p>
    <w:p w:rsidR="00493216" w:rsidRPr="00F22C28" w:rsidRDefault="00493216" w:rsidP="00493216">
      <w:pPr>
        <w:pStyle w:val="Heading2"/>
        <w:tabs>
          <w:tab w:val="left" w:pos="720"/>
        </w:tabs>
        <w:spacing w:after="120"/>
        <w:ind w:left="709"/>
        <w:rPr>
          <w:rFonts w:ascii="Arial" w:eastAsia="STZhongsong" w:hAnsi="Arial" w:cs="Times New Roman"/>
          <w:szCs w:val="20"/>
          <w:lang w:eastAsia="zh-CN"/>
        </w:rPr>
      </w:pPr>
    </w:p>
    <w:p w:rsidR="00493216" w:rsidRPr="00F22C28" w:rsidRDefault="00F22C28" w:rsidP="00F22C28">
      <w:pPr>
        <w:pStyle w:val="Heading1"/>
        <w:tabs>
          <w:tab w:val="num" w:pos="0"/>
        </w:tabs>
        <w:overflowPunct w:val="0"/>
        <w:autoSpaceDE w:val="0"/>
        <w:autoSpaceDN w:val="0"/>
        <w:spacing w:after="120"/>
        <w:textAlignment w:val="baseline"/>
      </w:pPr>
      <w:bookmarkStart w:id="2752" w:name="_Toc444518880"/>
      <w:bookmarkStart w:id="2753" w:name="_Toc368573038"/>
      <w:r>
        <w:t>S</w:t>
      </w:r>
      <w:r w:rsidRPr="00F22C28">
        <w:t xml:space="preserve">taff and </w:t>
      </w:r>
      <w:r>
        <w:t>C</w:t>
      </w:r>
      <w:r w:rsidRPr="00F22C28">
        <w:t xml:space="preserve">ustomer </w:t>
      </w:r>
      <w:r>
        <w:t>S</w:t>
      </w:r>
      <w:r w:rsidRPr="00F22C28">
        <w:t>ervice</w:t>
      </w:r>
      <w:bookmarkEnd w:id="2752"/>
      <w:bookmarkEnd w:id="2753"/>
    </w:p>
    <w:p w:rsidR="00493216" w:rsidRPr="00F22C28" w:rsidRDefault="00F22C28" w:rsidP="00F22C28">
      <w:pPr>
        <w:pStyle w:val="Heading2"/>
        <w:spacing w:after="120"/>
        <w:rPr>
          <w:rFonts w:cs="Times New Roman"/>
          <w:b w:val="0"/>
          <w:szCs w:val="20"/>
        </w:rPr>
      </w:pPr>
      <w:r>
        <w:rPr>
          <w:b w:val="0"/>
          <w:caps w:val="0"/>
        </w:rPr>
        <w:t>T</w:t>
      </w:r>
      <w:r w:rsidRPr="00F22C28">
        <w:rPr>
          <w:b w:val="0"/>
          <w:caps w:val="0"/>
        </w:rPr>
        <w:t xml:space="preserve">he authority requires the potential provider to provide a </w:t>
      </w:r>
      <w:proofErr w:type="gramStart"/>
      <w:r w:rsidRPr="00F22C28">
        <w:rPr>
          <w:b w:val="0"/>
          <w:caps w:val="0"/>
        </w:rPr>
        <w:t>sufficient</w:t>
      </w:r>
      <w:proofErr w:type="gramEnd"/>
      <w:r w:rsidRPr="00F22C28">
        <w:rPr>
          <w:b w:val="0"/>
          <w:caps w:val="0"/>
        </w:rPr>
        <w:t xml:space="preserve"> level of resource throughout the duration of the confidential waste – paper disposal contract in order to consistently deliver a quality service to all parties.</w:t>
      </w:r>
    </w:p>
    <w:p w:rsidR="00493216" w:rsidRPr="00F22C28" w:rsidRDefault="00F22C28" w:rsidP="00F22C28">
      <w:pPr>
        <w:pStyle w:val="Heading2"/>
        <w:spacing w:after="120"/>
        <w:rPr>
          <w:b w:val="0"/>
        </w:rPr>
      </w:pPr>
      <w:r>
        <w:rPr>
          <w:b w:val="0"/>
          <w:caps w:val="0"/>
        </w:rPr>
        <w:t>Supplier’s</w:t>
      </w:r>
      <w:r w:rsidRPr="00F22C28">
        <w:rPr>
          <w:b w:val="0"/>
          <w:caps w:val="0"/>
        </w:rPr>
        <w:t xml:space="preserve"> staff assigned to the confidential waste – paper disposal contract shall have the relevant qualifications and experience to deliver the contract. </w:t>
      </w:r>
    </w:p>
    <w:p w:rsidR="00493216" w:rsidRPr="00F22C28" w:rsidRDefault="00F22C28" w:rsidP="00F22C28">
      <w:pPr>
        <w:pStyle w:val="Heading2"/>
        <w:spacing w:after="120"/>
        <w:rPr>
          <w:b w:val="0"/>
        </w:rPr>
      </w:pPr>
      <w:r>
        <w:rPr>
          <w:b w:val="0"/>
          <w:caps w:val="0"/>
        </w:rPr>
        <w:t>T</w:t>
      </w:r>
      <w:r w:rsidRPr="00F22C28">
        <w:rPr>
          <w:b w:val="0"/>
          <w:caps w:val="0"/>
        </w:rPr>
        <w:t xml:space="preserve">he </w:t>
      </w:r>
      <w:r>
        <w:rPr>
          <w:b w:val="0"/>
          <w:caps w:val="0"/>
        </w:rPr>
        <w:t>Supplier</w:t>
      </w:r>
      <w:r w:rsidRPr="00F22C28">
        <w:rPr>
          <w:b w:val="0"/>
          <w:caps w:val="0"/>
        </w:rPr>
        <w:t xml:space="preserve"> shall ensure that staff understand the authority’s vision and objectives and will provide excellent customer service to the authority throughout the duration of the contract.  </w:t>
      </w:r>
    </w:p>
    <w:p w:rsidR="00493216" w:rsidRPr="00F22C28" w:rsidRDefault="00493216" w:rsidP="00493216">
      <w:pPr>
        <w:pStyle w:val="Heading2"/>
        <w:tabs>
          <w:tab w:val="left" w:pos="720"/>
        </w:tabs>
        <w:spacing w:after="120"/>
        <w:ind w:left="709"/>
      </w:pPr>
    </w:p>
    <w:p w:rsidR="00493216" w:rsidRPr="00F22C28" w:rsidRDefault="00F22C28" w:rsidP="00493216">
      <w:pPr>
        <w:pStyle w:val="Heading1"/>
        <w:tabs>
          <w:tab w:val="num" w:pos="0"/>
        </w:tabs>
        <w:overflowPunct w:val="0"/>
        <w:autoSpaceDE w:val="0"/>
        <w:autoSpaceDN w:val="0"/>
        <w:spacing w:after="120"/>
        <w:ind w:left="709" w:hanging="709"/>
        <w:textAlignment w:val="baseline"/>
      </w:pPr>
      <w:bookmarkStart w:id="2754" w:name="_Toc444518881"/>
      <w:bookmarkStart w:id="2755" w:name="_Toc368573039"/>
      <w:bookmarkStart w:id="2756" w:name="_Hlk31369297"/>
      <w:r>
        <w:t>S</w:t>
      </w:r>
      <w:r w:rsidR="00493216" w:rsidRPr="00F22C28">
        <w:t xml:space="preserve">ervice </w:t>
      </w:r>
      <w:r>
        <w:t>L</w:t>
      </w:r>
      <w:r w:rsidR="00493216" w:rsidRPr="00F22C28">
        <w:t xml:space="preserve">evels and </w:t>
      </w:r>
      <w:r>
        <w:t>P</w:t>
      </w:r>
      <w:r w:rsidR="00493216" w:rsidRPr="00F22C28">
        <w:t>erformance</w:t>
      </w:r>
      <w:bookmarkEnd w:id="2754"/>
      <w:bookmarkEnd w:id="2755"/>
    </w:p>
    <w:bookmarkEnd w:id="2756"/>
    <w:p w:rsidR="00493216" w:rsidRDefault="00F22C28" w:rsidP="00493216">
      <w:pPr>
        <w:pStyle w:val="Heading2"/>
        <w:tabs>
          <w:tab w:val="num" w:pos="132"/>
          <w:tab w:val="num" w:pos="862"/>
        </w:tabs>
        <w:overflowPunct w:val="0"/>
        <w:autoSpaceDE w:val="0"/>
        <w:autoSpaceDN w:val="0"/>
        <w:spacing w:after="120"/>
        <w:ind w:left="709" w:hanging="709"/>
        <w:textAlignment w:val="baseline"/>
        <w:rPr>
          <w:rFonts w:cs="Times New Roman"/>
          <w:b w:val="0"/>
          <w:szCs w:val="20"/>
        </w:rPr>
      </w:pPr>
      <w:r w:rsidRPr="00F22C28">
        <w:rPr>
          <w:b w:val="0"/>
          <w:caps w:val="0"/>
        </w:rPr>
        <w:t>The authority will measure the quality of the supplier’s delivery by</w:t>
      </w:r>
      <w:r w:rsidR="00493216">
        <w:t>:</w:t>
      </w:r>
    </w:p>
    <w:p w:rsidR="00493216" w:rsidRDefault="00493216" w:rsidP="00493216">
      <w:pPr>
        <w:pStyle w:val="Heading3"/>
        <w:tabs>
          <w:tab w:val="left" w:pos="720"/>
        </w:tabs>
        <w:spacing w:after="120"/>
        <w:ind w:left="1418"/>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771"/>
        <w:gridCol w:w="3827"/>
        <w:gridCol w:w="1653"/>
      </w:tblGrid>
      <w:tr w:rsidR="00493216" w:rsidRPr="00F22C28" w:rsidTr="00F22C28">
        <w:tc>
          <w:tcPr>
            <w:tcW w:w="1048" w:type="dxa"/>
            <w:tcBorders>
              <w:top w:val="single" w:sz="4" w:space="0" w:color="auto"/>
              <w:left w:val="single" w:sz="4" w:space="0" w:color="auto"/>
              <w:bottom w:val="single" w:sz="4" w:space="0" w:color="auto"/>
              <w:right w:val="single" w:sz="4" w:space="0" w:color="auto"/>
            </w:tcBorders>
            <w:shd w:val="clear" w:color="auto" w:fill="D9E2F3"/>
            <w:hideMark/>
          </w:tcPr>
          <w:p w:rsidR="00493216" w:rsidRDefault="00493216" w:rsidP="00F22C28">
            <w:pPr>
              <w:pStyle w:val="Heading2"/>
              <w:tabs>
                <w:tab w:val="left" w:pos="720"/>
              </w:tabs>
              <w:jc w:val="center"/>
              <w:textAlignment w:val="baseline"/>
            </w:pPr>
            <w:bookmarkStart w:id="2757" w:name="_Hlk36129294"/>
            <w:r>
              <w:t>KPI/SLA</w:t>
            </w:r>
          </w:p>
        </w:tc>
        <w:tc>
          <w:tcPr>
            <w:tcW w:w="1771" w:type="dxa"/>
            <w:tcBorders>
              <w:top w:val="single" w:sz="4" w:space="0" w:color="auto"/>
              <w:left w:val="single" w:sz="4" w:space="0" w:color="auto"/>
              <w:bottom w:val="single" w:sz="4" w:space="0" w:color="auto"/>
              <w:right w:val="single" w:sz="4" w:space="0" w:color="auto"/>
            </w:tcBorders>
            <w:shd w:val="clear" w:color="auto" w:fill="D9E2F3"/>
            <w:hideMark/>
          </w:tcPr>
          <w:p w:rsidR="00493216" w:rsidRDefault="00493216" w:rsidP="00F22C28">
            <w:pPr>
              <w:pStyle w:val="Heading2"/>
              <w:tabs>
                <w:tab w:val="left" w:pos="720"/>
              </w:tabs>
              <w:jc w:val="center"/>
              <w:textAlignment w:val="baseline"/>
            </w:pPr>
            <w:r>
              <w:t>Service Area</w:t>
            </w:r>
          </w:p>
        </w:tc>
        <w:tc>
          <w:tcPr>
            <w:tcW w:w="3827" w:type="dxa"/>
            <w:tcBorders>
              <w:top w:val="single" w:sz="4" w:space="0" w:color="auto"/>
              <w:left w:val="single" w:sz="4" w:space="0" w:color="auto"/>
              <w:bottom w:val="single" w:sz="4" w:space="0" w:color="auto"/>
              <w:right w:val="single" w:sz="4" w:space="0" w:color="auto"/>
            </w:tcBorders>
            <w:shd w:val="clear" w:color="auto" w:fill="D9E2F3"/>
            <w:hideMark/>
          </w:tcPr>
          <w:p w:rsidR="00493216" w:rsidRDefault="00493216" w:rsidP="00F22C28">
            <w:pPr>
              <w:pStyle w:val="Heading2"/>
              <w:tabs>
                <w:tab w:val="left" w:pos="720"/>
              </w:tabs>
              <w:jc w:val="center"/>
              <w:textAlignment w:val="baseline"/>
            </w:pPr>
            <w:r>
              <w:t>KPI/SLA description</w:t>
            </w:r>
          </w:p>
        </w:tc>
        <w:tc>
          <w:tcPr>
            <w:tcW w:w="1653" w:type="dxa"/>
            <w:tcBorders>
              <w:top w:val="single" w:sz="4" w:space="0" w:color="auto"/>
              <w:left w:val="single" w:sz="4" w:space="0" w:color="auto"/>
              <w:bottom w:val="single" w:sz="4" w:space="0" w:color="auto"/>
              <w:right w:val="single" w:sz="4" w:space="0" w:color="auto"/>
            </w:tcBorders>
            <w:shd w:val="clear" w:color="auto" w:fill="D9E2F3"/>
            <w:hideMark/>
          </w:tcPr>
          <w:p w:rsidR="00493216" w:rsidRDefault="00493216" w:rsidP="00F22C28">
            <w:pPr>
              <w:pStyle w:val="Heading2"/>
              <w:tabs>
                <w:tab w:val="left" w:pos="720"/>
              </w:tabs>
              <w:jc w:val="center"/>
              <w:textAlignment w:val="baseline"/>
            </w:pPr>
            <w:r>
              <w:t>Target</w:t>
            </w:r>
          </w:p>
        </w:tc>
      </w:tr>
      <w:tr w:rsidR="00493216" w:rsidRPr="00F22C28" w:rsidTr="00F22C28">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493216" w:rsidRDefault="00493216" w:rsidP="00F22C28">
            <w:pPr>
              <w:pStyle w:val="Heading2"/>
              <w:tabs>
                <w:tab w:val="left" w:pos="720"/>
              </w:tabs>
              <w:jc w:val="center"/>
              <w:textAlignment w:val="baseline"/>
            </w:pPr>
            <w:r>
              <w:t>1</w:t>
            </w:r>
          </w:p>
        </w:tc>
        <w:tc>
          <w:tcPr>
            <w:tcW w:w="1771" w:type="dxa"/>
            <w:tcBorders>
              <w:top w:val="single" w:sz="4" w:space="0" w:color="auto"/>
              <w:left w:val="single" w:sz="4" w:space="0" w:color="auto"/>
              <w:bottom w:val="single" w:sz="4" w:space="0" w:color="auto"/>
              <w:right w:val="single" w:sz="4" w:space="0" w:color="auto"/>
            </w:tcBorders>
            <w:shd w:val="clear" w:color="auto" w:fill="auto"/>
            <w:hideMark/>
          </w:tcPr>
          <w:p w:rsidR="00493216" w:rsidRDefault="00493216" w:rsidP="00F22C28">
            <w:pPr>
              <w:pStyle w:val="Heading2"/>
              <w:tabs>
                <w:tab w:val="left" w:pos="720"/>
              </w:tabs>
              <w:textAlignment w:val="baseline"/>
            </w:pPr>
            <w:r>
              <w:t>Collection</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493216" w:rsidRDefault="00493216" w:rsidP="00F22C28">
            <w:pPr>
              <w:pStyle w:val="Heading2"/>
              <w:tabs>
                <w:tab w:val="left" w:pos="720"/>
              </w:tabs>
              <w:textAlignment w:val="baseline"/>
            </w:pPr>
            <w:r>
              <w:t>The Supplier shall ensure collection of all waste bins as per agreed frequency for all sites.</w:t>
            </w:r>
          </w:p>
        </w:tc>
        <w:tc>
          <w:tcPr>
            <w:tcW w:w="1653" w:type="dxa"/>
            <w:tcBorders>
              <w:top w:val="single" w:sz="4" w:space="0" w:color="auto"/>
              <w:left w:val="single" w:sz="4" w:space="0" w:color="auto"/>
              <w:bottom w:val="single" w:sz="4" w:space="0" w:color="auto"/>
              <w:right w:val="single" w:sz="4" w:space="0" w:color="auto"/>
            </w:tcBorders>
            <w:shd w:val="clear" w:color="auto" w:fill="auto"/>
            <w:hideMark/>
          </w:tcPr>
          <w:p w:rsidR="00493216" w:rsidRDefault="00493216" w:rsidP="00F22C28">
            <w:pPr>
              <w:pStyle w:val="Heading2"/>
              <w:tabs>
                <w:tab w:val="left" w:pos="720"/>
              </w:tabs>
              <w:textAlignment w:val="baseline"/>
            </w:pPr>
            <w:r>
              <w:t>100%</w:t>
            </w:r>
          </w:p>
        </w:tc>
      </w:tr>
      <w:tr w:rsidR="00493216" w:rsidRPr="00F22C28" w:rsidTr="00F22C28">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493216" w:rsidRPr="00F22C28" w:rsidRDefault="00493216" w:rsidP="00F22C28">
            <w:pPr>
              <w:pStyle w:val="Heading2"/>
              <w:tabs>
                <w:tab w:val="left" w:pos="720"/>
              </w:tabs>
              <w:jc w:val="center"/>
              <w:textAlignment w:val="baseline"/>
            </w:pPr>
            <w:r w:rsidRPr="00F22C28">
              <w:lastRenderedPageBreak/>
              <w:t>2</w:t>
            </w:r>
          </w:p>
        </w:tc>
        <w:tc>
          <w:tcPr>
            <w:tcW w:w="1771" w:type="dxa"/>
            <w:tcBorders>
              <w:top w:val="single" w:sz="4" w:space="0" w:color="auto"/>
              <w:left w:val="single" w:sz="4" w:space="0" w:color="auto"/>
              <w:bottom w:val="single" w:sz="4" w:space="0" w:color="auto"/>
              <w:right w:val="single" w:sz="4" w:space="0" w:color="auto"/>
            </w:tcBorders>
            <w:shd w:val="clear" w:color="auto" w:fill="auto"/>
            <w:hideMark/>
          </w:tcPr>
          <w:p w:rsidR="00493216" w:rsidRPr="00F22C28" w:rsidRDefault="00493216" w:rsidP="00F22C28">
            <w:pPr>
              <w:pStyle w:val="Caption"/>
              <w:textAlignment w:val="baseline"/>
              <w:rPr>
                <w:b/>
              </w:rPr>
            </w:pPr>
            <w:r w:rsidRPr="00F22C28">
              <w:rPr>
                <w:b/>
              </w:rPr>
              <w:t>Disposal</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493216" w:rsidRDefault="00493216" w:rsidP="00F22C28">
            <w:pPr>
              <w:pStyle w:val="Heading2"/>
              <w:tabs>
                <w:tab w:val="left" w:pos="720"/>
              </w:tabs>
              <w:textAlignment w:val="baseline"/>
            </w:pPr>
            <w:r>
              <w:t>The Supplier shall ensure all waste collected is securely disposed of in accordance with the agreed standards within 1 day of collection.</w:t>
            </w:r>
          </w:p>
        </w:tc>
        <w:tc>
          <w:tcPr>
            <w:tcW w:w="1653" w:type="dxa"/>
            <w:tcBorders>
              <w:top w:val="single" w:sz="4" w:space="0" w:color="auto"/>
              <w:left w:val="single" w:sz="4" w:space="0" w:color="auto"/>
              <w:bottom w:val="single" w:sz="4" w:space="0" w:color="auto"/>
              <w:right w:val="single" w:sz="4" w:space="0" w:color="auto"/>
            </w:tcBorders>
            <w:shd w:val="clear" w:color="auto" w:fill="auto"/>
            <w:hideMark/>
          </w:tcPr>
          <w:p w:rsidR="00493216" w:rsidRDefault="00493216" w:rsidP="00F22C28">
            <w:pPr>
              <w:pStyle w:val="Heading2"/>
              <w:tabs>
                <w:tab w:val="left" w:pos="720"/>
              </w:tabs>
              <w:textAlignment w:val="baseline"/>
            </w:pPr>
            <w:r>
              <w:t>100%</w:t>
            </w:r>
          </w:p>
        </w:tc>
      </w:tr>
      <w:tr w:rsidR="00493216" w:rsidRPr="00F22C28" w:rsidTr="00F22C28">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493216" w:rsidRDefault="00493216" w:rsidP="00F22C28">
            <w:pPr>
              <w:pStyle w:val="Heading2"/>
              <w:tabs>
                <w:tab w:val="left" w:pos="720"/>
              </w:tabs>
              <w:jc w:val="center"/>
              <w:textAlignment w:val="baseline"/>
            </w:pPr>
            <w:r>
              <w:t>3</w:t>
            </w:r>
          </w:p>
        </w:tc>
        <w:tc>
          <w:tcPr>
            <w:tcW w:w="1771" w:type="dxa"/>
            <w:tcBorders>
              <w:top w:val="single" w:sz="4" w:space="0" w:color="auto"/>
              <w:left w:val="single" w:sz="4" w:space="0" w:color="auto"/>
              <w:bottom w:val="single" w:sz="4" w:space="0" w:color="auto"/>
              <w:right w:val="single" w:sz="4" w:space="0" w:color="auto"/>
            </w:tcBorders>
            <w:shd w:val="clear" w:color="auto" w:fill="auto"/>
            <w:hideMark/>
          </w:tcPr>
          <w:p w:rsidR="00493216" w:rsidRDefault="00493216" w:rsidP="00F22C28">
            <w:pPr>
              <w:pStyle w:val="Heading2"/>
              <w:tabs>
                <w:tab w:val="left" w:pos="720"/>
              </w:tabs>
              <w:textAlignment w:val="baseline"/>
            </w:pPr>
            <w:r>
              <w:t>Destruction</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493216" w:rsidRDefault="00493216" w:rsidP="00F22C28">
            <w:pPr>
              <w:pStyle w:val="Heading2"/>
              <w:tabs>
                <w:tab w:val="left" w:pos="720"/>
              </w:tabs>
              <w:textAlignment w:val="baseline"/>
            </w:pPr>
            <w:r>
              <w:t>The Supplier shall provide the Agency with Destruction certificates within 4 days of destruction.</w:t>
            </w:r>
          </w:p>
        </w:tc>
        <w:tc>
          <w:tcPr>
            <w:tcW w:w="1653" w:type="dxa"/>
            <w:tcBorders>
              <w:top w:val="single" w:sz="4" w:space="0" w:color="auto"/>
              <w:left w:val="single" w:sz="4" w:space="0" w:color="auto"/>
              <w:bottom w:val="single" w:sz="4" w:space="0" w:color="auto"/>
              <w:right w:val="single" w:sz="4" w:space="0" w:color="auto"/>
            </w:tcBorders>
            <w:shd w:val="clear" w:color="auto" w:fill="auto"/>
            <w:hideMark/>
          </w:tcPr>
          <w:p w:rsidR="00493216" w:rsidRDefault="00493216" w:rsidP="00F22C28">
            <w:pPr>
              <w:pStyle w:val="Heading2"/>
              <w:tabs>
                <w:tab w:val="left" w:pos="720"/>
              </w:tabs>
              <w:textAlignment w:val="baseline"/>
            </w:pPr>
            <w:r>
              <w:t>100%</w:t>
            </w:r>
          </w:p>
        </w:tc>
      </w:tr>
      <w:tr w:rsidR="00493216" w:rsidRPr="00F22C28" w:rsidTr="00F22C28">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493216" w:rsidRDefault="00493216" w:rsidP="00F22C28">
            <w:pPr>
              <w:pStyle w:val="Heading2"/>
              <w:tabs>
                <w:tab w:val="left" w:pos="720"/>
              </w:tabs>
              <w:jc w:val="center"/>
              <w:textAlignment w:val="baseline"/>
            </w:pPr>
            <w:r>
              <w:t>4</w:t>
            </w:r>
          </w:p>
        </w:tc>
        <w:tc>
          <w:tcPr>
            <w:tcW w:w="1771" w:type="dxa"/>
            <w:tcBorders>
              <w:top w:val="single" w:sz="4" w:space="0" w:color="auto"/>
              <w:left w:val="single" w:sz="4" w:space="0" w:color="auto"/>
              <w:bottom w:val="single" w:sz="4" w:space="0" w:color="auto"/>
              <w:right w:val="single" w:sz="4" w:space="0" w:color="auto"/>
            </w:tcBorders>
            <w:shd w:val="clear" w:color="auto" w:fill="auto"/>
            <w:hideMark/>
          </w:tcPr>
          <w:p w:rsidR="00493216" w:rsidRDefault="00493216" w:rsidP="00F22C28">
            <w:pPr>
              <w:pStyle w:val="Heading2"/>
              <w:tabs>
                <w:tab w:val="left" w:pos="720"/>
              </w:tabs>
              <w:textAlignment w:val="baseline"/>
            </w:pPr>
            <w:r>
              <w:t>Management Information</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493216" w:rsidRDefault="00493216" w:rsidP="00F22C28">
            <w:pPr>
              <w:pStyle w:val="Heading2"/>
              <w:tabs>
                <w:tab w:val="left" w:pos="720"/>
              </w:tabs>
              <w:textAlignment w:val="baseline"/>
            </w:pPr>
            <w:r>
              <w:t>The Supplier shall provide the Agency with all Management Information on time.</w:t>
            </w:r>
          </w:p>
        </w:tc>
        <w:tc>
          <w:tcPr>
            <w:tcW w:w="1653" w:type="dxa"/>
            <w:tcBorders>
              <w:top w:val="single" w:sz="4" w:space="0" w:color="auto"/>
              <w:left w:val="single" w:sz="4" w:space="0" w:color="auto"/>
              <w:bottom w:val="single" w:sz="4" w:space="0" w:color="auto"/>
              <w:right w:val="single" w:sz="4" w:space="0" w:color="auto"/>
            </w:tcBorders>
            <w:shd w:val="clear" w:color="auto" w:fill="auto"/>
            <w:hideMark/>
          </w:tcPr>
          <w:p w:rsidR="00493216" w:rsidRDefault="00493216" w:rsidP="00F22C28">
            <w:pPr>
              <w:pStyle w:val="Heading2"/>
              <w:tabs>
                <w:tab w:val="left" w:pos="720"/>
              </w:tabs>
              <w:textAlignment w:val="baseline"/>
            </w:pPr>
            <w:r>
              <w:t>100% by 7th of each month</w:t>
            </w:r>
          </w:p>
        </w:tc>
      </w:tr>
      <w:bookmarkEnd w:id="2757"/>
    </w:tbl>
    <w:p w:rsidR="00493216" w:rsidRDefault="00493216" w:rsidP="00493216">
      <w:pPr>
        <w:pStyle w:val="Heading2"/>
        <w:tabs>
          <w:tab w:val="left" w:pos="720"/>
        </w:tabs>
        <w:ind w:left="720"/>
        <w:rPr>
          <w:rFonts w:ascii="Arial" w:eastAsia="STZhongsong" w:hAnsi="Arial"/>
          <w:lang w:eastAsia="zh-CN"/>
        </w:rPr>
      </w:pPr>
    </w:p>
    <w:p w:rsidR="00332ACD" w:rsidRDefault="00332ACD" w:rsidP="00332ACD">
      <w:pPr>
        <w:pStyle w:val="Default"/>
      </w:pPr>
    </w:p>
    <w:p w:rsidR="00332ACD" w:rsidRDefault="00433D3E" w:rsidP="00433D3E">
      <w:pPr>
        <w:pStyle w:val="Default"/>
        <w:rPr>
          <w:sz w:val="23"/>
          <w:szCs w:val="23"/>
        </w:rPr>
      </w:pPr>
      <w:r>
        <w:t xml:space="preserve">Supplier must </w:t>
      </w:r>
      <w:r w:rsidR="00332ACD">
        <w:rPr>
          <w:sz w:val="23"/>
          <w:szCs w:val="23"/>
        </w:rPr>
        <w:t xml:space="preserve">ensure compliance with legislation by maintaining membership and accreditation with all relevant organisations in Data Protection, Health and Safety and Environmental. At all times we are appropriately licensed and insured as evidenced by our Waste Carriers Licence, ICO registration and Chartered Authority of Waste </w:t>
      </w:r>
    </w:p>
    <w:p w:rsidR="00332ACD" w:rsidRDefault="00332ACD" w:rsidP="00194A1F">
      <w:pPr>
        <w:pStyle w:val="Default"/>
        <w:pageBreakBefore/>
        <w:numPr>
          <w:ilvl w:val="0"/>
          <w:numId w:val="28"/>
        </w:numPr>
        <w:rPr>
          <w:sz w:val="23"/>
          <w:szCs w:val="23"/>
        </w:rPr>
      </w:pPr>
      <w:r>
        <w:rPr>
          <w:sz w:val="23"/>
          <w:szCs w:val="23"/>
        </w:rPr>
        <w:lastRenderedPageBreak/>
        <w:t xml:space="preserve">Management (CIWM) membership. Each depot also has its own waste exemption permit. Our accreditations and memberships include: </w:t>
      </w:r>
    </w:p>
    <w:p w:rsidR="00332ACD" w:rsidRDefault="00332ACD" w:rsidP="00194A1F">
      <w:pPr>
        <w:pStyle w:val="Default"/>
        <w:numPr>
          <w:ilvl w:val="0"/>
          <w:numId w:val="28"/>
        </w:numPr>
        <w:spacing w:after="31"/>
        <w:rPr>
          <w:sz w:val="23"/>
          <w:szCs w:val="23"/>
        </w:rPr>
      </w:pPr>
      <w:r>
        <w:rPr>
          <w:sz w:val="23"/>
          <w:szCs w:val="23"/>
        </w:rPr>
        <w:t xml:space="preserve"> ISO 9001 (incorporating the BS EN15713:2009 and BS 7858 standards) </w:t>
      </w:r>
    </w:p>
    <w:p w:rsidR="00332ACD" w:rsidRDefault="00332ACD" w:rsidP="00194A1F">
      <w:pPr>
        <w:pStyle w:val="Default"/>
        <w:numPr>
          <w:ilvl w:val="0"/>
          <w:numId w:val="28"/>
        </w:numPr>
        <w:spacing w:after="31"/>
        <w:rPr>
          <w:sz w:val="23"/>
          <w:szCs w:val="23"/>
        </w:rPr>
      </w:pPr>
      <w:r>
        <w:rPr>
          <w:sz w:val="23"/>
          <w:szCs w:val="23"/>
        </w:rPr>
        <w:t xml:space="preserve"> ISO 14001 </w:t>
      </w:r>
    </w:p>
    <w:p w:rsidR="00332ACD" w:rsidRDefault="00332ACD" w:rsidP="00194A1F">
      <w:pPr>
        <w:pStyle w:val="Default"/>
        <w:numPr>
          <w:ilvl w:val="0"/>
          <w:numId w:val="28"/>
        </w:numPr>
        <w:spacing w:after="31"/>
        <w:rPr>
          <w:sz w:val="23"/>
          <w:szCs w:val="23"/>
        </w:rPr>
      </w:pPr>
      <w:r>
        <w:rPr>
          <w:sz w:val="23"/>
          <w:szCs w:val="23"/>
        </w:rPr>
        <w:t xml:space="preserve"> ISO 27001 </w:t>
      </w:r>
    </w:p>
    <w:p w:rsidR="00332ACD" w:rsidRDefault="00332ACD" w:rsidP="00194A1F">
      <w:pPr>
        <w:pStyle w:val="Default"/>
        <w:numPr>
          <w:ilvl w:val="0"/>
          <w:numId w:val="28"/>
        </w:numPr>
        <w:spacing w:after="31"/>
        <w:rPr>
          <w:sz w:val="23"/>
          <w:szCs w:val="23"/>
        </w:rPr>
      </w:pPr>
      <w:r>
        <w:rPr>
          <w:sz w:val="23"/>
          <w:szCs w:val="23"/>
        </w:rPr>
        <w:t xml:space="preserve"> CHAS </w:t>
      </w:r>
    </w:p>
    <w:p w:rsidR="00332ACD" w:rsidRDefault="00332ACD" w:rsidP="00194A1F">
      <w:pPr>
        <w:pStyle w:val="Default"/>
        <w:numPr>
          <w:ilvl w:val="0"/>
          <w:numId w:val="28"/>
        </w:numPr>
        <w:spacing w:after="31"/>
        <w:rPr>
          <w:sz w:val="23"/>
          <w:szCs w:val="23"/>
        </w:rPr>
      </w:pPr>
      <w:r>
        <w:rPr>
          <w:sz w:val="23"/>
          <w:szCs w:val="23"/>
        </w:rPr>
        <w:t xml:space="preserve"> FORS Bronze </w:t>
      </w:r>
    </w:p>
    <w:p w:rsidR="00332ACD" w:rsidRDefault="00332ACD" w:rsidP="00194A1F">
      <w:pPr>
        <w:pStyle w:val="Default"/>
        <w:numPr>
          <w:ilvl w:val="0"/>
          <w:numId w:val="28"/>
        </w:numPr>
        <w:spacing w:after="31"/>
        <w:rPr>
          <w:sz w:val="23"/>
          <w:szCs w:val="23"/>
        </w:rPr>
      </w:pPr>
      <w:r>
        <w:rPr>
          <w:sz w:val="23"/>
          <w:szCs w:val="23"/>
        </w:rPr>
        <w:t xml:space="preserve"> National Association of Information Destruction </w:t>
      </w:r>
    </w:p>
    <w:p w:rsidR="00332ACD" w:rsidRDefault="00332ACD" w:rsidP="00194A1F">
      <w:pPr>
        <w:pStyle w:val="Default"/>
        <w:numPr>
          <w:ilvl w:val="0"/>
          <w:numId w:val="28"/>
        </w:numPr>
        <w:spacing w:after="31"/>
        <w:rPr>
          <w:sz w:val="23"/>
          <w:szCs w:val="23"/>
        </w:rPr>
      </w:pPr>
      <w:r>
        <w:rPr>
          <w:sz w:val="23"/>
          <w:szCs w:val="23"/>
        </w:rPr>
        <w:t xml:space="preserve"> Centre for the Protection of National Infrastructure </w:t>
      </w:r>
    </w:p>
    <w:p w:rsidR="00332ACD" w:rsidRDefault="00332ACD" w:rsidP="00194A1F">
      <w:pPr>
        <w:pStyle w:val="Default"/>
        <w:numPr>
          <w:ilvl w:val="0"/>
          <w:numId w:val="28"/>
        </w:numPr>
        <w:spacing w:after="31"/>
        <w:rPr>
          <w:sz w:val="23"/>
          <w:szCs w:val="23"/>
        </w:rPr>
      </w:pPr>
      <w:r>
        <w:rPr>
          <w:sz w:val="23"/>
          <w:szCs w:val="23"/>
        </w:rPr>
        <w:t xml:space="preserve"> UK Security Shredding Association </w:t>
      </w:r>
    </w:p>
    <w:p w:rsidR="00332ACD" w:rsidRDefault="00332ACD" w:rsidP="00194A1F">
      <w:pPr>
        <w:pStyle w:val="Default"/>
        <w:numPr>
          <w:ilvl w:val="0"/>
          <w:numId w:val="28"/>
        </w:numPr>
        <w:spacing w:after="31"/>
        <w:rPr>
          <w:sz w:val="23"/>
          <w:szCs w:val="23"/>
        </w:rPr>
      </w:pPr>
      <w:r>
        <w:rPr>
          <w:sz w:val="23"/>
          <w:szCs w:val="23"/>
        </w:rPr>
        <w:t xml:space="preserve"> British Security Industry Association </w:t>
      </w:r>
    </w:p>
    <w:p w:rsidR="00332ACD" w:rsidRDefault="00332ACD" w:rsidP="00194A1F">
      <w:pPr>
        <w:pStyle w:val="Default"/>
        <w:numPr>
          <w:ilvl w:val="0"/>
          <w:numId w:val="28"/>
        </w:numPr>
        <w:rPr>
          <w:sz w:val="23"/>
          <w:szCs w:val="23"/>
        </w:rPr>
      </w:pPr>
      <w:r>
        <w:rPr>
          <w:sz w:val="23"/>
          <w:szCs w:val="23"/>
        </w:rPr>
        <w:t xml:space="preserve"> PCI DSS. </w:t>
      </w:r>
    </w:p>
    <w:p w:rsidR="00332ACD" w:rsidRDefault="00332ACD" w:rsidP="00433D3E">
      <w:pPr>
        <w:pStyle w:val="Default"/>
        <w:rPr>
          <w:sz w:val="23"/>
          <w:szCs w:val="23"/>
        </w:rPr>
      </w:pPr>
    </w:p>
    <w:p w:rsidR="00332ACD" w:rsidRDefault="00332ACD" w:rsidP="00433D3E">
      <w:pPr>
        <w:pStyle w:val="Default"/>
        <w:rPr>
          <w:sz w:val="23"/>
          <w:szCs w:val="23"/>
        </w:rPr>
      </w:pPr>
      <w:r>
        <w:rPr>
          <w:b/>
          <w:bCs/>
          <w:sz w:val="23"/>
          <w:szCs w:val="23"/>
        </w:rPr>
        <w:t xml:space="preserve">Secure Containers </w:t>
      </w:r>
    </w:p>
    <w:p w:rsidR="00433D3E" w:rsidRDefault="00433D3E" w:rsidP="00433D3E">
      <w:pPr>
        <w:pStyle w:val="Default"/>
        <w:rPr>
          <w:sz w:val="23"/>
          <w:szCs w:val="23"/>
        </w:rPr>
      </w:pPr>
    </w:p>
    <w:p w:rsidR="00332ACD" w:rsidRDefault="00433D3E" w:rsidP="00433D3E">
      <w:pPr>
        <w:pStyle w:val="Default"/>
        <w:rPr>
          <w:sz w:val="23"/>
          <w:szCs w:val="23"/>
        </w:rPr>
      </w:pPr>
      <w:r>
        <w:rPr>
          <w:sz w:val="23"/>
          <w:szCs w:val="23"/>
        </w:rPr>
        <w:t>Supplier will</w:t>
      </w:r>
      <w:r w:rsidR="00332ACD">
        <w:rPr>
          <w:sz w:val="23"/>
          <w:szCs w:val="23"/>
        </w:rPr>
        <w:t xml:space="preserve"> provide the below containers</w:t>
      </w:r>
      <w:r>
        <w:rPr>
          <w:sz w:val="23"/>
          <w:szCs w:val="23"/>
        </w:rPr>
        <w:t xml:space="preserve">. </w:t>
      </w:r>
      <w:r w:rsidR="00332ACD">
        <w:rPr>
          <w:sz w:val="23"/>
          <w:szCs w:val="23"/>
        </w:rPr>
        <w:t xml:space="preserve">All containers </w:t>
      </w:r>
      <w:r>
        <w:rPr>
          <w:sz w:val="23"/>
          <w:szCs w:val="23"/>
        </w:rPr>
        <w:t>must be</w:t>
      </w:r>
      <w:r w:rsidR="00332ACD">
        <w:rPr>
          <w:sz w:val="23"/>
          <w:szCs w:val="23"/>
        </w:rPr>
        <w:t xml:space="preserve"> lockable (spare </w:t>
      </w:r>
      <w:proofErr w:type="gramStart"/>
      <w:r w:rsidR="00332ACD">
        <w:rPr>
          <w:sz w:val="23"/>
          <w:szCs w:val="23"/>
        </w:rPr>
        <w:t>keys  provided</w:t>
      </w:r>
      <w:proofErr w:type="gramEnd"/>
      <w:r>
        <w:rPr>
          <w:sz w:val="23"/>
          <w:szCs w:val="23"/>
        </w:rPr>
        <w:t xml:space="preserve"> on request</w:t>
      </w:r>
      <w:r w:rsidR="00332ACD">
        <w:rPr>
          <w:sz w:val="23"/>
          <w:szCs w:val="23"/>
        </w:rPr>
        <w:t xml:space="preserve">) and offer a secure location for all confidential waste between agreed collections. Type 1 containers </w:t>
      </w:r>
      <w:r>
        <w:rPr>
          <w:sz w:val="23"/>
          <w:szCs w:val="23"/>
        </w:rPr>
        <w:t>must be</w:t>
      </w:r>
      <w:r w:rsidR="00332ACD">
        <w:rPr>
          <w:sz w:val="23"/>
          <w:szCs w:val="23"/>
        </w:rPr>
        <w:t xml:space="preserve"> either secure consoles or Nexus bins. </w:t>
      </w:r>
    </w:p>
    <w:p w:rsidR="00332ACD" w:rsidRDefault="00332ACD" w:rsidP="00194A1F">
      <w:pPr>
        <w:pStyle w:val="Default"/>
        <w:numPr>
          <w:ilvl w:val="0"/>
          <w:numId w:val="28"/>
        </w:numPr>
        <w:rPr>
          <w:sz w:val="23"/>
          <w:szCs w:val="23"/>
        </w:rPr>
      </w:pPr>
      <w:r>
        <w:rPr>
          <w:b/>
          <w:bCs/>
          <w:sz w:val="23"/>
          <w:szCs w:val="23"/>
        </w:rPr>
        <w:t>100L Lockable Consoles</w:t>
      </w:r>
      <w:r>
        <w:rPr>
          <w:sz w:val="23"/>
          <w:szCs w:val="23"/>
        </w:rPr>
        <w:t xml:space="preserve">: secure console incorporates a lock and slot, as well as a floor to prevent access to the contents inside. Paper is collected inside the consoles within a sack which is held in place with clips. Consoles are available in grey, white and beech and are all recycled after use. </w:t>
      </w:r>
    </w:p>
    <w:p w:rsidR="00332ACD" w:rsidRDefault="00332ACD" w:rsidP="00194A1F">
      <w:pPr>
        <w:pStyle w:val="Default"/>
        <w:numPr>
          <w:ilvl w:val="0"/>
          <w:numId w:val="28"/>
        </w:numPr>
        <w:rPr>
          <w:sz w:val="23"/>
          <w:szCs w:val="23"/>
        </w:rPr>
      </w:pPr>
      <w:r>
        <w:rPr>
          <w:sz w:val="23"/>
          <w:szCs w:val="23"/>
        </w:rPr>
        <w:t xml:space="preserve">850(H) x 550(W) x 400(D) mm. Max load capacity = 40kg </w:t>
      </w:r>
    </w:p>
    <w:p w:rsidR="00332ACD" w:rsidRDefault="00332ACD" w:rsidP="00194A1F">
      <w:pPr>
        <w:pStyle w:val="Default"/>
        <w:numPr>
          <w:ilvl w:val="0"/>
          <w:numId w:val="28"/>
        </w:numPr>
        <w:rPr>
          <w:sz w:val="23"/>
          <w:szCs w:val="23"/>
        </w:rPr>
      </w:pPr>
      <w:r>
        <w:rPr>
          <w:b/>
          <w:bCs/>
          <w:sz w:val="23"/>
          <w:szCs w:val="23"/>
        </w:rPr>
        <w:t>100L Nexus Bins:</w:t>
      </w:r>
      <w:r>
        <w:rPr>
          <w:sz w:val="23"/>
          <w:szCs w:val="23"/>
        </w:rPr>
        <w:t xml:space="preserve"> Confidential waste is stored within a sack and remains locked in place. </w:t>
      </w:r>
    </w:p>
    <w:p w:rsidR="00332ACD" w:rsidRDefault="00332ACD" w:rsidP="00194A1F">
      <w:pPr>
        <w:pStyle w:val="Default"/>
        <w:numPr>
          <w:ilvl w:val="0"/>
          <w:numId w:val="28"/>
        </w:numPr>
        <w:rPr>
          <w:sz w:val="23"/>
          <w:szCs w:val="23"/>
        </w:rPr>
      </w:pPr>
      <w:r>
        <w:rPr>
          <w:sz w:val="23"/>
          <w:szCs w:val="23"/>
        </w:rPr>
        <w:t xml:space="preserve">1010(H) x 545(W) x 400(D)mm. Max load capacity = 40kg </w:t>
      </w:r>
    </w:p>
    <w:p w:rsidR="00332ACD" w:rsidRDefault="00332ACD" w:rsidP="00194A1F">
      <w:pPr>
        <w:pStyle w:val="Default"/>
        <w:numPr>
          <w:ilvl w:val="0"/>
          <w:numId w:val="28"/>
        </w:numPr>
        <w:rPr>
          <w:sz w:val="23"/>
          <w:szCs w:val="23"/>
        </w:rPr>
      </w:pPr>
      <w:r>
        <w:rPr>
          <w:b/>
          <w:bCs/>
          <w:sz w:val="23"/>
          <w:szCs w:val="23"/>
        </w:rPr>
        <w:t xml:space="preserve">Wheelie Bins (140L &amp; 660L): </w:t>
      </w:r>
      <w:r>
        <w:rPr>
          <w:sz w:val="23"/>
          <w:szCs w:val="23"/>
        </w:rPr>
        <w:t xml:space="preserve">A unit for storing confidential data with lock and A4 sized slot for documents located on the lid of the bin. These wheelie bins offer both security and convenience, as they can be easily and safely moved when required. Bins are made from tough durable plastic and manufactured to EN840. </w:t>
      </w:r>
    </w:p>
    <w:p w:rsidR="00332ACD" w:rsidRDefault="00332ACD" w:rsidP="00194A1F">
      <w:pPr>
        <w:pStyle w:val="Default"/>
        <w:numPr>
          <w:ilvl w:val="0"/>
          <w:numId w:val="28"/>
        </w:numPr>
        <w:rPr>
          <w:sz w:val="23"/>
          <w:szCs w:val="23"/>
        </w:rPr>
      </w:pPr>
      <w:r>
        <w:rPr>
          <w:sz w:val="23"/>
          <w:szCs w:val="23"/>
        </w:rPr>
        <w:t xml:space="preserve">140 litre - 930(H) x 480(W) x 555(D) mm. Max load capacity = 50kg </w:t>
      </w:r>
    </w:p>
    <w:p w:rsidR="00332ACD" w:rsidRDefault="00332ACD" w:rsidP="00194A1F">
      <w:pPr>
        <w:pStyle w:val="Default"/>
        <w:numPr>
          <w:ilvl w:val="0"/>
          <w:numId w:val="28"/>
        </w:numPr>
        <w:rPr>
          <w:sz w:val="23"/>
          <w:szCs w:val="23"/>
        </w:rPr>
      </w:pPr>
      <w:r>
        <w:rPr>
          <w:sz w:val="23"/>
          <w:szCs w:val="23"/>
        </w:rPr>
        <w:t xml:space="preserve">660 litre - 1200(H) x 1360(W) x 770(D) mm. Max load capacity = 200kg </w:t>
      </w:r>
    </w:p>
    <w:p w:rsidR="00433D3E" w:rsidRDefault="00433D3E" w:rsidP="00433D3E">
      <w:pPr>
        <w:pStyle w:val="Default"/>
        <w:ind w:left="360"/>
        <w:rPr>
          <w:sz w:val="23"/>
          <w:szCs w:val="23"/>
        </w:rPr>
      </w:pPr>
    </w:p>
    <w:p w:rsidR="00332ACD" w:rsidRDefault="00F22C28" w:rsidP="00433D3E">
      <w:pPr>
        <w:pStyle w:val="Default"/>
        <w:rPr>
          <w:sz w:val="23"/>
          <w:szCs w:val="23"/>
        </w:rPr>
      </w:pPr>
      <w:r>
        <w:rPr>
          <w:b/>
          <w:bCs/>
          <w:sz w:val="23"/>
          <w:szCs w:val="23"/>
        </w:rPr>
        <w:t>Supplier</w:t>
      </w:r>
      <w:r w:rsidR="00332ACD">
        <w:rPr>
          <w:b/>
          <w:bCs/>
          <w:sz w:val="23"/>
          <w:szCs w:val="23"/>
        </w:rPr>
        <w:t xml:space="preserve"> Vehicles </w:t>
      </w:r>
    </w:p>
    <w:p w:rsidR="00433D3E" w:rsidRDefault="00433D3E" w:rsidP="00433D3E">
      <w:pPr>
        <w:pStyle w:val="Default"/>
        <w:rPr>
          <w:sz w:val="23"/>
          <w:szCs w:val="23"/>
        </w:rPr>
      </w:pPr>
    </w:p>
    <w:p w:rsidR="00332ACD" w:rsidRPr="00433D3E" w:rsidRDefault="00433D3E" w:rsidP="00433D3E">
      <w:pPr>
        <w:pStyle w:val="Default"/>
        <w:rPr>
          <w:sz w:val="23"/>
          <w:szCs w:val="23"/>
        </w:rPr>
      </w:pPr>
      <w:r>
        <w:rPr>
          <w:sz w:val="23"/>
          <w:szCs w:val="23"/>
        </w:rPr>
        <w:t>Su</w:t>
      </w:r>
      <w:r w:rsidR="00332ACD" w:rsidRPr="00433D3E">
        <w:rPr>
          <w:sz w:val="23"/>
          <w:szCs w:val="23"/>
        </w:rPr>
        <w:t xml:space="preserve">itable vehicle </w:t>
      </w:r>
      <w:r>
        <w:rPr>
          <w:sz w:val="23"/>
          <w:szCs w:val="23"/>
        </w:rPr>
        <w:t>to be</w:t>
      </w:r>
      <w:r w:rsidR="00332ACD" w:rsidRPr="00433D3E">
        <w:rPr>
          <w:sz w:val="23"/>
          <w:szCs w:val="23"/>
        </w:rPr>
        <w:t xml:space="preserve"> assigned to the </w:t>
      </w:r>
      <w:r>
        <w:rPr>
          <w:sz w:val="23"/>
          <w:szCs w:val="23"/>
        </w:rPr>
        <w:t xml:space="preserve">relevant </w:t>
      </w:r>
      <w:r w:rsidR="00332ACD" w:rsidRPr="00433D3E">
        <w:rPr>
          <w:sz w:val="23"/>
          <w:szCs w:val="23"/>
        </w:rPr>
        <w:t>route to ensure that</w:t>
      </w:r>
      <w:r>
        <w:rPr>
          <w:sz w:val="23"/>
          <w:szCs w:val="23"/>
        </w:rPr>
        <w:t xml:space="preserve"> the Supplier</w:t>
      </w:r>
      <w:r w:rsidR="00332ACD" w:rsidRPr="00433D3E">
        <w:rPr>
          <w:sz w:val="23"/>
          <w:szCs w:val="23"/>
        </w:rPr>
        <w:t xml:space="preserve"> can access the parking area for each site and have enough capacity to meet the customer’s needs. </w:t>
      </w:r>
    </w:p>
    <w:p w:rsidR="00433D3E" w:rsidRDefault="00332ACD" w:rsidP="00194A1F">
      <w:pPr>
        <w:pStyle w:val="Default"/>
        <w:pageBreakBefore/>
        <w:numPr>
          <w:ilvl w:val="0"/>
          <w:numId w:val="28"/>
        </w:numPr>
        <w:rPr>
          <w:sz w:val="23"/>
          <w:szCs w:val="23"/>
        </w:rPr>
      </w:pPr>
      <w:r>
        <w:rPr>
          <w:sz w:val="23"/>
          <w:szCs w:val="23"/>
        </w:rPr>
        <w:lastRenderedPageBreak/>
        <w:t xml:space="preserve">20% of </w:t>
      </w:r>
      <w:r w:rsidR="00433D3E">
        <w:rPr>
          <w:sz w:val="23"/>
          <w:szCs w:val="23"/>
        </w:rPr>
        <w:t>Supplier’s</w:t>
      </w:r>
      <w:r>
        <w:rPr>
          <w:sz w:val="23"/>
          <w:szCs w:val="23"/>
        </w:rPr>
        <w:t xml:space="preserve"> fleet </w:t>
      </w:r>
      <w:r w:rsidR="00433D3E">
        <w:rPr>
          <w:sz w:val="23"/>
          <w:szCs w:val="23"/>
        </w:rPr>
        <w:t xml:space="preserve">must </w:t>
      </w:r>
      <w:r>
        <w:rPr>
          <w:sz w:val="23"/>
          <w:szCs w:val="23"/>
        </w:rPr>
        <w:t xml:space="preserve">meet Euro V emissions standards and the remaining 80% comply with the superior Euro VI emission standards. Where the Authority site is in a Low or Ultra Low Emission Zone, we will use a vehicle that satisfies this </w:t>
      </w:r>
      <w:r w:rsidR="00433D3E">
        <w:rPr>
          <w:sz w:val="23"/>
          <w:szCs w:val="23"/>
        </w:rPr>
        <w:t>requirement.</w:t>
      </w:r>
    </w:p>
    <w:p w:rsidR="00332ACD" w:rsidRPr="00433D3E" w:rsidRDefault="00433D3E" w:rsidP="00433D3E">
      <w:pPr>
        <w:pStyle w:val="Default"/>
        <w:pageBreakBefore/>
        <w:ind w:left="360"/>
        <w:rPr>
          <w:sz w:val="23"/>
          <w:szCs w:val="23"/>
        </w:rPr>
      </w:pPr>
      <w:r>
        <w:rPr>
          <w:b/>
          <w:bCs/>
          <w:sz w:val="23"/>
          <w:szCs w:val="23"/>
        </w:rPr>
        <w:lastRenderedPageBreak/>
        <w:t>C</w:t>
      </w:r>
      <w:r w:rsidR="00332ACD" w:rsidRPr="00433D3E">
        <w:rPr>
          <w:b/>
          <w:bCs/>
          <w:sz w:val="23"/>
          <w:szCs w:val="23"/>
        </w:rPr>
        <w:t xml:space="preserve">ollection Process </w:t>
      </w:r>
    </w:p>
    <w:p w:rsidR="00332ACD" w:rsidRDefault="00332ACD" w:rsidP="00194A1F">
      <w:pPr>
        <w:pStyle w:val="Default"/>
        <w:numPr>
          <w:ilvl w:val="0"/>
          <w:numId w:val="28"/>
        </w:numPr>
        <w:rPr>
          <w:sz w:val="23"/>
          <w:szCs w:val="23"/>
        </w:rPr>
      </w:pPr>
      <w:r>
        <w:rPr>
          <w:b/>
          <w:bCs/>
          <w:sz w:val="23"/>
          <w:szCs w:val="23"/>
        </w:rPr>
        <w:t xml:space="preserve">Pre-Service: </w:t>
      </w:r>
      <w:r>
        <w:rPr>
          <w:sz w:val="23"/>
          <w:szCs w:val="23"/>
        </w:rPr>
        <w:t xml:space="preserve">A service schedule confirming the dates of service </w:t>
      </w:r>
      <w:r w:rsidR="00433D3E">
        <w:rPr>
          <w:sz w:val="23"/>
          <w:szCs w:val="23"/>
        </w:rPr>
        <w:t>must be</w:t>
      </w:r>
      <w:r>
        <w:rPr>
          <w:sz w:val="23"/>
          <w:szCs w:val="23"/>
        </w:rPr>
        <w:t xml:space="preserve"> provided to each site prior to arrival confirming the collection dates meeting the agreed schedules (i.e. twice weekly, weekly, fortnightly and monthly). </w:t>
      </w:r>
    </w:p>
    <w:p w:rsidR="00332ACD" w:rsidRDefault="00332ACD" w:rsidP="00194A1F">
      <w:pPr>
        <w:pStyle w:val="Default"/>
        <w:numPr>
          <w:ilvl w:val="0"/>
          <w:numId w:val="28"/>
        </w:numPr>
        <w:rPr>
          <w:sz w:val="23"/>
          <w:szCs w:val="23"/>
        </w:rPr>
      </w:pPr>
      <w:r>
        <w:rPr>
          <w:b/>
          <w:bCs/>
          <w:sz w:val="23"/>
          <w:szCs w:val="23"/>
        </w:rPr>
        <w:t xml:space="preserve">Arriving on site: </w:t>
      </w:r>
      <w:r>
        <w:rPr>
          <w:sz w:val="23"/>
          <w:szCs w:val="23"/>
        </w:rPr>
        <w:t xml:space="preserve">Upon arrival at site vehicles will be driven in line with the local rules and regulations applicable. The vehicles GPS tracking confirms its location. If parking is restricted or unavailable, the Operative will contact the site for alternative arrangements. </w:t>
      </w:r>
    </w:p>
    <w:p w:rsidR="00332ACD" w:rsidRDefault="00332ACD" w:rsidP="00194A1F">
      <w:pPr>
        <w:pStyle w:val="Default"/>
        <w:numPr>
          <w:ilvl w:val="0"/>
          <w:numId w:val="28"/>
        </w:numPr>
        <w:rPr>
          <w:sz w:val="23"/>
          <w:szCs w:val="23"/>
        </w:rPr>
      </w:pPr>
      <w:r>
        <w:rPr>
          <w:b/>
          <w:bCs/>
          <w:sz w:val="23"/>
          <w:szCs w:val="23"/>
        </w:rPr>
        <w:t xml:space="preserve">Signing in: </w:t>
      </w:r>
      <w:r>
        <w:rPr>
          <w:sz w:val="23"/>
          <w:szCs w:val="23"/>
        </w:rPr>
        <w:t xml:space="preserve">The uniformed Operative will show their ID at reception, sign in and proceed to the agreed collection points/container locations. </w:t>
      </w:r>
    </w:p>
    <w:p w:rsidR="00332ACD" w:rsidRDefault="00332ACD" w:rsidP="00194A1F">
      <w:pPr>
        <w:pStyle w:val="Default"/>
        <w:numPr>
          <w:ilvl w:val="0"/>
          <w:numId w:val="28"/>
        </w:numPr>
        <w:rPr>
          <w:sz w:val="23"/>
          <w:szCs w:val="23"/>
        </w:rPr>
      </w:pPr>
      <w:r>
        <w:rPr>
          <w:b/>
          <w:bCs/>
          <w:sz w:val="23"/>
          <w:szCs w:val="23"/>
        </w:rPr>
        <w:t xml:space="preserve">Collection: </w:t>
      </w:r>
      <w:r>
        <w:rPr>
          <w:sz w:val="23"/>
          <w:szCs w:val="23"/>
        </w:rPr>
        <w:t xml:space="preserve">The contents of the secure containers is decanted into a locked bin before being wheeled directly to the vehicle. Full wheelie bins are also wheeled to the vehicle and replaced with empty ones. The bins are all carefully loaded onto the vehicle using a tail lift and secured in place. The vehicle is locked. </w:t>
      </w:r>
    </w:p>
    <w:p w:rsidR="00332ACD" w:rsidRDefault="00332ACD" w:rsidP="00194A1F">
      <w:pPr>
        <w:pStyle w:val="Default"/>
        <w:numPr>
          <w:ilvl w:val="0"/>
          <w:numId w:val="28"/>
        </w:numPr>
        <w:rPr>
          <w:sz w:val="23"/>
          <w:szCs w:val="23"/>
        </w:rPr>
      </w:pPr>
      <w:r>
        <w:rPr>
          <w:b/>
          <w:bCs/>
          <w:sz w:val="23"/>
          <w:szCs w:val="23"/>
        </w:rPr>
        <w:t>Leaving site</w:t>
      </w:r>
      <w:r>
        <w:rPr>
          <w:sz w:val="23"/>
          <w:szCs w:val="23"/>
        </w:rPr>
        <w:t xml:space="preserve">: The client representative signs the PDA to confirm service delivery and the transfer of the waste. A Waste Transfer Note is issued via email. Whilst on route back to the depot the vehicle is tracked ensuring that we </w:t>
      </w:r>
      <w:proofErr w:type="gramStart"/>
      <w:r>
        <w:rPr>
          <w:sz w:val="23"/>
          <w:szCs w:val="23"/>
        </w:rPr>
        <w:t>have full visibility of the location at all times</w:t>
      </w:r>
      <w:proofErr w:type="gramEnd"/>
      <w:r>
        <w:rPr>
          <w:sz w:val="23"/>
          <w:szCs w:val="23"/>
        </w:rPr>
        <w:t xml:space="preserve">. </w:t>
      </w:r>
    </w:p>
    <w:p w:rsidR="00332ACD" w:rsidRDefault="00332ACD" w:rsidP="00194A1F">
      <w:pPr>
        <w:pStyle w:val="Default"/>
        <w:numPr>
          <w:ilvl w:val="0"/>
          <w:numId w:val="28"/>
        </w:numPr>
        <w:rPr>
          <w:sz w:val="23"/>
          <w:szCs w:val="23"/>
        </w:rPr>
      </w:pPr>
      <w:r>
        <w:rPr>
          <w:b/>
          <w:bCs/>
          <w:sz w:val="23"/>
          <w:szCs w:val="23"/>
        </w:rPr>
        <w:t xml:space="preserve">Arrival at the depot: </w:t>
      </w:r>
      <w:r>
        <w:rPr>
          <w:sz w:val="23"/>
          <w:szCs w:val="23"/>
        </w:rPr>
        <w:t xml:space="preserve">The vehicle will go to </w:t>
      </w:r>
      <w:proofErr w:type="spellStart"/>
      <w:proofErr w:type="gramStart"/>
      <w:r>
        <w:rPr>
          <w:sz w:val="23"/>
          <w:szCs w:val="23"/>
        </w:rPr>
        <w:t>it's</w:t>
      </w:r>
      <w:proofErr w:type="spellEnd"/>
      <w:proofErr w:type="gramEnd"/>
      <w:r>
        <w:rPr>
          <w:sz w:val="23"/>
          <w:szCs w:val="23"/>
        </w:rPr>
        <w:t xml:space="preserve"> designated location within the depot to be decanted. The vehicle tracking will be complete at this stage. Warehouse Operatives ensure that all waste is removed from the vehicle. </w:t>
      </w:r>
    </w:p>
    <w:p w:rsidR="00332ACD" w:rsidRDefault="00332ACD" w:rsidP="00194A1F">
      <w:pPr>
        <w:pStyle w:val="Default"/>
        <w:numPr>
          <w:ilvl w:val="0"/>
          <w:numId w:val="28"/>
        </w:numPr>
        <w:rPr>
          <w:sz w:val="23"/>
          <w:szCs w:val="23"/>
        </w:rPr>
      </w:pPr>
      <w:r>
        <w:rPr>
          <w:b/>
          <w:bCs/>
          <w:sz w:val="23"/>
          <w:szCs w:val="23"/>
        </w:rPr>
        <w:t xml:space="preserve">Shredding: </w:t>
      </w:r>
      <w:r>
        <w:rPr>
          <w:sz w:val="23"/>
          <w:szCs w:val="23"/>
        </w:rPr>
        <w:t xml:space="preserve">All paper material is destroyed before the end of the working day that it’s collected to shredding standard BS EN 15713 Level 3. Trained Warehouse staff perform a review of depot area to make sure no confidential waste has evaded the shredder. The Certificate of Destruction is issued via email. </w:t>
      </w:r>
    </w:p>
    <w:p w:rsidR="00433D3E" w:rsidRDefault="00332ACD" w:rsidP="00194A1F">
      <w:pPr>
        <w:pStyle w:val="Default"/>
        <w:numPr>
          <w:ilvl w:val="0"/>
          <w:numId w:val="28"/>
        </w:numPr>
        <w:rPr>
          <w:sz w:val="23"/>
          <w:szCs w:val="23"/>
        </w:rPr>
      </w:pPr>
      <w:r>
        <w:rPr>
          <w:b/>
          <w:bCs/>
          <w:sz w:val="23"/>
          <w:szCs w:val="23"/>
        </w:rPr>
        <w:t xml:space="preserve">Recycling: </w:t>
      </w:r>
      <w:r>
        <w:rPr>
          <w:sz w:val="23"/>
          <w:szCs w:val="23"/>
        </w:rPr>
        <w:t xml:space="preserve">The conveyor belt system pushes the material from the shredders directly to the balers producing 500kg bales of shredded paper. The bales are collected by a local recycling mill and turned into new paper products such as tissue paper and copy paper. 100% of the paper we collect is recycled. </w:t>
      </w:r>
    </w:p>
    <w:p w:rsidR="00433D3E" w:rsidRDefault="00433D3E" w:rsidP="00433D3E">
      <w:pPr>
        <w:pStyle w:val="Default"/>
        <w:ind w:left="360"/>
        <w:rPr>
          <w:sz w:val="23"/>
          <w:szCs w:val="23"/>
        </w:rPr>
      </w:pPr>
    </w:p>
    <w:p w:rsidR="00332ACD" w:rsidRPr="00433D3E" w:rsidRDefault="00332ACD" w:rsidP="00433D3E">
      <w:pPr>
        <w:pStyle w:val="Default"/>
        <w:rPr>
          <w:sz w:val="23"/>
          <w:szCs w:val="23"/>
        </w:rPr>
      </w:pPr>
      <w:r w:rsidRPr="00433D3E">
        <w:rPr>
          <w:b/>
          <w:bCs/>
          <w:sz w:val="23"/>
          <w:szCs w:val="23"/>
        </w:rPr>
        <w:t xml:space="preserve">Online Portal </w:t>
      </w:r>
    </w:p>
    <w:p w:rsidR="00433D3E" w:rsidRDefault="00433D3E" w:rsidP="00433D3E">
      <w:pPr>
        <w:pStyle w:val="Default"/>
        <w:rPr>
          <w:sz w:val="23"/>
          <w:szCs w:val="23"/>
        </w:rPr>
      </w:pPr>
    </w:p>
    <w:p w:rsidR="00493216" w:rsidRPr="00493216" w:rsidRDefault="00493216" w:rsidP="00493216">
      <w:pPr>
        <w:pStyle w:val="Heading2"/>
        <w:tabs>
          <w:tab w:val="clear" w:pos="0"/>
          <w:tab w:val="left" w:pos="720"/>
        </w:tabs>
        <w:adjustRightInd w:val="0"/>
        <w:ind w:left="709"/>
        <w:jc w:val="both"/>
        <w:rPr>
          <w:b w:val="0"/>
        </w:rPr>
      </w:pPr>
      <w:r>
        <w:rPr>
          <w:b w:val="0"/>
          <w:caps w:val="0"/>
          <w:sz w:val="23"/>
          <w:szCs w:val="23"/>
        </w:rPr>
        <w:t>S</w:t>
      </w:r>
      <w:r w:rsidRPr="00493216">
        <w:rPr>
          <w:b w:val="0"/>
          <w:caps w:val="0"/>
          <w:sz w:val="23"/>
          <w:szCs w:val="23"/>
        </w:rPr>
        <w:t>up</w:t>
      </w:r>
      <w:r>
        <w:rPr>
          <w:b w:val="0"/>
          <w:caps w:val="0"/>
          <w:sz w:val="23"/>
          <w:szCs w:val="23"/>
        </w:rPr>
        <w:t>p</w:t>
      </w:r>
      <w:r w:rsidRPr="00493216">
        <w:rPr>
          <w:b w:val="0"/>
          <w:caps w:val="0"/>
          <w:sz w:val="23"/>
          <w:szCs w:val="23"/>
        </w:rPr>
        <w:t xml:space="preserve">lier’s customer portal must provide quick and easy access to the information the customer needs to keep on top of day-to-day processes, as well as regular, accurate details collated for management account reporting. </w:t>
      </w:r>
      <w:r>
        <w:rPr>
          <w:b w:val="0"/>
          <w:caps w:val="0"/>
          <w:sz w:val="23"/>
          <w:szCs w:val="23"/>
        </w:rPr>
        <w:t>T</w:t>
      </w:r>
      <w:r w:rsidRPr="00493216">
        <w:rPr>
          <w:b w:val="0"/>
          <w:caps w:val="0"/>
          <w:sz w:val="23"/>
          <w:szCs w:val="23"/>
        </w:rPr>
        <w:t>he user must also be able to download service schedules, destruction certificates and invoices/transactions. using a carbon footprint checker, customers must be able to see figures for the number of trees that have not been felled, for the savings in electricity, carbon dioxide and water, and the tonnage that has not entered landfill.</w:t>
      </w:r>
    </w:p>
    <w:p w:rsidR="00332ACD" w:rsidRDefault="00332ACD" w:rsidP="00433D3E">
      <w:pPr>
        <w:pStyle w:val="Default"/>
        <w:rPr>
          <w:sz w:val="23"/>
          <w:szCs w:val="23"/>
        </w:rPr>
      </w:pPr>
    </w:p>
    <w:p w:rsidR="0021451B" w:rsidRPr="00170591" w:rsidRDefault="0021451B" w:rsidP="0021451B">
      <w:pPr>
        <w:pStyle w:val="GPSSchAnnexname"/>
        <w:jc w:val="both"/>
      </w:pPr>
    </w:p>
    <w:p w:rsidR="006D7853" w:rsidRPr="00170591" w:rsidRDefault="00D83B58" w:rsidP="002E6D7F">
      <w:pPr>
        <w:pStyle w:val="GPSSchTitleandNumber"/>
        <w:rPr>
          <w:rFonts w:ascii="Tahoma" w:hAnsi="Tahoma"/>
        </w:rPr>
      </w:pPr>
      <w:r w:rsidRPr="00170591">
        <w:rPr>
          <w:rFonts w:ascii="Tahoma" w:hAnsi="Tahoma"/>
        </w:rPr>
        <w:br w:type="page"/>
      </w:r>
      <w:bookmarkStart w:id="2758" w:name="_Toc414636334"/>
      <w:bookmarkStart w:id="2759" w:name="_Toc456878137"/>
      <w:r w:rsidR="006D7853" w:rsidRPr="00170591">
        <w:rPr>
          <w:rFonts w:ascii="Tahoma" w:hAnsi="Tahoma"/>
        </w:rPr>
        <w:lastRenderedPageBreak/>
        <w:t>CALL OFF</w:t>
      </w:r>
      <w:r w:rsidR="00B40316">
        <w:rPr>
          <w:rFonts w:ascii="Tahoma" w:hAnsi="Tahoma"/>
        </w:rPr>
        <w:t xml:space="preserve"> SCHEDULE</w:t>
      </w:r>
      <w:r w:rsidR="006D7853" w:rsidRPr="00170591">
        <w:rPr>
          <w:rFonts w:ascii="Tahoma" w:hAnsi="Tahoma"/>
        </w:rPr>
        <w:t xml:space="preserve"> 3</w:t>
      </w:r>
      <w:r w:rsidR="002E6D7F" w:rsidRPr="00170591">
        <w:rPr>
          <w:rFonts w:ascii="Tahoma" w:hAnsi="Tahoma"/>
        </w:rPr>
        <w:t xml:space="preserve">: </w:t>
      </w:r>
      <w:r w:rsidR="006D7853" w:rsidRPr="00170591">
        <w:rPr>
          <w:rFonts w:ascii="Tahoma" w:hAnsi="Tahoma"/>
        </w:rPr>
        <w:t>CALL OFF CONTRACT CHARGES, PAYMENT AND INVOICING</w:t>
      </w:r>
      <w:bookmarkEnd w:id="2758"/>
      <w:bookmarkEnd w:id="2759"/>
      <w:r w:rsidR="006D7853" w:rsidRPr="00170591">
        <w:rPr>
          <w:rFonts w:ascii="Tahoma" w:hAnsi="Tahoma"/>
        </w:rPr>
        <w:t xml:space="preserve"> </w:t>
      </w:r>
    </w:p>
    <w:p w:rsidR="006D7853" w:rsidRPr="00170591" w:rsidRDefault="006D7853" w:rsidP="00036474">
      <w:pPr>
        <w:pStyle w:val="GPSL1SCHEDULEHeading"/>
      </w:pPr>
      <w:r w:rsidRPr="00170591">
        <w:t>DEFINITIONS</w:t>
      </w:r>
    </w:p>
    <w:p w:rsidR="008D0A60" w:rsidRPr="00170591" w:rsidRDefault="006D7853" w:rsidP="005E4232">
      <w:pPr>
        <w:pStyle w:val="GPSL2numberedclause"/>
      </w:pPr>
      <w:r w:rsidRPr="00170591">
        <w:t>Th</w:t>
      </w:r>
      <w:r w:rsidR="00DE71C2" w:rsidRPr="00170591">
        <w:t xml:space="preserve">e following terms used in this </w:t>
      </w:r>
      <w:r w:rsidRPr="00170591">
        <w:t>Call Off</w:t>
      </w:r>
      <w:r w:rsidR="00B40316">
        <w:t xml:space="preserve"> Schedule</w:t>
      </w:r>
      <w:r w:rsidR="00583F9D" w:rsidRPr="00170591">
        <w:t xml:space="preserve"> 3</w:t>
      </w:r>
      <w:r w:rsidRPr="00170591">
        <w:t xml:space="preserve"> shall have the following meaning: </w:t>
      </w:r>
    </w:p>
    <w:tbl>
      <w:tblPr>
        <w:tblW w:w="0" w:type="auto"/>
        <w:tblInd w:w="817" w:type="dxa"/>
        <w:tblLook w:val="04A0" w:firstRow="1" w:lastRow="0" w:firstColumn="1" w:lastColumn="0" w:noHBand="0" w:noVBand="1"/>
      </w:tblPr>
      <w:tblGrid>
        <w:gridCol w:w="2579"/>
        <w:gridCol w:w="5870"/>
      </w:tblGrid>
      <w:tr w:rsidR="00F23BEC" w:rsidRPr="00170591" w:rsidTr="000940A9">
        <w:tc>
          <w:tcPr>
            <w:tcW w:w="2835" w:type="dxa"/>
          </w:tcPr>
          <w:p w:rsidR="00F23BEC" w:rsidRPr="00170591" w:rsidRDefault="00B460DF" w:rsidP="00670E1A">
            <w:pPr>
              <w:pStyle w:val="GPSDefinitionTerm"/>
              <w:rPr>
                <w:rFonts w:ascii="Tahoma" w:hAnsi="Tahoma"/>
              </w:rPr>
            </w:pPr>
            <w:r w:rsidRPr="00170591">
              <w:rPr>
                <w:rFonts w:ascii="Tahoma" w:hAnsi="Tahoma"/>
              </w:rPr>
              <w:t>"</w:t>
            </w:r>
            <w:r w:rsidR="00F23BEC" w:rsidRPr="00170591">
              <w:rPr>
                <w:rFonts w:ascii="Tahoma" w:hAnsi="Tahoma"/>
              </w:rPr>
              <w:t>Indexation</w:t>
            </w:r>
            <w:r w:rsidRPr="00170591">
              <w:rPr>
                <w:rFonts w:ascii="Tahoma" w:hAnsi="Tahoma"/>
              </w:rPr>
              <w:t>"</w:t>
            </w:r>
          </w:p>
        </w:tc>
        <w:tc>
          <w:tcPr>
            <w:tcW w:w="5189" w:type="dxa"/>
          </w:tcPr>
          <w:p w:rsidR="00F23BEC" w:rsidRPr="00170591" w:rsidRDefault="00F23BEC" w:rsidP="006B432A">
            <w:pPr>
              <w:pStyle w:val="GPsDefinition"/>
              <w:rPr>
                <w:rFonts w:ascii="Tahoma" w:hAnsi="Tahoma"/>
              </w:rPr>
            </w:pPr>
            <w:r w:rsidRPr="00170591">
              <w:rPr>
                <w:rFonts w:ascii="Tahoma" w:hAnsi="Tahoma"/>
              </w:rPr>
              <w:t xml:space="preserve">means the adjustment of an amount or sum in accordance with </w:t>
            </w:r>
            <w:r w:rsidR="002E6D7F" w:rsidRPr="00170591">
              <w:rPr>
                <w:rFonts w:ascii="Tahoma" w:hAnsi="Tahoma"/>
              </w:rPr>
              <w:t xml:space="preserve">paragraph </w:t>
            </w:r>
            <w:r w:rsidR="009F474C" w:rsidRPr="00170591">
              <w:rPr>
                <w:rFonts w:ascii="Tahoma" w:hAnsi="Tahoma"/>
              </w:rPr>
              <w:fldChar w:fldCharType="begin"/>
            </w:r>
            <w:r w:rsidR="00B460DF" w:rsidRPr="00170591">
              <w:rPr>
                <w:rFonts w:ascii="Tahoma" w:hAnsi="Tahoma"/>
              </w:rPr>
              <w:instrText xml:space="preserve"> REF _Ref362018111 \r \h </w:instrText>
            </w:r>
            <w:r w:rsidR="00F54E49" w:rsidRPr="00170591">
              <w:rPr>
                <w:rFonts w:ascii="Tahoma" w:hAnsi="Tahoma"/>
              </w:rPr>
              <w:instrText xml:space="preserve"> \* MERGEFORMAT </w:instrText>
            </w:r>
            <w:r w:rsidR="009F474C" w:rsidRPr="00170591">
              <w:rPr>
                <w:rFonts w:ascii="Tahoma" w:hAnsi="Tahoma"/>
              </w:rPr>
            </w:r>
            <w:r w:rsidR="009F474C" w:rsidRPr="00170591">
              <w:rPr>
                <w:rFonts w:ascii="Tahoma" w:hAnsi="Tahoma"/>
              </w:rPr>
              <w:fldChar w:fldCharType="separate"/>
            </w:r>
            <w:r w:rsidR="00727126" w:rsidRPr="00170591">
              <w:rPr>
                <w:rFonts w:ascii="Tahoma" w:hAnsi="Tahoma"/>
              </w:rPr>
              <w:t>11</w:t>
            </w:r>
            <w:r w:rsidR="009F474C" w:rsidRPr="00170591">
              <w:rPr>
                <w:rFonts w:ascii="Tahoma" w:hAnsi="Tahoma"/>
              </w:rPr>
              <w:fldChar w:fldCharType="end"/>
            </w:r>
            <w:r w:rsidRPr="00170591">
              <w:rPr>
                <w:rFonts w:ascii="Tahoma" w:hAnsi="Tahoma"/>
              </w:rPr>
              <w:t xml:space="preserve"> of this Call Off</w:t>
            </w:r>
            <w:r w:rsidR="00B40316">
              <w:rPr>
                <w:rFonts w:ascii="Tahoma" w:hAnsi="Tahoma"/>
              </w:rPr>
              <w:t xml:space="preserve"> Schedule</w:t>
            </w:r>
            <w:r w:rsidR="00583F9D" w:rsidRPr="00170591">
              <w:rPr>
                <w:rFonts w:ascii="Tahoma" w:hAnsi="Tahoma"/>
              </w:rPr>
              <w:t xml:space="preserve"> 3</w:t>
            </w:r>
            <w:r w:rsidRPr="00170591">
              <w:rPr>
                <w:rFonts w:ascii="Tahoma" w:hAnsi="Tahoma"/>
              </w:rPr>
              <w:t>;</w:t>
            </w:r>
          </w:p>
        </w:tc>
      </w:tr>
      <w:tr w:rsidR="00F23BEC" w:rsidRPr="00170591" w:rsidTr="000940A9">
        <w:tc>
          <w:tcPr>
            <w:tcW w:w="2835" w:type="dxa"/>
            <w:shd w:val="clear" w:color="auto" w:fill="auto"/>
          </w:tcPr>
          <w:p w:rsidR="00F23BEC" w:rsidRPr="00170591" w:rsidRDefault="00B460DF" w:rsidP="00670E1A">
            <w:pPr>
              <w:pStyle w:val="GPSDefinitionTerm"/>
              <w:rPr>
                <w:rFonts w:ascii="Tahoma" w:hAnsi="Tahoma"/>
              </w:rPr>
            </w:pPr>
            <w:r w:rsidRPr="00170591">
              <w:rPr>
                <w:rFonts w:ascii="Tahoma" w:hAnsi="Tahoma"/>
              </w:rPr>
              <w:t>"</w:t>
            </w:r>
            <w:r w:rsidR="00F23BEC" w:rsidRPr="00170591">
              <w:rPr>
                <w:rFonts w:ascii="Tahoma" w:hAnsi="Tahoma"/>
              </w:rPr>
              <w:t>Indexation Adjustment Date</w:t>
            </w:r>
            <w:r w:rsidRPr="00170591">
              <w:rPr>
                <w:rFonts w:ascii="Tahoma" w:hAnsi="Tahoma"/>
              </w:rPr>
              <w:t>"</w:t>
            </w:r>
          </w:p>
        </w:tc>
        <w:tc>
          <w:tcPr>
            <w:tcW w:w="5189" w:type="dxa"/>
            <w:shd w:val="clear" w:color="auto" w:fill="auto"/>
          </w:tcPr>
          <w:p w:rsidR="00F23BEC" w:rsidRPr="00170591" w:rsidRDefault="00F23BEC" w:rsidP="00AC2924">
            <w:pPr>
              <w:pStyle w:val="GPsDefinition"/>
              <w:rPr>
                <w:rFonts w:ascii="Tahoma" w:hAnsi="Tahoma"/>
              </w:rPr>
            </w:pPr>
            <w:r w:rsidRPr="00170591">
              <w:rPr>
                <w:rFonts w:ascii="Tahoma" w:hAnsi="Tahoma"/>
              </w:rPr>
              <w:t xml:space="preserve">has the meaning given to it in paragraph </w:t>
            </w:r>
            <w:r w:rsidR="00F17AE3" w:rsidRPr="00170591">
              <w:rPr>
                <w:rFonts w:ascii="Tahoma" w:hAnsi="Tahoma"/>
              </w:rPr>
              <w:fldChar w:fldCharType="begin"/>
            </w:r>
            <w:r w:rsidR="00F17AE3" w:rsidRPr="00170591">
              <w:rPr>
                <w:rFonts w:ascii="Tahoma" w:hAnsi="Tahoma"/>
              </w:rPr>
              <w:instrText xml:space="preserve"> REF _Ref364407504 \r \h  \* MERGEFORMAT </w:instrText>
            </w:r>
            <w:r w:rsidR="00F17AE3" w:rsidRPr="00170591">
              <w:rPr>
                <w:rFonts w:ascii="Tahoma" w:hAnsi="Tahoma"/>
              </w:rPr>
            </w:r>
            <w:r w:rsidR="00F17AE3" w:rsidRPr="00170591">
              <w:rPr>
                <w:rFonts w:ascii="Tahoma" w:hAnsi="Tahoma"/>
              </w:rPr>
              <w:fldChar w:fldCharType="separate"/>
            </w:r>
            <w:r w:rsidR="00727126" w:rsidRPr="00170591">
              <w:rPr>
                <w:rFonts w:ascii="Tahoma" w:hAnsi="Tahoma"/>
              </w:rPr>
              <w:t>11.1.1(a)</w:t>
            </w:r>
            <w:r w:rsidR="00F17AE3" w:rsidRPr="00170591">
              <w:rPr>
                <w:rFonts w:ascii="Tahoma" w:hAnsi="Tahoma"/>
              </w:rPr>
              <w:fldChar w:fldCharType="end"/>
            </w:r>
            <w:r w:rsidRPr="00170591">
              <w:rPr>
                <w:rFonts w:ascii="Tahoma" w:hAnsi="Tahoma"/>
              </w:rPr>
              <w:t xml:space="preserve"> of this Call Off</w:t>
            </w:r>
            <w:r w:rsidR="00B40316">
              <w:rPr>
                <w:rFonts w:ascii="Tahoma" w:hAnsi="Tahoma"/>
              </w:rPr>
              <w:t xml:space="preserve"> Schedule</w:t>
            </w:r>
            <w:r w:rsidR="00583F9D" w:rsidRPr="00170591">
              <w:rPr>
                <w:rFonts w:ascii="Tahoma" w:hAnsi="Tahoma"/>
              </w:rPr>
              <w:t xml:space="preserve"> 3</w:t>
            </w:r>
            <w:r w:rsidRPr="00170591">
              <w:rPr>
                <w:rFonts w:ascii="Tahoma" w:hAnsi="Tahoma"/>
              </w:rPr>
              <w:t>;</w:t>
            </w:r>
          </w:p>
        </w:tc>
      </w:tr>
      <w:tr w:rsidR="00F23BEC" w:rsidRPr="00170591" w:rsidTr="000940A9">
        <w:tc>
          <w:tcPr>
            <w:tcW w:w="2835" w:type="dxa"/>
          </w:tcPr>
          <w:p w:rsidR="00F23BEC" w:rsidRPr="00170591" w:rsidRDefault="00B460DF" w:rsidP="00670E1A">
            <w:pPr>
              <w:pStyle w:val="GPSDefinitionTerm"/>
              <w:rPr>
                <w:rFonts w:ascii="Tahoma" w:hAnsi="Tahoma"/>
              </w:rPr>
            </w:pPr>
            <w:r w:rsidRPr="00170591">
              <w:rPr>
                <w:rFonts w:ascii="Tahoma" w:hAnsi="Tahoma"/>
              </w:rPr>
              <w:t>"</w:t>
            </w:r>
            <w:r w:rsidR="00F23BEC" w:rsidRPr="00170591">
              <w:rPr>
                <w:rFonts w:ascii="Tahoma" w:hAnsi="Tahoma"/>
              </w:rPr>
              <w:t>Reimbursable Expenses</w:t>
            </w:r>
            <w:r w:rsidR="005E45F3" w:rsidRPr="00170591">
              <w:rPr>
                <w:rFonts w:ascii="Tahoma" w:hAnsi="Tahoma"/>
              </w:rPr>
              <w:t>”</w:t>
            </w:r>
          </w:p>
        </w:tc>
        <w:tc>
          <w:tcPr>
            <w:tcW w:w="5189" w:type="dxa"/>
          </w:tcPr>
          <w:p w:rsidR="00F23BEC" w:rsidRPr="00170591" w:rsidRDefault="00F23BEC" w:rsidP="006B432A">
            <w:pPr>
              <w:pStyle w:val="GPsDefinition"/>
              <w:rPr>
                <w:rFonts w:ascii="Tahoma" w:hAnsi="Tahoma"/>
              </w:rPr>
            </w:pPr>
            <w:r w:rsidRPr="00170591">
              <w:rPr>
                <w:rFonts w:ascii="Tahoma" w:hAnsi="Tahoma"/>
              </w:rPr>
              <w:t xml:space="preserve">means the reasonable out of pocket travel and subsistence (for example, hotel and food) expenses, properly and necessarily incurred in the performance of the </w:t>
            </w:r>
            <w:r w:rsidR="009E0BBE" w:rsidRPr="00170591">
              <w:rPr>
                <w:rFonts w:ascii="Tahoma" w:hAnsi="Tahoma"/>
              </w:rPr>
              <w:t>Services</w:t>
            </w:r>
            <w:r w:rsidRPr="00170591">
              <w:rPr>
                <w:rFonts w:ascii="Tahoma" w:hAnsi="Tahoma"/>
              </w:rPr>
              <w:t>, calculated at the rates and in accordance with the Customer's expenses policy current from time to time, but not including:</w:t>
            </w:r>
          </w:p>
          <w:p w:rsidR="00F23BEC" w:rsidRPr="00170591" w:rsidRDefault="00F23BEC" w:rsidP="00670E1A">
            <w:pPr>
              <w:pStyle w:val="GPSDefinitionL2"/>
              <w:rPr>
                <w:rFonts w:ascii="Tahoma" w:hAnsi="Tahoma"/>
              </w:rPr>
            </w:pPr>
            <w:r w:rsidRPr="00170591">
              <w:rPr>
                <w:rFonts w:ascii="Tahoma" w:hAnsi="Tahoma"/>
              </w:rPr>
              <w:t xml:space="preserve">travel expenses incurred as a result of Supplier Personnel travelling to and from their usual place of work, or to and from the premises at which the </w:t>
            </w:r>
            <w:r w:rsidR="009E0BBE" w:rsidRPr="00170591">
              <w:rPr>
                <w:rFonts w:ascii="Tahoma" w:hAnsi="Tahoma"/>
              </w:rPr>
              <w:t>Services</w:t>
            </w:r>
            <w:r w:rsidRPr="00170591">
              <w:rPr>
                <w:rFonts w:ascii="Tahoma" w:hAnsi="Tahoma"/>
              </w:rPr>
              <w:t xml:space="preserve"> are principally to be performed, unless the Customer otherwise agrees in advance in writing; and</w:t>
            </w:r>
          </w:p>
          <w:p w:rsidR="00F23BEC" w:rsidRPr="00170591" w:rsidRDefault="00F23BEC" w:rsidP="009658DD">
            <w:pPr>
              <w:pStyle w:val="GPSDefinitionL2"/>
              <w:rPr>
                <w:rFonts w:ascii="Tahoma" w:hAnsi="Tahoma"/>
              </w:rPr>
            </w:pPr>
            <w:r w:rsidRPr="00170591">
              <w:rPr>
                <w:rFonts w:ascii="Tahoma" w:hAnsi="Tahoma"/>
              </w:rPr>
              <w:t xml:space="preserve">subsistence expenses incurred by Supplier Personnel whilst performing the </w:t>
            </w:r>
            <w:r w:rsidR="009E0BBE" w:rsidRPr="00170591">
              <w:rPr>
                <w:rFonts w:ascii="Tahoma" w:hAnsi="Tahoma"/>
              </w:rPr>
              <w:t>Services</w:t>
            </w:r>
            <w:r w:rsidRPr="00170591">
              <w:rPr>
                <w:rFonts w:ascii="Tahoma" w:hAnsi="Tahoma"/>
              </w:rPr>
              <w:t xml:space="preserve"> at their usual place of work, or to and from the premises at which the </w:t>
            </w:r>
            <w:r w:rsidR="009E0BBE" w:rsidRPr="00170591">
              <w:rPr>
                <w:rFonts w:ascii="Tahoma" w:hAnsi="Tahoma"/>
              </w:rPr>
              <w:t>Services</w:t>
            </w:r>
            <w:r w:rsidRPr="00170591">
              <w:rPr>
                <w:rFonts w:ascii="Tahoma" w:hAnsi="Tahoma"/>
              </w:rPr>
              <w:t xml:space="preserve"> are principally to be performed;</w:t>
            </w:r>
          </w:p>
        </w:tc>
      </w:tr>
      <w:tr w:rsidR="00F23BEC" w:rsidRPr="00170591" w:rsidTr="000940A9">
        <w:tc>
          <w:tcPr>
            <w:tcW w:w="2835" w:type="dxa"/>
          </w:tcPr>
          <w:p w:rsidR="00F23BEC" w:rsidRPr="00170591" w:rsidRDefault="00B460DF" w:rsidP="00670E1A">
            <w:pPr>
              <w:pStyle w:val="GPSDefinitionTerm"/>
              <w:rPr>
                <w:rFonts w:ascii="Tahoma" w:hAnsi="Tahoma"/>
              </w:rPr>
            </w:pPr>
            <w:r w:rsidRPr="00170591">
              <w:rPr>
                <w:rFonts w:ascii="Tahoma" w:hAnsi="Tahoma"/>
              </w:rPr>
              <w:t>"</w:t>
            </w:r>
            <w:r w:rsidR="00F23BEC" w:rsidRPr="00170591">
              <w:rPr>
                <w:rFonts w:ascii="Tahoma" w:hAnsi="Tahoma"/>
              </w:rPr>
              <w:t>Review Adjustment Date</w:t>
            </w:r>
            <w:r w:rsidRPr="00170591">
              <w:rPr>
                <w:rFonts w:ascii="Tahoma" w:hAnsi="Tahoma"/>
              </w:rPr>
              <w:t>"</w:t>
            </w:r>
          </w:p>
        </w:tc>
        <w:tc>
          <w:tcPr>
            <w:tcW w:w="5189" w:type="dxa"/>
          </w:tcPr>
          <w:p w:rsidR="00F23BEC" w:rsidRPr="00170591" w:rsidRDefault="00F23BEC" w:rsidP="006B432A">
            <w:pPr>
              <w:pStyle w:val="GPsDefinition"/>
              <w:rPr>
                <w:rFonts w:ascii="Tahoma" w:hAnsi="Tahoma"/>
              </w:rPr>
            </w:pPr>
            <w:r w:rsidRPr="00170591">
              <w:rPr>
                <w:rFonts w:ascii="Tahoma" w:hAnsi="Tahoma"/>
              </w:rPr>
              <w:t xml:space="preserve">has the meaning given to it in paragraph </w:t>
            </w:r>
            <w:r w:rsidR="00F17AE3" w:rsidRPr="00170591">
              <w:rPr>
                <w:rFonts w:ascii="Tahoma" w:hAnsi="Tahoma"/>
              </w:rPr>
              <w:fldChar w:fldCharType="begin"/>
            </w:r>
            <w:r w:rsidR="00F17AE3" w:rsidRPr="00170591">
              <w:rPr>
                <w:rFonts w:ascii="Tahoma" w:hAnsi="Tahoma"/>
              </w:rPr>
              <w:instrText xml:space="preserve"> REF _Ref362954990 \r \h  \* MERGEFORMAT </w:instrText>
            </w:r>
            <w:r w:rsidR="00F17AE3" w:rsidRPr="00170591">
              <w:rPr>
                <w:rFonts w:ascii="Tahoma" w:hAnsi="Tahoma"/>
              </w:rPr>
            </w:r>
            <w:r w:rsidR="00F17AE3" w:rsidRPr="00170591">
              <w:rPr>
                <w:rFonts w:ascii="Tahoma" w:hAnsi="Tahoma"/>
              </w:rPr>
              <w:fldChar w:fldCharType="separate"/>
            </w:r>
            <w:r w:rsidR="00727126" w:rsidRPr="00170591">
              <w:rPr>
                <w:rFonts w:ascii="Tahoma" w:hAnsi="Tahoma"/>
              </w:rPr>
              <w:t>10.1.2</w:t>
            </w:r>
            <w:r w:rsidR="00F17AE3" w:rsidRPr="00170591">
              <w:rPr>
                <w:rFonts w:ascii="Tahoma" w:hAnsi="Tahoma"/>
              </w:rPr>
              <w:fldChar w:fldCharType="end"/>
            </w:r>
            <w:r w:rsidRPr="00170591">
              <w:rPr>
                <w:rFonts w:ascii="Tahoma" w:hAnsi="Tahoma"/>
              </w:rPr>
              <w:t xml:space="preserve"> of this Call Off</w:t>
            </w:r>
            <w:r w:rsidR="00B40316">
              <w:rPr>
                <w:rFonts w:ascii="Tahoma" w:hAnsi="Tahoma"/>
              </w:rPr>
              <w:t xml:space="preserve"> Schedule</w:t>
            </w:r>
            <w:r w:rsidR="006B0BA2" w:rsidRPr="00170591">
              <w:rPr>
                <w:rFonts w:ascii="Tahoma" w:hAnsi="Tahoma"/>
              </w:rPr>
              <w:t xml:space="preserve"> 3</w:t>
            </w:r>
            <w:r w:rsidRPr="00170591">
              <w:rPr>
                <w:rFonts w:ascii="Tahoma" w:hAnsi="Tahoma"/>
              </w:rPr>
              <w:t>;</w:t>
            </w:r>
          </w:p>
        </w:tc>
      </w:tr>
      <w:tr w:rsidR="00F23BEC" w:rsidRPr="00170591" w:rsidTr="000940A9">
        <w:tc>
          <w:tcPr>
            <w:tcW w:w="2835" w:type="dxa"/>
          </w:tcPr>
          <w:p w:rsidR="00F23BEC" w:rsidRPr="00170591" w:rsidRDefault="00B460DF" w:rsidP="00670E1A">
            <w:pPr>
              <w:pStyle w:val="GPSDefinitionTerm"/>
              <w:rPr>
                <w:rFonts w:ascii="Tahoma" w:hAnsi="Tahoma"/>
              </w:rPr>
            </w:pPr>
            <w:r w:rsidRPr="00170591">
              <w:rPr>
                <w:rFonts w:ascii="Tahoma" w:hAnsi="Tahoma"/>
              </w:rPr>
              <w:t>"</w:t>
            </w:r>
            <w:r w:rsidR="00D11C5B" w:rsidRPr="00170591">
              <w:rPr>
                <w:rFonts w:ascii="Tahoma" w:hAnsi="Tahoma"/>
              </w:rPr>
              <w:t>CPI</w:t>
            </w:r>
            <w:r w:rsidRPr="00170591">
              <w:rPr>
                <w:rFonts w:ascii="Tahoma" w:hAnsi="Tahoma"/>
              </w:rPr>
              <w:t>"</w:t>
            </w:r>
          </w:p>
        </w:tc>
        <w:tc>
          <w:tcPr>
            <w:tcW w:w="5189" w:type="dxa"/>
          </w:tcPr>
          <w:p w:rsidR="00F23BEC" w:rsidRPr="00170591" w:rsidRDefault="00F23BEC" w:rsidP="00B92525">
            <w:pPr>
              <w:pStyle w:val="GPsDefinition"/>
            </w:pPr>
            <w:r w:rsidRPr="00170591">
              <w:t xml:space="preserve">means the </w:t>
            </w:r>
            <w:r w:rsidR="00D11C5B" w:rsidRPr="00170591">
              <w:rPr>
                <w:b/>
              </w:rPr>
              <w:t>Consumer</w:t>
            </w:r>
            <w:r w:rsidRPr="00170591">
              <w:rPr>
                <w:b/>
              </w:rPr>
              <w:t xml:space="preserve"> Prices Inde</w:t>
            </w:r>
            <w:r w:rsidR="00D11C5B" w:rsidRPr="00170591">
              <w:rPr>
                <w:b/>
              </w:rPr>
              <w:t>x</w:t>
            </w:r>
            <w:r w:rsidRPr="00170591">
              <w:t xml:space="preserve"> as published by the</w:t>
            </w:r>
            <w:r w:rsidR="00B92525">
              <w:t xml:space="preserve"> Office of National Statistics </w:t>
            </w:r>
            <w:hyperlink r:id="rId17" w:history="1">
              <w:r w:rsidR="00B92525" w:rsidRPr="006B4842">
                <w:rPr>
                  <w:rStyle w:val="Hyperlink"/>
                  <w:rFonts w:ascii="Tahoma" w:hAnsi="Tahoma"/>
                </w:rPr>
                <w:t>https://www.ons.gov.uk/economy/inflationandpriceindices</w:t>
              </w:r>
            </w:hyperlink>
            <w:r w:rsidR="00B92525">
              <w:rPr>
                <w:rFonts w:ascii="Tahoma" w:hAnsi="Tahoma"/>
              </w:rPr>
              <w:t xml:space="preserve"> </w:t>
            </w:r>
            <w:r w:rsidRPr="00170591">
              <w:t>; and</w:t>
            </w:r>
          </w:p>
        </w:tc>
      </w:tr>
      <w:tr w:rsidR="00F23BEC" w:rsidRPr="00170591" w:rsidTr="000940A9">
        <w:tc>
          <w:tcPr>
            <w:tcW w:w="2835" w:type="dxa"/>
          </w:tcPr>
          <w:p w:rsidR="00F23BEC" w:rsidRPr="00170591" w:rsidRDefault="00B460DF" w:rsidP="00670E1A">
            <w:pPr>
              <w:pStyle w:val="GPSDefinitionTerm"/>
              <w:rPr>
                <w:rFonts w:ascii="Tahoma" w:hAnsi="Tahoma"/>
              </w:rPr>
            </w:pPr>
            <w:r w:rsidRPr="00170591">
              <w:rPr>
                <w:rFonts w:ascii="Tahoma" w:hAnsi="Tahoma"/>
              </w:rPr>
              <w:t>"</w:t>
            </w:r>
            <w:r w:rsidR="00F23BEC" w:rsidRPr="00170591">
              <w:rPr>
                <w:rFonts w:ascii="Tahoma" w:hAnsi="Tahoma"/>
              </w:rPr>
              <w:t>Supporting Documentation</w:t>
            </w:r>
            <w:r w:rsidRPr="00170591">
              <w:rPr>
                <w:rFonts w:ascii="Tahoma" w:hAnsi="Tahoma"/>
              </w:rPr>
              <w:t>"</w:t>
            </w:r>
          </w:p>
        </w:tc>
        <w:tc>
          <w:tcPr>
            <w:tcW w:w="5189" w:type="dxa"/>
          </w:tcPr>
          <w:p w:rsidR="00F23BEC" w:rsidRPr="00170591" w:rsidRDefault="00F23BEC" w:rsidP="00AC2924">
            <w:pPr>
              <w:pStyle w:val="GPsDefinition"/>
              <w:rPr>
                <w:rFonts w:ascii="Tahoma" w:hAnsi="Tahoma"/>
              </w:rPr>
            </w:pPr>
            <w:r w:rsidRPr="00170591">
              <w:rPr>
                <w:rFonts w:ascii="Tahoma" w:hAnsi="Tahoma"/>
              </w:rPr>
              <w:t xml:space="preserve">means </w:t>
            </w:r>
            <w:proofErr w:type="gramStart"/>
            <w:r w:rsidRPr="00170591">
              <w:rPr>
                <w:rFonts w:ascii="Tahoma" w:hAnsi="Tahoma"/>
              </w:rPr>
              <w:t>sufficient</w:t>
            </w:r>
            <w:proofErr w:type="gramEnd"/>
            <w:r w:rsidRPr="00170591">
              <w:rPr>
                <w:rFonts w:ascii="Tahoma" w:hAnsi="Tahoma"/>
              </w:rPr>
              <w:t xml:space="preserve"> information in writing to enable the Customer to reasonably to assess whether the </w:t>
            </w:r>
            <w:r w:rsidR="007A504D" w:rsidRPr="00170591">
              <w:rPr>
                <w:rFonts w:ascii="Tahoma" w:hAnsi="Tahoma"/>
              </w:rPr>
              <w:t xml:space="preserve">Call Off </w:t>
            </w:r>
            <w:r w:rsidR="000568E7" w:rsidRPr="00170591">
              <w:rPr>
                <w:rFonts w:ascii="Tahoma" w:hAnsi="Tahoma"/>
              </w:rPr>
              <w:t>C</w:t>
            </w:r>
            <w:r w:rsidR="007A504D" w:rsidRPr="00170591">
              <w:rPr>
                <w:rFonts w:ascii="Tahoma" w:hAnsi="Tahoma"/>
              </w:rPr>
              <w:t xml:space="preserve">ontract </w:t>
            </w:r>
            <w:r w:rsidRPr="00170591">
              <w:rPr>
                <w:rFonts w:ascii="Tahoma" w:hAnsi="Tahoma"/>
              </w:rPr>
              <w:t xml:space="preserve">Charges, Reimbursable Expenses and other sums due from the Customer under </w:t>
            </w:r>
            <w:r w:rsidR="007A504D" w:rsidRPr="00170591">
              <w:rPr>
                <w:rFonts w:ascii="Tahoma" w:hAnsi="Tahoma"/>
              </w:rPr>
              <w:t>this</w:t>
            </w:r>
            <w:r w:rsidRPr="00170591">
              <w:rPr>
                <w:rFonts w:ascii="Tahoma" w:hAnsi="Tahoma"/>
              </w:rPr>
              <w:t xml:space="preserve"> Call Off </w:t>
            </w:r>
            <w:r w:rsidR="007A504D" w:rsidRPr="00170591">
              <w:rPr>
                <w:rFonts w:ascii="Tahoma" w:hAnsi="Tahoma"/>
              </w:rPr>
              <w:t>Contract</w:t>
            </w:r>
            <w:r w:rsidRPr="00170591">
              <w:rPr>
                <w:rFonts w:ascii="Tahoma" w:hAnsi="Tahoma"/>
              </w:rPr>
              <w:t xml:space="preserve"> detailed in the information are properly payable.</w:t>
            </w:r>
          </w:p>
        </w:tc>
      </w:tr>
    </w:tbl>
    <w:p w:rsidR="008D0A60" w:rsidRPr="00170591" w:rsidRDefault="006D7853" w:rsidP="00036474">
      <w:pPr>
        <w:pStyle w:val="GPSL1SCHEDULEHeading"/>
      </w:pPr>
      <w:bookmarkStart w:id="2760" w:name="_Ref365638373"/>
      <w:r w:rsidRPr="00170591">
        <w:t>GENERAL PROVISIONS</w:t>
      </w:r>
      <w:bookmarkEnd w:id="2760"/>
    </w:p>
    <w:p w:rsidR="006D7853" w:rsidRPr="00170591" w:rsidRDefault="006D7853" w:rsidP="005E4232">
      <w:pPr>
        <w:pStyle w:val="GPSL2numberedclause"/>
      </w:pPr>
      <w:r w:rsidRPr="00170591">
        <w:t>This Call Off</w:t>
      </w:r>
      <w:r w:rsidR="00B40316">
        <w:t xml:space="preserve"> Schedule</w:t>
      </w:r>
      <w:r w:rsidRPr="00170591">
        <w:t> </w:t>
      </w:r>
      <w:r w:rsidR="006B0BA2" w:rsidRPr="00170591">
        <w:t xml:space="preserve">3 </w:t>
      </w:r>
      <w:r w:rsidRPr="00170591">
        <w:t>details:</w:t>
      </w:r>
    </w:p>
    <w:p w:rsidR="008D0A60" w:rsidRPr="00170591" w:rsidRDefault="006D7853" w:rsidP="001F450A">
      <w:pPr>
        <w:pStyle w:val="GPSL3numberedclause"/>
      </w:pPr>
      <w:r w:rsidRPr="00170591">
        <w:t xml:space="preserve">the </w:t>
      </w:r>
      <w:r w:rsidR="001F582E" w:rsidRPr="00170591">
        <w:t>Call Off</w:t>
      </w:r>
      <w:r w:rsidRPr="00170591">
        <w:t xml:space="preserve"> Contract Charges for the Goods and/or the </w:t>
      </w:r>
      <w:proofErr w:type="gramStart"/>
      <w:r w:rsidRPr="00170591">
        <w:t>Services  under</w:t>
      </w:r>
      <w:proofErr w:type="gramEnd"/>
      <w:r w:rsidRPr="00170591">
        <w:t xml:space="preserve"> this Call Off Contract; and</w:t>
      </w:r>
    </w:p>
    <w:p w:rsidR="00E13960" w:rsidRPr="00170591" w:rsidRDefault="006D7853" w:rsidP="001F450A">
      <w:pPr>
        <w:pStyle w:val="GPSL3numberedclause"/>
      </w:pPr>
      <w:r w:rsidRPr="00170591">
        <w:lastRenderedPageBreak/>
        <w:t xml:space="preserve">the </w:t>
      </w:r>
      <w:r w:rsidR="002E6D7F" w:rsidRPr="00170591">
        <w:t>payment</w:t>
      </w:r>
      <w:r w:rsidRPr="00170591">
        <w:t xml:space="preserve"> </w:t>
      </w:r>
      <w:r w:rsidR="002E6D7F" w:rsidRPr="00170591">
        <w:t>terms</w:t>
      </w:r>
      <w:r w:rsidRPr="00170591">
        <w:t>/</w:t>
      </w:r>
      <w:r w:rsidR="002E6D7F" w:rsidRPr="00170591">
        <w:t xml:space="preserve">profile </w:t>
      </w:r>
      <w:r w:rsidRPr="00170591">
        <w:t xml:space="preserve">for the Call Off Contract Charges; </w:t>
      </w:r>
    </w:p>
    <w:p w:rsidR="00C9243A" w:rsidRPr="00170591" w:rsidRDefault="006D7853" w:rsidP="001F450A">
      <w:pPr>
        <w:pStyle w:val="GPSL3numberedclause"/>
      </w:pPr>
      <w:r w:rsidRPr="00170591">
        <w:t xml:space="preserve">the </w:t>
      </w:r>
      <w:r w:rsidR="002E6D7F" w:rsidRPr="00170591">
        <w:t>invoicing</w:t>
      </w:r>
      <w:r w:rsidRPr="00170591">
        <w:t xml:space="preserve"> </w:t>
      </w:r>
      <w:r w:rsidR="002E6D7F" w:rsidRPr="00170591">
        <w:t>procedure</w:t>
      </w:r>
      <w:r w:rsidRPr="00170591">
        <w:t>; and</w:t>
      </w:r>
    </w:p>
    <w:p w:rsidR="00C9243A" w:rsidRPr="00170591" w:rsidRDefault="006D7853" w:rsidP="001F450A">
      <w:pPr>
        <w:pStyle w:val="GPSL3numberedclause"/>
      </w:pPr>
      <w:r w:rsidRPr="00170591">
        <w:t>the procedure applicable to any adjustments of the Call Off Contract Charges.</w:t>
      </w:r>
    </w:p>
    <w:p w:rsidR="006D7853" w:rsidRPr="00170591" w:rsidRDefault="006D7853" w:rsidP="00036474">
      <w:pPr>
        <w:pStyle w:val="GPSL1SCHEDULEHeading"/>
      </w:pPr>
      <w:bookmarkStart w:id="2761" w:name="_Ref362948016"/>
      <w:r w:rsidRPr="00170591">
        <w:t>CALL OFF CONTRACT CHARGES</w:t>
      </w:r>
      <w:bookmarkEnd w:id="2761"/>
    </w:p>
    <w:p w:rsidR="006D7853" w:rsidRPr="00170591" w:rsidRDefault="006D7853" w:rsidP="005E4232">
      <w:pPr>
        <w:pStyle w:val="GPSL2numberedclause"/>
      </w:pPr>
      <w:bookmarkStart w:id="2762" w:name="_Ref362009649"/>
      <w:r w:rsidRPr="00170591">
        <w:t xml:space="preserve">The Call Off Contract Charges which are applicable to this Call Off Contract are set out in Annex </w:t>
      </w:r>
      <w:r w:rsidR="007E4765" w:rsidRPr="00170591">
        <w:t xml:space="preserve">1 </w:t>
      </w:r>
      <w:r w:rsidRPr="00170591">
        <w:t>of this Call Off</w:t>
      </w:r>
      <w:r w:rsidR="00B40316">
        <w:t xml:space="preserve"> Schedule</w:t>
      </w:r>
      <w:r w:rsidR="002A6CA7" w:rsidRPr="00170591">
        <w:t xml:space="preserve"> 3</w:t>
      </w:r>
      <w:r w:rsidRPr="00170591">
        <w:t xml:space="preserve">. </w:t>
      </w:r>
    </w:p>
    <w:p w:rsidR="008D0A60" w:rsidRPr="00170591" w:rsidRDefault="006D7853" w:rsidP="005E4232">
      <w:pPr>
        <w:pStyle w:val="GPSL2numberedclause"/>
      </w:pPr>
      <w:bookmarkStart w:id="2763" w:name="_Ref362951432"/>
      <w:r w:rsidRPr="00170591">
        <w:t>The Supplier acknowledges and agrees that:</w:t>
      </w:r>
      <w:bookmarkEnd w:id="2763"/>
      <w:r w:rsidRPr="00170591">
        <w:t xml:space="preserve"> </w:t>
      </w:r>
    </w:p>
    <w:p w:rsidR="009C5028" w:rsidRPr="00170591" w:rsidRDefault="00BC796D" w:rsidP="001F450A">
      <w:pPr>
        <w:pStyle w:val="GPSL3numberedclause"/>
      </w:pPr>
      <w:r w:rsidRPr="00170591">
        <w:t>i</w:t>
      </w:r>
      <w:r w:rsidR="006D7853" w:rsidRPr="00170591">
        <w:t xml:space="preserve">n accordance with paragraph </w:t>
      </w:r>
      <w:r w:rsidR="009F474C" w:rsidRPr="00170591">
        <w:fldChar w:fldCharType="begin"/>
      </w:r>
      <w:r w:rsidR="00B460DF" w:rsidRPr="00170591">
        <w:instrText xml:space="preserve"> REF _Ref365638373 \r \h </w:instrText>
      </w:r>
      <w:r w:rsidR="00F54E49" w:rsidRPr="00170591">
        <w:instrText xml:space="preserve"> \* MERGEFORMAT </w:instrText>
      </w:r>
      <w:r w:rsidR="009F474C" w:rsidRPr="00170591">
        <w:fldChar w:fldCharType="separate"/>
      </w:r>
      <w:r w:rsidR="00727126" w:rsidRPr="00170591">
        <w:t>2</w:t>
      </w:r>
      <w:r w:rsidR="009F474C" w:rsidRPr="00170591">
        <w:fldChar w:fldCharType="end"/>
      </w:r>
      <w:r w:rsidR="006D7853" w:rsidRPr="00170591">
        <w:t xml:space="preserve"> </w:t>
      </w:r>
      <w:r w:rsidR="00795C86" w:rsidRPr="00170591">
        <w:t xml:space="preserve">(General Provisions) </w:t>
      </w:r>
      <w:r w:rsidR="006D7853" w:rsidRPr="00170591">
        <w:t>of Framework Schedule 3 (</w:t>
      </w:r>
      <w:r w:rsidR="00795C86" w:rsidRPr="00170591">
        <w:t>Framework Prices and Charging Structure</w:t>
      </w:r>
      <w:r w:rsidR="006D7853" w:rsidRPr="00170591">
        <w:t>), the Call Off Contract Charges can in no event exceed the Framework Prices set out in Annex 3 to Framework Schedule 3 (</w:t>
      </w:r>
      <w:r w:rsidR="00795C86" w:rsidRPr="00170591">
        <w:t xml:space="preserve">Framework Prices and </w:t>
      </w:r>
      <w:r w:rsidR="006D7853" w:rsidRPr="00170591">
        <w:t>Charging Structure)</w:t>
      </w:r>
      <w:bookmarkEnd w:id="2762"/>
      <w:r w:rsidR="009F5689" w:rsidRPr="00170591">
        <w:t>; and</w:t>
      </w:r>
    </w:p>
    <w:p w:rsidR="00C9243A" w:rsidRPr="00170591" w:rsidRDefault="006D7853" w:rsidP="001F450A">
      <w:pPr>
        <w:pStyle w:val="GPSL3numberedclause"/>
      </w:pPr>
      <w:r w:rsidRPr="00170591">
        <w:t xml:space="preserve">subject to paragraph </w:t>
      </w:r>
      <w:r w:rsidR="009F474C" w:rsidRPr="00170591">
        <w:fldChar w:fldCharType="begin"/>
      </w:r>
      <w:r w:rsidR="00B460DF" w:rsidRPr="00170591">
        <w:instrText xml:space="preserve"> REF _Ref362948064 \r \h </w:instrText>
      </w:r>
      <w:r w:rsidR="00F54E49" w:rsidRPr="00170591">
        <w:instrText xml:space="preserve"> \* MERGEFORMAT </w:instrText>
      </w:r>
      <w:r w:rsidR="009F474C" w:rsidRPr="00170591">
        <w:fldChar w:fldCharType="separate"/>
      </w:r>
      <w:r w:rsidR="00727126" w:rsidRPr="00170591">
        <w:t>8</w:t>
      </w:r>
      <w:r w:rsidR="009F474C" w:rsidRPr="00170591">
        <w:fldChar w:fldCharType="end"/>
      </w:r>
      <w:r w:rsidRPr="00170591">
        <w:t xml:space="preserve"> of this Call Off</w:t>
      </w:r>
      <w:r w:rsidR="00B40316">
        <w:t xml:space="preserve"> Schedule</w:t>
      </w:r>
      <w:r w:rsidR="005C73F5" w:rsidRPr="00170591">
        <w:t xml:space="preserve"> 3</w:t>
      </w:r>
      <w:r w:rsidRPr="00170591">
        <w:t xml:space="preserve"> (Adjustment of Call Off Contract Charges), the Call Off Contract Charges cannot be increased during the Call Off Contract Period.</w:t>
      </w:r>
    </w:p>
    <w:p w:rsidR="006D7853" w:rsidRPr="00170591" w:rsidRDefault="006D7853" w:rsidP="00036474">
      <w:pPr>
        <w:pStyle w:val="GPSL1SCHEDULEHeading"/>
      </w:pPr>
      <w:bookmarkStart w:id="2764" w:name="_Ref426108305"/>
      <w:bookmarkStart w:id="2765" w:name="_Ref311675490"/>
      <w:r w:rsidRPr="00170591">
        <w:t>COSTS AND EXPENSES</w:t>
      </w:r>
      <w:bookmarkEnd w:id="2764"/>
    </w:p>
    <w:p w:rsidR="006D7853" w:rsidRPr="00170591" w:rsidRDefault="006D7853" w:rsidP="005E4232">
      <w:pPr>
        <w:pStyle w:val="GPSL2numberedclause"/>
      </w:pPr>
      <w:bookmarkStart w:id="2766" w:name="_Ref362012967"/>
      <w:r w:rsidRPr="00170591">
        <w:t xml:space="preserve">Except as expressly set out in paragraph </w:t>
      </w:r>
      <w:r w:rsidR="009F474C" w:rsidRPr="00170591">
        <w:fldChar w:fldCharType="begin"/>
      </w:r>
      <w:r w:rsidR="00B460DF" w:rsidRPr="00170591">
        <w:instrText xml:space="preserve"> REF _Ref362012871 \r \h </w:instrText>
      </w:r>
      <w:r w:rsidR="00F54E49" w:rsidRPr="00170591">
        <w:instrText xml:space="preserve"> \* MERGEFORMAT </w:instrText>
      </w:r>
      <w:r w:rsidR="009F474C" w:rsidRPr="00170591">
        <w:fldChar w:fldCharType="separate"/>
      </w:r>
      <w:r w:rsidR="00727126" w:rsidRPr="00170591">
        <w:t>5</w:t>
      </w:r>
      <w:r w:rsidR="009F474C" w:rsidRPr="00170591">
        <w:fldChar w:fldCharType="end"/>
      </w:r>
      <w:r w:rsidRPr="00170591">
        <w:t xml:space="preserve"> of this Call Off</w:t>
      </w:r>
      <w:r w:rsidR="00B40316">
        <w:t xml:space="preserve"> Schedule</w:t>
      </w:r>
      <w:r w:rsidRPr="00170591">
        <w:t xml:space="preserve"> </w:t>
      </w:r>
      <w:r w:rsidR="002A6CA7" w:rsidRPr="00170591">
        <w:t>3</w:t>
      </w:r>
      <w:r w:rsidR="005E45F3" w:rsidRPr="00170591">
        <w:t xml:space="preserve"> </w:t>
      </w:r>
      <w:r w:rsidRPr="00170591">
        <w:t xml:space="preserve">(Reimbursable Expenses), the Call Off Contract Charges include all costs and expenses relating to the Goods </w:t>
      </w:r>
      <w:r w:rsidR="009E0BBE" w:rsidRPr="00170591">
        <w:t>and/or Services</w:t>
      </w:r>
      <w:r w:rsidRPr="00170591">
        <w:t xml:space="preserve"> and/or the Supplier’s performance of its obligations under this Call Off Contract and no further amounts shall be payable by the Customer to the Supplier in respect of such performance, including in respect of matters such as:</w:t>
      </w:r>
      <w:bookmarkEnd w:id="2766"/>
    </w:p>
    <w:p w:rsidR="008D0A60" w:rsidRPr="00170591" w:rsidRDefault="006D7853" w:rsidP="001F450A">
      <w:pPr>
        <w:pStyle w:val="GPSL3numberedclause"/>
      </w:pPr>
      <w:r w:rsidRPr="00170591">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C9243A" w:rsidRPr="00170591" w:rsidRDefault="006D7853" w:rsidP="001F450A">
      <w:pPr>
        <w:pStyle w:val="GPSL3numberedclause"/>
      </w:pPr>
      <w:r w:rsidRPr="00170591">
        <w:t xml:space="preserve">any amount for </w:t>
      </w:r>
      <w:proofErr w:type="gramStart"/>
      <w:r w:rsidRPr="00170591">
        <w:t xml:space="preserve">any </w:t>
      </w:r>
      <w:r w:rsidR="00261F55" w:rsidRPr="00170591">
        <w:t xml:space="preserve"> services</w:t>
      </w:r>
      <w:proofErr w:type="gramEnd"/>
      <w:r w:rsidRPr="00170591">
        <w:t xml:space="preserve"> provided or costs incurred by the Supplier prior to the Call Off</w:t>
      </w:r>
      <w:r w:rsidR="00B40316">
        <w:t xml:space="preserve"> Commencement</w:t>
      </w:r>
      <w:r w:rsidRPr="00170591">
        <w:t xml:space="preserve"> Date.</w:t>
      </w:r>
    </w:p>
    <w:p w:rsidR="008D0A60" w:rsidRPr="00170591" w:rsidRDefault="006D7853" w:rsidP="00036474">
      <w:pPr>
        <w:pStyle w:val="GPSL1SCHEDULEHeading"/>
      </w:pPr>
      <w:bookmarkStart w:id="2767" w:name="_Ref362012871"/>
      <w:r w:rsidRPr="00170591">
        <w:t>REIMBURSEABLE EXPENSES</w:t>
      </w:r>
      <w:bookmarkEnd w:id="2767"/>
    </w:p>
    <w:p w:rsidR="006D7853" w:rsidRPr="00170591" w:rsidRDefault="006317D5" w:rsidP="005E4232">
      <w:pPr>
        <w:pStyle w:val="GPSL2numberedclause"/>
      </w:pPr>
      <w:r w:rsidRPr="00170591">
        <w:t xml:space="preserve">If the Customer has so specified in the </w:t>
      </w:r>
      <w:r w:rsidR="003D0ACC">
        <w:t>Call Off Order Form</w:t>
      </w:r>
      <w:r w:rsidRPr="00170591">
        <w:t>, t</w:t>
      </w:r>
      <w:r w:rsidR="006D7853" w:rsidRPr="00170591">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170591">
        <w:t>.</w:t>
      </w:r>
      <w:r w:rsidR="006D7853" w:rsidRPr="00170591">
        <w:t xml:space="preserve"> </w:t>
      </w:r>
    </w:p>
    <w:bookmarkEnd w:id="2765"/>
    <w:p w:rsidR="006D7853" w:rsidRPr="00170591" w:rsidRDefault="006D7853" w:rsidP="00036474">
      <w:pPr>
        <w:pStyle w:val="GPSL1SCHEDULEHeading"/>
      </w:pPr>
      <w:r w:rsidRPr="00170591">
        <w:t>PAYMENT TERMS/PAYMENT PROFILE</w:t>
      </w:r>
    </w:p>
    <w:p w:rsidR="006D7853" w:rsidRPr="00170591" w:rsidRDefault="006D7853" w:rsidP="005E4232">
      <w:pPr>
        <w:pStyle w:val="GPSL2numberedclause"/>
      </w:pPr>
      <w:r w:rsidRPr="00170591">
        <w:t xml:space="preserve">The payment terms/profile which are applicable to this Call Off Contract are set out in Annex </w:t>
      </w:r>
      <w:r w:rsidR="007E4765" w:rsidRPr="00170591">
        <w:t xml:space="preserve">2 </w:t>
      </w:r>
      <w:r w:rsidRPr="00170591">
        <w:t>of this Call Off</w:t>
      </w:r>
      <w:r w:rsidR="00B40316">
        <w:t xml:space="preserve"> Schedule</w:t>
      </w:r>
      <w:r w:rsidR="00FF397B" w:rsidRPr="00170591">
        <w:t xml:space="preserve"> 3</w:t>
      </w:r>
      <w:r w:rsidRPr="00170591">
        <w:t xml:space="preserve">. </w:t>
      </w:r>
    </w:p>
    <w:p w:rsidR="006D7853" w:rsidRPr="00170591" w:rsidRDefault="006D7853" w:rsidP="00036474">
      <w:pPr>
        <w:pStyle w:val="GPSL1SCHEDULEHeading"/>
      </w:pPr>
      <w:bookmarkStart w:id="2768" w:name="_Ref365638166"/>
      <w:r w:rsidRPr="00170591">
        <w:t>INVOICING PROCEDURE</w:t>
      </w:r>
      <w:bookmarkEnd w:id="2768"/>
    </w:p>
    <w:p w:rsidR="006D7853" w:rsidRPr="00170591" w:rsidRDefault="006D7853" w:rsidP="005E4232">
      <w:pPr>
        <w:pStyle w:val="GPSL2numberedclause"/>
      </w:pPr>
      <w:bookmarkStart w:id="2769" w:name="_Ref362954644"/>
      <w:r w:rsidRPr="00170591">
        <w:lastRenderedPageBreak/>
        <w:t xml:space="preserve">The Customer shall pay all sums properly due and payable to the Supplier in cleared funds within thirty (30) days of receipt of a Valid Invoice, submitted to the address specified by the Customer in paragraph </w:t>
      </w:r>
      <w:r w:rsidR="009F474C" w:rsidRPr="00170591">
        <w:fldChar w:fldCharType="begin"/>
      </w:r>
      <w:r w:rsidRPr="00170591">
        <w:instrText xml:space="preserve"> REF _Ref362945564 \r \h </w:instrText>
      </w:r>
      <w:r w:rsidR="00F54E49" w:rsidRPr="00170591">
        <w:instrText xml:space="preserve"> \* MERGEFORMAT </w:instrText>
      </w:r>
      <w:r w:rsidR="009F474C" w:rsidRPr="00170591">
        <w:fldChar w:fldCharType="separate"/>
      </w:r>
      <w:r w:rsidR="00727126" w:rsidRPr="00170591">
        <w:t>7.6</w:t>
      </w:r>
      <w:r w:rsidR="009F474C" w:rsidRPr="00170591">
        <w:fldChar w:fldCharType="end"/>
      </w:r>
      <w:r w:rsidRPr="00170591">
        <w:t xml:space="preserve"> of this Call Off</w:t>
      </w:r>
      <w:r w:rsidR="00B40316">
        <w:t xml:space="preserve"> Schedule</w:t>
      </w:r>
      <w:r w:rsidR="00FF397B" w:rsidRPr="00170591">
        <w:t xml:space="preserve"> 3</w:t>
      </w:r>
      <w:r w:rsidRPr="00170591">
        <w:t xml:space="preserve"> and in accordance with the provisions of this Call Off Contract.</w:t>
      </w:r>
      <w:bookmarkEnd w:id="2769"/>
    </w:p>
    <w:p w:rsidR="006D7853" w:rsidRPr="00170591" w:rsidRDefault="006D7853" w:rsidP="005E4232">
      <w:pPr>
        <w:pStyle w:val="GPSL2numberedclause"/>
      </w:pPr>
      <w:r w:rsidRPr="00170591">
        <w:t>The Supplier shall ensure that each invoice (whether submitted electronically</w:t>
      </w:r>
      <w:r w:rsidR="0002590B" w:rsidRPr="00170591">
        <w:t xml:space="preserve"> through a purchase-to-pay (P2P) automated system (or similar)</w:t>
      </w:r>
      <w:r w:rsidRPr="00170591">
        <w:t xml:space="preserve"> or in a paper form, as the Customer may specify</w:t>
      </w:r>
      <w:r w:rsidR="0002590B" w:rsidRPr="00170591">
        <w:t xml:space="preserve"> (but, in respect of paper form, subject to paragraph 7.3)</w:t>
      </w:r>
      <w:r w:rsidRPr="00170591">
        <w:t xml:space="preserve">): </w:t>
      </w:r>
    </w:p>
    <w:p w:rsidR="00E13960" w:rsidRPr="00170591" w:rsidRDefault="00857C3D" w:rsidP="001F450A">
      <w:pPr>
        <w:pStyle w:val="GPSL3numberedclause"/>
      </w:pPr>
      <w:r w:rsidRPr="00170591">
        <w:t>contains</w:t>
      </w:r>
      <w:r w:rsidR="006D7853" w:rsidRPr="00170591">
        <w:t>:</w:t>
      </w:r>
    </w:p>
    <w:p w:rsidR="00E13960" w:rsidRPr="00170591" w:rsidRDefault="006D7853" w:rsidP="001F450A">
      <w:pPr>
        <w:pStyle w:val="GPSL4numberedclause"/>
        <w:rPr>
          <w:szCs w:val="22"/>
        </w:rPr>
      </w:pPr>
      <w:r w:rsidRPr="00170591">
        <w:rPr>
          <w:szCs w:val="22"/>
        </w:rPr>
        <w:t xml:space="preserve">all appropriate references, including the unique </w:t>
      </w:r>
      <w:r w:rsidR="00FF397B" w:rsidRPr="00170591">
        <w:rPr>
          <w:szCs w:val="22"/>
        </w:rPr>
        <w:t>o</w:t>
      </w:r>
      <w:r w:rsidRPr="00170591">
        <w:rPr>
          <w:szCs w:val="22"/>
        </w:rPr>
        <w:t xml:space="preserve">rder reference number </w:t>
      </w:r>
      <w:r w:rsidR="00FF397B" w:rsidRPr="00170591">
        <w:rPr>
          <w:szCs w:val="22"/>
        </w:rPr>
        <w:t xml:space="preserve">set out in the </w:t>
      </w:r>
      <w:r w:rsidR="003D0ACC">
        <w:rPr>
          <w:szCs w:val="22"/>
        </w:rPr>
        <w:t>Call Off Order Form</w:t>
      </w:r>
      <w:r w:rsidRPr="00170591">
        <w:rPr>
          <w:szCs w:val="22"/>
        </w:rPr>
        <w:t>;</w:t>
      </w:r>
      <w:r w:rsidRPr="00170591">
        <w:rPr>
          <w:b/>
          <w:i/>
          <w:szCs w:val="22"/>
        </w:rPr>
        <w:t xml:space="preserve"> </w:t>
      </w:r>
      <w:r w:rsidRPr="00170591">
        <w:rPr>
          <w:szCs w:val="22"/>
        </w:rPr>
        <w:t>and</w:t>
      </w:r>
    </w:p>
    <w:p w:rsidR="00C9243A" w:rsidRPr="00170591" w:rsidRDefault="006D7853" w:rsidP="001F450A">
      <w:pPr>
        <w:pStyle w:val="GPSL4numberedclause"/>
        <w:rPr>
          <w:szCs w:val="22"/>
        </w:rPr>
      </w:pPr>
      <w:r w:rsidRPr="00170591">
        <w:rPr>
          <w:szCs w:val="22"/>
        </w:rPr>
        <w:t xml:space="preserve">a detailed breakdown of the Delivered Goods </w:t>
      </w:r>
      <w:r w:rsidR="009E0BBE" w:rsidRPr="00170591">
        <w:rPr>
          <w:szCs w:val="22"/>
        </w:rPr>
        <w:t>and/or Services</w:t>
      </w:r>
      <w:r w:rsidRPr="00170591">
        <w:rPr>
          <w:szCs w:val="22"/>
        </w:rPr>
        <w:t xml:space="preserve">, including the Milestone(s) (if any) and Deliverable(s) within this </w:t>
      </w:r>
      <w:r w:rsidR="001F582E" w:rsidRPr="00170591">
        <w:rPr>
          <w:szCs w:val="22"/>
        </w:rPr>
        <w:t>Call Off</w:t>
      </w:r>
      <w:r w:rsidRPr="00170591">
        <w:rPr>
          <w:szCs w:val="22"/>
        </w:rPr>
        <w:t xml:space="preserve"> Contract to which the Delivered Goods </w:t>
      </w:r>
      <w:r w:rsidR="009E0BBE" w:rsidRPr="00170591">
        <w:rPr>
          <w:szCs w:val="22"/>
        </w:rPr>
        <w:t>and/or Services</w:t>
      </w:r>
      <w:r w:rsidRPr="00170591">
        <w:rPr>
          <w:szCs w:val="22"/>
        </w:rPr>
        <w:t xml:space="preserve"> relate, against the applicable due and payable Call Off Contract Charges; and </w:t>
      </w:r>
    </w:p>
    <w:p w:rsidR="00E13960" w:rsidRPr="00170591" w:rsidRDefault="006D7853" w:rsidP="001F450A">
      <w:pPr>
        <w:pStyle w:val="GPSL3numberedclause"/>
      </w:pPr>
      <w:r w:rsidRPr="00170591">
        <w:t xml:space="preserve">shows </w:t>
      </w:r>
      <w:r w:rsidR="00857C3D" w:rsidRPr="00170591">
        <w:t>separately</w:t>
      </w:r>
      <w:r w:rsidRPr="00170591">
        <w:t>:</w:t>
      </w:r>
    </w:p>
    <w:p w:rsidR="00E13960" w:rsidRPr="00170591" w:rsidRDefault="006D7853" w:rsidP="001F450A">
      <w:pPr>
        <w:pStyle w:val="GPSL4numberedclause"/>
        <w:rPr>
          <w:szCs w:val="22"/>
        </w:rPr>
      </w:pPr>
      <w:r w:rsidRPr="00170591">
        <w:rPr>
          <w:szCs w:val="22"/>
        </w:rPr>
        <w:t>any Service Credits due to the Customer; and</w:t>
      </w:r>
    </w:p>
    <w:p w:rsidR="00C9243A" w:rsidRPr="00170591" w:rsidRDefault="006D7853" w:rsidP="001F450A">
      <w:pPr>
        <w:pStyle w:val="GPSL4numberedclause"/>
        <w:rPr>
          <w:szCs w:val="22"/>
        </w:rPr>
      </w:pPr>
      <w:r w:rsidRPr="00170591">
        <w:rPr>
          <w:szCs w:val="22"/>
        </w:rPr>
        <w:t xml:space="preserve">the VAT added to the due and payable Call Off Contract Charges in accordance with Clause </w:t>
      </w:r>
      <w:r w:rsidR="00F17AE3" w:rsidRPr="00170591">
        <w:rPr>
          <w:szCs w:val="22"/>
        </w:rPr>
        <w:fldChar w:fldCharType="begin"/>
      </w:r>
      <w:r w:rsidR="00F17AE3" w:rsidRPr="00170591">
        <w:rPr>
          <w:szCs w:val="22"/>
        </w:rPr>
        <w:instrText xml:space="preserve"> REF _Ref359931819 \n \h  \* MERGEFORMAT </w:instrText>
      </w:r>
      <w:r w:rsidR="00F17AE3" w:rsidRPr="00170591">
        <w:rPr>
          <w:szCs w:val="22"/>
        </w:rPr>
      </w:r>
      <w:r w:rsidR="00F17AE3" w:rsidRPr="00170591">
        <w:rPr>
          <w:szCs w:val="22"/>
        </w:rPr>
        <w:fldChar w:fldCharType="separate"/>
      </w:r>
      <w:r w:rsidR="00727126" w:rsidRPr="00170591">
        <w:rPr>
          <w:szCs w:val="22"/>
        </w:rPr>
        <w:t>23.2.1</w:t>
      </w:r>
      <w:r w:rsidR="00F17AE3" w:rsidRPr="00170591">
        <w:rPr>
          <w:szCs w:val="22"/>
        </w:rPr>
        <w:fldChar w:fldCharType="end"/>
      </w:r>
      <w:r w:rsidR="00B460DF" w:rsidRPr="00170591">
        <w:rPr>
          <w:szCs w:val="22"/>
        </w:rPr>
        <w:t xml:space="preserve"> of this Call Off Contract (VAT)</w:t>
      </w:r>
      <w:r w:rsidRPr="00170591">
        <w:rPr>
          <w:szCs w:val="22"/>
        </w:rPr>
        <w:t xml:space="preserve"> and </w:t>
      </w:r>
      <w:r w:rsidRPr="00170591">
        <w:rPr>
          <w:color w:val="000000"/>
          <w:szCs w:val="22"/>
        </w:rPr>
        <w:t>the tax point date relating to the rate of VAT shown</w:t>
      </w:r>
      <w:r w:rsidRPr="00170591">
        <w:rPr>
          <w:szCs w:val="22"/>
        </w:rPr>
        <w:t>; and</w:t>
      </w:r>
    </w:p>
    <w:p w:rsidR="008D0A60" w:rsidRPr="00170591" w:rsidRDefault="006D7853" w:rsidP="001F450A">
      <w:pPr>
        <w:pStyle w:val="GPSL3numberedclause"/>
      </w:pPr>
      <w:r w:rsidRPr="00170591">
        <w:t xml:space="preserve">is exclusive of any Management Charge (and the Supplier shall not attempt to increase the Call Off Contract Charges or otherwise recover from the Customer as a surcharge the Management Charge levied on it by the </w:t>
      </w:r>
      <w:r w:rsidR="003E0172" w:rsidRPr="00170591">
        <w:t>Authority</w:t>
      </w:r>
      <w:r w:rsidRPr="00170591">
        <w:t>); and</w:t>
      </w:r>
    </w:p>
    <w:p w:rsidR="00C9243A" w:rsidRPr="00170591" w:rsidRDefault="006D7853" w:rsidP="001F450A">
      <w:pPr>
        <w:pStyle w:val="GPSL3numberedclause"/>
      </w:pPr>
      <w:r w:rsidRPr="00170591">
        <w:t xml:space="preserve">it is supported by any other documentation reasonably required by the Customer to substantiate that the invoice is a Valid Invoice. </w:t>
      </w:r>
    </w:p>
    <w:p w:rsidR="00F83E14" w:rsidRPr="00170591" w:rsidRDefault="00F83E14" w:rsidP="005E4232">
      <w:pPr>
        <w:pStyle w:val="GPSL2numberedclause"/>
      </w:pPr>
      <w:r w:rsidRPr="00170591">
        <w:t>If the Customer is a Central Government Body, the Customer’s right to request paper form invoicing shall be subject to procurement policy note 11/15 (</w:t>
      </w:r>
      <w:r w:rsidR="00AE081F" w:rsidRPr="00170591">
        <w:t xml:space="preserve">available at </w:t>
      </w:r>
      <w:hyperlink r:id="rId18" w:history="1">
        <w:r w:rsidRPr="00A14E44">
          <w:rPr>
            <w:rStyle w:val="Hyperlink"/>
          </w:rPr>
          <w:t>https://www.gov.uk/government/uploads/system/uploads/attachment_data/file/437471/PPN_e-invoicing.pdf</w:t>
        </w:r>
      </w:hyperlink>
      <w:r w:rsidRPr="00170591">
        <w:t>))</w:t>
      </w:r>
      <w:r w:rsidR="00AE081F" w:rsidRPr="00170591">
        <w:t>,</w:t>
      </w:r>
      <w:r w:rsidRPr="00170591">
        <w:t xml:space="preserve"> </w:t>
      </w:r>
      <w:r w:rsidR="00C07881" w:rsidRPr="00170591">
        <w:t>which sets out the</w:t>
      </w:r>
      <w:r w:rsidRPr="00170591">
        <w:t xml:space="preserve"> </w:t>
      </w:r>
      <w:r w:rsidR="00C07881" w:rsidRPr="00170591">
        <w:t xml:space="preserve">policy </w:t>
      </w:r>
      <w:r w:rsidR="00AE081F" w:rsidRPr="00170591">
        <w:t xml:space="preserve">in respect of </w:t>
      </w:r>
      <w:r w:rsidRPr="00170591">
        <w:t xml:space="preserve">unstructured electronic invoices </w:t>
      </w:r>
      <w:r w:rsidR="00EB6856" w:rsidRPr="00170591">
        <w:t>submitted by the</w:t>
      </w:r>
      <w:r w:rsidRPr="00170591">
        <w:t xml:space="preserve"> Supplier</w:t>
      </w:r>
      <w:r w:rsidR="00EB6856" w:rsidRPr="00170591">
        <w:t xml:space="preserve"> to the Customer</w:t>
      </w:r>
      <w:r w:rsidRPr="00170591">
        <w:t xml:space="preserve"> (as </w:t>
      </w:r>
      <w:r w:rsidR="00C07881" w:rsidRPr="00170591">
        <w:t xml:space="preserve">may be </w:t>
      </w:r>
      <w:r w:rsidRPr="00170591">
        <w:t>amended from time to time).</w:t>
      </w:r>
      <w:r w:rsidR="00AE081F" w:rsidRPr="00170591">
        <w:t xml:space="preserve">  </w:t>
      </w:r>
    </w:p>
    <w:p w:rsidR="008D0A60" w:rsidRPr="00170591" w:rsidRDefault="006D7853" w:rsidP="005E4232">
      <w:pPr>
        <w:pStyle w:val="GPSL2numberedclause"/>
      </w:pPr>
      <w:r w:rsidRPr="00170591">
        <w:t xml:space="preserve">The Supplier shall accept the Government Procurement Card as a means of payment for the Goods </w:t>
      </w:r>
      <w:r w:rsidR="009E0BBE" w:rsidRPr="00170591">
        <w:t>and/or Services</w:t>
      </w:r>
      <w:r w:rsidRPr="00170591">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rsidR="00C9243A" w:rsidRPr="00170591" w:rsidRDefault="006D7853" w:rsidP="005E4232">
      <w:pPr>
        <w:pStyle w:val="GPSL2numberedclause"/>
      </w:pPr>
      <w:r w:rsidRPr="00170591">
        <w:t xml:space="preserve">All payments due by one Party to the other shall be made within </w:t>
      </w:r>
      <w:r w:rsidR="00B460DF" w:rsidRPr="00170591">
        <w:t>thirty (</w:t>
      </w:r>
      <w:r w:rsidR="005B7007" w:rsidRPr="00170591">
        <w:t>30</w:t>
      </w:r>
      <w:r w:rsidR="00B460DF" w:rsidRPr="00170591">
        <w:t>)</w:t>
      </w:r>
      <w:r w:rsidR="005B7007" w:rsidRPr="00170591">
        <w:t xml:space="preserve"> days of receipt of a </w:t>
      </w:r>
      <w:r w:rsidR="00423A47" w:rsidRPr="00170591">
        <w:t>V</w:t>
      </w:r>
      <w:r w:rsidR="005B7007" w:rsidRPr="00170591">
        <w:t xml:space="preserve">alid </w:t>
      </w:r>
      <w:r w:rsidR="00423A47" w:rsidRPr="00170591">
        <w:t>I</w:t>
      </w:r>
      <w:r w:rsidR="005B7007" w:rsidRPr="00170591">
        <w:t>nvoice</w:t>
      </w:r>
      <w:r w:rsidRPr="00170591">
        <w:t xml:space="preserve"> unless otherwise specified in this Call Off Contract, in cleared funds, to such bank or building society account as the recipient Party may from time to time direct.</w:t>
      </w:r>
    </w:p>
    <w:p w:rsidR="00C9243A" w:rsidRPr="00170591" w:rsidRDefault="006D7853" w:rsidP="005E4232">
      <w:pPr>
        <w:pStyle w:val="GPSL2numberedclause"/>
      </w:pPr>
      <w:bookmarkStart w:id="2770" w:name="_Ref362945564"/>
      <w:r w:rsidRPr="00170591">
        <w:t>The Supplier shall submit invoices directly to</w:t>
      </w:r>
      <w:r w:rsidR="009A65CE" w:rsidRPr="00170591">
        <w:t xml:space="preserve"> the Customer’s billing address set out in the </w:t>
      </w:r>
      <w:r w:rsidR="003D0ACC">
        <w:t>Call Off Order Form</w:t>
      </w:r>
      <w:r w:rsidR="009A65CE" w:rsidRPr="00170591">
        <w:t>.</w:t>
      </w:r>
      <w:bookmarkEnd w:id="2770"/>
    </w:p>
    <w:p w:rsidR="008D0A60" w:rsidRPr="00170591" w:rsidRDefault="008D0A60" w:rsidP="006B432A">
      <w:pPr>
        <w:pStyle w:val="GPSL2Guidance"/>
        <w:ind w:left="0"/>
      </w:pPr>
    </w:p>
    <w:p w:rsidR="008D0A60" w:rsidRPr="00170591" w:rsidRDefault="006D7853" w:rsidP="00036474">
      <w:pPr>
        <w:pStyle w:val="GPSL1SCHEDULEHeading"/>
      </w:pPr>
      <w:bookmarkStart w:id="2771" w:name="_Ref362948064"/>
      <w:r w:rsidRPr="00170591">
        <w:t>ADJUSTMENT OF CALL OFF CONTRACT CHARGES</w:t>
      </w:r>
      <w:bookmarkEnd w:id="2771"/>
      <w:r w:rsidRPr="00170591">
        <w:t xml:space="preserve"> </w:t>
      </w:r>
    </w:p>
    <w:p w:rsidR="006D7853" w:rsidRPr="00170591" w:rsidRDefault="006D7853" w:rsidP="005E4232">
      <w:pPr>
        <w:pStyle w:val="GPSL2numberedclause"/>
      </w:pPr>
      <w:r w:rsidRPr="00170591">
        <w:lastRenderedPageBreak/>
        <w:t>The Call Off Contract Charges shall only be varied:</w:t>
      </w:r>
    </w:p>
    <w:p w:rsidR="008D0A60" w:rsidRPr="00170591" w:rsidRDefault="006D7853" w:rsidP="001F450A">
      <w:pPr>
        <w:pStyle w:val="GPSL3numberedclause"/>
      </w:pPr>
      <w:bookmarkStart w:id="2772" w:name="_Ref311663896"/>
      <w:r w:rsidRPr="00170591">
        <w:t xml:space="preserve">due to a Specific Change in Law in relation to which the Parties agree that a change is required to all or part of the Call Off Contract Charges in accordance with Clause </w:t>
      </w:r>
      <w:r w:rsidR="009F474C" w:rsidRPr="00170591">
        <w:fldChar w:fldCharType="begin"/>
      </w:r>
      <w:r w:rsidRPr="00170591">
        <w:instrText xml:space="preserve"> REF _Ref362948642 \r \h </w:instrText>
      </w:r>
      <w:r w:rsidR="00F54E49" w:rsidRPr="00170591">
        <w:instrText xml:space="preserve"> \* MERGEFORMAT </w:instrText>
      </w:r>
      <w:r w:rsidR="009F474C" w:rsidRPr="00170591">
        <w:fldChar w:fldCharType="separate"/>
      </w:r>
      <w:r w:rsidR="00727126" w:rsidRPr="00170591">
        <w:t>22.2</w:t>
      </w:r>
      <w:r w:rsidR="009F474C" w:rsidRPr="00170591">
        <w:fldChar w:fldCharType="end"/>
      </w:r>
      <w:r w:rsidRPr="00170591">
        <w:t xml:space="preserve"> of this Call Off Contract (Legislative Change);</w:t>
      </w:r>
      <w:bookmarkEnd w:id="2772"/>
      <w:r w:rsidRPr="00170591">
        <w:t xml:space="preserve"> </w:t>
      </w:r>
    </w:p>
    <w:p w:rsidR="002A493E" w:rsidRPr="00170591" w:rsidRDefault="006D7853" w:rsidP="001F450A">
      <w:pPr>
        <w:pStyle w:val="GPSL3numberedclause"/>
      </w:pPr>
      <w:bookmarkStart w:id="2773" w:name="_Ref362000271"/>
      <w:r w:rsidRPr="00170591">
        <w:t xml:space="preserve">in accordance with Clause </w:t>
      </w:r>
      <w:bookmarkStart w:id="2774" w:name="_Hlt362952699"/>
      <w:r w:rsidR="009F474C" w:rsidRPr="00170591">
        <w:fldChar w:fldCharType="begin"/>
      </w:r>
      <w:r w:rsidRPr="00170591">
        <w:instrText xml:space="preserve"> REF _Ref362948791 \r \h </w:instrText>
      </w:r>
      <w:r w:rsidR="002A493E" w:rsidRPr="00170591">
        <w:rPr>
          <w:highlight w:val="green"/>
        </w:rPr>
        <w:instrText xml:space="preserve"> \* MERGEFORMAT </w:instrText>
      </w:r>
      <w:r w:rsidR="009F474C" w:rsidRPr="00170591">
        <w:fldChar w:fldCharType="separate"/>
      </w:r>
      <w:r w:rsidR="00727126" w:rsidRPr="00170591">
        <w:t>23.1.4</w:t>
      </w:r>
      <w:r w:rsidR="009F474C" w:rsidRPr="00170591">
        <w:fldChar w:fldCharType="end"/>
      </w:r>
      <w:r w:rsidRPr="00170591">
        <w:t xml:space="preserve"> </w:t>
      </w:r>
      <w:bookmarkEnd w:id="2774"/>
      <w:r w:rsidR="00B460DF" w:rsidRPr="00170591">
        <w:t xml:space="preserve">of this Call Off Contract </w:t>
      </w:r>
      <w:r w:rsidRPr="00170591">
        <w:t>(Call Off Contract Charges and Payment) where all or part of the Call Off Contract Charges are re</w:t>
      </w:r>
      <w:bookmarkStart w:id="2775" w:name="_Hlt362000094"/>
      <w:bookmarkEnd w:id="2775"/>
      <w:r w:rsidRPr="00170591">
        <w:t>duced as a result of a reduction in the Framework Prices;</w:t>
      </w:r>
      <w:bookmarkEnd w:id="2773"/>
      <w:r w:rsidRPr="00170591">
        <w:t xml:space="preserve"> </w:t>
      </w:r>
    </w:p>
    <w:p w:rsidR="00C9243A" w:rsidRPr="00170591" w:rsidRDefault="006D7853" w:rsidP="001F450A">
      <w:pPr>
        <w:pStyle w:val="GPSL3numberedclause"/>
      </w:pPr>
      <w:bookmarkStart w:id="2776" w:name="_Ref362952900"/>
      <w:r w:rsidRPr="00170591">
        <w:t xml:space="preserve">where all or part of the Call Off Contract Charges are reduced as a result of a review of the Call Off Contract Charges in accordance with Clause </w:t>
      </w:r>
      <w:bookmarkStart w:id="2777" w:name="_Hlt362952919"/>
      <w:r w:rsidR="009F474C" w:rsidRPr="00170591">
        <w:fldChar w:fldCharType="begin"/>
      </w:r>
      <w:r w:rsidRPr="00170591">
        <w:instrText xml:space="preserve"> REF _Ref362949417 \r \h </w:instrText>
      </w:r>
      <w:r w:rsidR="00F54E49" w:rsidRPr="00170591">
        <w:instrText xml:space="preserve"> \* MERGEFORMAT </w:instrText>
      </w:r>
      <w:r w:rsidR="009F474C" w:rsidRPr="00170591">
        <w:fldChar w:fldCharType="separate"/>
      </w:r>
      <w:r w:rsidR="00727126" w:rsidRPr="00170591">
        <w:t>18</w:t>
      </w:r>
      <w:r w:rsidR="009F474C" w:rsidRPr="00170591">
        <w:fldChar w:fldCharType="end"/>
      </w:r>
      <w:r w:rsidRPr="00170591">
        <w:t xml:space="preserve"> </w:t>
      </w:r>
      <w:r w:rsidR="00B460DF" w:rsidRPr="00170591">
        <w:t xml:space="preserve">of this Call Off Contract </w:t>
      </w:r>
      <w:r w:rsidRPr="00170591">
        <w:t>(Continuous Improvement)</w:t>
      </w:r>
      <w:bookmarkEnd w:id="2777"/>
      <w:r w:rsidRPr="00170591">
        <w:t>;</w:t>
      </w:r>
      <w:bookmarkEnd w:id="2776"/>
      <w:r w:rsidRPr="00170591">
        <w:t xml:space="preserve"> </w:t>
      </w:r>
    </w:p>
    <w:p w:rsidR="00C9243A" w:rsidRPr="00170591" w:rsidRDefault="006D7853" w:rsidP="001F450A">
      <w:pPr>
        <w:pStyle w:val="GPSL3numberedclause"/>
      </w:pPr>
      <w:bookmarkStart w:id="2778" w:name="_Ref362952969"/>
      <w:r w:rsidRPr="00170591">
        <w:t>where all or part of the Call Off Contract Charges are reduced as a result of a review of Call Off Contract Charges in accordance with Clause</w:t>
      </w:r>
      <w:bookmarkStart w:id="2779" w:name="_Hlt362952931"/>
      <w:r w:rsidRPr="00170591">
        <w:t xml:space="preserve"> </w:t>
      </w:r>
      <w:r w:rsidR="009F474C" w:rsidRPr="00170591">
        <w:fldChar w:fldCharType="begin"/>
      </w:r>
      <w:r w:rsidRPr="00170591">
        <w:instrText xml:space="preserve"> REF _Ref362949566 \r \h </w:instrText>
      </w:r>
      <w:r w:rsidR="00F54E49" w:rsidRPr="00170591">
        <w:instrText xml:space="preserve"> \* MERGEFORMAT </w:instrText>
      </w:r>
      <w:r w:rsidR="009F474C" w:rsidRPr="00170591">
        <w:fldChar w:fldCharType="separate"/>
      </w:r>
      <w:r w:rsidR="00727126" w:rsidRPr="00170591">
        <w:t>25</w:t>
      </w:r>
      <w:r w:rsidR="009F474C" w:rsidRPr="00170591">
        <w:fldChar w:fldCharType="end"/>
      </w:r>
      <w:r w:rsidR="00B460DF" w:rsidRPr="00170591">
        <w:t xml:space="preserve"> of this Call Off Contract</w:t>
      </w:r>
      <w:r w:rsidRPr="00170591">
        <w:t xml:space="preserve"> (Benchmarking)</w:t>
      </w:r>
      <w:bookmarkEnd w:id="2779"/>
      <w:r w:rsidRPr="00170591">
        <w:t>;</w:t>
      </w:r>
      <w:bookmarkEnd w:id="2778"/>
      <w:r w:rsidRPr="00170591">
        <w:t xml:space="preserve">  </w:t>
      </w:r>
      <w:bookmarkStart w:id="2780" w:name="_Ref362949022"/>
      <w:bookmarkStart w:id="2781" w:name="_Ref311663901"/>
    </w:p>
    <w:p w:rsidR="00C9243A" w:rsidRPr="00170591" w:rsidRDefault="006D7853" w:rsidP="001F450A">
      <w:pPr>
        <w:pStyle w:val="GPSL3numberedclause"/>
      </w:pPr>
      <w:bookmarkStart w:id="2782" w:name="_Ref362949685"/>
      <w:r w:rsidRPr="00170591">
        <w:t xml:space="preserve">where all or part of the Call Off Contract Charges are reviewed and reduced in accordance with paragraph </w:t>
      </w:r>
      <w:r w:rsidR="009F474C" w:rsidRPr="00170591">
        <w:fldChar w:fldCharType="begin"/>
      </w:r>
      <w:r w:rsidR="005B7007" w:rsidRPr="00170591">
        <w:instrText xml:space="preserve"> REF _Ref362949809 \r \h </w:instrText>
      </w:r>
      <w:r w:rsidR="00F54E49" w:rsidRPr="00170591">
        <w:instrText xml:space="preserve"> \* MERGEFORMAT </w:instrText>
      </w:r>
      <w:r w:rsidR="009F474C" w:rsidRPr="00170591">
        <w:fldChar w:fldCharType="separate"/>
      </w:r>
      <w:r w:rsidR="00727126" w:rsidRPr="00170591">
        <w:t>9</w:t>
      </w:r>
      <w:r w:rsidR="009F474C" w:rsidRPr="00170591">
        <w:fldChar w:fldCharType="end"/>
      </w:r>
      <w:r w:rsidRPr="00170591">
        <w:t xml:space="preserve"> of this Call Off</w:t>
      </w:r>
      <w:r w:rsidR="00B40316">
        <w:t xml:space="preserve"> Schedule</w:t>
      </w:r>
      <w:r w:rsidR="00822BB5" w:rsidRPr="00170591">
        <w:t xml:space="preserve"> 3</w:t>
      </w:r>
      <w:r w:rsidRPr="00170591">
        <w:t>;</w:t>
      </w:r>
      <w:bookmarkEnd w:id="2780"/>
      <w:bookmarkEnd w:id="2782"/>
    </w:p>
    <w:p w:rsidR="00C9243A" w:rsidRPr="00170591" w:rsidRDefault="006D7853" w:rsidP="001F450A">
      <w:pPr>
        <w:pStyle w:val="GPSL3numberedclause"/>
      </w:pPr>
      <w:bookmarkStart w:id="2783" w:name="_Hlt365638720"/>
      <w:bookmarkStart w:id="2784" w:name="_Ref311663975"/>
      <w:bookmarkEnd w:id="2781"/>
      <w:bookmarkEnd w:id="2783"/>
      <w:r w:rsidRPr="00170591">
        <w:t xml:space="preserve">where a review and increase of Call Off Contract Charges is requested by the Supplier and Approved, in accordance with the provisions of paragraph </w:t>
      </w:r>
      <w:r w:rsidR="009F474C" w:rsidRPr="00170591">
        <w:fldChar w:fldCharType="begin"/>
      </w:r>
      <w:r w:rsidRPr="00170591">
        <w:instrText xml:space="preserve"> REF _Ref362951941 \r \h </w:instrText>
      </w:r>
      <w:r w:rsidR="00F54E49" w:rsidRPr="00170591">
        <w:instrText xml:space="preserve"> \* MERGEFORMAT </w:instrText>
      </w:r>
      <w:r w:rsidR="009F474C" w:rsidRPr="00170591">
        <w:fldChar w:fldCharType="separate"/>
      </w:r>
      <w:r w:rsidR="00727126" w:rsidRPr="00170591">
        <w:t>10</w:t>
      </w:r>
      <w:r w:rsidR="009F474C" w:rsidRPr="00170591">
        <w:fldChar w:fldCharType="end"/>
      </w:r>
      <w:r w:rsidRPr="00170591">
        <w:t xml:space="preserve"> of this Call Off</w:t>
      </w:r>
      <w:r w:rsidR="00B40316">
        <w:t xml:space="preserve"> Schedule</w:t>
      </w:r>
      <w:r w:rsidR="00822BB5" w:rsidRPr="00170591">
        <w:t xml:space="preserve"> 3</w:t>
      </w:r>
      <w:r w:rsidRPr="00170591">
        <w:t>; or</w:t>
      </w:r>
    </w:p>
    <w:p w:rsidR="00C9243A" w:rsidRPr="00170591" w:rsidRDefault="006D7853" w:rsidP="001F450A">
      <w:pPr>
        <w:pStyle w:val="GPSL3numberedclause"/>
      </w:pPr>
      <w:bookmarkStart w:id="2785" w:name="_Ref362021770"/>
      <w:r w:rsidRPr="00170591">
        <w:t>where Call Off Contract Charges or any component amounts or sums thereof are expressed in this Call Off</w:t>
      </w:r>
      <w:r w:rsidR="00B40316">
        <w:t xml:space="preserve"> Schedule</w:t>
      </w:r>
      <w:r w:rsidR="00822BB5" w:rsidRPr="00170591">
        <w:t xml:space="preserve"> 3</w:t>
      </w:r>
      <w:r w:rsidRPr="00170591">
        <w:t xml:space="preserve"> as “subject to increase by way of Indexation”, in accordance with the provisions in paragraph </w:t>
      </w:r>
      <w:r w:rsidR="009F474C" w:rsidRPr="00170591">
        <w:fldChar w:fldCharType="begin"/>
      </w:r>
      <w:r w:rsidRPr="00170591">
        <w:instrText xml:space="preserve"> REF _Ref362018111 \r \h </w:instrText>
      </w:r>
      <w:r w:rsidR="00F54E49" w:rsidRPr="00170591">
        <w:instrText xml:space="preserve"> \* MERGEFORMAT </w:instrText>
      </w:r>
      <w:r w:rsidR="009F474C" w:rsidRPr="00170591">
        <w:fldChar w:fldCharType="separate"/>
      </w:r>
      <w:r w:rsidR="00727126" w:rsidRPr="00170591">
        <w:t>11</w:t>
      </w:r>
      <w:r w:rsidR="009F474C" w:rsidRPr="00170591">
        <w:fldChar w:fldCharType="end"/>
      </w:r>
      <w:r w:rsidRPr="00170591">
        <w:t xml:space="preserve"> of this Call Off</w:t>
      </w:r>
      <w:r w:rsidR="00B40316">
        <w:t xml:space="preserve"> Schedule</w:t>
      </w:r>
      <w:r w:rsidR="00822BB5" w:rsidRPr="00170591">
        <w:t xml:space="preserve"> 3</w:t>
      </w:r>
      <w:r w:rsidRPr="00170591">
        <w:t>.</w:t>
      </w:r>
      <w:bookmarkEnd w:id="2784"/>
      <w:bookmarkEnd w:id="2785"/>
    </w:p>
    <w:p w:rsidR="00C9243A" w:rsidRPr="00170591" w:rsidRDefault="006D7853" w:rsidP="005E4232">
      <w:pPr>
        <w:pStyle w:val="GPSL2numberedclause"/>
      </w:pPr>
      <w:bookmarkStart w:id="2786" w:name="_Ref426108548"/>
      <w:r w:rsidRPr="00170591">
        <w:t xml:space="preserve">Subject to paragraphs </w:t>
      </w:r>
      <w:r w:rsidR="009F474C" w:rsidRPr="00170591">
        <w:fldChar w:fldCharType="begin"/>
      </w:r>
      <w:r w:rsidRPr="00170591">
        <w:instrText xml:space="preserve"> REF _Ref311663896 \r \h </w:instrText>
      </w:r>
      <w:r w:rsidR="00F54E49" w:rsidRPr="00170591">
        <w:instrText xml:space="preserve"> \* MERGEFORMAT </w:instrText>
      </w:r>
      <w:r w:rsidR="009F474C" w:rsidRPr="00170591">
        <w:fldChar w:fldCharType="separate"/>
      </w:r>
      <w:r w:rsidR="00727126" w:rsidRPr="00170591">
        <w:t>8.1.1</w:t>
      </w:r>
      <w:r w:rsidR="009F474C" w:rsidRPr="00170591">
        <w:fldChar w:fldCharType="end"/>
      </w:r>
      <w:r w:rsidRPr="00170591">
        <w:t xml:space="preserve"> to </w:t>
      </w:r>
      <w:r w:rsidR="009F474C" w:rsidRPr="00170591">
        <w:fldChar w:fldCharType="begin"/>
      </w:r>
      <w:r w:rsidRPr="00170591">
        <w:instrText xml:space="preserve"> REF _Ref362949685 \r \h </w:instrText>
      </w:r>
      <w:r w:rsidR="00F54E49" w:rsidRPr="00170591">
        <w:instrText xml:space="preserve"> \* MERGEFORMAT </w:instrText>
      </w:r>
      <w:r w:rsidR="009F474C" w:rsidRPr="00170591">
        <w:fldChar w:fldCharType="separate"/>
      </w:r>
      <w:r w:rsidR="00727126" w:rsidRPr="00170591">
        <w:t>8.1.5</w:t>
      </w:r>
      <w:r w:rsidR="009F474C" w:rsidRPr="00170591">
        <w:fldChar w:fldCharType="end"/>
      </w:r>
      <w:r w:rsidR="00B460DF" w:rsidRPr="00170591">
        <w:t xml:space="preserve"> of this Call Off</w:t>
      </w:r>
      <w:r w:rsidR="00B40316">
        <w:t xml:space="preserve"> Schedule</w:t>
      </w:r>
      <w:r w:rsidR="00822BB5" w:rsidRPr="00170591">
        <w:t xml:space="preserve"> 3</w:t>
      </w:r>
      <w:r w:rsidRPr="00170591">
        <w:t xml:space="preserve">, the Call Off Contract Charges will remain fixed for the </w:t>
      </w:r>
      <w:r w:rsidR="00EF2552" w:rsidRPr="00170591">
        <w:t>number of</w:t>
      </w:r>
      <w:r w:rsidRPr="00170591">
        <w:t xml:space="preserve"> Contract Years</w:t>
      </w:r>
      <w:r w:rsidR="00EF2552" w:rsidRPr="00170591">
        <w:t xml:space="preserve"> specified in the </w:t>
      </w:r>
      <w:r w:rsidR="003D0ACC">
        <w:t>Call Off Order Form</w:t>
      </w:r>
      <w:r w:rsidRPr="00170591">
        <w:t>.</w:t>
      </w:r>
      <w:bookmarkEnd w:id="2786"/>
    </w:p>
    <w:p w:rsidR="008D0A60" w:rsidRPr="00170591" w:rsidRDefault="006D7853" w:rsidP="00036474">
      <w:pPr>
        <w:pStyle w:val="GPSL1SCHEDULEHeading"/>
      </w:pPr>
      <w:bookmarkStart w:id="2787" w:name="_Ref362949809"/>
      <w:r w:rsidRPr="00170591">
        <w:t>SUPPLIER PERIODIC ASSESSMENT OF CALL OFF CONTRACT CHARGES</w:t>
      </w:r>
      <w:bookmarkEnd w:id="2787"/>
    </w:p>
    <w:p w:rsidR="006D7853" w:rsidRPr="00170591" w:rsidRDefault="006D7853" w:rsidP="005E4232">
      <w:pPr>
        <w:pStyle w:val="GPSL2numberedclause"/>
      </w:pPr>
      <w:bookmarkStart w:id="2788" w:name="_Ref362015781"/>
      <w:bookmarkStart w:id="2789" w:name="_Ref311663888"/>
      <w:r w:rsidRPr="00170591">
        <w:t>Every six (6) Months during the Call Off Contract Period, the Supplier shall assess the level of the Call Off Contract Charges to consider whether it is able to reduce them.</w:t>
      </w:r>
      <w:bookmarkEnd w:id="2788"/>
      <w:r w:rsidRPr="00170591">
        <w:t xml:space="preserve">  </w:t>
      </w:r>
    </w:p>
    <w:p w:rsidR="006D7853" w:rsidRPr="00170591" w:rsidRDefault="006D7853" w:rsidP="005E4232">
      <w:pPr>
        <w:pStyle w:val="GPSL2numberedclause"/>
      </w:pPr>
      <w:bookmarkStart w:id="2790" w:name="_Ref426109021"/>
      <w:r w:rsidRPr="00170591">
        <w:t xml:space="preserve">Such assessments by the Supplier under paragraph </w:t>
      </w:r>
      <w:r w:rsidR="009F474C" w:rsidRPr="00170591">
        <w:fldChar w:fldCharType="begin"/>
      </w:r>
      <w:r w:rsidRPr="00170591">
        <w:instrText xml:space="preserve"> REF _Ref362949809 \r \h </w:instrText>
      </w:r>
      <w:r w:rsidR="00F54E49" w:rsidRPr="00170591">
        <w:instrText xml:space="preserve"> \* MERGEFORMAT </w:instrText>
      </w:r>
      <w:r w:rsidR="009F474C" w:rsidRPr="00170591">
        <w:fldChar w:fldCharType="separate"/>
      </w:r>
      <w:r w:rsidR="00727126" w:rsidRPr="00170591">
        <w:t>9</w:t>
      </w:r>
      <w:r w:rsidR="009F474C" w:rsidRPr="00170591">
        <w:fldChar w:fldCharType="end"/>
      </w:r>
      <w:r w:rsidRPr="00170591">
        <w:t xml:space="preserve"> </w:t>
      </w:r>
      <w:r w:rsidR="00B460DF" w:rsidRPr="00170591">
        <w:t>of this Call Off</w:t>
      </w:r>
      <w:r w:rsidR="00B40316">
        <w:t xml:space="preserve"> Schedule</w:t>
      </w:r>
      <w:r w:rsidR="00CB77F2" w:rsidRPr="00170591">
        <w:t xml:space="preserve"> 3</w:t>
      </w:r>
      <w:r w:rsidR="00B460DF" w:rsidRPr="00170591">
        <w:t xml:space="preserve"> </w:t>
      </w:r>
      <w:r w:rsidRPr="00170591">
        <w:t xml:space="preserve">shall be carried out on </w:t>
      </w:r>
      <w:r w:rsidR="00CB77F2" w:rsidRPr="00170591">
        <w:t xml:space="preserve">the dates specified in the </w:t>
      </w:r>
      <w:r w:rsidR="003D0ACC">
        <w:t>Call Off Order Form</w:t>
      </w:r>
      <w:r w:rsidRPr="00170591">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170591">
        <w:fldChar w:fldCharType="begin"/>
      </w:r>
      <w:r w:rsidRPr="00170591">
        <w:instrText xml:space="preserve"> REF _Ref361997151 \r \h </w:instrText>
      </w:r>
      <w:r w:rsidR="00F54E49" w:rsidRPr="00170591">
        <w:instrText xml:space="preserve"> \* MERGEFORMAT </w:instrText>
      </w:r>
      <w:r w:rsidR="009F474C" w:rsidRPr="00170591">
        <w:fldChar w:fldCharType="separate"/>
      </w:r>
      <w:r w:rsidR="00727126" w:rsidRPr="00170591">
        <w:t>12.1.5</w:t>
      </w:r>
      <w:r w:rsidR="009F474C" w:rsidRPr="00170591">
        <w:fldChar w:fldCharType="end"/>
      </w:r>
      <w:r w:rsidRPr="00170591">
        <w:t xml:space="preserve"> </w:t>
      </w:r>
      <w:r w:rsidR="00B460DF" w:rsidRPr="00170591">
        <w:t>of this Call Off</w:t>
      </w:r>
      <w:r w:rsidR="00B40316">
        <w:t xml:space="preserve"> Schedule</w:t>
      </w:r>
      <w:r w:rsidR="00B460DF" w:rsidRPr="00170591">
        <w:t xml:space="preserve"> </w:t>
      </w:r>
      <w:r w:rsidR="00822BB5" w:rsidRPr="00170591">
        <w:t xml:space="preserve">3 </w:t>
      </w:r>
      <w:r w:rsidRPr="00170591">
        <w:t>below.</w:t>
      </w:r>
      <w:bookmarkEnd w:id="2789"/>
      <w:bookmarkEnd w:id="2790"/>
      <w:r w:rsidRPr="00170591">
        <w:t xml:space="preserve"> </w:t>
      </w:r>
    </w:p>
    <w:p w:rsidR="006D7853" w:rsidRPr="00170591" w:rsidRDefault="006D7853" w:rsidP="00036474">
      <w:pPr>
        <w:pStyle w:val="GPSL1SCHEDULEHeading"/>
      </w:pPr>
      <w:bookmarkStart w:id="2791" w:name="_Ref311663910"/>
      <w:bookmarkStart w:id="2792" w:name="_Ref362951941"/>
      <w:r w:rsidRPr="00170591">
        <w:t xml:space="preserve">SUPPLIER REQUEST FOR INCREASE </w:t>
      </w:r>
      <w:bookmarkEnd w:id="2791"/>
      <w:r w:rsidRPr="00170591">
        <w:t>OF THE CALL OFF CONTRACT CHARGES</w:t>
      </w:r>
      <w:bookmarkEnd w:id="2792"/>
    </w:p>
    <w:p w:rsidR="006D7853" w:rsidRPr="00170591" w:rsidRDefault="00AC2924" w:rsidP="005E4232">
      <w:pPr>
        <w:pStyle w:val="GPSL2numberedclause"/>
      </w:pPr>
      <w:r w:rsidRPr="00170591">
        <w:t xml:space="preserve">If the Customer has so specified in the </w:t>
      </w:r>
      <w:r w:rsidR="003D0ACC">
        <w:t>Call Off Order Form</w:t>
      </w:r>
      <w:r w:rsidRPr="00170591">
        <w:t xml:space="preserve">, </w:t>
      </w:r>
      <w:bookmarkStart w:id="2793" w:name="_Ref362009951"/>
      <w:r w:rsidRPr="00170591">
        <w:t>t</w:t>
      </w:r>
      <w:r w:rsidR="006D7853" w:rsidRPr="00170591">
        <w:t xml:space="preserve">he Supplier may request an increase in all or part of the Call Off Contract Charges in accordance with the remaining provisions of this paragraph </w:t>
      </w:r>
      <w:r w:rsidR="00F17AE3" w:rsidRPr="00170591">
        <w:fldChar w:fldCharType="begin"/>
      </w:r>
      <w:r w:rsidR="00F17AE3" w:rsidRPr="00170591">
        <w:instrText xml:space="preserve"> REF _Ref311663910 \r \h  \* MERGEFORMAT </w:instrText>
      </w:r>
      <w:r w:rsidR="00F17AE3" w:rsidRPr="00170591">
        <w:fldChar w:fldCharType="separate"/>
      </w:r>
      <w:r w:rsidR="00727126" w:rsidRPr="00170591">
        <w:t>10</w:t>
      </w:r>
      <w:r w:rsidR="00F17AE3" w:rsidRPr="00170591">
        <w:fldChar w:fldCharType="end"/>
      </w:r>
      <w:r w:rsidR="006D7853" w:rsidRPr="00170591">
        <w:t xml:space="preserve"> subject always to:</w:t>
      </w:r>
      <w:bookmarkEnd w:id="2793"/>
    </w:p>
    <w:p w:rsidR="009C5028" w:rsidRPr="00170591" w:rsidRDefault="006D7853" w:rsidP="001F450A">
      <w:pPr>
        <w:pStyle w:val="GPSL3numberedclause"/>
      </w:pPr>
      <w:r w:rsidRPr="00170591">
        <w:t xml:space="preserve">paragraph </w:t>
      </w:r>
      <w:r w:rsidR="009F474C" w:rsidRPr="00170591">
        <w:fldChar w:fldCharType="begin"/>
      </w:r>
      <w:r w:rsidRPr="00170591">
        <w:instrText xml:space="preserve"> REF _Ref362951432 \r \h </w:instrText>
      </w:r>
      <w:r w:rsidR="00F54E49" w:rsidRPr="00170591">
        <w:instrText xml:space="preserve"> \* MERGEFORMAT </w:instrText>
      </w:r>
      <w:r w:rsidR="009F474C" w:rsidRPr="00170591">
        <w:fldChar w:fldCharType="separate"/>
      </w:r>
      <w:r w:rsidR="00727126" w:rsidRPr="00170591">
        <w:t>3.2</w:t>
      </w:r>
      <w:r w:rsidR="009F474C" w:rsidRPr="00170591">
        <w:fldChar w:fldCharType="end"/>
      </w:r>
      <w:r w:rsidRPr="00170591">
        <w:t xml:space="preserve"> of this Call Off</w:t>
      </w:r>
      <w:r w:rsidR="00B40316">
        <w:t xml:space="preserve"> Schedule</w:t>
      </w:r>
      <w:r w:rsidR="00AC2924" w:rsidRPr="00170591">
        <w:t xml:space="preserve"> 3</w:t>
      </w:r>
      <w:r w:rsidRPr="00170591">
        <w:t xml:space="preserve">; </w:t>
      </w:r>
    </w:p>
    <w:p w:rsidR="00C9243A" w:rsidRPr="00170591" w:rsidRDefault="006D7853" w:rsidP="001F450A">
      <w:pPr>
        <w:pStyle w:val="GPSL3numberedclause"/>
      </w:pPr>
      <w:bookmarkStart w:id="2794" w:name="_Hlt365638343"/>
      <w:bookmarkStart w:id="2795" w:name="_Ref362954990"/>
      <w:bookmarkEnd w:id="2794"/>
      <w:r w:rsidRPr="00170591">
        <w:t>the Supplier's request being submitted in writing at least three (3) Months before the effective date for the proposed increase in the relevant Call Off Contract Charges ("</w:t>
      </w:r>
      <w:r w:rsidRPr="00170591">
        <w:rPr>
          <w:b/>
        </w:rPr>
        <w:t>Review Adjustment Date</w:t>
      </w:r>
      <w:r w:rsidRPr="00170591">
        <w:t xml:space="preserve">") which shall be subject to paragraph </w:t>
      </w:r>
      <w:r w:rsidR="00F17AE3" w:rsidRPr="00170591">
        <w:fldChar w:fldCharType="begin"/>
      </w:r>
      <w:r w:rsidR="00F17AE3" w:rsidRPr="00170591">
        <w:instrText xml:space="preserve"> REF _Ref362020130 \r \h  \* MERGEFORMAT </w:instrText>
      </w:r>
      <w:r w:rsidR="00F17AE3" w:rsidRPr="00170591">
        <w:fldChar w:fldCharType="separate"/>
      </w:r>
      <w:r w:rsidR="00727126" w:rsidRPr="00170591">
        <w:t>10.2</w:t>
      </w:r>
      <w:r w:rsidR="00F17AE3" w:rsidRPr="00170591">
        <w:fldChar w:fldCharType="end"/>
      </w:r>
      <w:r w:rsidR="00B460DF" w:rsidRPr="00170591">
        <w:t xml:space="preserve"> of this Call Off</w:t>
      </w:r>
      <w:r w:rsidR="00B40316">
        <w:t xml:space="preserve"> Schedule</w:t>
      </w:r>
      <w:r w:rsidR="00AC2924" w:rsidRPr="00170591">
        <w:t xml:space="preserve"> 3</w:t>
      </w:r>
      <w:r w:rsidRPr="00170591">
        <w:t>; and</w:t>
      </w:r>
      <w:bookmarkEnd w:id="2795"/>
    </w:p>
    <w:p w:rsidR="00C9243A" w:rsidRPr="00170591" w:rsidRDefault="006D7853" w:rsidP="001F450A">
      <w:pPr>
        <w:pStyle w:val="GPSL3numberedclause"/>
      </w:pPr>
      <w:bookmarkStart w:id="2796" w:name="_Ref361999975"/>
      <w:r w:rsidRPr="00170591">
        <w:lastRenderedPageBreak/>
        <w:t xml:space="preserve">the Approval of the Customer which </w:t>
      </w:r>
      <w:bookmarkStart w:id="2797" w:name="_Hlt361999994"/>
      <w:bookmarkEnd w:id="2797"/>
      <w:r w:rsidRPr="00170591">
        <w:t>shall be granted in the Customer’s sole discretion.</w:t>
      </w:r>
      <w:bookmarkEnd w:id="2796"/>
    </w:p>
    <w:p w:rsidR="00C9243A" w:rsidRPr="00170591" w:rsidRDefault="006D7853" w:rsidP="005E4232">
      <w:pPr>
        <w:pStyle w:val="GPSL2numberedclause"/>
      </w:pPr>
      <w:bookmarkStart w:id="2798" w:name="_Ref362020130"/>
      <w:r w:rsidRPr="00170591">
        <w:t>The earliest Review Adjustment Date will be the first (1st) Working Day following the anniversary of the Call Off</w:t>
      </w:r>
      <w:r w:rsidR="00B40316">
        <w:t xml:space="preserve"> Commencement</w:t>
      </w:r>
      <w:r w:rsidRPr="00170591">
        <w:t xml:space="preserve"> Date</w:t>
      </w:r>
      <w:r w:rsidR="00AC2924" w:rsidRPr="00170591">
        <w:t xml:space="preserve"> after the expir</w:t>
      </w:r>
      <w:r w:rsidR="00CF29FC" w:rsidRPr="00170591">
        <w:t>y</w:t>
      </w:r>
      <w:r w:rsidR="00AC2924" w:rsidRPr="00170591">
        <w:t xml:space="preserve"> of the period specified in paragraph 8.2 of this Schedule 3 during which the Contract Charges shall remain fixed (and no review under this paragraph 10 is permitted)</w:t>
      </w:r>
      <w:r w:rsidRPr="00170591">
        <w:t xml:space="preserve">. Thereafter any subsequent increase to any of the Call Off Contract Charges in accordance with this paragraph </w:t>
      </w:r>
      <w:r w:rsidR="00F17AE3" w:rsidRPr="00170591">
        <w:fldChar w:fldCharType="begin"/>
      </w:r>
      <w:r w:rsidR="00F17AE3" w:rsidRPr="00170591">
        <w:instrText xml:space="preserve"> REF _Ref311663910 \r \h  \* MERGEFORMAT </w:instrText>
      </w:r>
      <w:r w:rsidR="00F17AE3" w:rsidRPr="00170591">
        <w:fldChar w:fldCharType="separate"/>
      </w:r>
      <w:r w:rsidR="00727126" w:rsidRPr="00170591">
        <w:t>10</w:t>
      </w:r>
      <w:r w:rsidR="00F17AE3" w:rsidRPr="00170591">
        <w:fldChar w:fldCharType="end"/>
      </w:r>
      <w:r w:rsidRPr="00170591">
        <w:t xml:space="preserve"> </w:t>
      </w:r>
      <w:r w:rsidR="00B460DF" w:rsidRPr="00170591">
        <w:t>of this Call Off</w:t>
      </w:r>
      <w:r w:rsidR="00B40316">
        <w:t xml:space="preserve"> Schedule</w:t>
      </w:r>
      <w:r w:rsidR="006A3859" w:rsidRPr="00170591">
        <w:t xml:space="preserve"> 3</w:t>
      </w:r>
      <w:r w:rsidR="00B460DF" w:rsidRPr="00170591">
        <w:t xml:space="preserve"> </w:t>
      </w:r>
      <w:r w:rsidRPr="00170591">
        <w:t>shall not occur before the anniversary of the previous Review Adjustment Date during the Call Off Contract Period.</w:t>
      </w:r>
      <w:bookmarkEnd w:id="2798"/>
    </w:p>
    <w:p w:rsidR="00C9243A" w:rsidRPr="00170591" w:rsidRDefault="006D7853" w:rsidP="005E4232">
      <w:pPr>
        <w:pStyle w:val="GPSL2numberedclause"/>
      </w:pPr>
      <w:r w:rsidRPr="00170591">
        <w:t xml:space="preserve">To make a request for an increase of some or all of the Call Off Contract Charges in accordance with this paragraph </w:t>
      </w:r>
      <w:r w:rsidR="00F17AE3" w:rsidRPr="00170591">
        <w:fldChar w:fldCharType="begin"/>
      </w:r>
      <w:r w:rsidR="00F17AE3" w:rsidRPr="00170591">
        <w:instrText xml:space="preserve"> REF _Ref311663910 \r \h  \* MERGEFORMAT </w:instrText>
      </w:r>
      <w:r w:rsidR="00F17AE3" w:rsidRPr="00170591">
        <w:fldChar w:fldCharType="separate"/>
      </w:r>
      <w:r w:rsidR="00727126" w:rsidRPr="00170591">
        <w:t>10</w:t>
      </w:r>
      <w:r w:rsidR="00F17AE3" w:rsidRPr="00170591">
        <w:fldChar w:fldCharType="end"/>
      </w:r>
      <w:r w:rsidRPr="00170591">
        <w:t>, the Supplier shall provide the Customer with:</w:t>
      </w:r>
    </w:p>
    <w:p w:rsidR="008D0A60" w:rsidRPr="00170591" w:rsidRDefault="006D7853" w:rsidP="001F450A">
      <w:pPr>
        <w:pStyle w:val="GPSL3numberedclause"/>
      </w:pPr>
      <w:r w:rsidRPr="00170591">
        <w:t>a list of the Call Off Contract Charges it wishes to review;</w:t>
      </w:r>
    </w:p>
    <w:p w:rsidR="00C9243A" w:rsidRPr="00170591" w:rsidRDefault="006D7853" w:rsidP="001F450A">
      <w:pPr>
        <w:pStyle w:val="GPSL3numberedclause"/>
      </w:pPr>
      <w:r w:rsidRPr="00170591">
        <w:t>for each of the Call Off Contract Charges under review, written evidence of the justification for the requested increase including:</w:t>
      </w:r>
    </w:p>
    <w:p w:rsidR="008D0A60" w:rsidRPr="00170591" w:rsidRDefault="006D7853" w:rsidP="001F450A">
      <w:pPr>
        <w:pStyle w:val="GPSL4numberedclause"/>
        <w:rPr>
          <w:b/>
          <w:i/>
          <w:szCs w:val="22"/>
        </w:rPr>
      </w:pPr>
      <w:r w:rsidRPr="00170591">
        <w:rPr>
          <w:szCs w:val="22"/>
        </w:rPr>
        <w:t xml:space="preserve">a breakdown of the profit and cost components that comprise the relevant Call Off Contract Charge;  </w:t>
      </w:r>
    </w:p>
    <w:p w:rsidR="00C9243A" w:rsidRPr="00170591" w:rsidRDefault="006D7853" w:rsidP="001F450A">
      <w:pPr>
        <w:pStyle w:val="GPSL4numberedclause"/>
        <w:rPr>
          <w:szCs w:val="22"/>
        </w:rPr>
      </w:pPr>
      <w:r w:rsidRPr="00170591">
        <w:rPr>
          <w:szCs w:val="22"/>
        </w:rPr>
        <w:t>details of the movement in the different identified cost components of the relevant Call Off Contract Charge;</w:t>
      </w:r>
    </w:p>
    <w:p w:rsidR="00C9243A" w:rsidRPr="00170591" w:rsidRDefault="006D7853" w:rsidP="001F450A">
      <w:pPr>
        <w:pStyle w:val="GPSL4numberedclause"/>
        <w:rPr>
          <w:szCs w:val="22"/>
        </w:rPr>
      </w:pPr>
      <w:r w:rsidRPr="00170591">
        <w:rPr>
          <w:szCs w:val="22"/>
        </w:rPr>
        <w:t>reasons for the movement in the different identified cost components of the relevant Call Off Contract Charge;</w:t>
      </w:r>
    </w:p>
    <w:p w:rsidR="00C9243A" w:rsidRPr="00170591" w:rsidRDefault="006D7853" w:rsidP="001F450A">
      <w:pPr>
        <w:pStyle w:val="GPSL4numberedclause"/>
        <w:rPr>
          <w:szCs w:val="22"/>
        </w:rPr>
      </w:pPr>
      <w:r w:rsidRPr="00170591">
        <w:rPr>
          <w:szCs w:val="22"/>
        </w:rPr>
        <w:t>evidence that the Supplier has attempted to mitigate against the increase in the relevant cost components; and</w:t>
      </w:r>
    </w:p>
    <w:p w:rsidR="00C9243A" w:rsidRPr="00170591" w:rsidRDefault="006D7853" w:rsidP="001F450A">
      <w:pPr>
        <w:pStyle w:val="GPSL4numberedclause"/>
        <w:rPr>
          <w:szCs w:val="22"/>
        </w:rPr>
      </w:pPr>
      <w:r w:rsidRPr="00170591">
        <w:rPr>
          <w:szCs w:val="22"/>
        </w:rPr>
        <w:t xml:space="preserve">evidence that the Supplier’s profit component of the </w:t>
      </w:r>
      <w:r w:rsidR="000B68E9" w:rsidRPr="00170591">
        <w:rPr>
          <w:szCs w:val="22"/>
        </w:rPr>
        <w:t>relevant Call</w:t>
      </w:r>
      <w:r w:rsidRPr="00170591">
        <w:rPr>
          <w:szCs w:val="22"/>
        </w:rPr>
        <w:t xml:space="preserve"> Off Contract Charge is no greater than that applying to Call Off Contract Charges using the same pricing mechanism as at the Call Off</w:t>
      </w:r>
      <w:r w:rsidR="00B40316">
        <w:rPr>
          <w:szCs w:val="22"/>
        </w:rPr>
        <w:t xml:space="preserve"> Commencement</w:t>
      </w:r>
      <w:r w:rsidRPr="00170591">
        <w:rPr>
          <w:szCs w:val="22"/>
        </w:rPr>
        <w:t xml:space="preserve"> Date.</w:t>
      </w:r>
    </w:p>
    <w:p w:rsidR="008D0A60" w:rsidRPr="00170591" w:rsidRDefault="0001669B" w:rsidP="00036474">
      <w:pPr>
        <w:pStyle w:val="GPSL1SCHEDULEHeading"/>
      </w:pPr>
      <w:r w:rsidRPr="00170591" w:rsidDel="0001669B">
        <w:t xml:space="preserve"> </w:t>
      </w:r>
      <w:bookmarkStart w:id="2799" w:name="_Ref362018111"/>
      <w:bookmarkStart w:id="2800" w:name="_Ref361999845"/>
      <w:r w:rsidR="006D7853" w:rsidRPr="00170591">
        <w:t>INDEXATION</w:t>
      </w:r>
      <w:bookmarkEnd w:id="2799"/>
    </w:p>
    <w:p w:rsidR="006D7853" w:rsidRPr="00170591" w:rsidRDefault="006D7853" w:rsidP="005E4232">
      <w:pPr>
        <w:pStyle w:val="GPSL2numberedclause"/>
        <w:rPr>
          <w:color w:val="000000"/>
        </w:rPr>
      </w:pPr>
      <w:r w:rsidRPr="00170591">
        <w:rPr>
          <w:color w:val="000000"/>
        </w:rPr>
        <w:t xml:space="preserve">Where </w:t>
      </w:r>
      <w:r w:rsidRPr="00170591">
        <w:t>the Call Off Contract Charges or any component amounts or sums thereof are expressed in this Call Off</w:t>
      </w:r>
      <w:r w:rsidR="00B40316">
        <w:t xml:space="preserve"> Schedule</w:t>
      </w:r>
      <w:r w:rsidR="0001669B" w:rsidRPr="00170591">
        <w:t xml:space="preserve"> 3</w:t>
      </w:r>
      <w:r w:rsidRPr="00170591">
        <w:t xml:space="preserve"> as “subject to increase by way of Indexation” </w:t>
      </w:r>
      <w:bookmarkEnd w:id="2800"/>
      <w:r w:rsidRPr="00170591">
        <w:rPr>
          <w:color w:val="000000"/>
        </w:rPr>
        <w:t xml:space="preserve">the following provisions shall apply:  </w:t>
      </w:r>
    </w:p>
    <w:p w:rsidR="006D7853" w:rsidRPr="00170591" w:rsidRDefault="006D7853" w:rsidP="001F450A">
      <w:pPr>
        <w:pStyle w:val="GPSL3numberedclause"/>
      </w:pPr>
      <w:r w:rsidRPr="00170591">
        <w:t>the relevant adjustment shall:</w:t>
      </w:r>
    </w:p>
    <w:p w:rsidR="00E13960" w:rsidRPr="00170591" w:rsidRDefault="006D7853" w:rsidP="001F450A">
      <w:pPr>
        <w:pStyle w:val="GPSL4numberedclause"/>
        <w:rPr>
          <w:szCs w:val="22"/>
        </w:rPr>
      </w:pPr>
      <w:bookmarkStart w:id="2801" w:name="_Hlt365638338"/>
      <w:bookmarkStart w:id="2802" w:name="_Ref364407504"/>
      <w:bookmarkEnd w:id="2801"/>
      <w:r w:rsidRPr="00170591">
        <w:rPr>
          <w:szCs w:val="22"/>
        </w:rPr>
        <w:t xml:space="preserve">be applied on the effective date of the increase in the relevant Call Off Contract Charges by way of Indexation </w:t>
      </w:r>
      <w:r w:rsidRPr="00170591">
        <w:rPr>
          <w:b/>
          <w:szCs w:val="22"/>
        </w:rPr>
        <w:t>(“Indexation Adjustment Date</w:t>
      </w:r>
      <w:r w:rsidRPr="00170591">
        <w:rPr>
          <w:szCs w:val="22"/>
        </w:rPr>
        <w:t xml:space="preserve">”) which shall be subject to paragraph </w:t>
      </w:r>
      <w:r w:rsidR="00F17AE3" w:rsidRPr="00170591">
        <w:rPr>
          <w:szCs w:val="22"/>
        </w:rPr>
        <w:fldChar w:fldCharType="begin"/>
      </w:r>
      <w:r w:rsidR="00F17AE3" w:rsidRPr="00170591">
        <w:rPr>
          <w:szCs w:val="22"/>
        </w:rPr>
        <w:instrText xml:space="preserve"> REF _Ref362020051 \r \h  \* MERGEFORMAT </w:instrText>
      </w:r>
      <w:r w:rsidR="00F17AE3" w:rsidRPr="00170591">
        <w:rPr>
          <w:szCs w:val="22"/>
        </w:rPr>
      </w:r>
      <w:r w:rsidR="00F17AE3" w:rsidRPr="00170591">
        <w:rPr>
          <w:szCs w:val="22"/>
        </w:rPr>
        <w:fldChar w:fldCharType="separate"/>
      </w:r>
      <w:r w:rsidR="00727126" w:rsidRPr="00170591">
        <w:rPr>
          <w:szCs w:val="22"/>
        </w:rPr>
        <w:t>11.1.2</w:t>
      </w:r>
      <w:r w:rsidR="00F17AE3" w:rsidRPr="00170591">
        <w:rPr>
          <w:szCs w:val="22"/>
        </w:rPr>
        <w:fldChar w:fldCharType="end"/>
      </w:r>
      <w:r w:rsidR="00B460DF" w:rsidRPr="00170591">
        <w:rPr>
          <w:szCs w:val="22"/>
        </w:rPr>
        <w:t xml:space="preserve"> of this Call Off</w:t>
      </w:r>
      <w:r w:rsidR="00B40316">
        <w:rPr>
          <w:szCs w:val="22"/>
        </w:rPr>
        <w:t xml:space="preserve"> Schedule</w:t>
      </w:r>
      <w:r w:rsidR="0001669B" w:rsidRPr="00170591">
        <w:rPr>
          <w:szCs w:val="22"/>
        </w:rPr>
        <w:t xml:space="preserve"> 3</w:t>
      </w:r>
      <w:r w:rsidRPr="00170591">
        <w:rPr>
          <w:szCs w:val="22"/>
        </w:rPr>
        <w:t>;</w:t>
      </w:r>
      <w:bookmarkEnd w:id="2802"/>
      <w:r w:rsidRPr="00170591">
        <w:rPr>
          <w:szCs w:val="22"/>
        </w:rPr>
        <w:t xml:space="preserve"> </w:t>
      </w:r>
    </w:p>
    <w:p w:rsidR="00C9243A" w:rsidRPr="00170591" w:rsidRDefault="006D7853" w:rsidP="001F450A">
      <w:pPr>
        <w:pStyle w:val="GPSL4numberedclause"/>
        <w:rPr>
          <w:szCs w:val="22"/>
        </w:rPr>
      </w:pPr>
      <w:r w:rsidRPr="00170591">
        <w:rPr>
          <w:szCs w:val="22"/>
        </w:rPr>
        <w:t>be determined by multiplying the relevant amount or sum by the percentage increase or changes in the Consumer Price Index published for the twelve (12) Months ended on the 31</w:t>
      </w:r>
      <w:r w:rsidRPr="00170591">
        <w:rPr>
          <w:szCs w:val="22"/>
          <w:vertAlign w:val="superscript"/>
        </w:rPr>
        <w:t xml:space="preserve">st </w:t>
      </w:r>
      <w:r w:rsidRPr="00170591">
        <w:rPr>
          <w:szCs w:val="22"/>
        </w:rPr>
        <w:t xml:space="preserve">of January immediately preceding the relevant Indexation Adjustment Date; </w:t>
      </w:r>
    </w:p>
    <w:p w:rsidR="00C9243A" w:rsidRPr="00170591" w:rsidRDefault="006D7853" w:rsidP="001F450A">
      <w:pPr>
        <w:pStyle w:val="GPSL4numberedclause"/>
        <w:rPr>
          <w:szCs w:val="22"/>
        </w:rPr>
      </w:pPr>
      <w:r w:rsidRPr="00170591">
        <w:rPr>
          <w:szCs w:val="22"/>
        </w:rPr>
        <w:t xml:space="preserve">where the published </w:t>
      </w:r>
      <w:r w:rsidR="00D11C5B" w:rsidRPr="00170591">
        <w:rPr>
          <w:szCs w:val="22"/>
        </w:rPr>
        <w:t>CPI</w:t>
      </w:r>
      <w:r w:rsidRPr="00170591">
        <w:rPr>
          <w:szCs w:val="22"/>
        </w:rPr>
        <w:t xml:space="preserve"> figure at the relevant Indexation Adjustment Date is stated to be a provisional figure or is subsequently amended, that figure shall apply as ultimately confirmed or amended unless the </w:t>
      </w:r>
      <w:r w:rsidR="002926CB" w:rsidRPr="00170591">
        <w:rPr>
          <w:szCs w:val="22"/>
        </w:rPr>
        <w:t>Customer</w:t>
      </w:r>
      <w:r w:rsidRPr="00170591">
        <w:rPr>
          <w:szCs w:val="22"/>
        </w:rPr>
        <w:t xml:space="preserve"> and the Supplier shall agree otherwise;</w:t>
      </w:r>
    </w:p>
    <w:p w:rsidR="00C9243A" w:rsidRPr="00170591" w:rsidRDefault="006D7853" w:rsidP="001F450A">
      <w:pPr>
        <w:pStyle w:val="GPSL4numberedclause"/>
        <w:rPr>
          <w:szCs w:val="22"/>
        </w:rPr>
      </w:pPr>
      <w:r w:rsidRPr="00170591">
        <w:rPr>
          <w:szCs w:val="22"/>
        </w:rPr>
        <w:lastRenderedPageBreak/>
        <w:t xml:space="preserve">if the </w:t>
      </w:r>
      <w:r w:rsidR="00D11C5B" w:rsidRPr="00170591">
        <w:rPr>
          <w:szCs w:val="22"/>
        </w:rPr>
        <w:t>CPI</w:t>
      </w:r>
      <w:r w:rsidRPr="00170591">
        <w:rPr>
          <w:szCs w:val="22"/>
        </w:rPr>
        <w:t xml:space="preserve"> is no longer published, the </w:t>
      </w:r>
      <w:r w:rsidR="002926CB" w:rsidRPr="00170591">
        <w:rPr>
          <w:szCs w:val="22"/>
        </w:rPr>
        <w:t>Customer</w:t>
      </w:r>
      <w:r w:rsidRPr="00170591">
        <w:rPr>
          <w:szCs w:val="22"/>
        </w:rPr>
        <w:t xml:space="preserve"> and the Supplier shall agree a fair and reasonable adjustment to that index or, if appropriate, shall agree a revised formula that in either event will have substantially the same effect as that specified in this Call Off</w:t>
      </w:r>
      <w:r w:rsidR="00B40316">
        <w:rPr>
          <w:szCs w:val="22"/>
        </w:rPr>
        <w:t xml:space="preserve"> Schedule</w:t>
      </w:r>
      <w:r w:rsidR="0001669B" w:rsidRPr="00170591">
        <w:rPr>
          <w:szCs w:val="22"/>
        </w:rPr>
        <w:t xml:space="preserve"> 3</w:t>
      </w:r>
      <w:r w:rsidRPr="00170591">
        <w:rPr>
          <w:szCs w:val="22"/>
        </w:rPr>
        <w:t>.</w:t>
      </w:r>
    </w:p>
    <w:p w:rsidR="008D0A60" w:rsidRPr="00170591" w:rsidRDefault="006D7853" w:rsidP="001F450A">
      <w:pPr>
        <w:pStyle w:val="GPSL3numberedclause"/>
        <w:rPr>
          <w:color w:val="000000"/>
        </w:rPr>
      </w:pPr>
      <w:bookmarkStart w:id="2803" w:name="_Hlt365638658"/>
      <w:bookmarkStart w:id="2804" w:name="_Ref362020051"/>
      <w:bookmarkEnd w:id="2803"/>
      <w:r w:rsidRPr="00170591">
        <w:t>The earliest Indexation Adjustment Date will be the (1st) Working Day following the</w:t>
      </w:r>
      <w:r w:rsidR="00CF29FC" w:rsidRPr="00170591">
        <w:t xml:space="preserve"> expiry</w:t>
      </w:r>
      <w:r w:rsidRPr="00170591">
        <w:t xml:space="preserve"> of the</w:t>
      </w:r>
      <w:r w:rsidR="00CF29FC" w:rsidRPr="00170591">
        <w:t xml:space="preserve"> period specified in paragraph 8.2 of this </w:t>
      </w:r>
      <w:r w:rsidR="003C1D4C" w:rsidRPr="00170591">
        <w:t>Call Off</w:t>
      </w:r>
      <w:r w:rsidR="00B40316">
        <w:t xml:space="preserve"> Schedule</w:t>
      </w:r>
      <w:r w:rsidR="00CF29FC" w:rsidRPr="00170591">
        <w:t xml:space="preserve"> 3 during which the Contract Charges shall remain fixed (and no review under this paragraph 11 is permitted</w:t>
      </w:r>
      <w:r w:rsidRPr="00170591">
        <w:t xml:space="preserve"> Call Off</w:t>
      </w:r>
      <w:r w:rsidR="00B40316">
        <w:t xml:space="preserve"> Commencement</w:t>
      </w:r>
      <w:r w:rsidRPr="00170591">
        <w:t xml:space="preserve"> Date. Thereafter any subsequent increase by way of Indexation shall not occur before the anniversary of the previous Indexation Adjustment Date during the Call Off Contract Period;</w:t>
      </w:r>
      <w:bookmarkEnd w:id="2804"/>
    </w:p>
    <w:p w:rsidR="00C9243A" w:rsidRPr="00170591" w:rsidRDefault="006D7853" w:rsidP="001F450A">
      <w:pPr>
        <w:pStyle w:val="GPSL3numberedclause"/>
      </w:pPr>
      <w:bookmarkStart w:id="2805" w:name="_Ref311675604"/>
      <w:r w:rsidRPr="00170591">
        <w:t xml:space="preserve">Except as set out in this </w:t>
      </w:r>
      <w:r w:rsidR="00C578A0" w:rsidRPr="00170591">
        <w:t>paragraph</w:t>
      </w:r>
      <w:r w:rsidRPr="00170591">
        <w:t> </w:t>
      </w:r>
      <w:r w:rsidR="00F17AE3" w:rsidRPr="00170591">
        <w:fldChar w:fldCharType="begin"/>
      </w:r>
      <w:r w:rsidR="00F17AE3" w:rsidRPr="00170591">
        <w:instrText xml:space="preserve"> REF _Ref361999845 \r \h  \* MERGEFORMAT </w:instrText>
      </w:r>
      <w:r w:rsidR="00F17AE3" w:rsidRPr="00170591">
        <w:fldChar w:fldCharType="separate"/>
      </w:r>
      <w:r w:rsidR="00727126" w:rsidRPr="00170591">
        <w:t>11</w:t>
      </w:r>
      <w:r w:rsidR="00F17AE3" w:rsidRPr="00170591">
        <w:fldChar w:fldCharType="end"/>
      </w:r>
      <w:r w:rsidR="00B460DF" w:rsidRPr="00170591">
        <w:t xml:space="preserve"> of this Call Off</w:t>
      </w:r>
      <w:r w:rsidR="00B40316">
        <w:t xml:space="preserve"> Schedule</w:t>
      </w:r>
      <w:r w:rsidR="0001669B" w:rsidRPr="00170591">
        <w:t xml:space="preserve"> 3</w:t>
      </w:r>
      <w:r w:rsidRPr="00170591">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r w:rsidR="00CF29FC" w:rsidRPr="00170591">
        <w:t>.</w:t>
      </w:r>
      <w:bookmarkEnd w:id="2805"/>
    </w:p>
    <w:p w:rsidR="008D0A60" w:rsidRPr="00170591" w:rsidRDefault="006D7853" w:rsidP="00036474">
      <w:pPr>
        <w:pStyle w:val="GPSL1SCHEDULEHeading"/>
      </w:pPr>
      <w:r w:rsidRPr="00170591">
        <w:t xml:space="preserve">IMPLEMENTATION OF ADJUSTED CALL OFF CONTRACT CHARGES </w:t>
      </w:r>
    </w:p>
    <w:p w:rsidR="006D7853" w:rsidRPr="00170591" w:rsidRDefault="006D7853" w:rsidP="005E4232">
      <w:pPr>
        <w:pStyle w:val="GPSL2numberedclause"/>
      </w:pPr>
      <w:r w:rsidRPr="00170591">
        <w:t>Variations in accordance with the provisions of this Call Off</w:t>
      </w:r>
      <w:r w:rsidR="00B40316">
        <w:t xml:space="preserve"> Schedule</w:t>
      </w:r>
      <w:r w:rsidR="00CF29FC" w:rsidRPr="00170591">
        <w:t xml:space="preserve"> 3</w:t>
      </w:r>
      <w:r w:rsidRPr="00170591">
        <w:t xml:space="preserve"> to all or part the Call Off Contract Charges (as the case may be) shall be made by the Customer to take effect:</w:t>
      </w:r>
    </w:p>
    <w:p w:rsidR="006D7853" w:rsidRPr="00170591" w:rsidRDefault="006D7853" w:rsidP="001F450A">
      <w:pPr>
        <w:pStyle w:val="GPSL3numberedclause"/>
      </w:pPr>
      <w:r w:rsidRPr="00170591">
        <w:t xml:space="preserve">in accordance with Clause </w:t>
      </w:r>
      <w:r w:rsidR="009F474C" w:rsidRPr="00170591">
        <w:fldChar w:fldCharType="begin"/>
      </w:r>
      <w:r w:rsidRPr="00170591">
        <w:instrText xml:space="preserve"> REF _Ref362948642 \r \h </w:instrText>
      </w:r>
      <w:r w:rsidR="00F54E49" w:rsidRPr="00170591">
        <w:instrText xml:space="preserve"> \* MERGEFORMAT </w:instrText>
      </w:r>
      <w:r w:rsidR="009F474C" w:rsidRPr="00170591">
        <w:fldChar w:fldCharType="separate"/>
      </w:r>
      <w:r w:rsidR="00727126" w:rsidRPr="00170591">
        <w:t>22.2</w:t>
      </w:r>
      <w:r w:rsidR="009F474C" w:rsidRPr="00170591">
        <w:fldChar w:fldCharType="end"/>
      </w:r>
      <w:r w:rsidRPr="00170591">
        <w:t xml:space="preserve"> </w:t>
      </w:r>
      <w:r w:rsidR="00B460DF" w:rsidRPr="00170591">
        <w:t xml:space="preserve">of this Call Off Contract </w:t>
      </w:r>
      <w:r w:rsidRPr="00170591">
        <w:t xml:space="preserve">(Legislative Change) where an adjustment to the Call Off Contract Charges is made in accordance with paragraph </w:t>
      </w:r>
      <w:r w:rsidR="009F474C" w:rsidRPr="00170591">
        <w:fldChar w:fldCharType="begin"/>
      </w:r>
      <w:r w:rsidRPr="00170591">
        <w:instrText xml:space="preserve"> REF _Ref311663896 \r \h </w:instrText>
      </w:r>
      <w:r w:rsidR="00F54E49" w:rsidRPr="00170591">
        <w:instrText xml:space="preserve"> \* MERGEFORMAT </w:instrText>
      </w:r>
      <w:r w:rsidR="009F474C" w:rsidRPr="00170591">
        <w:fldChar w:fldCharType="separate"/>
      </w:r>
      <w:r w:rsidR="00727126" w:rsidRPr="00170591">
        <w:t>8.1.1</w:t>
      </w:r>
      <w:r w:rsidR="009F474C" w:rsidRPr="00170591">
        <w:fldChar w:fldCharType="end"/>
      </w:r>
      <w:r w:rsidRPr="00170591">
        <w:t xml:space="preserve"> of this Call Off</w:t>
      </w:r>
      <w:r w:rsidR="00B40316">
        <w:t xml:space="preserve"> Schedule</w:t>
      </w:r>
      <w:r w:rsidR="0001669B" w:rsidRPr="00170591">
        <w:t xml:space="preserve"> 3</w:t>
      </w:r>
      <w:r w:rsidRPr="00170591">
        <w:t xml:space="preserve">; </w:t>
      </w:r>
    </w:p>
    <w:p w:rsidR="009C5028" w:rsidRPr="00170591" w:rsidRDefault="006D7853" w:rsidP="001F450A">
      <w:pPr>
        <w:pStyle w:val="GPSL3numberedclause"/>
      </w:pPr>
      <w:r w:rsidRPr="00170591">
        <w:t xml:space="preserve">in accordance with Clause </w:t>
      </w:r>
      <w:r w:rsidR="009F474C" w:rsidRPr="00170591">
        <w:fldChar w:fldCharType="begin"/>
      </w:r>
      <w:r w:rsidRPr="00170591">
        <w:instrText xml:space="preserve"> REF _Ref362948791 \r \h </w:instrText>
      </w:r>
      <w:r w:rsidR="00F54E49" w:rsidRPr="00170591">
        <w:instrText xml:space="preserve"> \* MERGEFORMAT </w:instrText>
      </w:r>
      <w:r w:rsidR="009F474C" w:rsidRPr="00170591">
        <w:fldChar w:fldCharType="separate"/>
      </w:r>
      <w:r w:rsidR="00727126" w:rsidRPr="00170591">
        <w:t>23.1.4</w:t>
      </w:r>
      <w:r w:rsidR="009F474C" w:rsidRPr="00170591">
        <w:fldChar w:fldCharType="end"/>
      </w:r>
      <w:r w:rsidRPr="00170591">
        <w:t xml:space="preserve"> </w:t>
      </w:r>
      <w:r w:rsidR="00B460DF" w:rsidRPr="00170591">
        <w:t xml:space="preserve">of this Call Off Contract </w:t>
      </w:r>
      <w:r w:rsidRPr="00170591">
        <w:t xml:space="preserve">(Call Off Contract Charges and Payment) where an adjustment to the Call Off Contract Charges is made in accordance with paragraph </w:t>
      </w:r>
      <w:r w:rsidR="009F474C" w:rsidRPr="00170591">
        <w:fldChar w:fldCharType="begin"/>
      </w:r>
      <w:r w:rsidRPr="00170591">
        <w:instrText xml:space="preserve"> REF _Ref362000271 \r \h </w:instrText>
      </w:r>
      <w:r w:rsidR="00F54E49" w:rsidRPr="00170591">
        <w:instrText xml:space="preserve"> \* MERGEFORMAT </w:instrText>
      </w:r>
      <w:r w:rsidR="009F474C" w:rsidRPr="00170591">
        <w:fldChar w:fldCharType="separate"/>
      </w:r>
      <w:r w:rsidR="00727126" w:rsidRPr="00170591">
        <w:t>8.1.2</w:t>
      </w:r>
      <w:r w:rsidR="009F474C" w:rsidRPr="00170591">
        <w:fldChar w:fldCharType="end"/>
      </w:r>
      <w:r w:rsidRPr="00170591">
        <w:t xml:space="preserve"> of this Call Off</w:t>
      </w:r>
      <w:r w:rsidR="00B40316">
        <w:t xml:space="preserve"> Schedule</w:t>
      </w:r>
      <w:r w:rsidR="0001669B" w:rsidRPr="00170591">
        <w:t xml:space="preserve"> 3</w:t>
      </w:r>
      <w:r w:rsidRPr="00170591">
        <w:t xml:space="preserve">; </w:t>
      </w:r>
    </w:p>
    <w:p w:rsidR="00C9243A" w:rsidRPr="00170591" w:rsidRDefault="006D7853" w:rsidP="001F450A">
      <w:pPr>
        <w:pStyle w:val="GPSL3numberedclause"/>
      </w:pPr>
      <w:r w:rsidRPr="00170591">
        <w:t xml:space="preserve">in accordance with Clause </w:t>
      </w:r>
      <w:r w:rsidR="009F474C" w:rsidRPr="00170591">
        <w:fldChar w:fldCharType="begin"/>
      </w:r>
      <w:r w:rsidRPr="00170591">
        <w:instrText xml:space="preserve"> REF _Ref362949417 \r \h </w:instrText>
      </w:r>
      <w:r w:rsidR="00F54E49" w:rsidRPr="00170591">
        <w:instrText xml:space="preserve"> \* MERGEFORMAT </w:instrText>
      </w:r>
      <w:r w:rsidR="009F474C" w:rsidRPr="00170591">
        <w:fldChar w:fldCharType="separate"/>
      </w:r>
      <w:r w:rsidR="00727126" w:rsidRPr="00170591">
        <w:t>18</w:t>
      </w:r>
      <w:r w:rsidR="009F474C" w:rsidRPr="00170591">
        <w:fldChar w:fldCharType="end"/>
      </w:r>
      <w:r w:rsidR="003B3703" w:rsidRPr="00170591">
        <w:t xml:space="preserve"> of this Call Off Contract</w:t>
      </w:r>
      <w:r w:rsidRPr="00170591">
        <w:t xml:space="preserve"> (Continuous Improvement) where an adjustment to the Call Off Contract Charges is made in accordance with paragraph </w:t>
      </w:r>
      <w:r w:rsidR="009F474C" w:rsidRPr="00170591">
        <w:fldChar w:fldCharType="begin"/>
      </w:r>
      <w:r w:rsidRPr="00170591">
        <w:instrText xml:space="preserve"> REF _Ref362952900 \r \h </w:instrText>
      </w:r>
      <w:r w:rsidR="00F54E49" w:rsidRPr="00170591">
        <w:instrText xml:space="preserve"> \* MERGEFORMAT </w:instrText>
      </w:r>
      <w:r w:rsidR="009F474C" w:rsidRPr="00170591">
        <w:fldChar w:fldCharType="separate"/>
      </w:r>
      <w:r w:rsidR="00727126" w:rsidRPr="00170591">
        <w:t>8.1.3</w:t>
      </w:r>
      <w:r w:rsidR="009F474C" w:rsidRPr="00170591">
        <w:fldChar w:fldCharType="end"/>
      </w:r>
      <w:r w:rsidRPr="00170591">
        <w:t xml:space="preserve"> of this Call Off</w:t>
      </w:r>
      <w:r w:rsidR="00B40316">
        <w:t xml:space="preserve"> Schedule</w:t>
      </w:r>
      <w:r w:rsidR="0001669B" w:rsidRPr="00170591">
        <w:t xml:space="preserve"> 3</w:t>
      </w:r>
      <w:r w:rsidRPr="00170591">
        <w:t xml:space="preserve">; </w:t>
      </w:r>
    </w:p>
    <w:p w:rsidR="00C9243A" w:rsidRPr="00170591" w:rsidRDefault="006D7853" w:rsidP="001F450A">
      <w:pPr>
        <w:pStyle w:val="GPSL3numberedclause"/>
      </w:pPr>
      <w:r w:rsidRPr="00170591">
        <w:t xml:space="preserve">in accordance with Clause </w:t>
      </w:r>
      <w:r w:rsidR="009F474C" w:rsidRPr="00170591">
        <w:fldChar w:fldCharType="begin"/>
      </w:r>
      <w:r w:rsidRPr="00170591">
        <w:instrText xml:space="preserve"> REF _Ref362949566 \r \h </w:instrText>
      </w:r>
      <w:r w:rsidR="00F54E49" w:rsidRPr="00170591">
        <w:instrText xml:space="preserve"> \* MERGEFORMAT </w:instrText>
      </w:r>
      <w:r w:rsidR="009F474C" w:rsidRPr="00170591">
        <w:fldChar w:fldCharType="separate"/>
      </w:r>
      <w:r w:rsidR="00727126" w:rsidRPr="00170591">
        <w:t>25</w:t>
      </w:r>
      <w:r w:rsidR="009F474C" w:rsidRPr="00170591">
        <w:fldChar w:fldCharType="end"/>
      </w:r>
      <w:r w:rsidR="00B460DF" w:rsidRPr="00170591">
        <w:t xml:space="preserve"> of this Call Off Contract</w:t>
      </w:r>
      <w:r w:rsidRPr="00170591">
        <w:t xml:space="preserve"> (Benchmarking) where an adjustment to the Call Off Contract Charges is made in accordance with paragraph </w:t>
      </w:r>
      <w:r w:rsidR="009F474C" w:rsidRPr="00170591">
        <w:fldChar w:fldCharType="begin"/>
      </w:r>
      <w:r w:rsidRPr="00170591">
        <w:instrText xml:space="preserve"> REF _Ref362952969 \r \h </w:instrText>
      </w:r>
      <w:r w:rsidR="00F54E49" w:rsidRPr="00170591">
        <w:instrText xml:space="preserve"> \* MERGEFORMAT </w:instrText>
      </w:r>
      <w:r w:rsidR="009F474C" w:rsidRPr="00170591">
        <w:fldChar w:fldCharType="separate"/>
      </w:r>
      <w:r w:rsidR="00727126" w:rsidRPr="00170591">
        <w:t>8.1.4</w:t>
      </w:r>
      <w:r w:rsidR="009F474C" w:rsidRPr="00170591">
        <w:fldChar w:fldCharType="end"/>
      </w:r>
      <w:r w:rsidRPr="00170591">
        <w:t xml:space="preserve"> of this Call Off</w:t>
      </w:r>
      <w:r w:rsidR="00B40316">
        <w:t xml:space="preserve"> Schedule</w:t>
      </w:r>
      <w:r w:rsidR="0001669B" w:rsidRPr="00170591">
        <w:t xml:space="preserve"> 3</w:t>
      </w:r>
      <w:r w:rsidR="001838DB" w:rsidRPr="00170591">
        <w:t>;</w:t>
      </w:r>
      <w:r w:rsidRPr="00170591">
        <w:t xml:space="preserve"> </w:t>
      </w:r>
    </w:p>
    <w:p w:rsidR="00C9243A" w:rsidRPr="00170591" w:rsidRDefault="006D7853" w:rsidP="001F450A">
      <w:pPr>
        <w:pStyle w:val="GPSL3numberedclause"/>
      </w:pPr>
      <w:bookmarkStart w:id="2806" w:name="_Hlt365638630"/>
      <w:bookmarkStart w:id="2807" w:name="_Ref361997151"/>
      <w:bookmarkEnd w:id="2806"/>
      <w:r w:rsidRPr="00170591">
        <w:t xml:space="preserve">on </w:t>
      </w:r>
      <w:r w:rsidR="001838DB" w:rsidRPr="00170591">
        <w:t xml:space="preserve">the dates specified in the </w:t>
      </w:r>
      <w:r w:rsidR="003D0ACC">
        <w:t>Call Off Order Form</w:t>
      </w:r>
      <w:r w:rsidR="001838DB" w:rsidRPr="00170591">
        <w:t xml:space="preserve"> </w:t>
      </w:r>
      <w:bookmarkEnd w:id="2807"/>
      <w:r w:rsidRPr="00170591">
        <w:t xml:space="preserve">where an adjustment to the Call Off Contract Charges is made in accordance with paragraph </w:t>
      </w:r>
      <w:r w:rsidR="009F474C" w:rsidRPr="00170591">
        <w:fldChar w:fldCharType="begin"/>
      </w:r>
      <w:r w:rsidRPr="00170591">
        <w:instrText xml:space="preserve"> REF _Ref362949685 \r \h </w:instrText>
      </w:r>
      <w:r w:rsidR="00F54E49" w:rsidRPr="00170591">
        <w:instrText xml:space="preserve"> \* MERGEFORMAT </w:instrText>
      </w:r>
      <w:r w:rsidR="009F474C" w:rsidRPr="00170591">
        <w:fldChar w:fldCharType="separate"/>
      </w:r>
      <w:r w:rsidR="00727126" w:rsidRPr="00170591">
        <w:t>8.1.5</w:t>
      </w:r>
      <w:r w:rsidR="009F474C" w:rsidRPr="00170591">
        <w:fldChar w:fldCharType="end"/>
      </w:r>
      <w:r w:rsidRPr="00170591">
        <w:t xml:space="preserve"> of this Call Off</w:t>
      </w:r>
      <w:r w:rsidR="00B40316">
        <w:t xml:space="preserve"> Schedule</w:t>
      </w:r>
      <w:r w:rsidR="0001669B" w:rsidRPr="00170591">
        <w:t xml:space="preserve"> 3</w:t>
      </w:r>
      <w:r w:rsidR="001838DB" w:rsidRPr="00170591">
        <w:t>;</w:t>
      </w:r>
    </w:p>
    <w:p w:rsidR="00C9243A" w:rsidRPr="00170591" w:rsidRDefault="006D7853" w:rsidP="001F450A">
      <w:pPr>
        <w:pStyle w:val="GPSL3numberedclause"/>
      </w:pPr>
      <w:r w:rsidRPr="00170591">
        <w:t xml:space="preserve">on the Review Adjustment Date where an adjustment to the Call Off Contract Charges is made in accordance with paragraph </w:t>
      </w:r>
      <w:r w:rsidR="00F17AE3" w:rsidRPr="00170591">
        <w:fldChar w:fldCharType="begin"/>
      </w:r>
      <w:r w:rsidR="00F17AE3" w:rsidRPr="00170591">
        <w:instrText xml:space="preserve"> REF _Ref311663975 \r \h  \* MERGEFORMAT </w:instrText>
      </w:r>
      <w:r w:rsidR="00F17AE3" w:rsidRPr="00170591">
        <w:fldChar w:fldCharType="separate"/>
      </w:r>
      <w:r w:rsidR="00727126" w:rsidRPr="00170591">
        <w:t>8.1.6</w:t>
      </w:r>
      <w:r w:rsidR="00F17AE3" w:rsidRPr="00170591">
        <w:fldChar w:fldCharType="end"/>
      </w:r>
      <w:r w:rsidRPr="00170591">
        <w:t xml:space="preserve"> of this Call Off</w:t>
      </w:r>
      <w:r w:rsidR="00B40316">
        <w:t xml:space="preserve"> Schedule</w:t>
      </w:r>
      <w:r w:rsidR="0001669B" w:rsidRPr="00170591">
        <w:t xml:space="preserve"> 3</w:t>
      </w:r>
      <w:r w:rsidR="00425B1C" w:rsidRPr="00170591">
        <w:t>;</w:t>
      </w:r>
    </w:p>
    <w:p w:rsidR="00C9243A" w:rsidRPr="00170591" w:rsidRDefault="006D7853" w:rsidP="001F450A">
      <w:pPr>
        <w:pStyle w:val="GPSL3numberedclause"/>
      </w:pPr>
      <w:r w:rsidRPr="00170591">
        <w:t xml:space="preserve">on the Indexation Adjustment Date where an adjustment to the Call Off Contract Charges is made in accordance with paragraph </w:t>
      </w:r>
      <w:r w:rsidR="00F17AE3" w:rsidRPr="00170591">
        <w:fldChar w:fldCharType="begin"/>
      </w:r>
      <w:r w:rsidR="00F17AE3" w:rsidRPr="00170591">
        <w:instrText xml:space="preserve"> REF _Ref362021770 \r \h  \* MERGEFORMAT </w:instrText>
      </w:r>
      <w:r w:rsidR="00F17AE3" w:rsidRPr="00170591">
        <w:fldChar w:fldCharType="separate"/>
      </w:r>
      <w:r w:rsidR="00727126" w:rsidRPr="00170591">
        <w:t>8.1.7</w:t>
      </w:r>
      <w:r w:rsidR="00F17AE3" w:rsidRPr="00170591">
        <w:fldChar w:fldCharType="end"/>
      </w:r>
      <w:r w:rsidRPr="00170591">
        <w:t xml:space="preserve"> of this Call Off</w:t>
      </w:r>
      <w:r w:rsidR="00B40316">
        <w:t xml:space="preserve"> Schedule</w:t>
      </w:r>
      <w:r w:rsidR="0001669B" w:rsidRPr="00170591">
        <w:t xml:space="preserve"> 3</w:t>
      </w:r>
      <w:r w:rsidR="00425B1C" w:rsidRPr="00170591">
        <w:t>;</w:t>
      </w:r>
    </w:p>
    <w:p w:rsidR="00425B1C" w:rsidRPr="00170591" w:rsidRDefault="006D7853" w:rsidP="0074268B">
      <w:pPr>
        <w:pStyle w:val="GPSL2Indent"/>
      </w:pPr>
      <w:r w:rsidRPr="00170591">
        <w:t>and the Parties shall amend the Call Off Contract Charges shown in Annex 1 to this Call Off</w:t>
      </w:r>
      <w:r w:rsidR="00B40316">
        <w:t xml:space="preserve"> Schedule</w:t>
      </w:r>
      <w:r w:rsidR="0001669B" w:rsidRPr="00170591">
        <w:t xml:space="preserve"> 3</w:t>
      </w:r>
      <w:r w:rsidRPr="00170591">
        <w:t xml:space="preserve"> to reflect such variations.</w:t>
      </w:r>
    </w:p>
    <w:p w:rsidR="006D7853" w:rsidRDefault="006D7853" w:rsidP="00076EB8">
      <w:pPr>
        <w:pStyle w:val="GPSSchAnnexname"/>
      </w:pPr>
      <w:r w:rsidRPr="00170591">
        <w:br w:type="page"/>
      </w:r>
      <w:bookmarkStart w:id="2808" w:name="_Toc414636335"/>
      <w:bookmarkStart w:id="2809" w:name="_Toc456878138"/>
      <w:r w:rsidRPr="00170591">
        <w:lastRenderedPageBreak/>
        <w:t>ANNEX 1</w:t>
      </w:r>
      <w:r w:rsidR="00425B1C" w:rsidRPr="00170591">
        <w:t xml:space="preserve">: </w:t>
      </w:r>
      <w:r w:rsidRPr="00170591">
        <w:t>CALL OFF CONTRACT CHARGES</w:t>
      </w:r>
      <w:bookmarkEnd w:id="2808"/>
      <w:bookmarkEnd w:id="2809"/>
    </w:p>
    <w:p w:rsidR="009754C0" w:rsidRDefault="009754C0" w:rsidP="00076EB8">
      <w:pPr>
        <w:pStyle w:val="GPSSchAnnexname"/>
      </w:pPr>
    </w:p>
    <w:tbl>
      <w:tblPr>
        <w:tblW w:w="10915" w:type="dxa"/>
        <w:tblInd w:w="-601" w:type="dxa"/>
        <w:tblLook w:val="04A0" w:firstRow="1" w:lastRow="0" w:firstColumn="1" w:lastColumn="0" w:noHBand="0" w:noVBand="1"/>
      </w:tblPr>
      <w:tblGrid>
        <w:gridCol w:w="709"/>
        <w:gridCol w:w="1497"/>
        <w:gridCol w:w="1337"/>
        <w:gridCol w:w="1372"/>
        <w:gridCol w:w="2578"/>
        <w:gridCol w:w="960"/>
        <w:gridCol w:w="1072"/>
        <w:gridCol w:w="1117"/>
        <w:gridCol w:w="442"/>
      </w:tblGrid>
      <w:tr w:rsidR="009754C0" w:rsidRPr="009754C0" w:rsidTr="009D42AB">
        <w:trPr>
          <w:trHeight w:val="300"/>
        </w:trPr>
        <w:tc>
          <w:tcPr>
            <w:tcW w:w="709" w:type="dxa"/>
            <w:tcBorders>
              <w:top w:val="single" w:sz="8" w:space="0" w:color="auto"/>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28" w:type="dxa"/>
            <w:tcBorders>
              <w:top w:val="single" w:sz="8" w:space="0" w:color="auto"/>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lang w:eastAsia="en-GB"/>
              </w:rPr>
            </w:pPr>
            <w:r w:rsidRPr="009754C0">
              <w:rPr>
                <w:rFonts w:ascii="Calibri" w:eastAsia="Times New Roman" w:hAnsi="Calibri" w:cs="Calibri"/>
                <w:lang w:eastAsia="en-GB"/>
              </w:rPr>
              <w:t> </w:t>
            </w:r>
          </w:p>
        </w:tc>
        <w:tc>
          <w:tcPr>
            <w:tcW w:w="1337" w:type="dxa"/>
            <w:tcBorders>
              <w:top w:val="single" w:sz="8" w:space="0" w:color="auto"/>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lang w:eastAsia="en-GB"/>
              </w:rPr>
            </w:pPr>
            <w:r w:rsidRPr="009754C0">
              <w:rPr>
                <w:rFonts w:ascii="Calibri" w:eastAsia="Times New Roman" w:hAnsi="Calibri" w:cs="Calibri"/>
                <w:lang w:eastAsia="en-GB"/>
              </w:rPr>
              <w:t> </w:t>
            </w:r>
          </w:p>
        </w:tc>
        <w:tc>
          <w:tcPr>
            <w:tcW w:w="1372" w:type="dxa"/>
            <w:tcBorders>
              <w:top w:val="single" w:sz="8" w:space="0" w:color="auto"/>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lang w:eastAsia="en-GB"/>
              </w:rPr>
            </w:pPr>
            <w:r w:rsidRPr="009754C0">
              <w:rPr>
                <w:rFonts w:ascii="Calibri" w:eastAsia="Times New Roman" w:hAnsi="Calibri" w:cs="Calibri"/>
                <w:lang w:eastAsia="en-GB"/>
              </w:rPr>
              <w:t> </w:t>
            </w:r>
          </w:p>
        </w:tc>
        <w:tc>
          <w:tcPr>
            <w:tcW w:w="2578" w:type="dxa"/>
            <w:tcBorders>
              <w:top w:val="single" w:sz="8" w:space="0" w:color="auto"/>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960" w:type="dxa"/>
            <w:tcBorders>
              <w:top w:val="single" w:sz="8" w:space="0" w:color="auto"/>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072" w:type="dxa"/>
            <w:tcBorders>
              <w:top w:val="single" w:sz="8" w:space="0" w:color="auto"/>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117" w:type="dxa"/>
            <w:tcBorders>
              <w:top w:val="single" w:sz="8" w:space="0" w:color="auto"/>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442" w:type="dxa"/>
            <w:tcBorders>
              <w:top w:val="single" w:sz="8" w:space="0" w:color="auto"/>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D42AB" w:rsidRPr="009754C0" w:rsidTr="009D42AB">
        <w:trPr>
          <w:trHeight w:val="375"/>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28" w:type="dxa"/>
            <w:tcBorders>
              <w:top w:val="nil"/>
              <w:left w:val="nil"/>
              <w:bottom w:val="nil"/>
              <w:right w:val="nil"/>
            </w:tcBorders>
            <w:shd w:val="clear" w:color="000000" w:fill="EDEDED"/>
            <w:noWrap/>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sz w:val="28"/>
                <w:szCs w:val="28"/>
                <w:lang w:eastAsia="en-GB"/>
              </w:rPr>
            </w:pPr>
            <w:r w:rsidRPr="009754C0">
              <w:rPr>
                <w:rFonts w:ascii="Calibri" w:eastAsia="Times New Roman" w:hAnsi="Calibri" w:cs="Calibri"/>
                <w:sz w:val="28"/>
                <w:szCs w:val="28"/>
                <w:lang w:eastAsia="en-GB"/>
              </w:rPr>
              <w:t> </w:t>
            </w:r>
          </w:p>
        </w:tc>
        <w:tc>
          <w:tcPr>
            <w:tcW w:w="1337"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lang w:eastAsia="en-GB"/>
              </w:rPr>
            </w:pPr>
            <w:r w:rsidRPr="009754C0">
              <w:rPr>
                <w:rFonts w:ascii="Calibri" w:eastAsia="Times New Roman" w:hAnsi="Calibri" w:cs="Calibri"/>
                <w:lang w:eastAsia="en-GB"/>
              </w:rPr>
              <w:t> </w:t>
            </w:r>
          </w:p>
        </w:tc>
        <w:tc>
          <w:tcPr>
            <w:tcW w:w="1372"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lang w:eastAsia="en-GB"/>
              </w:rPr>
            </w:pPr>
            <w:r w:rsidRPr="009754C0">
              <w:rPr>
                <w:rFonts w:ascii="Calibri" w:eastAsia="Times New Roman" w:hAnsi="Calibri" w:cs="Calibri"/>
                <w:lang w:eastAsia="en-GB"/>
              </w:rPr>
              <w:t> </w:t>
            </w:r>
          </w:p>
        </w:tc>
        <w:tc>
          <w:tcPr>
            <w:tcW w:w="2578"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960"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072"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117"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D42AB" w:rsidRPr="009754C0" w:rsidTr="009D42AB">
        <w:trPr>
          <w:trHeight w:val="315"/>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28"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lang w:eastAsia="en-GB"/>
              </w:rPr>
            </w:pPr>
            <w:r w:rsidRPr="009754C0">
              <w:rPr>
                <w:rFonts w:ascii="Calibri" w:eastAsia="Times New Roman" w:hAnsi="Calibri" w:cs="Calibri"/>
                <w:lang w:eastAsia="en-GB"/>
              </w:rPr>
              <w:t> </w:t>
            </w:r>
          </w:p>
        </w:tc>
        <w:tc>
          <w:tcPr>
            <w:tcW w:w="1337"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lang w:eastAsia="en-GB"/>
              </w:rPr>
            </w:pPr>
            <w:r w:rsidRPr="009754C0">
              <w:rPr>
                <w:rFonts w:ascii="Calibri" w:eastAsia="Times New Roman" w:hAnsi="Calibri" w:cs="Calibri"/>
                <w:lang w:eastAsia="en-GB"/>
              </w:rPr>
              <w:t> </w:t>
            </w:r>
          </w:p>
        </w:tc>
        <w:tc>
          <w:tcPr>
            <w:tcW w:w="1372"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lang w:eastAsia="en-GB"/>
              </w:rPr>
            </w:pPr>
            <w:r w:rsidRPr="009754C0">
              <w:rPr>
                <w:rFonts w:ascii="Calibri" w:eastAsia="Times New Roman" w:hAnsi="Calibri" w:cs="Calibri"/>
                <w:lang w:eastAsia="en-GB"/>
              </w:rPr>
              <w:t> </w:t>
            </w:r>
          </w:p>
        </w:tc>
        <w:tc>
          <w:tcPr>
            <w:tcW w:w="2578"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960"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072"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117"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D42AB" w:rsidRPr="009754C0" w:rsidTr="009D42AB">
        <w:trPr>
          <w:trHeight w:val="315"/>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2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b/>
                <w:bCs/>
                <w:lang w:eastAsia="en-GB"/>
              </w:rPr>
            </w:pPr>
            <w:r w:rsidRPr="009754C0">
              <w:rPr>
                <w:rFonts w:ascii="Calibri" w:eastAsia="Times New Roman" w:hAnsi="Calibri" w:cs="Calibri"/>
                <w:b/>
                <w:bCs/>
                <w:lang w:eastAsia="en-GB"/>
              </w:rPr>
              <w:t>Services</w:t>
            </w:r>
          </w:p>
        </w:tc>
        <w:tc>
          <w:tcPr>
            <w:tcW w:w="1337"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lang w:eastAsia="en-GB"/>
              </w:rPr>
            </w:pPr>
            <w:r w:rsidRPr="009754C0">
              <w:rPr>
                <w:rFonts w:ascii="Calibri" w:eastAsia="Times New Roman" w:hAnsi="Calibri" w:cs="Calibri"/>
                <w:lang w:eastAsia="en-GB"/>
              </w:rPr>
              <w:t> </w:t>
            </w:r>
          </w:p>
        </w:tc>
        <w:tc>
          <w:tcPr>
            <w:tcW w:w="1372"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lang w:eastAsia="en-GB"/>
              </w:rPr>
            </w:pPr>
            <w:r w:rsidRPr="009754C0">
              <w:rPr>
                <w:rFonts w:ascii="Calibri" w:eastAsia="Times New Roman" w:hAnsi="Calibri" w:cs="Calibri"/>
                <w:lang w:eastAsia="en-GB"/>
              </w:rPr>
              <w:t> </w:t>
            </w:r>
          </w:p>
        </w:tc>
        <w:tc>
          <w:tcPr>
            <w:tcW w:w="2578"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960"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072"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117"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D42AB" w:rsidRPr="009754C0" w:rsidTr="009D42AB">
        <w:trPr>
          <w:trHeight w:val="315"/>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28"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lang w:eastAsia="en-GB"/>
              </w:rPr>
            </w:pPr>
            <w:r w:rsidRPr="009754C0">
              <w:rPr>
                <w:rFonts w:ascii="Calibri" w:eastAsia="Times New Roman" w:hAnsi="Calibri" w:cs="Calibri"/>
                <w:lang w:eastAsia="en-GB"/>
              </w:rPr>
              <w:t> </w:t>
            </w:r>
          </w:p>
        </w:tc>
        <w:tc>
          <w:tcPr>
            <w:tcW w:w="1337"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lang w:eastAsia="en-GB"/>
              </w:rPr>
            </w:pPr>
            <w:r w:rsidRPr="009754C0">
              <w:rPr>
                <w:rFonts w:ascii="Calibri" w:eastAsia="Times New Roman" w:hAnsi="Calibri" w:cs="Calibri"/>
                <w:lang w:eastAsia="en-GB"/>
              </w:rPr>
              <w:t> </w:t>
            </w:r>
          </w:p>
        </w:tc>
        <w:tc>
          <w:tcPr>
            <w:tcW w:w="1372"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lang w:eastAsia="en-GB"/>
              </w:rPr>
            </w:pPr>
            <w:r w:rsidRPr="009754C0">
              <w:rPr>
                <w:rFonts w:ascii="Calibri" w:eastAsia="Times New Roman" w:hAnsi="Calibri" w:cs="Calibri"/>
                <w:lang w:eastAsia="en-GB"/>
              </w:rPr>
              <w:t> </w:t>
            </w:r>
          </w:p>
        </w:tc>
        <w:tc>
          <w:tcPr>
            <w:tcW w:w="2578"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960"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072"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117"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754C0" w:rsidRPr="009754C0" w:rsidTr="009D42AB">
        <w:trPr>
          <w:trHeight w:val="300"/>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8647" w:type="dxa"/>
            <w:gridSpan w:val="6"/>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9754C0" w:rsidRPr="009754C0" w:rsidRDefault="009754C0" w:rsidP="009754C0">
            <w:pPr>
              <w:overflowPunct/>
              <w:autoSpaceDE/>
              <w:autoSpaceDN/>
              <w:adjustRightInd/>
              <w:spacing w:after="0"/>
              <w:ind w:left="0"/>
              <w:jc w:val="center"/>
              <w:textAlignment w:val="auto"/>
              <w:rPr>
                <w:rFonts w:ascii="Calibri" w:eastAsia="Times New Roman" w:hAnsi="Calibri" w:cs="Calibri"/>
                <w:lang w:eastAsia="en-GB"/>
              </w:rPr>
            </w:pPr>
            <w:r w:rsidRPr="009754C0">
              <w:rPr>
                <w:rFonts w:ascii="Calibri" w:eastAsia="Times New Roman" w:hAnsi="Calibri" w:cs="Calibri"/>
                <w:lang w:eastAsia="en-GB"/>
              </w:rPr>
              <w:t xml:space="preserve">The Supplier shall provide a monthly collection </w:t>
            </w:r>
            <w:proofErr w:type="gramStart"/>
            <w:r w:rsidRPr="009754C0">
              <w:rPr>
                <w:rFonts w:ascii="Calibri" w:eastAsia="Times New Roman" w:hAnsi="Calibri" w:cs="Calibri"/>
                <w:lang w:eastAsia="en-GB"/>
              </w:rPr>
              <w:t>on the basis of</w:t>
            </w:r>
            <w:proofErr w:type="gramEnd"/>
            <w:r w:rsidRPr="009754C0">
              <w:rPr>
                <w:rFonts w:ascii="Calibri" w:eastAsia="Times New Roman" w:hAnsi="Calibri" w:cs="Calibri"/>
                <w:lang w:eastAsia="en-GB"/>
              </w:rPr>
              <w:t xml:space="preserve"> a monthly service charge which should include all costs associated with providing the service, e.g. staff, account management, service support, provision of container, consumables, transport, shredding and disposal of waste. The Supplier shall ensure the absolute security of confidential waste paper, from collection to Destruction to recycling. </w:t>
            </w:r>
            <w:r w:rsidRPr="009754C0">
              <w:rPr>
                <w:rFonts w:ascii="Calibri" w:eastAsia="Times New Roman" w:hAnsi="Calibri" w:cs="Calibri"/>
                <w:lang w:eastAsia="en-GB"/>
              </w:rPr>
              <w:br/>
            </w:r>
            <w:r w:rsidRPr="009754C0">
              <w:rPr>
                <w:rFonts w:ascii="Calibri" w:eastAsia="Times New Roman" w:hAnsi="Calibri" w:cs="Calibri"/>
                <w:lang w:eastAsia="en-GB"/>
              </w:rPr>
              <w:br/>
              <w:t>The Supplier shall provide volume discount information against all lines for contracting purposes.</w:t>
            </w:r>
            <w:r w:rsidRPr="009754C0">
              <w:rPr>
                <w:rFonts w:ascii="Calibri" w:eastAsia="Times New Roman" w:hAnsi="Calibri" w:cs="Calibri"/>
                <w:lang w:eastAsia="en-GB"/>
              </w:rPr>
              <w:br/>
            </w:r>
            <w:r w:rsidRPr="009754C0">
              <w:rPr>
                <w:rFonts w:ascii="Calibri" w:eastAsia="Times New Roman" w:hAnsi="Calibri" w:cs="Calibri"/>
                <w:lang w:eastAsia="en-GB"/>
              </w:rPr>
              <w:br/>
              <w:t>All costs should be exclusive of VAT.</w:t>
            </w:r>
          </w:p>
        </w:tc>
        <w:tc>
          <w:tcPr>
            <w:tcW w:w="1117"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754C0" w:rsidRPr="009754C0" w:rsidTr="009D42AB">
        <w:trPr>
          <w:trHeight w:val="315"/>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8647" w:type="dxa"/>
            <w:gridSpan w:val="6"/>
            <w:vMerge/>
            <w:tcBorders>
              <w:top w:val="nil"/>
              <w:left w:val="single" w:sz="8" w:space="0" w:color="auto"/>
              <w:bottom w:val="nil"/>
              <w:right w:val="nil"/>
            </w:tcBorders>
            <w:vAlign w:val="center"/>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lang w:eastAsia="en-GB"/>
              </w:rPr>
            </w:pPr>
          </w:p>
        </w:tc>
        <w:tc>
          <w:tcPr>
            <w:tcW w:w="1117"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D42AB" w:rsidRPr="009754C0" w:rsidTr="009D42AB">
        <w:trPr>
          <w:trHeight w:val="315"/>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28"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lang w:eastAsia="en-GB"/>
              </w:rPr>
            </w:pPr>
            <w:r w:rsidRPr="009754C0">
              <w:rPr>
                <w:rFonts w:ascii="Calibri" w:eastAsia="Times New Roman" w:hAnsi="Calibri" w:cs="Calibri"/>
                <w:lang w:eastAsia="en-GB"/>
              </w:rPr>
              <w:t> </w:t>
            </w:r>
          </w:p>
        </w:tc>
        <w:tc>
          <w:tcPr>
            <w:tcW w:w="1337"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lang w:eastAsia="en-GB"/>
              </w:rPr>
            </w:pPr>
            <w:r w:rsidRPr="009754C0">
              <w:rPr>
                <w:rFonts w:ascii="Calibri" w:eastAsia="Times New Roman" w:hAnsi="Calibri" w:cs="Calibri"/>
                <w:lang w:eastAsia="en-GB"/>
              </w:rPr>
              <w:t> </w:t>
            </w:r>
          </w:p>
        </w:tc>
        <w:tc>
          <w:tcPr>
            <w:tcW w:w="1372"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lang w:eastAsia="en-GB"/>
              </w:rPr>
            </w:pPr>
            <w:r w:rsidRPr="009754C0">
              <w:rPr>
                <w:rFonts w:ascii="Calibri" w:eastAsia="Times New Roman" w:hAnsi="Calibri" w:cs="Calibri"/>
                <w:lang w:eastAsia="en-GB"/>
              </w:rPr>
              <w:t> </w:t>
            </w:r>
          </w:p>
        </w:tc>
        <w:tc>
          <w:tcPr>
            <w:tcW w:w="2578"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960"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072"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117"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754C0" w:rsidRPr="009754C0" w:rsidTr="009D42AB">
        <w:trPr>
          <w:trHeight w:val="1035"/>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28" w:type="dxa"/>
            <w:tcBorders>
              <w:top w:val="single" w:sz="8" w:space="0" w:color="auto"/>
              <w:left w:val="single" w:sz="8" w:space="0" w:color="auto"/>
              <w:bottom w:val="single" w:sz="8" w:space="0" w:color="auto"/>
              <w:right w:val="single" w:sz="4" w:space="0" w:color="auto"/>
            </w:tcBorders>
            <w:shd w:val="clear" w:color="000000" w:fill="DDD9C4"/>
            <w:noWrap/>
            <w:vAlign w:val="bottom"/>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b/>
                <w:bCs/>
                <w:sz w:val="20"/>
                <w:szCs w:val="20"/>
                <w:lang w:eastAsia="en-GB"/>
              </w:rPr>
            </w:pPr>
            <w:r w:rsidRPr="009754C0">
              <w:rPr>
                <w:rFonts w:ascii="Arial" w:eastAsia="Times New Roman" w:hAnsi="Arial" w:cs="Arial"/>
                <w:b/>
                <w:bCs/>
                <w:sz w:val="20"/>
                <w:szCs w:val="20"/>
                <w:lang w:eastAsia="en-GB"/>
              </w:rPr>
              <w:t>Office</w:t>
            </w:r>
          </w:p>
        </w:tc>
        <w:tc>
          <w:tcPr>
            <w:tcW w:w="1337" w:type="dxa"/>
            <w:tcBorders>
              <w:top w:val="single" w:sz="8" w:space="0" w:color="auto"/>
              <w:left w:val="nil"/>
              <w:bottom w:val="single" w:sz="8" w:space="0" w:color="auto"/>
              <w:right w:val="single" w:sz="4" w:space="0" w:color="auto"/>
            </w:tcBorders>
            <w:shd w:val="clear" w:color="000000" w:fill="DDD9C4"/>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b/>
                <w:bCs/>
                <w:sz w:val="20"/>
                <w:szCs w:val="20"/>
                <w:lang w:eastAsia="en-GB"/>
              </w:rPr>
            </w:pPr>
            <w:r w:rsidRPr="009754C0">
              <w:rPr>
                <w:rFonts w:ascii="Arial" w:eastAsia="Times New Roman" w:hAnsi="Arial" w:cs="Arial"/>
                <w:b/>
                <w:bCs/>
                <w:sz w:val="20"/>
                <w:szCs w:val="20"/>
                <w:lang w:eastAsia="en-GB"/>
              </w:rPr>
              <w:t>Frequency of Collection</w:t>
            </w:r>
          </w:p>
        </w:tc>
        <w:tc>
          <w:tcPr>
            <w:tcW w:w="1372" w:type="dxa"/>
            <w:tcBorders>
              <w:top w:val="single" w:sz="8" w:space="0" w:color="auto"/>
              <w:left w:val="nil"/>
              <w:bottom w:val="single" w:sz="8" w:space="0" w:color="auto"/>
              <w:right w:val="nil"/>
            </w:tcBorders>
            <w:shd w:val="clear" w:color="000000" w:fill="DDD9C4"/>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b/>
                <w:bCs/>
                <w:sz w:val="20"/>
                <w:szCs w:val="20"/>
                <w:lang w:eastAsia="en-GB"/>
              </w:rPr>
            </w:pPr>
            <w:r w:rsidRPr="009754C0">
              <w:rPr>
                <w:rFonts w:ascii="Arial" w:eastAsia="Times New Roman" w:hAnsi="Arial" w:cs="Arial"/>
                <w:b/>
                <w:bCs/>
                <w:sz w:val="20"/>
                <w:szCs w:val="20"/>
                <w:lang w:eastAsia="en-GB"/>
              </w:rPr>
              <w:t xml:space="preserve">No of Confidential Bins required </w:t>
            </w:r>
          </w:p>
        </w:tc>
        <w:tc>
          <w:tcPr>
            <w:tcW w:w="2578" w:type="dxa"/>
            <w:tcBorders>
              <w:top w:val="single" w:sz="8" w:space="0" w:color="auto"/>
              <w:left w:val="single" w:sz="4" w:space="0" w:color="auto"/>
              <w:bottom w:val="single" w:sz="8" w:space="0" w:color="auto"/>
              <w:right w:val="single" w:sz="8" w:space="0" w:color="auto"/>
            </w:tcBorders>
            <w:shd w:val="clear" w:color="000000" w:fill="DDD9C4"/>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b/>
                <w:bCs/>
                <w:sz w:val="20"/>
                <w:szCs w:val="20"/>
                <w:lang w:eastAsia="en-GB"/>
              </w:rPr>
            </w:pPr>
            <w:r w:rsidRPr="009754C0">
              <w:rPr>
                <w:rFonts w:ascii="Arial" w:eastAsia="Times New Roman" w:hAnsi="Arial" w:cs="Arial"/>
                <w:b/>
                <w:bCs/>
                <w:sz w:val="20"/>
                <w:szCs w:val="20"/>
                <w:lang w:eastAsia="en-GB"/>
              </w:rPr>
              <w:t>Bin Size required</w:t>
            </w:r>
          </w:p>
        </w:tc>
        <w:tc>
          <w:tcPr>
            <w:tcW w:w="960" w:type="dxa"/>
            <w:tcBorders>
              <w:top w:val="single" w:sz="8" w:space="0" w:color="auto"/>
              <w:left w:val="nil"/>
              <w:bottom w:val="single" w:sz="8" w:space="0" w:color="auto"/>
              <w:right w:val="single" w:sz="8" w:space="0" w:color="auto"/>
            </w:tcBorders>
            <w:shd w:val="clear" w:color="000000" w:fill="D9E1F2"/>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b/>
                <w:bCs/>
                <w:sz w:val="20"/>
                <w:szCs w:val="20"/>
                <w:lang w:eastAsia="en-GB"/>
              </w:rPr>
            </w:pPr>
            <w:r w:rsidRPr="009754C0">
              <w:rPr>
                <w:rFonts w:ascii="Arial" w:eastAsia="Times New Roman" w:hAnsi="Arial" w:cs="Arial"/>
                <w:b/>
                <w:bCs/>
                <w:sz w:val="20"/>
                <w:szCs w:val="20"/>
                <w:lang w:eastAsia="en-GB"/>
              </w:rPr>
              <w:t>Unit Price 1-10</w:t>
            </w:r>
          </w:p>
        </w:tc>
        <w:tc>
          <w:tcPr>
            <w:tcW w:w="1072" w:type="dxa"/>
            <w:tcBorders>
              <w:top w:val="single" w:sz="8" w:space="0" w:color="auto"/>
              <w:left w:val="nil"/>
              <w:bottom w:val="single" w:sz="8" w:space="0" w:color="auto"/>
              <w:right w:val="single" w:sz="8" w:space="0" w:color="auto"/>
            </w:tcBorders>
            <w:shd w:val="clear" w:color="000000" w:fill="D9E1F2"/>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b/>
                <w:bCs/>
                <w:sz w:val="20"/>
                <w:szCs w:val="20"/>
                <w:lang w:eastAsia="en-GB"/>
              </w:rPr>
            </w:pPr>
            <w:r w:rsidRPr="009754C0">
              <w:rPr>
                <w:rFonts w:ascii="Arial" w:eastAsia="Times New Roman" w:hAnsi="Arial" w:cs="Arial"/>
                <w:b/>
                <w:bCs/>
                <w:sz w:val="20"/>
                <w:szCs w:val="20"/>
                <w:lang w:eastAsia="en-GB"/>
              </w:rPr>
              <w:t>Volume Discount 11-50</w:t>
            </w:r>
          </w:p>
        </w:tc>
        <w:tc>
          <w:tcPr>
            <w:tcW w:w="1117" w:type="dxa"/>
            <w:tcBorders>
              <w:top w:val="single" w:sz="8" w:space="0" w:color="auto"/>
              <w:left w:val="nil"/>
              <w:bottom w:val="single" w:sz="8" w:space="0" w:color="auto"/>
              <w:right w:val="single" w:sz="8" w:space="0" w:color="auto"/>
            </w:tcBorders>
            <w:shd w:val="clear" w:color="000000" w:fill="C6E0B4"/>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b/>
                <w:bCs/>
                <w:color w:val="000000"/>
                <w:sz w:val="20"/>
                <w:szCs w:val="20"/>
                <w:lang w:eastAsia="en-GB"/>
              </w:rPr>
            </w:pPr>
            <w:r w:rsidRPr="009754C0">
              <w:rPr>
                <w:rFonts w:ascii="Arial" w:eastAsia="Times New Roman" w:hAnsi="Arial" w:cs="Arial"/>
                <w:b/>
                <w:bCs/>
                <w:color w:val="000000"/>
                <w:sz w:val="20"/>
                <w:szCs w:val="20"/>
                <w:lang w:eastAsia="en-GB"/>
              </w:rPr>
              <w:t>Rate per Month exclusive of VAT</w:t>
            </w: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754C0" w:rsidRPr="009754C0" w:rsidTr="009D42AB">
        <w:trPr>
          <w:trHeight w:val="1500"/>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28" w:type="dxa"/>
            <w:tcBorders>
              <w:top w:val="nil"/>
              <w:left w:val="single" w:sz="8" w:space="0" w:color="auto"/>
              <w:bottom w:val="single" w:sz="4" w:space="0" w:color="auto"/>
              <w:right w:val="single" w:sz="4" w:space="0" w:color="auto"/>
            </w:tcBorders>
            <w:shd w:val="clear" w:color="000000" w:fill="FFFFFF"/>
            <w:vAlign w:val="center"/>
            <w:hideMark/>
          </w:tcPr>
          <w:p w:rsidR="009754C0" w:rsidRPr="009754C0" w:rsidRDefault="009754C0" w:rsidP="009754C0">
            <w:pPr>
              <w:overflowPunct/>
              <w:autoSpaceDE/>
              <w:autoSpaceDN/>
              <w:adjustRightInd/>
              <w:spacing w:after="0"/>
              <w:ind w:left="0"/>
              <w:jc w:val="left"/>
              <w:textAlignment w:val="auto"/>
              <w:rPr>
                <w:rFonts w:ascii="Arial" w:eastAsia="Times New Roman" w:hAnsi="Arial" w:cs="Arial"/>
                <w:sz w:val="24"/>
                <w:szCs w:val="24"/>
                <w:lang w:eastAsia="en-GB"/>
              </w:rPr>
            </w:pPr>
            <w:r w:rsidRPr="009754C0">
              <w:rPr>
                <w:rFonts w:ascii="Arial" w:eastAsia="Times New Roman" w:hAnsi="Arial" w:cs="Arial"/>
                <w:sz w:val="24"/>
                <w:szCs w:val="24"/>
                <w:lang w:eastAsia="en-GB"/>
              </w:rPr>
              <w:t>Birmingham</w:t>
            </w:r>
          </w:p>
        </w:tc>
        <w:tc>
          <w:tcPr>
            <w:tcW w:w="1337" w:type="dxa"/>
            <w:tcBorders>
              <w:top w:val="nil"/>
              <w:left w:val="nil"/>
              <w:bottom w:val="single" w:sz="4" w:space="0" w:color="auto"/>
              <w:right w:val="single" w:sz="4"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Twice Weekly</w:t>
            </w:r>
          </w:p>
        </w:tc>
        <w:tc>
          <w:tcPr>
            <w:tcW w:w="1372" w:type="dxa"/>
            <w:tcBorders>
              <w:top w:val="nil"/>
              <w:left w:val="nil"/>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7</w:t>
            </w:r>
          </w:p>
        </w:tc>
        <w:tc>
          <w:tcPr>
            <w:tcW w:w="2578" w:type="dxa"/>
            <w:tcBorders>
              <w:top w:val="nil"/>
              <w:left w:val="single" w:sz="4" w:space="0" w:color="auto"/>
              <w:bottom w:val="single" w:sz="4" w:space="0" w:color="auto"/>
              <w:right w:val="single" w:sz="8"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H1000xW500xD400 (100 Litre)</w:t>
            </w:r>
          </w:p>
        </w:tc>
        <w:tc>
          <w:tcPr>
            <w:tcW w:w="960" w:type="dxa"/>
            <w:tcBorders>
              <w:top w:val="single" w:sz="4" w:space="0" w:color="auto"/>
              <w:left w:val="nil"/>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£38.15</w:t>
            </w:r>
          </w:p>
        </w:tc>
        <w:tc>
          <w:tcPr>
            <w:tcW w:w="1072" w:type="dxa"/>
            <w:tcBorders>
              <w:top w:val="single" w:sz="4" w:space="0" w:color="auto"/>
              <w:left w:val="single" w:sz="8" w:space="0" w:color="auto"/>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£38.15</w:t>
            </w:r>
          </w:p>
        </w:tc>
        <w:tc>
          <w:tcPr>
            <w:tcW w:w="1117" w:type="dxa"/>
            <w:tcBorders>
              <w:top w:val="nil"/>
              <w:left w:val="single" w:sz="8" w:space="0" w:color="auto"/>
              <w:bottom w:val="single" w:sz="4" w:space="0" w:color="auto"/>
              <w:right w:val="single" w:sz="8" w:space="0" w:color="auto"/>
            </w:tcBorders>
            <w:shd w:val="clear" w:color="000000" w:fill="C6E0B4"/>
            <w:noWrap/>
            <w:vAlign w:val="center"/>
            <w:hideMark/>
          </w:tcPr>
          <w:p w:rsidR="009754C0" w:rsidRPr="009754C0" w:rsidRDefault="009754C0" w:rsidP="009754C0">
            <w:pPr>
              <w:overflowPunct/>
              <w:autoSpaceDE/>
              <w:autoSpaceDN/>
              <w:adjustRightInd/>
              <w:spacing w:after="0"/>
              <w:ind w:left="0"/>
              <w:jc w:val="righ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£267.05</w:t>
            </w: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754C0" w:rsidRPr="009754C0" w:rsidTr="009D42AB">
        <w:trPr>
          <w:trHeight w:val="3600"/>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28" w:type="dxa"/>
            <w:tcBorders>
              <w:top w:val="nil"/>
              <w:left w:val="single" w:sz="8" w:space="0" w:color="auto"/>
              <w:bottom w:val="single" w:sz="4" w:space="0" w:color="auto"/>
              <w:right w:val="single" w:sz="4" w:space="0" w:color="auto"/>
            </w:tcBorders>
            <w:shd w:val="clear" w:color="000000" w:fill="FFFFFF"/>
            <w:vAlign w:val="center"/>
            <w:hideMark/>
          </w:tcPr>
          <w:p w:rsidR="009754C0" w:rsidRPr="009754C0" w:rsidRDefault="009754C0" w:rsidP="009754C0">
            <w:pPr>
              <w:overflowPunct/>
              <w:autoSpaceDE/>
              <w:autoSpaceDN/>
              <w:adjustRightInd/>
              <w:spacing w:after="0"/>
              <w:ind w:left="0"/>
              <w:jc w:val="left"/>
              <w:textAlignment w:val="auto"/>
              <w:rPr>
                <w:rFonts w:ascii="Arial" w:eastAsia="Times New Roman" w:hAnsi="Arial" w:cs="Arial"/>
                <w:sz w:val="24"/>
                <w:szCs w:val="24"/>
                <w:lang w:eastAsia="en-GB"/>
              </w:rPr>
            </w:pPr>
            <w:r w:rsidRPr="009754C0">
              <w:rPr>
                <w:rFonts w:ascii="Arial" w:eastAsia="Times New Roman" w:hAnsi="Arial" w:cs="Arial"/>
                <w:sz w:val="24"/>
                <w:szCs w:val="24"/>
                <w:lang w:eastAsia="en-GB"/>
              </w:rPr>
              <w:t>Birmingham</w:t>
            </w:r>
          </w:p>
        </w:tc>
        <w:tc>
          <w:tcPr>
            <w:tcW w:w="1337" w:type="dxa"/>
            <w:tcBorders>
              <w:top w:val="nil"/>
              <w:left w:val="nil"/>
              <w:bottom w:val="single" w:sz="4" w:space="0" w:color="auto"/>
              <w:right w:val="single" w:sz="4"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Twice Weekly</w:t>
            </w:r>
          </w:p>
        </w:tc>
        <w:tc>
          <w:tcPr>
            <w:tcW w:w="1372" w:type="dxa"/>
            <w:tcBorders>
              <w:top w:val="nil"/>
              <w:left w:val="nil"/>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3</w:t>
            </w:r>
          </w:p>
        </w:tc>
        <w:tc>
          <w:tcPr>
            <w:tcW w:w="2578" w:type="dxa"/>
            <w:tcBorders>
              <w:top w:val="nil"/>
              <w:left w:val="single" w:sz="4" w:space="0" w:color="auto"/>
              <w:bottom w:val="single" w:sz="4" w:space="0" w:color="auto"/>
              <w:right w:val="single" w:sz="8"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proofErr w:type="spellStart"/>
            <w:r w:rsidRPr="009754C0">
              <w:rPr>
                <w:rFonts w:ascii="Arial" w:eastAsia="Times New Roman" w:hAnsi="Arial" w:cs="Arial"/>
                <w:color w:val="000000"/>
                <w:sz w:val="24"/>
                <w:szCs w:val="24"/>
                <w:lang w:eastAsia="en-GB"/>
              </w:rPr>
              <w:t>Wheeley</w:t>
            </w:r>
            <w:proofErr w:type="spellEnd"/>
            <w:r w:rsidRPr="009754C0">
              <w:rPr>
                <w:rFonts w:ascii="Arial" w:eastAsia="Times New Roman" w:hAnsi="Arial" w:cs="Arial"/>
                <w:color w:val="000000"/>
                <w:sz w:val="24"/>
                <w:szCs w:val="24"/>
                <w:lang w:eastAsia="en-GB"/>
              </w:rPr>
              <w:t xml:space="preserve"> type Bins, (140 Litre, </w:t>
            </w:r>
            <w:proofErr w:type="spellStart"/>
            <w:r w:rsidRPr="009754C0">
              <w:rPr>
                <w:rFonts w:ascii="Arial" w:eastAsia="Times New Roman" w:hAnsi="Arial" w:cs="Arial"/>
                <w:color w:val="000000"/>
                <w:sz w:val="24"/>
                <w:szCs w:val="24"/>
                <w:lang w:eastAsia="en-GB"/>
              </w:rPr>
              <w:t>approx</w:t>
            </w:r>
            <w:proofErr w:type="spellEnd"/>
            <w:r w:rsidRPr="009754C0">
              <w:rPr>
                <w:rFonts w:ascii="Arial" w:eastAsia="Times New Roman" w:hAnsi="Arial" w:cs="Arial"/>
                <w:color w:val="000000"/>
                <w:sz w:val="24"/>
                <w:szCs w:val="24"/>
                <w:lang w:eastAsia="en-GB"/>
              </w:rPr>
              <w:t xml:space="preserve"> measurements in mm: H1070xW480xD555)</w:t>
            </w:r>
          </w:p>
        </w:tc>
        <w:tc>
          <w:tcPr>
            <w:tcW w:w="960" w:type="dxa"/>
            <w:tcBorders>
              <w:top w:val="nil"/>
              <w:left w:val="nil"/>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£38.15</w:t>
            </w:r>
          </w:p>
        </w:tc>
        <w:tc>
          <w:tcPr>
            <w:tcW w:w="1072" w:type="dxa"/>
            <w:tcBorders>
              <w:top w:val="nil"/>
              <w:left w:val="single" w:sz="8" w:space="0" w:color="auto"/>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£38.15</w:t>
            </w:r>
          </w:p>
        </w:tc>
        <w:tc>
          <w:tcPr>
            <w:tcW w:w="1117" w:type="dxa"/>
            <w:tcBorders>
              <w:top w:val="nil"/>
              <w:left w:val="single" w:sz="8" w:space="0" w:color="auto"/>
              <w:bottom w:val="single" w:sz="4" w:space="0" w:color="auto"/>
              <w:right w:val="single" w:sz="8" w:space="0" w:color="auto"/>
            </w:tcBorders>
            <w:shd w:val="clear" w:color="000000" w:fill="C6E0B4"/>
            <w:noWrap/>
            <w:vAlign w:val="center"/>
            <w:hideMark/>
          </w:tcPr>
          <w:p w:rsidR="009754C0" w:rsidRPr="009754C0" w:rsidRDefault="009754C0" w:rsidP="009754C0">
            <w:pPr>
              <w:overflowPunct/>
              <w:autoSpaceDE/>
              <w:autoSpaceDN/>
              <w:adjustRightInd/>
              <w:spacing w:after="0"/>
              <w:ind w:left="0"/>
              <w:jc w:val="righ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£114.45</w:t>
            </w: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754C0" w:rsidRPr="009754C0" w:rsidTr="009D42AB">
        <w:trPr>
          <w:trHeight w:val="3600"/>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lastRenderedPageBreak/>
              <w:t> </w:t>
            </w:r>
          </w:p>
        </w:tc>
        <w:tc>
          <w:tcPr>
            <w:tcW w:w="1328" w:type="dxa"/>
            <w:tcBorders>
              <w:top w:val="nil"/>
              <w:left w:val="single" w:sz="8" w:space="0" w:color="auto"/>
              <w:bottom w:val="single" w:sz="4" w:space="0" w:color="auto"/>
              <w:right w:val="single" w:sz="4" w:space="0" w:color="auto"/>
            </w:tcBorders>
            <w:shd w:val="clear" w:color="000000" w:fill="FFFFFF"/>
            <w:vAlign w:val="center"/>
            <w:hideMark/>
          </w:tcPr>
          <w:p w:rsidR="009754C0" w:rsidRPr="009754C0" w:rsidRDefault="009754C0" w:rsidP="009754C0">
            <w:pPr>
              <w:overflowPunct/>
              <w:autoSpaceDE/>
              <w:autoSpaceDN/>
              <w:adjustRightInd/>
              <w:spacing w:after="0"/>
              <w:ind w:left="0"/>
              <w:jc w:val="left"/>
              <w:textAlignment w:val="auto"/>
              <w:rPr>
                <w:rFonts w:ascii="Arial" w:eastAsia="Times New Roman" w:hAnsi="Arial" w:cs="Arial"/>
                <w:sz w:val="24"/>
                <w:szCs w:val="24"/>
                <w:lang w:eastAsia="en-GB"/>
              </w:rPr>
            </w:pPr>
            <w:r w:rsidRPr="009754C0">
              <w:rPr>
                <w:rFonts w:ascii="Arial" w:eastAsia="Times New Roman" w:hAnsi="Arial" w:cs="Arial"/>
                <w:sz w:val="24"/>
                <w:szCs w:val="24"/>
                <w:lang w:eastAsia="en-GB"/>
              </w:rPr>
              <w:t>Birmingham</w:t>
            </w:r>
          </w:p>
        </w:tc>
        <w:tc>
          <w:tcPr>
            <w:tcW w:w="1337" w:type="dxa"/>
            <w:tcBorders>
              <w:top w:val="nil"/>
              <w:left w:val="nil"/>
              <w:bottom w:val="single" w:sz="4" w:space="0" w:color="auto"/>
              <w:right w:val="single" w:sz="4"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Twice Weekly</w:t>
            </w:r>
          </w:p>
        </w:tc>
        <w:tc>
          <w:tcPr>
            <w:tcW w:w="1372" w:type="dxa"/>
            <w:tcBorders>
              <w:top w:val="nil"/>
              <w:left w:val="nil"/>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1</w:t>
            </w:r>
          </w:p>
        </w:tc>
        <w:tc>
          <w:tcPr>
            <w:tcW w:w="2578" w:type="dxa"/>
            <w:tcBorders>
              <w:top w:val="nil"/>
              <w:left w:val="single" w:sz="4" w:space="0" w:color="auto"/>
              <w:bottom w:val="single" w:sz="4" w:space="0" w:color="auto"/>
              <w:right w:val="single" w:sz="8"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 xml:space="preserve"> Large </w:t>
            </w:r>
            <w:proofErr w:type="spellStart"/>
            <w:r w:rsidRPr="009754C0">
              <w:rPr>
                <w:rFonts w:ascii="Arial" w:eastAsia="Times New Roman" w:hAnsi="Arial" w:cs="Arial"/>
                <w:color w:val="000000"/>
                <w:sz w:val="24"/>
                <w:szCs w:val="24"/>
                <w:lang w:eastAsia="en-GB"/>
              </w:rPr>
              <w:t>Wheeley</w:t>
            </w:r>
            <w:proofErr w:type="spellEnd"/>
            <w:r w:rsidRPr="009754C0">
              <w:rPr>
                <w:rFonts w:ascii="Arial" w:eastAsia="Times New Roman" w:hAnsi="Arial" w:cs="Arial"/>
                <w:color w:val="000000"/>
                <w:sz w:val="24"/>
                <w:szCs w:val="24"/>
                <w:lang w:eastAsia="en-GB"/>
              </w:rPr>
              <w:t xml:space="preserve"> bin (660 Litre, </w:t>
            </w:r>
            <w:proofErr w:type="spellStart"/>
            <w:r w:rsidRPr="009754C0">
              <w:rPr>
                <w:rFonts w:ascii="Arial" w:eastAsia="Times New Roman" w:hAnsi="Arial" w:cs="Arial"/>
                <w:color w:val="000000"/>
                <w:sz w:val="24"/>
                <w:szCs w:val="24"/>
                <w:lang w:eastAsia="en-GB"/>
              </w:rPr>
              <w:t>approx</w:t>
            </w:r>
            <w:proofErr w:type="spellEnd"/>
            <w:r w:rsidRPr="009754C0">
              <w:rPr>
                <w:rFonts w:ascii="Arial" w:eastAsia="Times New Roman" w:hAnsi="Arial" w:cs="Arial"/>
                <w:color w:val="000000"/>
                <w:sz w:val="24"/>
                <w:szCs w:val="24"/>
                <w:lang w:eastAsia="en-GB"/>
              </w:rPr>
              <w:t xml:space="preserve"> measurements in mm H1150xW1220xD770)</w:t>
            </w:r>
          </w:p>
        </w:tc>
        <w:tc>
          <w:tcPr>
            <w:tcW w:w="960" w:type="dxa"/>
            <w:tcBorders>
              <w:top w:val="nil"/>
              <w:left w:val="nil"/>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£78.00</w:t>
            </w:r>
          </w:p>
        </w:tc>
        <w:tc>
          <w:tcPr>
            <w:tcW w:w="1072" w:type="dxa"/>
            <w:tcBorders>
              <w:top w:val="nil"/>
              <w:left w:val="single" w:sz="4" w:space="0" w:color="auto"/>
              <w:bottom w:val="single" w:sz="4" w:space="0" w:color="auto"/>
              <w:right w:val="single" w:sz="8"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£78.00</w:t>
            </w:r>
          </w:p>
        </w:tc>
        <w:tc>
          <w:tcPr>
            <w:tcW w:w="1117" w:type="dxa"/>
            <w:tcBorders>
              <w:top w:val="nil"/>
              <w:left w:val="nil"/>
              <w:bottom w:val="single" w:sz="4" w:space="0" w:color="auto"/>
              <w:right w:val="single" w:sz="8" w:space="0" w:color="auto"/>
            </w:tcBorders>
            <w:shd w:val="clear" w:color="000000" w:fill="C6E0B4"/>
            <w:noWrap/>
            <w:vAlign w:val="center"/>
            <w:hideMark/>
          </w:tcPr>
          <w:p w:rsidR="009754C0" w:rsidRPr="009754C0" w:rsidRDefault="009754C0" w:rsidP="009754C0">
            <w:pPr>
              <w:overflowPunct/>
              <w:autoSpaceDE/>
              <w:autoSpaceDN/>
              <w:adjustRightInd/>
              <w:spacing w:after="0"/>
              <w:ind w:left="0"/>
              <w:jc w:val="righ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£78.00</w:t>
            </w: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754C0" w:rsidRPr="009754C0" w:rsidTr="009D42AB">
        <w:trPr>
          <w:trHeight w:val="1500"/>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28" w:type="dxa"/>
            <w:tcBorders>
              <w:top w:val="nil"/>
              <w:left w:val="single" w:sz="8" w:space="0" w:color="auto"/>
              <w:bottom w:val="single" w:sz="4" w:space="0" w:color="auto"/>
              <w:right w:val="single" w:sz="4" w:space="0" w:color="auto"/>
            </w:tcBorders>
            <w:shd w:val="clear" w:color="000000" w:fill="FFFFFF"/>
            <w:vAlign w:val="center"/>
            <w:hideMark/>
          </w:tcPr>
          <w:p w:rsidR="009754C0" w:rsidRPr="009754C0" w:rsidRDefault="009754C0" w:rsidP="009754C0">
            <w:pPr>
              <w:overflowPunct/>
              <w:autoSpaceDE/>
              <w:autoSpaceDN/>
              <w:adjustRightInd/>
              <w:spacing w:after="0"/>
              <w:ind w:left="0"/>
              <w:jc w:val="left"/>
              <w:textAlignment w:val="auto"/>
              <w:rPr>
                <w:rFonts w:ascii="Arial" w:eastAsia="Times New Roman" w:hAnsi="Arial" w:cs="Arial"/>
                <w:sz w:val="24"/>
                <w:szCs w:val="24"/>
                <w:lang w:eastAsia="en-GB"/>
              </w:rPr>
            </w:pPr>
            <w:r w:rsidRPr="009754C0">
              <w:rPr>
                <w:rFonts w:ascii="Arial" w:eastAsia="Times New Roman" w:hAnsi="Arial" w:cs="Arial"/>
                <w:sz w:val="24"/>
                <w:szCs w:val="24"/>
                <w:lang w:eastAsia="en-GB"/>
              </w:rPr>
              <w:t>Blackpool</w:t>
            </w:r>
          </w:p>
        </w:tc>
        <w:tc>
          <w:tcPr>
            <w:tcW w:w="1337" w:type="dxa"/>
            <w:tcBorders>
              <w:top w:val="nil"/>
              <w:left w:val="nil"/>
              <w:bottom w:val="single" w:sz="4" w:space="0" w:color="auto"/>
              <w:right w:val="single" w:sz="4"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Fortnightly</w:t>
            </w:r>
          </w:p>
        </w:tc>
        <w:tc>
          <w:tcPr>
            <w:tcW w:w="1372" w:type="dxa"/>
            <w:tcBorders>
              <w:top w:val="nil"/>
              <w:left w:val="nil"/>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4</w:t>
            </w:r>
          </w:p>
        </w:tc>
        <w:tc>
          <w:tcPr>
            <w:tcW w:w="2578" w:type="dxa"/>
            <w:tcBorders>
              <w:top w:val="nil"/>
              <w:left w:val="single" w:sz="4" w:space="0" w:color="auto"/>
              <w:bottom w:val="single" w:sz="4" w:space="0" w:color="auto"/>
              <w:right w:val="single" w:sz="8"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H1000xW500xD400 (100 Litre)</w:t>
            </w:r>
          </w:p>
        </w:tc>
        <w:tc>
          <w:tcPr>
            <w:tcW w:w="960" w:type="dxa"/>
            <w:tcBorders>
              <w:top w:val="nil"/>
              <w:left w:val="nil"/>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£19.50</w:t>
            </w:r>
          </w:p>
        </w:tc>
        <w:tc>
          <w:tcPr>
            <w:tcW w:w="1072" w:type="dxa"/>
            <w:tcBorders>
              <w:top w:val="nil"/>
              <w:left w:val="single" w:sz="8" w:space="0" w:color="auto"/>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£19.50</w:t>
            </w:r>
          </w:p>
        </w:tc>
        <w:tc>
          <w:tcPr>
            <w:tcW w:w="1117" w:type="dxa"/>
            <w:tcBorders>
              <w:top w:val="nil"/>
              <w:left w:val="single" w:sz="8" w:space="0" w:color="auto"/>
              <w:bottom w:val="single" w:sz="4" w:space="0" w:color="auto"/>
              <w:right w:val="single" w:sz="8" w:space="0" w:color="auto"/>
            </w:tcBorders>
            <w:shd w:val="clear" w:color="000000" w:fill="C6E0B4"/>
            <w:noWrap/>
            <w:vAlign w:val="center"/>
            <w:hideMark/>
          </w:tcPr>
          <w:p w:rsidR="009754C0" w:rsidRPr="009754C0" w:rsidRDefault="009754C0" w:rsidP="009754C0">
            <w:pPr>
              <w:overflowPunct/>
              <w:autoSpaceDE/>
              <w:autoSpaceDN/>
              <w:adjustRightInd/>
              <w:spacing w:after="0"/>
              <w:ind w:left="0"/>
              <w:jc w:val="righ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£78.00</w:t>
            </w:r>
          </w:p>
        </w:tc>
        <w:tc>
          <w:tcPr>
            <w:tcW w:w="442" w:type="dxa"/>
            <w:tcBorders>
              <w:top w:val="nil"/>
              <w:left w:val="nil"/>
              <w:bottom w:val="nil"/>
              <w:right w:val="single" w:sz="8" w:space="0" w:color="auto"/>
            </w:tcBorders>
            <w:shd w:val="clear" w:color="000000" w:fill="EDEDED"/>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754C0" w:rsidRPr="009754C0" w:rsidTr="009D42AB">
        <w:trPr>
          <w:trHeight w:val="1500"/>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28" w:type="dxa"/>
            <w:tcBorders>
              <w:top w:val="nil"/>
              <w:left w:val="single" w:sz="8" w:space="0" w:color="auto"/>
              <w:bottom w:val="single" w:sz="4" w:space="0" w:color="auto"/>
              <w:right w:val="single" w:sz="4" w:space="0" w:color="auto"/>
            </w:tcBorders>
            <w:shd w:val="clear" w:color="000000" w:fill="FFFFFF"/>
            <w:vAlign w:val="center"/>
            <w:hideMark/>
          </w:tcPr>
          <w:p w:rsidR="009754C0" w:rsidRPr="009754C0" w:rsidRDefault="009754C0" w:rsidP="009754C0">
            <w:pPr>
              <w:overflowPunct/>
              <w:autoSpaceDE/>
              <w:autoSpaceDN/>
              <w:adjustRightInd/>
              <w:spacing w:after="0"/>
              <w:ind w:left="0"/>
              <w:jc w:val="left"/>
              <w:textAlignment w:val="auto"/>
              <w:rPr>
                <w:rFonts w:ascii="Arial" w:eastAsia="Times New Roman" w:hAnsi="Arial" w:cs="Arial"/>
                <w:sz w:val="24"/>
                <w:szCs w:val="24"/>
                <w:lang w:eastAsia="en-GB"/>
              </w:rPr>
            </w:pPr>
            <w:r w:rsidRPr="009754C0">
              <w:rPr>
                <w:rFonts w:ascii="Arial" w:eastAsia="Times New Roman" w:hAnsi="Arial" w:cs="Arial"/>
                <w:sz w:val="24"/>
                <w:szCs w:val="24"/>
                <w:lang w:eastAsia="en-GB"/>
              </w:rPr>
              <w:t>Chatham</w:t>
            </w:r>
          </w:p>
        </w:tc>
        <w:tc>
          <w:tcPr>
            <w:tcW w:w="1337" w:type="dxa"/>
            <w:tcBorders>
              <w:top w:val="nil"/>
              <w:left w:val="nil"/>
              <w:bottom w:val="single" w:sz="4" w:space="0" w:color="auto"/>
              <w:right w:val="single" w:sz="4"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Fortnightly</w:t>
            </w:r>
          </w:p>
        </w:tc>
        <w:tc>
          <w:tcPr>
            <w:tcW w:w="1372" w:type="dxa"/>
            <w:tcBorders>
              <w:top w:val="nil"/>
              <w:left w:val="nil"/>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lang w:eastAsia="en-GB"/>
              </w:rPr>
            </w:pPr>
            <w:r w:rsidRPr="009754C0">
              <w:rPr>
                <w:rFonts w:ascii="Arial" w:eastAsia="Times New Roman" w:hAnsi="Arial" w:cs="Arial"/>
                <w:color w:val="000000"/>
                <w:lang w:eastAsia="en-GB"/>
              </w:rPr>
              <w:t>2</w:t>
            </w:r>
          </w:p>
        </w:tc>
        <w:tc>
          <w:tcPr>
            <w:tcW w:w="2578" w:type="dxa"/>
            <w:tcBorders>
              <w:top w:val="nil"/>
              <w:left w:val="single" w:sz="4" w:space="0" w:color="auto"/>
              <w:bottom w:val="single" w:sz="4" w:space="0" w:color="auto"/>
              <w:right w:val="single" w:sz="8"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H1000xW500xD400 (100 Litre)</w:t>
            </w:r>
          </w:p>
        </w:tc>
        <w:tc>
          <w:tcPr>
            <w:tcW w:w="960" w:type="dxa"/>
            <w:tcBorders>
              <w:top w:val="nil"/>
              <w:left w:val="nil"/>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£36.00</w:t>
            </w:r>
          </w:p>
        </w:tc>
        <w:tc>
          <w:tcPr>
            <w:tcW w:w="1072" w:type="dxa"/>
            <w:tcBorders>
              <w:top w:val="nil"/>
              <w:left w:val="single" w:sz="8" w:space="0" w:color="auto"/>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£36.00</w:t>
            </w:r>
          </w:p>
        </w:tc>
        <w:tc>
          <w:tcPr>
            <w:tcW w:w="1117" w:type="dxa"/>
            <w:tcBorders>
              <w:top w:val="nil"/>
              <w:left w:val="single" w:sz="8" w:space="0" w:color="auto"/>
              <w:bottom w:val="single" w:sz="4" w:space="0" w:color="auto"/>
              <w:right w:val="single" w:sz="8" w:space="0" w:color="auto"/>
            </w:tcBorders>
            <w:shd w:val="clear" w:color="000000" w:fill="C6E0B4"/>
            <w:noWrap/>
            <w:vAlign w:val="center"/>
            <w:hideMark/>
          </w:tcPr>
          <w:p w:rsidR="009754C0" w:rsidRPr="009754C0" w:rsidRDefault="009754C0" w:rsidP="009754C0">
            <w:pPr>
              <w:overflowPunct/>
              <w:autoSpaceDE/>
              <w:autoSpaceDN/>
              <w:adjustRightInd/>
              <w:spacing w:after="0"/>
              <w:ind w:left="0"/>
              <w:jc w:val="righ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£72.00</w:t>
            </w:r>
          </w:p>
        </w:tc>
        <w:tc>
          <w:tcPr>
            <w:tcW w:w="442" w:type="dxa"/>
            <w:tcBorders>
              <w:top w:val="nil"/>
              <w:left w:val="nil"/>
              <w:bottom w:val="nil"/>
              <w:right w:val="single" w:sz="8" w:space="0" w:color="auto"/>
            </w:tcBorders>
            <w:shd w:val="clear" w:color="000000" w:fill="EDEDED"/>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754C0" w:rsidRPr="009754C0" w:rsidTr="009D42AB">
        <w:trPr>
          <w:trHeight w:val="1500"/>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28" w:type="dxa"/>
            <w:tcBorders>
              <w:top w:val="nil"/>
              <w:left w:val="single" w:sz="8" w:space="0" w:color="auto"/>
              <w:bottom w:val="single" w:sz="4" w:space="0" w:color="auto"/>
              <w:right w:val="single" w:sz="4" w:space="0" w:color="auto"/>
            </w:tcBorders>
            <w:shd w:val="clear" w:color="000000" w:fill="FFFFFF"/>
            <w:vAlign w:val="center"/>
            <w:hideMark/>
          </w:tcPr>
          <w:p w:rsidR="009754C0" w:rsidRPr="009754C0" w:rsidRDefault="009754C0" w:rsidP="009754C0">
            <w:pPr>
              <w:overflowPunct/>
              <w:autoSpaceDE/>
              <w:autoSpaceDN/>
              <w:adjustRightInd/>
              <w:spacing w:after="0"/>
              <w:ind w:left="0"/>
              <w:jc w:val="left"/>
              <w:textAlignment w:val="auto"/>
              <w:rPr>
                <w:rFonts w:ascii="Arial" w:eastAsia="Times New Roman" w:hAnsi="Arial" w:cs="Arial"/>
                <w:sz w:val="24"/>
                <w:szCs w:val="24"/>
                <w:lang w:eastAsia="en-GB"/>
              </w:rPr>
            </w:pPr>
            <w:r w:rsidRPr="009754C0">
              <w:rPr>
                <w:rFonts w:ascii="Arial" w:eastAsia="Times New Roman" w:hAnsi="Arial" w:cs="Arial"/>
                <w:sz w:val="24"/>
                <w:szCs w:val="24"/>
                <w:lang w:eastAsia="en-GB"/>
              </w:rPr>
              <w:t>Croydon</w:t>
            </w:r>
          </w:p>
        </w:tc>
        <w:tc>
          <w:tcPr>
            <w:tcW w:w="1337" w:type="dxa"/>
            <w:tcBorders>
              <w:top w:val="nil"/>
              <w:left w:val="nil"/>
              <w:bottom w:val="single" w:sz="4" w:space="0" w:color="auto"/>
              <w:right w:val="single" w:sz="4"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lang w:eastAsia="en-GB"/>
              </w:rPr>
            </w:pPr>
            <w:r w:rsidRPr="009754C0">
              <w:rPr>
                <w:rFonts w:ascii="Arial" w:eastAsia="Times New Roman" w:hAnsi="Arial" w:cs="Arial"/>
                <w:color w:val="000000"/>
                <w:lang w:eastAsia="en-GB"/>
              </w:rPr>
              <w:t>Weekly</w:t>
            </w:r>
          </w:p>
        </w:tc>
        <w:tc>
          <w:tcPr>
            <w:tcW w:w="1372" w:type="dxa"/>
            <w:tcBorders>
              <w:top w:val="nil"/>
              <w:left w:val="nil"/>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lang w:eastAsia="en-GB"/>
              </w:rPr>
            </w:pPr>
            <w:r w:rsidRPr="009754C0">
              <w:rPr>
                <w:rFonts w:ascii="Arial" w:eastAsia="Times New Roman" w:hAnsi="Arial" w:cs="Arial"/>
                <w:color w:val="000000"/>
                <w:lang w:eastAsia="en-GB"/>
              </w:rPr>
              <w:t>6</w:t>
            </w:r>
          </w:p>
        </w:tc>
        <w:tc>
          <w:tcPr>
            <w:tcW w:w="2578" w:type="dxa"/>
            <w:tcBorders>
              <w:top w:val="nil"/>
              <w:left w:val="single" w:sz="4" w:space="0" w:color="auto"/>
              <w:bottom w:val="single" w:sz="4" w:space="0" w:color="auto"/>
              <w:right w:val="single" w:sz="8"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H1000xW500xD400 (100 Litre)</w:t>
            </w:r>
          </w:p>
        </w:tc>
        <w:tc>
          <w:tcPr>
            <w:tcW w:w="960" w:type="dxa"/>
            <w:tcBorders>
              <w:top w:val="nil"/>
              <w:left w:val="nil"/>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lang w:eastAsia="en-GB"/>
              </w:rPr>
            </w:pPr>
            <w:r w:rsidRPr="009754C0">
              <w:rPr>
                <w:rFonts w:ascii="Arial" w:eastAsia="Times New Roman" w:hAnsi="Arial" w:cs="Arial"/>
                <w:color w:val="000000"/>
                <w:lang w:eastAsia="en-GB"/>
              </w:rPr>
              <w:t>£26.00</w:t>
            </w:r>
          </w:p>
        </w:tc>
        <w:tc>
          <w:tcPr>
            <w:tcW w:w="1072" w:type="dxa"/>
            <w:tcBorders>
              <w:top w:val="nil"/>
              <w:left w:val="single" w:sz="4" w:space="0" w:color="auto"/>
              <w:bottom w:val="single" w:sz="4" w:space="0" w:color="auto"/>
              <w:right w:val="single" w:sz="8"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lang w:eastAsia="en-GB"/>
              </w:rPr>
            </w:pPr>
            <w:r w:rsidRPr="009754C0">
              <w:rPr>
                <w:rFonts w:ascii="Arial" w:eastAsia="Times New Roman" w:hAnsi="Arial" w:cs="Arial"/>
                <w:color w:val="000000"/>
                <w:lang w:eastAsia="en-GB"/>
              </w:rPr>
              <w:t>£26.00</w:t>
            </w:r>
          </w:p>
        </w:tc>
        <w:tc>
          <w:tcPr>
            <w:tcW w:w="1117" w:type="dxa"/>
            <w:tcBorders>
              <w:top w:val="nil"/>
              <w:left w:val="nil"/>
              <w:bottom w:val="single" w:sz="4" w:space="0" w:color="auto"/>
              <w:right w:val="single" w:sz="8" w:space="0" w:color="auto"/>
            </w:tcBorders>
            <w:shd w:val="clear" w:color="000000" w:fill="C6E0B4"/>
            <w:noWrap/>
            <w:vAlign w:val="center"/>
            <w:hideMark/>
          </w:tcPr>
          <w:p w:rsidR="009754C0" w:rsidRPr="009754C0" w:rsidRDefault="009754C0" w:rsidP="009754C0">
            <w:pPr>
              <w:overflowPunct/>
              <w:autoSpaceDE/>
              <w:autoSpaceDN/>
              <w:adjustRightInd/>
              <w:spacing w:after="0"/>
              <w:ind w:left="0"/>
              <w:jc w:val="righ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£156.00</w:t>
            </w:r>
          </w:p>
        </w:tc>
        <w:tc>
          <w:tcPr>
            <w:tcW w:w="442" w:type="dxa"/>
            <w:tcBorders>
              <w:top w:val="nil"/>
              <w:left w:val="nil"/>
              <w:bottom w:val="nil"/>
              <w:right w:val="single" w:sz="8" w:space="0" w:color="auto"/>
            </w:tcBorders>
            <w:shd w:val="clear" w:color="000000" w:fill="EDEDED"/>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754C0" w:rsidRPr="009754C0" w:rsidTr="009D42AB">
        <w:trPr>
          <w:trHeight w:val="1500"/>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28" w:type="dxa"/>
            <w:tcBorders>
              <w:top w:val="nil"/>
              <w:left w:val="single" w:sz="8" w:space="0" w:color="auto"/>
              <w:bottom w:val="single" w:sz="4" w:space="0" w:color="auto"/>
              <w:right w:val="single" w:sz="4" w:space="0" w:color="auto"/>
            </w:tcBorders>
            <w:shd w:val="clear" w:color="000000" w:fill="FFFFFF"/>
            <w:vAlign w:val="center"/>
            <w:hideMark/>
          </w:tcPr>
          <w:p w:rsidR="009754C0" w:rsidRPr="009754C0" w:rsidRDefault="009754C0" w:rsidP="009754C0">
            <w:pPr>
              <w:overflowPunct/>
              <w:autoSpaceDE/>
              <w:autoSpaceDN/>
              <w:adjustRightInd/>
              <w:spacing w:after="0"/>
              <w:ind w:left="0"/>
              <w:jc w:val="left"/>
              <w:textAlignment w:val="auto"/>
              <w:rPr>
                <w:rFonts w:ascii="Arial" w:eastAsia="Times New Roman" w:hAnsi="Arial" w:cs="Arial"/>
                <w:sz w:val="24"/>
                <w:szCs w:val="24"/>
                <w:lang w:eastAsia="en-GB"/>
              </w:rPr>
            </w:pPr>
            <w:r w:rsidRPr="009754C0">
              <w:rPr>
                <w:rFonts w:ascii="Arial" w:eastAsia="Times New Roman" w:hAnsi="Arial" w:cs="Arial"/>
                <w:sz w:val="24"/>
                <w:szCs w:val="24"/>
                <w:lang w:eastAsia="en-GB"/>
              </w:rPr>
              <w:t>Exeter</w:t>
            </w:r>
          </w:p>
        </w:tc>
        <w:tc>
          <w:tcPr>
            <w:tcW w:w="1337" w:type="dxa"/>
            <w:tcBorders>
              <w:top w:val="nil"/>
              <w:left w:val="nil"/>
              <w:bottom w:val="single" w:sz="4" w:space="0" w:color="auto"/>
              <w:right w:val="single" w:sz="4" w:space="0" w:color="auto"/>
            </w:tcBorders>
            <w:shd w:val="clear" w:color="000000" w:fill="FFFFFF"/>
            <w:noWrap/>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lang w:eastAsia="en-GB"/>
              </w:rPr>
            </w:pPr>
            <w:r w:rsidRPr="009754C0">
              <w:rPr>
                <w:rFonts w:ascii="Arial" w:eastAsia="Times New Roman" w:hAnsi="Arial" w:cs="Arial"/>
                <w:color w:val="000000"/>
                <w:lang w:eastAsia="en-GB"/>
              </w:rPr>
              <w:t>Monthly</w:t>
            </w:r>
          </w:p>
        </w:tc>
        <w:tc>
          <w:tcPr>
            <w:tcW w:w="1372" w:type="dxa"/>
            <w:tcBorders>
              <w:top w:val="nil"/>
              <w:left w:val="nil"/>
              <w:bottom w:val="single" w:sz="4" w:space="0" w:color="auto"/>
              <w:right w:val="single" w:sz="4"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4</w:t>
            </w:r>
          </w:p>
        </w:tc>
        <w:tc>
          <w:tcPr>
            <w:tcW w:w="2578" w:type="dxa"/>
            <w:tcBorders>
              <w:top w:val="nil"/>
              <w:left w:val="nil"/>
              <w:bottom w:val="single" w:sz="4" w:space="0" w:color="auto"/>
              <w:right w:val="single" w:sz="8"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H1000xW500xD400 (100 Litre)</w:t>
            </w:r>
          </w:p>
        </w:tc>
        <w:tc>
          <w:tcPr>
            <w:tcW w:w="960" w:type="dxa"/>
            <w:tcBorders>
              <w:top w:val="nil"/>
              <w:left w:val="nil"/>
              <w:bottom w:val="nil"/>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£9.00</w:t>
            </w:r>
          </w:p>
        </w:tc>
        <w:tc>
          <w:tcPr>
            <w:tcW w:w="1072" w:type="dxa"/>
            <w:tcBorders>
              <w:top w:val="nil"/>
              <w:left w:val="single" w:sz="4" w:space="0" w:color="auto"/>
              <w:bottom w:val="single" w:sz="4" w:space="0" w:color="auto"/>
              <w:right w:val="single" w:sz="8"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£9.00</w:t>
            </w:r>
          </w:p>
        </w:tc>
        <w:tc>
          <w:tcPr>
            <w:tcW w:w="1117" w:type="dxa"/>
            <w:tcBorders>
              <w:top w:val="nil"/>
              <w:left w:val="nil"/>
              <w:bottom w:val="single" w:sz="4" w:space="0" w:color="auto"/>
              <w:right w:val="single" w:sz="8" w:space="0" w:color="auto"/>
            </w:tcBorders>
            <w:shd w:val="clear" w:color="000000" w:fill="C6E0B4"/>
            <w:noWrap/>
            <w:vAlign w:val="center"/>
            <w:hideMark/>
          </w:tcPr>
          <w:p w:rsidR="009754C0" w:rsidRPr="009754C0" w:rsidRDefault="009754C0" w:rsidP="009754C0">
            <w:pPr>
              <w:overflowPunct/>
              <w:autoSpaceDE/>
              <w:autoSpaceDN/>
              <w:adjustRightInd/>
              <w:spacing w:after="0"/>
              <w:ind w:left="0"/>
              <w:jc w:val="righ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£36.00</w:t>
            </w: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754C0" w:rsidRPr="009754C0" w:rsidTr="009D42AB">
        <w:trPr>
          <w:trHeight w:val="1515"/>
        </w:trPr>
        <w:tc>
          <w:tcPr>
            <w:tcW w:w="709" w:type="dxa"/>
            <w:tcBorders>
              <w:top w:val="nil"/>
              <w:left w:val="single" w:sz="8" w:space="0" w:color="auto"/>
              <w:bottom w:val="single" w:sz="8" w:space="0" w:color="auto"/>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28" w:type="dxa"/>
            <w:tcBorders>
              <w:top w:val="nil"/>
              <w:left w:val="single" w:sz="8" w:space="0" w:color="auto"/>
              <w:bottom w:val="single" w:sz="4" w:space="0" w:color="auto"/>
              <w:right w:val="single" w:sz="4" w:space="0" w:color="auto"/>
            </w:tcBorders>
            <w:shd w:val="clear" w:color="000000" w:fill="FFFFFF"/>
            <w:vAlign w:val="center"/>
            <w:hideMark/>
          </w:tcPr>
          <w:p w:rsidR="009754C0" w:rsidRPr="009754C0" w:rsidRDefault="009754C0" w:rsidP="009754C0">
            <w:pPr>
              <w:overflowPunct/>
              <w:autoSpaceDE/>
              <w:autoSpaceDN/>
              <w:adjustRightInd/>
              <w:spacing w:after="0"/>
              <w:ind w:left="0"/>
              <w:jc w:val="left"/>
              <w:textAlignment w:val="auto"/>
              <w:rPr>
                <w:rFonts w:ascii="Arial" w:eastAsia="Times New Roman" w:hAnsi="Arial" w:cs="Arial"/>
                <w:sz w:val="24"/>
                <w:szCs w:val="24"/>
                <w:lang w:eastAsia="en-GB"/>
              </w:rPr>
            </w:pPr>
            <w:r w:rsidRPr="009754C0">
              <w:rPr>
                <w:rFonts w:ascii="Arial" w:eastAsia="Times New Roman" w:hAnsi="Arial" w:cs="Arial"/>
                <w:sz w:val="24"/>
                <w:szCs w:val="24"/>
                <w:lang w:eastAsia="en-GB"/>
              </w:rPr>
              <w:t>Leeds</w:t>
            </w:r>
          </w:p>
        </w:tc>
        <w:tc>
          <w:tcPr>
            <w:tcW w:w="1337" w:type="dxa"/>
            <w:tcBorders>
              <w:top w:val="nil"/>
              <w:left w:val="nil"/>
              <w:bottom w:val="single" w:sz="4" w:space="0" w:color="auto"/>
              <w:right w:val="single" w:sz="4" w:space="0" w:color="auto"/>
            </w:tcBorders>
            <w:shd w:val="clear" w:color="000000" w:fill="FFFFFF"/>
            <w:noWrap/>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lang w:eastAsia="en-GB"/>
              </w:rPr>
            </w:pPr>
            <w:r w:rsidRPr="009754C0">
              <w:rPr>
                <w:rFonts w:ascii="Arial" w:eastAsia="Times New Roman" w:hAnsi="Arial" w:cs="Arial"/>
                <w:color w:val="000000"/>
                <w:lang w:eastAsia="en-GB"/>
              </w:rPr>
              <w:t>Monthly</w:t>
            </w:r>
          </w:p>
        </w:tc>
        <w:tc>
          <w:tcPr>
            <w:tcW w:w="1372" w:type="dxa"/>
            <w:tcBorders>
              <w:top w:val="nil"/>
              <w:left w:val="nil"/>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6</w:t>
            </w:r>
          </w:p>
        </w:tc>
        <w:tc>
          <w:tcPr>
            <w:tcW w:w="2578" w:type="dxa"/>
            <w:tcBorders>
              <w:top w:val="nil"/>
              <w:left w:val="single" w:sz="4" w:space="0" w:color="auto"/>
              <w:bottom w:val="single" w:sz="4" w:space="0" w:color="auto"/>
              <w:right w:val="single" w:sz="8"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H1000xW500xD400 (100 Litre)</w:t>
            </w:r>
          </w:p>
        </w:tc>
        <w:tc>
          <w:tcPr>
            <w:tcW w:w="960" w:type="dxa"/>
            <w:tcBorders>
              <w:top w:val="single" w:sz="4" w:space="0" w:color="auto"/>
              <w:left w:val="nil"/>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£4.40</w:t>
            </w:r>
          </w:p>
        </w:tc>
        <w:tc>
          <w:tcPr>
            <w:tcW w:w="1072" w:type="dxa"/>
            <w:tcBorders>
              <w:top w:val="nil"/>
              <w:left w:val="single" w:sz="4" w:space="0" w:color="auto"/>
              <w:bottom w:val="single" w:sz="4" w:space="0" w:color="auto"/>
              <w:right w:val="single" w:sz="8"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£4.40</w:t>
            </w:r>
          </w:p>
        </w:tc>
        <w:tc>
          <w:tcPr>
            <w:tcW w:w="1117" w:type="dxa"/>
            <w:tcBorders>
              <w:top w:val="nil"/>
              <w:left w:val="nil"/>
              <w:bottom w:val="single" w:sz="4" w:space="0" w:color="auto"/>
              <w:right w:val="single" w:sz="8" w:space="0" w:color="auto"/>
            </w:tcBorders>
            <w:shd w:val="clear" w:color="000000" w:fill="C6E0B4"/>
            <w:noWrap/>
            <w:vAlign w:val="center"/>
            <w:hideMark/>
          </w:tcPr>
          <w:p w:rsidR="009754C0" w:rsidRPr="009754C0" w:rsidRDefault="009754C0" w:rsidP="009754C0">
            <w:pPr>
              <w:overflowPunct/>
              <w:autoSpaceDE/>
              <w:autoSpaceDN/>
              <w:adjustRightInd/>
              <w:spacing w:after="0"/>
              <w:ind w:left="0"/>
              <w:jc w:val="righ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£26.40</w:t>
            </w: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754C0" w:rsidRPr="009754C0" w:rsidTr="009D42AB">
        <w:trPr>
          <w:trHeight w:val="3600"/>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lastRenderedPageBreak/>
              <w:t> </w:t>
            </w:r>
          </w:p>
        </w:tc>
        <w:tc>
          <w:tcPr>
            <w:tcW w:w="1328" w:type="dxa"/>
            <w:tcBorders>
              <w:top w:val="nil"/>
              <w:left w:val="single" w:sz="8" w:space="0" w:color="auto"/>
              <w:bottom w:val="single" w:sz="4" w:space="0" w:color="auto"/>
              <w:right w:val="single" w:sz="4" w:space="0" w:color="auto"/>
            </w:tcBorders>
            <w:shd w:val="clear" w:color="000000" w:fill="FFFFFF"/>
            <w:vAlign w:val="center"/>
            <w:hideMark/>
          </w:tcPr>
          <w:p w:rsidR="009754C0" w:rsidRPr="009754C0" w:rsidRDefault="009754C0" w:rsidP="009754C0">
            <w:pPr>
              <w:overflowPunct/>
              <w:autoSpaceDE/>
              <w:autoSpaceDN/>
              <w:adjustRightInd/>
              <w:spacing w:after="0"/>
              <w:ind w:left="0"/>
              <w:jc w:val="left"/>
              <w:textAlignment w:val="auto"/>
              <w:rPr>
                <w:rFonts w:ascii="Arial" w:eastAsia="Times New Roman" w:hAnsi="Arial" w:cs="Arial"/>
                <w:sz w:val="24"/>
                <w:szCs w:val="24"/>
                <w:lang w:eastAsia="en-GB"/>
              </w:rPr>
            </w:pPr>
            <w:r w:rsidRPr="009754C0">
              <w:rPr>
                <w:rFonts w:ascii="Arial" w:eastAsia="Times New Roman" w:hAnsi="Arial" w:cs="Arial"/>
                <w:sz w:val="24"/>
                <w:szCs w:val="24"/>
                <w:lang w:eastAsia="en-GB"/>
              </w:rPr>
              <w:t>Leeds</w:t>
            </w:r>
          </w:p>
        </w:tc>
        <w:tc>
          <w:tcPr>
            <w:tcW w:w="1337" w:type="dxa"/>
            <w:tcBorders>
              <w:top w:val="nil"/>
              <w:left w:val="nil"/>
              <w:bottom w:val="single" w:sz="4" w:space="0" w:color="auto"/>
              <w:right w:val="single" w:sz="4" w:space="0" w:color="auto"/>
            </w:tcBorders>
            <w:shd w:val="clear" w:color="000000" w:fill="FFFFFF"/>
            <w:noWrap/>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lang w:eastAsia="en-GB"/>
              </w:rPr>
            </w:pPr>
            <w:r w:rsidRPr="009754C0">
              <w:rPr>
                <w:rFonts w:ascii="Arial" w:eastAsia="Times New Roman" w:hAnsi="Arial" w:cs="Arial"/>
                <w:color w:val="000000"/>
                <w:lang w:eastAsia="en-GB"/>
              </w:rPr>
              <w:t>Monthly</w:t>
            </w:r>
          </w:p>
        </w:tc>
        <w:tc>
          <w:tcPr>
            <w:tcW w:w="1372" w:type="dxa"/>
            <w:tcBorders>
              <w:top w:val="nil"/>
              <w:left w:val="nil"/>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2</w:t>
            </w:r>
          </w:p>
        </w:tc>
        <w:tc>
          <w:tcPr>
            <w:tcW w:w="2578" w:type="dxa"/>
            <w:tcBorders>
              <w:top w:val="nil"/>
              <w:left w:val="single" w:sz="4" w:space="0" w:color="auto"/>
              <w:bottom w:val="single" w:sz="4" w:space="0" w:color="auto"/>
              <w:right w:val="single" w:sz="8"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proofErr w:type="spellStart"/>
            <w:r w:rsidRPr="009754C0">
              <w:rPr>
                <w:rFonts w:ascii="Arial" w:eastAsia="Times New Roman" w:hAnsi="Arial" w:cs="Arial"/>
                <w:color w:val="000000"/>
                <w:sz w:val="24"/>
                <w:szCs w:val="24"/>
                <w:lang w:eastAsia="en-GB"/>
              </w:rPr>
              <w:t>Wheeley</w:t>
            </w:r>
            <w:proofErr w:type="spellEnd"/>
            <w:r w:rsidRPr="009754C0">
              <w:rPr>
                <w:rFonts w:ascii="Arial" w:eastAsia="Times New Roman" w:hAnsi="Arial" w:cs="Arial"/>
                <w:color w:val="000000"/>
                <w:sz w:val="24"/>
                <w:szCs w:val="24"/>
                <w:lang w:eastAsia="en-GB"/>
              </w:rPr>
              <w:t xml:space="preserve"> type Bins, (140 Litre, </w:t>
            </w:r>
            <w:proofErr w:type="spellStart"/>
            <w:r w:rsidRPr="009754C0">
              <w:rPr>
                <w:rFonts w:ascii="Arial" w:eastAsia="Times New Roman" w:hAnsi="Arial" w:cs="Arial"/>
                <w:color w:val="000000"/>
                <w:sz w:val="24"/>
                <w:szCs w:val="24"/>
                <w:lang w:eastAsia="en-GB"/>
              </w:rPr>
              <w:t>approx</w:t>
            </w:r>
            <w:proofErr w:type="spellEnd"/>
            <w:r w:rsidRPr="009754C0">
              <w:rPr>
                <w:rFonts w:ascii="Arial" w:eastAsia="Times New Roman" w:hAnsi="Arial" w:cs="Arial"/>
                <w:color w:val="000000"/>
                <w:sz w:val="24"/>
                <w:szCs w:val="24"/>
                <w:lang w:eastAsia="en-GB"/>
              </w:rPr>
              <w:t xml:space="preserve"> measurements in mm: H1070xW480xD55</w:t>
            </w:r>
          </w:p>
        </w:tc>
        <w:tc>
          <w:tcPr>
            <w:tcW w:w="960" w:type="dxa"/>
            <w:tcBorders>
              <w:top w:val="nil"/>
              <w:left w:val="nil"/>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£4.40</w:t>
            </w:r>
          </w:p>
        </w:tc>
        <w:tc>
          <w:tcPr>
            <w:tcW w:w="1072" w:type="dxa"/>
            <w:tcBorders>
              <w:top w:val="nil"/>
              <w:left w:val="single" w:sz="4" w:space="0" w:color="auto"/>
              <w:bottom w:val="single" w:sz="4" w:space="0" w:color="auto"/>
              <w:right w:val="single" w:sz="8"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£4.40</w:t>
            </w:r>
          </w:p>
        </w:tc>
        <w:tc>
          <w:tcPr>
            <w:tcW w:w="1117" w:type="dxa"/>
            <w:tcBorders>
              <w:top w:val="nil"/>
              <w:left w:val="nil"/>
              <w:bottom w:val="single" w:sz="4" w:space="0" w:color="auto"/>
              <w:right w:val="single" w:sz="8" w:space="0" w:color="auto"/>
            </w:tcBorders>
            <w:shd w:val="clear" w:color="000000" w:fill="C6E0B4"/>
            <w:noWrap/>
            <w:vAlign w:val="center"/>
            <w:hideMark/>
          </w:tcPr>
          <w:p w:rsidR="009754C0" w:rsidRPr="009754C0" w:rsidRDefault="009754C0" w:rsidP="009754C0">
            <w:pPr>
              <w:overflowPunct/>
              <w:autoSpaceDE/>
              <w:autoSpaceDN/>
              <w:adjustRightInd/>
              <w:spacing w:after="0"/>
              <w:ind w:left="0"/>
              <w:jc w:val="righ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£8.80</w:t>
            </w: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754C0" w:rsidRPr="009754C0" w:rsidTr="009D42AB">
        <w:trPr>
          <w:trHeight w:val="1500"/>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28" w:type="dxa"/>
            <w:tcBorders>
              <w:top w:val="nil"/>
              <w:left w:val="single" w:sz="8" w:space="0" w:color="auto"/>
              <w:bottom w:val="single" w:sz="4" w:space="0" w:color="auto"/>
              <w:right w:val="single" w:sz="4" w:space="0" w:color="auto"/>
            </w:tcBorders>
            <w:shd w:val="clear" w:color="000000" w:fill="FFFFFF"/>
            <w:vAlign w:val="center"/>
            <w:hideMark/>
          </w:tcPr>
          <w:p w:rsidR="009754C0" w:rsidRPr="009754C0" w:rsidRDefault="009754C0" w:rsidP="009754C0">
            <w:pPr>
              <w:overflowPunct/>
              <w:autoSpaceDE/>
              <w:autoSpaceDN/>
              <w:adjustRightInd/>
              <w:spacing w:after="0"/>
              <w:ind w:left="0"/>
              <w:jc w:val="left"/>
              <w:textAlignment w:val="auto"/>
              <w:rPr>
                <w:rFonts w:ascii="Arial" w:eastAsia="Times New Roman" w:hAnsi="Arial" w:cs="Arial"/>
                <w:sz w:val="24"/>
                <w:szCs w:val="24"/>
                <w:lang w:eastAsia="en-GB"/>
              </w:rPr>
            </w:pPr>
            <w:r w:rsidRPr="009754C0">
              <w:rPr>
                <w:rFonts w:ascii="Arial" w:eastAsia="Times New Roman" w:hAnsi="Arial" w:cs="Arial"/>
                <w:sz w:val="24"/>
                <w:szCs w:val="24"/>
                <w:lang w:eastAsia="en-GB"/>
              </w:rPr>
              <w:t>London</w:t>
            </w:r>
          </w:p>
        </w:tc>
        <w:tc>
          <w:tcPr>
            <w:tcW w:w="1337" w:type="dxa"/>
            <w:tcBorders>
              <w:top w:val="nil"/>
              <w:left w:val="nil"/>
              <w:bottom w:val="single" w:sz="4" w:space="0" w:color="auto"/>
              <w:right w:val="single" w:sz="4" w:space="0" w:color="auto"/>
            </w:tcBorders>
            <w:shd w:val="clear" w:color="000000" w:fill="FFFFFF"/>
            <w:noWrap/>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lang w:eastAsia="en-GB"/>
              </w:rPr>
            </w:pPr>
            <w:r w:rsidRPr="009754C0">
              <w:rPr>
                <w:rFonts w:ascii="Arial" w:eastAsia="Times New Roman" w:hAnsi="Arial" w:cs="Arial"/>
                <w:color w:val="000000"/>
                <w:lang w:eastAsia="en-GB"/>
              </w:rPr>
              <w:t>Weekly</w:t>
            </w:r>
          </w:p>
        </w:tc>
        <w:tc>
          <w:tcPr>
            <w:tcW w:w="1372" w:type="dxa"/>
            <w:tcBorders>
              <w:top w:val="nil"/>
              <w:left w:val="nil"/>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10</w:t>
            </w:r>
          </w:p>
        </w:tc>
        <w:tc>
          <w:tcPr>
            <w:tcW w:w="2578" w:type="dxa"/>
            <w:tcBorders>
              <w:top w:val="nil"/>
              <w:left w:val="single" w:sz="4" w:space="0" w:color="auto"/>
              <w:bottom w:val="single" w:sz="4" w:space="0" w:color="auto"/>
              <w:right w:val="single" w:sz="8"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H1000xW500xD400 (100 Litre)</w:t>
            </w:r>
          </w:p>
        </w:tc>
        <w:tc>
          <w:tcPr>
            <w:tcW w:w="960" w:type="dxa"/>
            <w:tcBorders>
              <w:top w:val="nil"/>
              <w:left w:val="nil"/>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£19.07</w:t>
            </w:r>
          </w:p>
        </w:tc>
        <w:tc>
          <w:tcPr>
            <w:tcW w:w="1072" w:type="dxa"/>
            <w:tcBorders>
              <w:top w:val="nil"/>
              <w:left w:val="single" w:sz="8" w:space="0" w:color="auto"/>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£19.07</w:t>
            </w:r>
          </w:p>
        </w:tc>
        <w:tc>
          <w:tcPr>
            <w:tcW w:w="1117" w:type="dxa"/>
            <w:tcBorders>
              <w:top w:val="nil"/>
              <w:left w:val="single" w:sz="8" w:space="0" w:color="auto"/>
              <w:bottom w:val="single" w:sz="4" w:space="0" w:color="auto"/>
              <w:right w:val="single" w:sz="8" w:space="0" w:color="auto"/>
            </w:tcBorders>
            <w:shd w:val="clear" w:color="000000" w:fill="C6E0B4"/>
            <w:noWrap/>
            <w:vAlign w:val="center"/>
            <w:hideMark/>
          </w:tcPr>
          <w:p w:rsidR="009754C0" w:rsidRPr="009754C0" w:rsidRDefault="009754C0" w:rsidP="009754C0">
            <w:pPr>
              <w:overflowPunct/>
              <w:autoSpaceDE/>
              <w:autoSpaceDN/>
              <w:adjustRightInd/>
              <w:spacing w:after="0"/>
              <w:ind w:left="0"/>
              <w:jc w:val="righ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£190.70</w:t>
            </w: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754C0" w:rsidRPr="009754C0" w:rsidTr="009D42AB">
        <w:trPr>
          <w:trHeight w:val="1500"/>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28" w:type="dxa"/>
            <w:tcBorders>
              <w:top w:val="nil"/>
              <w:left w:val="single" w:sz="8" w:space="0" w:color="auto"/>
              <w:bottom w:val="single" w:sz="4" w:space="0" w:color="auto"/>
              <w:right w:val="single" w:sz="4" w:space="0" w:color="auto"/>
            </w:tcBorders>
            <w:shd w:val="clear" w:color="000000" w:fill="FFFFFF"/>
            <w:vAlign w:val="center"/>
            <w:hideMark/>
          </w:tcPr>
          <w:p w:rsidR="009754C0" w:rsidRPr="009754C0" w:rsidRDefault="009754C0" w:rsidP="009754C0">
            <w:pPr>
              <w:overflowPunct/>
              <w:autoSpaceDE/>
              <w:autoSpaceDN/>
              <w:adjustRightInd/>
              <w:spacing w:after="0"/>
              <w:ind w:left="0"/>
              <w:jc w:val="left"/>
              <w:textAlignment w:val="auto"/>
              <w:rPr>
                <w:rFonts w:ascii="Arial" w:eastAsia="Times New Roman" w:hAnsi="Arial" w:cs="Arial"/>
                <w:sz w:val="24"/>
                <w:szCs w:val="24"/>
                <w:lang w:eastAsia="en-GB"/>
              </w:rPr>
            </w:pPr>
            <w:r w:rsidRPr="009754C0">
              <w:rPr>
                <w:rFonts w:ascii="Arial" w:eastAsia="Times New Roman" w:hAnsi="Arial" w:cs="Arial"/>
                <w:sz w:val="24"/>
                <w:szCs w:val="24"/>
                <w:lang w:eastAsia="en-GB"/>
              </w:rPr>
              <w:t>Manchester</w:t>
            </w:r>
          </w:p>
        </w:tc>
        <w:tc>
          <w:tcPr>
            <w:tcW w:w="1337" w:type="dxa"/>
            <w:tcBorders>
              <w:top w:val="nil"/>
              <w:left w:val="nil"/>
              <w:bottom w:val="single" w:sz="4" w:space="0" w:color="auto"/>
              <w:right w:val="single" w:sz="4"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lang w:eastAsia="en-GB"/>
              </w:rPr>
            </w:pPr>
            <w:r w:rsidRPr="009754C0">
              <w:rPr>
                <w:rFonts w:ascii="Arial" w:eastAsia="Times New Roman" w:hAnsi="Arial" w:cs="Arial"/>
                <w:color w:val="000000"/>
                <w:lang w:eastAsia="en-GB"/>
              </w:rPr>
              <w:t>Weekly</w:t>
            </w:r>
          </w:p>
        </w:tc>
        <w:tc>
          <w:tcPr>
            <w:tcW w:w="1372" w:type="dxa"/>
            <w:tcBorders>
              <w:top w:val="nil"/>
              <w:left w:val="nil"/>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9</w:t>
            </w:r>
          </w:p>
        </w:tc>
        <w:tc>
          <w:tcPr>
            <w:tcW w:w="2578" w:type="dxa"/>
            <w:tcBorders>
              <w:top w:val="nil"/>
              <w:left w:val="single" w:sz="4" w:space="0" w:color="auto"/>
              <w:bottom w:val="single" w:sz="4" w:space="0" w:color="auto"/>
              <w:right w:val="single" w:sz="8"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H1000xW500xD400 (100 Litre)</w:t>
            </w:r>
          </w:p>
        </w:tc>
        <w:tc>
          <w:tcPr>
            <w:tcW w:w="960" w:type="dxa"/>
            <w:tcBorders>
              <w:top w:val="nil"/>
              <w:left w:val="nil"/>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£17.33</w:t>
            </w:r>
          </w:p>
        </w:tc>
        <w:tc>
          <w:tcPr>
            <w:tcW w:w="1072" w:type="dxa"/>
            <w:tcBorders>
              <w:top w:val="nil"/>
              <w:left w:val="single" w:sz="8" w:space="0" w:color="auto"/>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£17.33</w:t>
            </w:r>
          </w:p>
        </w:tc>
        <w:tc>
          <w:tcPr>
            <w:tcW w:w="1117" w:type="dxa"/>
            <w:tcBorders>
              <w:top w:val="nil"/>
              <w:left w:val="single" w:sz="8" w:space="0" w:color="auto"/>
              <w:bottom w:val="single" w:sz="4" w:space="0" w:color="auto"/>
              <w:right w:val="single" w:sz="8" w:space="0" w:color="auto"/>
            </w:tcBorders>
            <w:shd w:val="clear" w:color="000000" w:fill="C6E0B4"/>
            <w:noWrap/>
            <w:vAlign w:val="center"/>
            <w:hideMark/>
          </w:tcPr>
          <w:p w:rsidR="009754C0" w:rsidRPr="009754C0" w:rsidRDefault="009754C0" w:rsidP="009754C0">
            <w:pPr>
              <w:overflowPunct/>
              <w:autoSpaceDE/>
              <w:autoSpaceDN/>
              <w:adjustRightInd/>
              <w:spacing w:after="0"/>
              <w:ind w:left="0"/>
              <w:jc w:val="righ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£155.97</w:t>
            </w: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754C0" w:rsidRPr="009754C0" w:rsidTr="009D42AB">
        <w:trPr>
          <w:trHeight w:val="1500"/>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28" w:type="dxa"/>
            <w:tcBorders>
              <w:top w:val="nil"/>
              <w:left w:val="single" w:sz="8" w:space="0" w:color="auto"/>
              <w:bottom w:val="nil"/>
              <w:right w:val="single" w:sz="4" w:space="0" w:color="auto"/>
            </w:tcBorders>
            <w:shd w:val="clear" w:color="000000" w:fill="FFFFFF"/>
            <w:vAlign w:val="center"/>
            <w:hideMark/>
          </w:tcPr>
          <w:p w:rsidR="009754C0" w:rsidRPr="009754C0" w:rsidRDefault="009754C0" w:rsidP="009754C0">
            <w:pPr>
              <w:overflowPunct/>
              <w:autoSpaceDE/>
              <w:autoSpaceDN/>
              <w:adjustRightInd/>
              <w:spacing w:after="0"/>
              <w:ind w:left="0"/>
              <w:jc w:val="left"/>
              <w:textAlignment w:val="auto"/>
              <w:rPr>
                <w:rFonts w:ascii="Arial" w:eastAsia="Times New Roman" w:hAnsi="Arial" w:cs="Arial"/>
                <w:sz w:val="24"/>
                <w:szCs w:val="24"/>
                <w:lang w:eastAsia="en-GB"/>
              </w:rPr>
            </w:pPr>
            <w:r w:rsidRPr="009754C0">
              <w:rPr>
                <w:rFonts w:ascii="Arial" w:eastAsia="Times New Roman" w:hAnsi="Arial" w:cs="Arial"/>
                <w:sz w:val="24"/>
                <w:szCs w:val="24"/>
                <w:lang w:eastAsia="en-GB"/>
              </w:rPr>
              <w:t>Plymouth</w:t>
            </w:r>
          </w:p>
        </w:tc>
        <w:tc>
          <w:tcPr>
            <w:tcW w:w="1337" w:type="dxa"/>
            <w:tcBorders>
              <w:top w:val="nil"/>
              <w:left w:val="nil"/>
              <w:bottom w:val="single" w:sz="4" w:space="0" w:color="auto"/>
              <w:right w:val="single" w:sz="4" w:space="0" w:color="auto"/>
            </w:tcBorders>
            <w:shd w:val="clear" w:color="000000" w:fill="FFFFFF"/>
            <w:noWrap/>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lang w:eastAsia="en-GB"/>
              </w:rPr>
            </w:pPr>
            <w:r w:rsidRPr="009754C0">
              <w:rPr>
                <w:rFonts w:ascii="Arial" w:eastAsia="Times New Roman" w:hAnsi="Arial" w:cs="Arial"/>
                <w:color w:val="000000"/>
                <w:lang w:eastAsia="en-GB"/>
              </w:rPr>
              <w:t>Fortnightly</w:t>
            </w:r>
          </w:p>
        </w:tc>
        <w:tc>
          <w:tcPr>
            <w:tcW w:w="1372" w:type="dxa"/>
            <w:tcBorders>
              <w:top w:val="nil"/>
              <w:left w:val="nil"/>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lang w:eastAsia="en-GB"/>
              </w:rPr>
            </w:pPr>
            <w:r w:rsidRPr="009754C0">
              <w:rPr>
                <w:rFonts w:ascii="Arial" w:eastAsia="Times New Roman" w:hAnsi="Arial" w:cs="Arial"/>
                <w:color w:val="000000"/>
                <w:lang w:eastAsia="en-GB"/>
              </w:rPr>
              <w:t>10</w:t>
            </w:r>
          </w:p>
        </w:tc>
        <w:tc>
          <w:tcPr>
            <w:tcW w:w="2578" w:type="dxa"/>
            <w:tcBorders>
              <w:top w:val="nil"/>
              <w:left w:val="single" w:sz="4" w:space="0" w:color="auto"/>
              <w:bottom w:val="single" w:sz="4" w:space="0" w:color="auto"/>
              <w:right w:val="single" w:sz="8"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sz w:val="24"/>
                <w:szCs w:val="24"/>
                <w:lang w:eastAsia="en-GB"/>
              </w:rPr>
            </w:pPr>
            <w:r w:rsidRPr="009754C0">
              <w:rPr>
                <w:rFonts w:ascii="Arial" w:eastAsia="Times New Roman" w:hAnsi="Arial" w:cs="Arial"/>
                <w:color w:val="000000"/>
                <w:sz w:val="24"/>
                <w:szCs w:val="24"/>
                <w:lang w:eastAsia="en-GB"/>
              </w:rPr>
              <w:t>H1000xW500xD400 (100 Litre)</w:t>
            </w:r>
          </w:p>
        </w:tc>
        <w:tc>
          <w:tcPr>
            <w:tcW w:w="960" w:type="dxa"/>
            <w:tcBorders>
              <w:top w:val="nil"/>
              <w:left w:val="nil"/>
              <w:bottom w:val="single" w:sz="4" w:space="0" w:color="auto"/>
              <w:right w:val="nil"/>
            </w:tcBorders>
            <w:shd w:val="clear" w:color="000000" w:fill="FFFFFF"/>
            <w:noWrap/>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lang w:eastAsia="en-GB"/>
              </w:rPr>
            </w:pPr>
            <w:r w:rsidRPr="009754C0">
              <w:rPr>
                <w:rFonts w:ascii="Arial" w:eastAsia="Times New Roman" w:hAnsi="Arial" w:cs="Arial"/>
                <w:color w:val="000000"/>
                <w:lang w:eastAsia="en-GB"/>
              </w:rPr>
              <w:t>£9.53</w:t>
            </w:r>
          </w:p>
        </w:tc>
        <w:tc>
          <w:tcPr>
            <w:tcW w:w="1072" w:type="dxa"/>
            <w:tcBorders>
              <w:top w:val="nil"/>
              <w:left w:val="single" w:sz="8" w:space="0" w:color="auto"/>
              <w:bottom w:val="single" w:sz="4" w:space="0" w:color="auto"/>
              <w:right w:val="nil"/>
            </w:tcBorders>
            <w:shd w:val="clear" w:color="000000" w:fill="FFFFFF"/>
            <w:noWrap/>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color w:val="000000"/>
                <w:lang w:eastAsia="en-GB"/>
              </w:rPr>
            </w:pPr>
            <w:r w:rsidRPr="009754C0">
              <w:rPr>
                <w:rFonts w:ascii="Arial" w:eastAsia="Times New Roman" w:hAnsi="Arial" w:cs="Arial"/>
                <w:color w:val="000000"/>
                <w:lang w:eastAsia="en-GB"/>
              </w:rPr>
              <w:t>£9.53</w:t>
            </w:r>
          </w:p>
        </w:tc>
        <w:tc>
          <w:tcPr>
            <w:tcW w:w="1117" w:type="dxa"/>
            <w:tcBorders>
              <w:top w:val="nil"/>
              <w:left w:val="single" w:sz="8" w:space="0" w:color="auto"/>
              <w:bottom w:val="single" w:sz="4" w:space="0" w:color="auto"/>
              <w:right w:val="single" w:sz="8" w:space="0" w:color="auto"/>
            </w:tcBorders>
            <w:shd w:val="clear" w:color="000000" w:fill="C6E0B4"/>
            <w:noWrap/>
            <w:vAlign w:val="center"/>
            <w:hideMark/>
          </w:tcPr>
          <w:p w:rsidR="009754C0" w:rsidRPr="009754C0" w:rsidRDefault="009754C0" w:rsidP="009754C0">
            <w:pPr>
              <w:overflowPunct/>
              <w:autoSpaceDE/>
              <w:autoSpaceDN/>
              <w:adjustRightInd/>
              <w:spacing w:after="0"/>
              <w:ind w:left="0"/>
              <w:jc w:val="righ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£95.30</w:t>
            </w: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754C0" w:rsidRPr="009754C0" w:rsidTr="009D42AB">
        <w:trPr>
          <w:trHeight w:val="1500"/>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2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9754C0" w:rsidRPr="009754C0" w:rsidRDefault="009754C0" w:rsidP="009754C0">
            <w:pPr>
              <w:overflowPunct/>
              <w:autoSpaceDE/>
              <w:autoSpaceDN/>
              <w:adjustRightInd/>
              <w:spacing w:after="0"/>
              <w:ind w:left="0"/>
              <w:jc w:val="left"/>
              <w:textAlignment w:val="auto"/>
              <w:rPr>
                <w:rFonts w:ascii="Arial" w:eastAsia="Times New Roman" w:hAnsi="Arial" w:cs="Arial"/>
                <w:sz w:val="24"/>
                <w:szCs w:val="24"/>
                <w:lang w:eastAsia="en-GB"/>
              </w:rPr>
            </w:pPr>
            <w:r w:rsidRPr="009754C0">
              <w:rPr>
                <w:rFonts w:ascii="Arial" w:eastAsia="Times New Roman" w:hAnsi="Arial" w:cs="Arial"/>
                <w:sz w:val="24"/>
                <w:szCs w:val="24"/>
                <w:lang w:eastAsia="en-GB"/>
              </w:rPr>
              <w:t>Birkenhead</w:t>
            </w:r>
          </w:p>
        </w:tc>
        <w:tc>
          <w:tcPr>
            <w:tcW w:w="1337" w:type="dxa"/>
            <w:tcBorders>
              <w:top w:val="nil"/>
              <w:left w:val="nil"/>
              <w:bottom w:val="single" w:sz="4" w:space="0" w:color="auto"/>
              <w:right w:val="single" w:sz="4" w:space="0" w:color="auto"/>
            </w:tcBorders>
            <w:shd w:val="clear" w:color="000000" w:fill="FFFFFF"/>
            <w:noWrap/>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lang w:eastAsia="en-GB"/>
              </w:rPr>
            </w:pPr>
            <w:r w:rsidRPr="009754C0">
              <w:rPr>
                <w:rFonts w:ascii="Arial" w:eastAsia="Times New Roman" w:hAnsi="Arial" w:cs="Arial"/>
                <w:lang w:eastAsia="en-GB"/>
              </w:rPr>
              <w:t>Fortnightly</w:t>
            </w:r>
          </w:p>
        </w:tc>
        <w:tc>
          <w:tcPr>
            <w:tcW w:w="1372" w:type="dxa"/>
            <w:tcBorders>
              <w:top w:val="nil"/>
              <w:left w:val="nil"/>
              <w:bottom w:val="single" w:sz="4" w:space="0" w:color="auto"/>
              <w:right w:val="single" w:sz="4" w:space="0" w:color="auto"/>
            </w:tcBorders>
            <w:shd w:val="clear" w:color="000000" w:fill="FFFFFF"/>
            <w:noWrap/>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lang w:eastAsia="en-GB"/>
              </w:rPr>
            </w:pPr>
            <w:r w:rsidRPr="009754C0">
              <w:rPr>
                <w:rFonts w:ascii="Arial" w:eastAsia="Times New Roman" w:hAnsi="Arial" w:cs="Arial"/>
                <w:lang w:eastAsia="en-GB"/>
              </w:rPr>
              <w:t>4</w:t>
            </w:r>
          </w:p>
        </w:tc>
        <w:tc>
          <w:tcPr>
            <w:tcW w:w="2578" w:type="dxa"/>
            <w:tcBorders>
              <w:top w:val="nil"/>
              <w:left w:val="nil"/>
              <w:bottom w:val="single" w:sz="4" w:space="0" w:color="auto"/>
              <w:right w:val="single" w:sz="8"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sz w:val="24"/>
                <w:szCs w:val="24"/>
                <w:lang w:eastAsia="en-GB"/>
              </w:rPr>
            </w:pPr>
            <w:r w:rsidRPr="009754C0">
              <w:rPr>
                <w:rFonts w:ascii="Arial" w:eastAsia="Times New Roman" w:hAnsi="Arial" w:cs="Arial"/>
                <w:sz w:val="24"/>
                <w:szCs w:val="24"/>
                <w:lang w:eastAsia="en-GB"/>
              </w:rPr>
              <w:t>H1000xW500xD400 (100 Litre)</w:t>
            </w:r>
          </w:p>
        </w:tc>
        <w:tc>
          <w:tcPr>
            <w:tcW w:w="960" w:type="dxa"/>
            <w:tcBorders>
              <w:top w:val="nil"/>
              <w:left w:val="nil"/>
              <w:bottom w:val="single" w:sz="4" w:space="0" w:color="auto"/>
              <w:right w:val="nil"/>
            </w:tcBorders>
            <w:shd w:val="clear" w:color="000000" w:fill="FFFFFF"/>
            <w:noWrap/>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lang w:eastAsia="en-GB"/>
              </w:rPr>
            </w:pPr>
            <w:r w:rsidRPr="009754C0">
              <w:rPr>
                <w:rFonts w:ascii="Arial" w:eastAsia="Times New Roman" w:hAnsi="Arial" w:cs="Arial"/>
                <w:lang w:eastAsia="en-GB"/>
              </w:rPr>
              <w:t>£19.50</w:t>
            </w:r>
          </w:p>
        </w:tc>
        <w:tc>
          <w:tcPr>
            <w:tcW w:w="1072" w:type="dxa"/>
            <w:tcBorders>
              <w:top w:val="nil"/>
              <w:left w:val="single" w:sz="8" w:space="0" w:color="auto"/>
              <w:bottom w:val="single" w:sz="4" w:space="0" w:color="auto"/>
              <w:right w:val="nil"/>
            </w:tcBorders>
            <w:shd w:val="clear" w:color="000000" w:fill="FFFFFF"/>
            <w:noWrap/>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lang w:eastAsia="en-GB"/>
              </w:rPr>
            </w:pPr>
            <w:r w:rsidRPr="009754C0">
              <w:rPr>
                <w:rFonts w:ascii="Arial" w:eastAsia="Times New Roman" w:hAnsi="Arial" w:cs="Arial"/>
                <w:lang w:eastAsia="en-GB"/>
              </w:rPr>
              <w:t>£19.50</w:t>
            </w:r>
          </w:p>
        </w:tc>
        <w:tc>
          <w:tcPr>
            <w:tcW w:w="1117" w:type="dxa"/>
            <w:tcBorders>
              <w:top w:val="nil"/>
              <w:left w:val="single" w:sz="8" w:space="0" w:color="auto"/>
              <w:bottom w:val="single" w:sz="4" w:space="0" w:color="auto"/>
              <w:right w:val="single" w:sz="8" w:space="0" w:color="auto"/>
            </w:tcBorders>
            <w:shd w:val="clear" w:color="000000" w:fill="C6E0B4"/>
            <w:noWrap/>
            <w:vAlign w:val="center"/>
            <w:hideMark/>
          </w:tcPr>
          <w:p w:rsidR="009754C0" w:rsidRPr="009754C0" w:rsidRDefault="009754C0" w:rsidP="009754C0">
            <w:pPr>
              <w:overflowPunct/>
              <w:autoSpaceDE/>
              <w:autoSpaceDN/>
              <w:adjustRightInd/>
              <w:spacing w:after="0"/>
              <w:ind w:left="0"/>
              <w:jc w:val="righ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£78.00</w:t>
            </w: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754C0" w:rsidRPr="009754C0" w:rsidTr="009D42AB">
        <w:trPr>
          <w:trHeight w:val="1500"/>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28" w:type="dxa"/>
            <w:tcBorders>
              <w:top w:val="nil"/>
              <w:left w:val="single" w:sz="8" w:space="0" w:color="auto"/>
              <w:bottom w:val="single" w:sz="4" w:space="0" w:color="auto"/>
              <w:right w:val="single" w:sz="4" w:space="0" w:color="auto"/>
            </w:tcBorders>
            <w:shd w:val="clear" w:color="000000" w:fill="FFFFFF"/>
            <w:vAlign w:val="center"/>
            <w:hideMark/>
          </w:tcPr>
          <w:p w:rsidR="009754C0" w:rsidRPr="009754C0" w:rsidRDefault="009754C0" w:rsidP="009754C0">
            <w:pPr>
              <w:overflowPunct/>
              <w:autoSpaceDE/>
              <w:autoSpaceDN/>
              <w:adjustRightInd/>
              <w:spacing w:after="0"/>
              <w:ind w:left="0"/>
              <w:jc w:val="left"/>
              <w:textAlignment w:val="auto"/>
              <w:rPr>
                <w:rFonts w:ascii="Arial" w:eastAsia="Times New Roman" w:hAnsi="Arial" w:cs="Arial"/>
                <w:sz w:val="24"/>
                <w:szCs w:val="24"/>
                <w:lang w:eastAsia="en-GB"/>
              </w:rPr>
            </w:pPr>
            <w:r w:rsidRPr="009754C0">
              <w:rPr>
                <w:rFonts w:ascii="Arial" w:eastAsia="Times New Roman" w:hAnsi="Arial" w:cs="Arial"/>
                <w:sz w:val="24"/>
                <w:szCs w:val="24"/>
                <w:lang w:eastAsia="en-GB"/>
              </w:rPr>
              <w:t>Brighton</w:t>
            </w:r>
          </w:p>
        </w:tc>
        <w:tc>
          <w:tcPr>
            <w:tcW w:w="1337" w:type="dxa"/>
            <w:tcBorders>
              <w:top w:val="nil"/>
              <w:left w:val="nil"/>
              <w:bottom w:val="single" w:sz="4" w:space="0" w:color="auto"/>
              <w:right w:val="single" w:sz="4"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lang w:eastAsia="en-GB"/>
              </w:rPr>
            </w:pPr>
            <w:r w:rsidRPr="009754C0">
              <w:rPr>
                <w:rFonts w:ascii="Arial" w:eastAsia="Times New Roman" w:hAnsi="Arial" w:cs="Arial"/>
                <w:lang w:eastAsia="en-GB"/>
              </w:rPr>
              <w:t>Monthly</w:t>
            </w:r>
          </w:p>
        </w:tc>
        <w:tc>
          <w:tcPr>
            <w:tcW w:w="1372" w:type="dxa"/>
            <w:tcBorders>
              <w:top w:val="nil"/>
              <w:left w:val="nil"/>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lang w:eastAsia="en-GB"/>
              </w:rPr>
            </w:pPr>
            <w:r w:rsidRPr="009754C0">
              <w:rPr>
                <w:rFonts w:ascii="Arial" w:eastAsia="Times New Roman" w:hAnsi="Arial" w:cs="Arial"/>
                <w:lang w:eastAsia="en-GB"/>
              </w:rPr>
              <w:t>6</w:t>
            </w:r>
          </w:p>
        </w:tc>
        <w:tc>
          <w:tcPr>
            <w:tcW w:w="2578" w:type="dxa"/>
            <w:tcBorders>
              <w:top w:val="nil"/>
              <w:left w:val="single" w:sz="4" w:space="0" w:color="auto"/>
              <w:bottom w:val="single" w:sz="4" w:space="0" w:color="auto"/>
              <w:right w:val="single" w:sz="8"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sz w:val="24"/>
                <w:szCs w:val="24"/>
                <w:lang w:eastAsia="en-GB"/>
              </w:rPr>
            </w:pPr>
            <w:r w:rsidRPr="009754C0">
              <w:rPr>
                <w:rFonts w:ascii="Arial" w:eastAsia="Times New Roman" w:hAnsi="Arial" w:cs="Arial"/>
                <w:sz w:val="24"/>
                <w:szCs w:val="24"/>
                <w:lang w:eastAsia="en-GB"/>
              </w:rPr>
              <w:t>H1000xW500xD400 (100 Litre)</w:t>
            </w:r>
          </w:p>
        </w:tc>
        <w:tc>
          <w:tcPr>
            <w:tcW w:w="960" w:type="dxa"/>
            <w:tcBorders>
              <w:top w:val="nil"/>
              <w:left w:val="nil"/>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lang w:eastAsia="en-GB"/>
              </w:rPr>
            </w:pPr>
            <w:r w:rsidRPr="009754C0">
              <w:rPr>
                <w:rFonts w:ascii="Arial" w:eastAsia="Times New Roman" w:hAnsi="Arial" w:cs="Arial"/>
                <w:lang w:eastAsia="en-GB"/>
              </w:rPr>
              <w:t>£6.00</w:t>
            </w:r>
          </w:p>
        </w:tc>
        <w:tc>
          <w:tcPr>
            <w:tcW w:w="1072" w:type="dxa"/>
            <w:tcBorders>
              <w:top w:val="nil"/>
              <w:left w:val="single" w:sz="8" w:space="0" w:color="auto"/>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lang w:eastAsia="en-GB"/>
              </w:rPr>
            </w:pPr>
            <w:r w:rsidRPr="009754C0">
              <w:rPr>
                <w:rFonts w:ascii="Arial" w:eastAsia="Times New Roman" w:hAnsi="Arial" w:cs="Arial"/>
                <w:lang w:eastAsia="en-GB"/>
              </w:rPr>
              <w:t>£6.00</w:t>
            </w:r>
          </w:p>
        </w:tc>
        <w:tc>
          <w:tcPr>
            <w:tcW w:w="1117" w:type="dxa"/>
            <w:tcBorders>
              <w:top w:val="nil"/>
              <w:left w:val="single" w:sz="8" w:space="0" w:color="auto"/>
              <w:bottom w:val="single" w:sz="4" w:space="0" w:color="auto"/>
              <w:right w:val="single" w:sz="8" w:space="0" w:color="auto"/>
            </w:tcBorders>
            <w:shd w:val="clear" w:color="000000" w:fill="C6E0B4"/>
            <w:noWrap/>
            <w:vAlign w:val="center"/>
            <w:hideMark/>
          </w:tcPr>
          <w:p w:rsidR="009754C0" w:rsidRPr="009754C0" w:rsidRDefault="009754C0" w:rsidP="009754C0">
            <w:pPr>
              <w:overflowPunct/>
              <w:autoSpaceDE/>
              <w:autoSpaceDN/>
              <w:adjustRightInd/>
              <w:spacing w:after="0"/>
              <w:ind w:left="0"/>
              <w:jc w:val="righ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£36.00</w:t>
            </w: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754C0" w:rsidRPr="009754C0" w:rsidTr="009D42AB">
        <w:trPr>
          <w:trHeight w:val="1500"/>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28" w:type="dxa"/>
            <w:tcBorders>
              <w:top w:val="nil"/>
              <w:left w:val="single" w:sz="8" w:space="0" w:color="auto"/>
              <w:bottom w:val="single" w:sz="4" w:space="0" w:color="auto"/>
              <w:right w:val="single" w:sz="4" w:space="0" w:color="auto"/>
            </w:tcBorders>
            <w:shd w:val="clear" w:color="000000" w:fill="FFFFFF"/>
            <w:noWrap/>
            <w:vAlign w:val="center"/>
            <w:hideMark/>
          </w:tcPr>
          <w:p w:rsidR="009754C0" w:rsidRPr="009754C0" w:rsidRDefault="009754C0" w:rsidP="009754C0">
            <w:pPr>
              <w:overflowPunct/>
              <w:autoSpaceDE/>
              <w:autoSpaceDN/>
              <w:adjustRightInd/>
              <w:spacing w:after="0"/>
              <w:ind w:left="0"/>
              <w:jc w:val="left"/>
              <w:textAlignment w:val="auto"/>
              <w:rPr>
                <w:rFonts w:ascii="Arial" w:eastAsia="Times New Roman" w:hAnsi="Arial" w:cs="Arial"/>
                <w:sz w:val="24"/>
                <w:szCs w:val="24"/>
                <w:lang w:eastAsia="en-GB"/>
              </w:rPr>
            </w:pPr>
            <w:r w:rsidRPr="009754C0">
              <w:rPr>
                <w:rFonts w:ascii="Arial" w:eastAsia="Times New Roman" w:hAnsi="Arial" w:cs="Arial"/>
                <w:sz w:val="24"/>
                <w:szCs w:val="24"/>
                <w:lang w:eastAsia="en-GB"/>
              </w:rPr>
              <w:t>Cardiff</w:t>
            </w:r>
          </w:p>
        </w:tc>
        <w:tc>
          <w:tcPr>
            <w:tcW w:w="1337" w:type="dxa"/>
            <w:tcBorders>
              <w:top w:val="nil"/>
              <w:left w:val="nil"/>
              <w:bottom w:val="single" w:sz="4" w:space="0" w:color="auto"/>
              <w:right w:val="single" w:sz="4" w:space="0" w:color="auto"/>
            </w:tcBorders>
            <w:shd w:val="clear" w:color="000000" w:fill="FFFFFF"/>
            <w:noWrap/>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lang w:eastAsia="en-GB"/>
              </w:rPr>
            </w:pPr>
            <w:r w:rsidRPr="009754C0">
              <w:rPr>
                <w:rFonts w:ascii="Arial" w:eastAsia="Times New Roman" w:hAnsi="Arial" w:cs="Arial"/>
                <w:lang w:eastAsia="en-GB"/>
              </w:rPr>
              <w:t>Fortnightly</w:t>
            </w:r>
          </w:p>
        </w:tc>
        <w:tc>
          <w:tcPr>
            <w:tcW w:w="1372" w:type="dxa"/>
            <w:tcBorders>
              <w:top w:val="nil"/>
              <w:left w:val="nil"/>
              <w:bottom w:val="single" w:sz="4" w:space="0" w:color="auto"/>
              <w:right w:val="nil"/>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lang w:eastAsia="en-GB"/>
              </w:rPr>
            </w:pPr>
            <w:r w:rsidRPr="009754C0">
              <w:rPr>
                <w:rFonts w:ascii="Arial" w:eastAsia="Times New Roman" w:hAnsi="Arial" w:cs="Arial"/>
                <w:lang w:eastAsia="en-GB"/>
              </w:rPr>
              <w:t>6</w:t>
            </w:r>
          </w:p>
        </w:tc>
        <w:tc>
          <w:tcPr>
            <w:tcW w:w="2578" w:type="dxa"/>
            <w:tcBorders>
              <w:top w:val="nil"/>
              <w:left w:val="single" w:sz="4" w:space="0" w:color="auto"/>
              <w:bottom w:val="single" w:sz="4" w:space="0" w:color="auto"/>
              <w:right w:val="single" w:sz="8"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sz w:val="24"/>
                <w:szCs w:val="24"/>
                <w:lang w:eastAsia="en-GB"/>
              </w:rPr>
            </w:pPr>
            <w:r w:rsidRPr="009754C0">
              <w:rPr>
                <w:rFonts w:ascii="Arial" w:eastAsia="Times New Roman" w:hAnsi="Arial" w:cs="Arial"/>
                <w:sz w:val="24"/>
                <w:szCs w:val="24"/>
                <w:lang w:eastAsia="en-GB"/>
              </w:rPr>
              <w:t>H1000xW500xD400 (100 Litre)</w:t>
            </w:r>
          </w:p>
        </w:tc>
        <w:tc>
          <w:tcPr>
            <w:tcW w:w="960" w:type="dxa"/>
            <w:tcBorders>
              <w:top w:val="nil"/>
              <w:left w:val="nil"/>
              <w:bottom w:val="single" w:sz="4" w:space="0" w:color="auto"/>
              <w:right w:val="nil"/>
            </w:tcBorders>
            <w:shd w:val="clear" w:color="000000" w:fill="FFFFFF"/>
            <w:noWrap/>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lang w:eastAsia="en-GB"/>
              </w:rPr>
            </w:pPr>
            <w:r w:rsidRPr="009754C0">
              <w:rPr>
                <w:rFonts w:ascii="Arial" w:eastAsia="Times New Roman" w:hAnsi="Arial" w:cs="Arial"/>
                <w:lang w:eastAsia="en-GB"/>
              </w:rPr>
              <w:t>£13.00</w:t>
            </w:r>
          </w:p>
        </w:tc>
        <w:tc>
          <w:tcPr>
            <w:tcW w:w="1072" w:type="dxa"/>
            <w:tcBorders>
              <w:top w:val="nil"/>
              <w:left w:val="single" w:sz="8" w:space="0" w:color="auto"/>
              <w:bottom w:val="single" w:sz="4" w:space="0" w:color="auto"/>
              <w:right w:val="nil"/>
            </w:tcBorders>
            <w:shd w:val="clear" w:color="000000" w:fill="FFFFFF"/>
            <w:noWrap/>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lang w:eastAsia="en-GB"/>
              </w:rPr>
            </w:pPr>
            <w:r w:rsidRPr="009754C0">
              <w:rPr>
                <w:rFonts w:ascii="Arial" w:eastAsia="Times New Roman" w:hAnsi="Arial" w:cs="Arial"/>
                <w:lang w:eastAsia="en-GB"/>
              </w:rPr>
              <w:t>£13.00</w:t>
            </w:r>
          </w:p>
        </w:tc>
        <w:tc>
          <w:tcPr>
            <w:tcW w:w="1117" w:type="dxa"/>
            <w:tcBorders>
              <w:top w:val="nil"/>
              <w:left w:val="single" w:sz="8" w:space="0" w:color="auto"/>
              <w:bottom w:val="single" w:sz="4" w:space="0" w:color="auto"/>
              <w:right w:val="single" w:sz="8" w:space="0" w:color="auto"/>
            </w:tcBorders>
            <w:shd w:val="clear" w:color="000000" w:fill="C6E0B4"/>
            <w:noWrap/>
            <w:vAlign w:val="center"/>
            <w:hideMark/>
          </w:tcPr>
          <w:p w:rsidR="009754C0" w:rsidRPr="009754C0" w:rsidRDefault="009754C0" w:rsidP="009754C0">
            <w:pPr>
              <w:overflowPunct/>
              <w:autoSpaceDE/>
              <w:autoSpaceDN/>
              <w:adjustRightInd/>
              <w:spacing w:after="0"/>
              <w:ind w:left="0"/>
              <w:jc w:val="righ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£78.00</w:t>
            </w: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754C0" w:rsidRPr="009754C0" w:rsidTr="009D42AB">
        <w:trPr>
          <w:trHeight w:val="1500"/>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lastRenderedPageBreak/>
              <w:t> </w:t>
            </w:r>
          </w:p>
        </w:tc>
        <w:tc>
          <w:tcPr>
            <w:tcW w:w="1328" w:type="dxa"/>
            <w:tcBorders>
              <w:top w:val="nil"/>
              <w:left w:val="single" w:sz="8" w:space="0" w:color="auto"/>
              <w:bottom w:val="single" w:sz="4" w:space="0" w:color="auto"/>
              <w:right w:val="single" w:sz="4" w:space="0" w:color="auto"/>
            </w:tcBorders>
            <w:shd w:val="clear" w:color="000000" w:fill="FFFFFF"/>
            <w:vAlign w:val="center"/>
            <w:hideMark/>
          </w:tcPr>
          <w:p w:rsidR="009754C0" w:rsidRPr="009754C0" w:rsidRDefault="009754C0" w:rsidP="009754C0">
            <w:pPr>
              <w:overflowPunct/>
              <w:autoSpaceDE/>
              <w:autoSpaceDN/>
              <w:adjustRightInd/>
              <w:spacing w:after="0"/>
              <w:ind w:left="0"/>
              <w:jc w:val="left"/>
              <w:textAlignment w:val="auto"/>
              <w:rPr>
                <w:rFonts w:ascii="Arial" w:eastAsia="Times New Roman" w:hAnsi="Arial" w:cs="Arial"/>
                <w:sz w:val="24"/>
                <w:szCs w:val="24"/>
                <w:lang w:eastAsia="en-GB"/>
              </w:rPr>
            </w:pPr>
            <w:r w:rsidRPr="009754C0">
              <w:rPr>
                <w:rFonts w:ascii="Arial" w:eastAsia="Times New Roman" w:hAnsi="Arial" w:cs="Arial"/>
                <w:sz w:val="24"/>
                <w:szCs w:val="24"/>
                <w:lang w:eastAsia="en-GB"/>
              </w:rPr>
              <w:t>Ipswich</w:t>
            </w:r>
          </w:p>
        </w:tc>
        <w:tc>
          <w:tcPr>
            <w:tcW w:w="1337" w:type="dxa"/>
            <w:tcBorders>
              <w:top w:val="nil"/>
              <w:left w:val="nil"/>
              <w:bottom w:val="single" w:sz="4" w:space="0" w:color="auto"/>
              <w:right w:val="single" w:sz="4" w:space="0" w:color="auto"/>
            </w:tcBorders>
            <w:shd w:val="clear" w:color="000000" w:fill="FFFFFF"/>
            <w:noWrap/>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lang w:eastAsia="en-GB"/>
              </w:rPr>
            </w:pPr>
            <w:r w:rsidRPr="009754C0">
              <w:rPr>
                <w:rFonts w:ascii="Arial" w:eastAsia="Times New Roman" w:hAnsi="Arial" w:cs="Arial"/>
                <w:lang w:eastAsia="en-GB"/>
              </w:rPr>
              <w:t>Fortnightly</w:t>
            </w:r>
          </w:p>
        </w:tc>
        <w:tc>
          <w:tcPr>
            <w:tcW w:w="1372" w:type="dxa"/>
            <w:tcBorders>
              <w:top w:val="nil"/>
              <w:left w:val="nil"/>
              <w:bottom w:val="single" w:sz="4" w:space="0" w:color="auto"/>
              <w:right w:val="single" w:sz="4" w:space="0" w:color="auto"/>
            </w:tcBorders>
            <w:shd w:val="clear" w:color="000000" w:fill="FFFFFF"/>
            <w:noWrap/>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lang w:eastAsia="en-GB"/>
              </w:rPr>
            </w:pPr>
            <w:r w:rsidRPr="009754C0">
              <w:rPr>
                <w:rFonts w:ascii="Arial" w:eastAsia="Times New Roman" w:hAnsi="Arial" w:cs="Arial"/>
                <w:lang w:eastAsia="en-GB"/>
              </w:rPr>
              <w:t>4</w:t>
            </w:r>
          </w:p>
        </w:tc>
        <w:tc>
          <w:tcPr>
            <w:tcW w:w="2578" w:type="dxa"/>
            <w:tcBorders>
              <w:top w:val="nil"/>
              <w:left w:val="nil"/>
              <w:bottom w:val="single" w:sz="4" w:space="0" w:color="auto"/>
              <w:right w:val="single" w:sz="8"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sz w:val="24"/>
                <w:szCs w:val="24"/>
                <w:lang w:eastAsia="en-GB"/>
              </w:rPr>
            </w:pPr>
            <w:r w:rsidRPr="009754C0">
              <w:rPr>
                <w:rFonts w:ascii="Arial" w:eastAsia="Times New Roman" w:hAnsi="Arial" w:cs="Arial"/>
                <w:sz w:val="24"/>
                <w:szCs w:val="24"/>
                <w:lang w:eastAsia="en-GB"/>
              </w:rPr>
              <w:t>H1000xW500xD400 (100 Litre)</w:t>
            </w:r>
          </w:p>
        </w:tc>
        <w:tc>
          <w:tcPr>
            <w:tcW w:w="960" w:type="dxa"/>
            <w:tcBorders>
              <w:top w:val="nil"/>
              <w:left w:val="nil"/>
              <w:bottom w:val="single" w:sz="4" w:space="0" w:color="auto"/>
              <w:right w:val="nil"/>
            </w:tcBorders>
            <w:shd w:val="clear" w:color="000000" w:fill="FFFFFF"/>
            <w:noWrap/>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lang w:eastAsia="en-GB"/>
              </w:rPr>
            </w:pPr>
            <w:r w:rsidRPr="009754C0">
              <w:rPr>
                <w:rFonts w:ascii="Arial" w:eastAsia="Times New Roman" w:hAnsi="Arial" w:cs="Arial"/>
                <w:lang w:eastAsia="en-GB"/>
              </w:rPr>
              <w:t>£19.50</w:t>
            </w:r>
          </w:p>
        </w:tc>
        <w:tc>
          <w:tcPr>
            <w:tcW w:w="1072" w:type="dxa"/>
            <w:tcBorders>
              <w:top w:val="nil"/>
              <w:left w:val="single" w:sz="8" w:space="0" w:color="auto"/>
              <w:bottom w:val="single" w:sz="4" w:space="0" w:color="auto"/>
              <w:right w:val="nil"/>
            </w:tcBorders>
            <w:shd w:val="clear" w:color="000000" w:fill="FFFFFF"/>
            <w:noWrap/>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lang w:eastAsia="en-GB"/>
              </w:rPr>
            </w:pPr>
            <w:r w:rsidRPr="009754C0">
              <w:rPr>
                <w:rFonts w:ascii="Arial" w:eastAsia="Times New Roman" w:hAnsi="Arial" w:cs="Arial"/>
                <w:lang w:eastAsia="en-GB"/>
              </w:rPr>
              <w:t>£19.50</w:t>
            </w:r>
          </w:p>
        </w:tc>
        <w:tc>
          <w:tcPr>
            <w:tcW w:w="1117" w:type="dxa"/>
            <w:tcBorders>
              <w:top w:val="nil"/>
              <w:left w:val="single" w:sz="8" w:space="0" w:color="auto"/>
              <w:bottom w:val="single" w:sz="4" w:space="0" w:color="auto"/>
              <w:right w:val="single" w:sz="8" w:space="0" w:color="auto"/>
            </w:tcBorders>
            <w:shd w:val="clear" w:color="000000" w:fill="C6E0B4"/>
            <w:noWrap/>
            <w:vAlign w:val="center"/>
            <w:hideMark/>
          </w:tcPr>
          <w:p w:rsidR="009754C0" w:rsidRPr="009754C0" w:rsidRDefault="009754C0" w:rsidP="009754C0">
            <w:pPr>
              <w:overflowPunct/>
              <w:autoSpaceDE/>
              <w:autoSpaceDN/>
              <w:adjustRightInd/>
              <w:spacing w:after="0"/>
              <w:ind w:left="0"/>
              <w:jc w:val="righ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£78.00</w:t>
            </w: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754C0" w:rsidRPr="009754C0" w:rsidTr="009D42AB">
        <w:trPr>
          <w:trHeight w:val="1500"/>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28" w:type="dxa"/>
            <w:tcBorders>
              <w:top w:val="nil"/>
              <w:left w:val="single" w:sz="8" w:space="0" w:color="auto"/>
              <w:bottom w:val="single" w:sz="4" w:space="0" w:color="auto"/>
              <w:right w:val="single" w:sz="4" w:space="0" w:color="auto"/>
            </w:tcBorders>
            <w:shd w:val="clear" w:color="000000" w:fill="FFFFFF"/>
            <w:vAlign w:val="center"/>
            <w:hideMark/>
          </w:tcPr>
          <w:p w:rsidR="009754C0" w:rsidRPr="009754C0" w:rsidRDefault="009754C0" w:rsidP="009754C0">
            <w:pPr>
              <w:overflowPunct/>
              <w:autoSpaceDE/>
              <w:autoSpaceDN/>
              <w:adjustRightInd/>
              <w:spacing w:after="0"/>
              <w:ind w:left="0"/>
              <w:jc w:val="left"/>
              <w:textAlignment w:val="auto"/>
              <w:rPr>
                <w:rFonts w:ascii="Arial" w:eastAsia="Times New Roman" w:hAnsi="Arial" w:cs="Arial"/>
                <w:sz w:val="24"/>
                <w:szCs w:val="24"/>
                <w:lang w:eastAsia="en-GB"/>
              </w:rPr>
            </w:pPr>
            <w:r w:rsidRPr="009754C0">
              <w:rPr>
                <w:rFonts w:ascii="Arial" w:eastAsia="Times New Roman" w:hAnsi="Arial" w:cs="Arial"/>
                <w:sz w:val="24"/>
                <w:szCs w:val="24"/>
                <w:lang w:eastAsia="en-GB"/>
              </w:rPr>
              <w:t>Newcastle</w:t>
            </w:r>
          </w:p>
        </w:tc>
        <w:tc>
          <w:tcPr>
            <w:tcW w:w="1337" w:type="dxa"/>
            <w:tcBorders>
              <w:top w:val="nil"/>
              <w:left w:val="nil"/>
              <w:bottom w:val="single" w:sz="4" w:space="0" w:color="auto"/>
              <w:right w:val="single" w:sz="4" w:space="0" w:color="auto"/>
            </w:tcBorders>
            <w:shd w:val="clear" w:color="000000" w:fill="FFFFFF"/>
            <w:noWrap/>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lang w:eastAsia="en-GB"/>
              </w:rPr>
            </w:pPr>
            <w:r w:rsidRPr="009754C0">
              <w:rPr>
                <w:rFonts w:ascii="Arial" w:eastAsia="Times New Roman" w:hAnsi="Arial" w:cs="Arial"/>
                <w:lang w:eastAsia="en-GB"/>
              </w:rPr>
              <w:t>Fortnightly</w:t>
            </w:r>
          </w:p>
        </w:tc>
        <w:tc>
          <w:tcPr>
            <w:tcW w:w="1372" w:type="dxa"/>
            <w:tcBorders>
              <w:top w:val="nil"/>
              <w:left w:val="nil"/>
              <w:bottom w:val="single" w:sz="4" w:space="0" w:color="auto"/>
              <w:right w:val="single" w:sz="4" w:space="0" w:color="auto"/>
            </w:tcBorders>
            <w:shd w:val="clear" w:color="000000" w:fill="FFFFFF"/>
            <w:noWrap/>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lang w:eastAsia="en-GB"/>
              </w:rPr>
            </w:pPr>
            <w:r w:rsidRPr="009754C0">
              <w:rPr>
                <w:rFonts w:ascii="Arial" w:eastAsia="Times New Roman" w:hAnsi="Arial" w:cs="Arial"/>
                <w:lang w:eastAsia="en-GB"/>
              </w:rPr>
              <w:t>5</w:t>
            </w:r>
          </w:p>
        </w:tc>
        <w:tc>
          <w:tcPr>
            <w:tcW w:w="2578" w:type="dxa"/>
            <w:tcBorders>
              <w:top w:val="nil"/>
              <w:left w:val="nil"/>
              <w:bottom w:val="single" w:sz="4" w:space="0" w:color="auto"/>
              <w:right w:val="single" w:sz="8"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sz w:val="24"/>
                <w:szCs w:val="24"/>
                <w:lang w:eastAsia="en-GB"/>
              </w:rPr>
            </w:pPr>
            <w:r w:rsidRPr="009754C0">
              <w:rPr>
                <w:rFonts w:ascii="Arial" w:eastAsia="Times New Roman" w:hAnsi="Arial" w:cs="Arial"/>
                <w:sz w:val="24"/>
                <w:szCs w:val="24"/>
                <w:lang w:eastAsia="en-GB"/>
              </w:rPr>
              <w:t>H1000xW500xD400 (100 Litre)</w:t>
            </w:r>
          </w:p>
        </w:tc>
        <w:tc>
          <w:tcPr>
            <w:tcW w:w="960" w:type="dxa"/>
            <w:tcBorders>
              <w:top w:val="nil"/>
              <w:left w:val="nil"/>
              <w:bottom w:val="single" w:sz="4" w:space="0" w:color="auto"/>
              <w:right w:val="nil"/>
            </w:tcBorders>
            <w:shd w:val="clear" w:color="000000" w:fill="FFFFFF"/>
            <w:noWrap/>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lang w:eastAsia="en-GB"/>
              </w:rPr>
            </w:pPr>
            <w:r w:rsidRPr="009754C0">
              <w:rPr>
                <w:rFonts w:ascii="Arial" w:eastAsia="Times New Roman" w:hAnsi="Arial" w:cs="Arial"/>
                <w:lang w:eastAsia="en-GB"/>
              </w:rPr>
              <w:t>£15.60</w:t>
            </w:r>
          </w:p>
        </w:tc>
        <w:tc>
          <w:tcPr>
            <w:tcW w:w="1072" w:type="dxa"/>
            <w:tcBorders>
              <w:top w:val="nil"/>
              <w:left w:val="single" w:sz="8" w:space="0" w:color="auto"/>
              <w:bottom w:val="single" w:sz="4" w:space="0" w:color="auto"/>
              <w:right w:val="nil"/>
            </w:tcBorders>
            <w:shd w:val="clear" w:color="000000" w:fill="FFFFFF"/>
            <w:noWrap/>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lang w:eastAsia="en-GB"/>
              </w:rPr>
            </w:pPr>
            <w:r w:rsidRPr="009754C0">
              <w:rPr>
                <w:rFonts w:ascii="Arial" w:eastAsia="Times New Roman" w:hAnsi="Arial" w:cs="Arial"/>
                <w:lang w:eastAsia="en-GB"/>
              </w:rPr>
              <w:t>£15.60</w:t>
            </w:r>
          </w:p>
        </w:tc>
        <w:tc>
          <w:tcPr>
            <w:tcW w:w="1117" w:type="dxa"/>
            <w:tcBorders>
              <w:top w:val="nil"/>
              <w:left w:val="single" w:sz="8" w:space="0" w:color="auto"/>
              <w:bottom w:val="single" w:sz="4" w:space="0" w:color="auto"/>
              <w:right w:val="single" w:sz="8" w:space="0" w:color="auto"/>
            </w:tcBorders>
            <w:shd w:val="clear" w:color="000000" w:fill="C6E0B4"/>
            <w:noWrap/>
            <w:vAlign w:val="center"/>
            <w:hideMark/>
          </w:tcPr>
          <w:p w:rsidR="009754C0" w:rsidRPr="009754C0" w:rsidRDefault="009754C0" w:rsidP="009754C0">
            <w:pPr>
              <w:overflowPunct/>
              <w:autoSpaceDE/>
              <w:autoSpaceDN/>
              <w:adjustRightInd/>
              <w:spacing w:after="0"/>
              <w:ind w:left="0"/>
              <w:jc w:val="righ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£78.00</w:t>
            </w: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754C0" w:rsidRPr="009754C0" w:rsidTr="009D42AB">
        <w:trPr>
          <w:trHeight w:val="1515"/>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28" w:type="dxa"/>
            <w:tcBorders>
              <w:top w:val="nil"/>
              <w:left w:val="single" w:sz="8" w:space="0" w:color="auto"/>
              <w:bottom w:val="single" w:sz="8" w:space="0" w:color="auto"/>
              <w:right w:val="single" w:sz="4" w:space="0" w:color="auto"/>
            </w:tcBorders>
            <w:shd w:val="clear" w:color="000000" w:fill="FFFFFF"/>
            <w:noWrap/>
            <w:vAlign w:val="center"/>
            <w:hideMark/>
          </w:tcPr>
          <w:p w:rsidR="009754C0" w:rsidRPr="009754C0" w:rsidRDefault="009754C0" w:rsidP="009754C0">
            <w:pPr>
              <w:overflowPunct/>
              <w:autoSpaceDE/>
              <w:autoSpaceDN/>
              <w:adjustRightInd/>
              <w:spacing w:after="0"/>
              <w:ind w:left="0"/>
              <w:jc w:val="left"/>
              <w:textAlignment w:val="auto"/>
              <w:rPr>
                <w:rFonts w:ascii="Arial" w:eastAsia="Times New Roman" w:hAnsi="Arial" w:cs="Arial"/>
                <w:lang w:eastAsia="en-GB"/>
              </w:rPr>
            </w:pPr>
            <w:r w:rsidRPr="009754C0">
              <w:rPr>
                <w:rFonts w:ascii="Arial" w:eastAsia="Times New Roman" w:hAnsi="Arial" w:cs="Arial"/>
                <w:lang w:eastAsia="en-GB"/>
              </w:rPr>
              <w:t>Watford</w:t>
            </w:r>
          </w:p>
        </w:tc>
        <w:tc>
          <w:tcPr>
            <w:tcW w:w="1337" w:type="dxa"/>
            <w:tcBorders>
              <w:top w:val="nil"/>
              <w:left w:val="nil"/>
              <w:bottom w:val="single" w:sz="8" w:space="0" w:color="auto"/>
              <w:right w:val="single" w:sz="4" w:space="0" w:color="auto"/>
            </w:tcBorders>
            <w:shd w:val="clear" w:color="000000" w:fill="FFFFFF"/>
            <w:noWrap/>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lang w:eastAsia="en-GB"/>
              </w:rPr>
            </w:pPr>
            <w:r w:rsidRPr="009754C0">
              <w:rPr>
                <w:rFonts w:ascii="Arial" w:eastAsia="Times New Roman" w:hAnsi="Arial" w:cs="Arial"/>
                <w:lang w:eastAsia="en-GB"/>
              </w:rPr>
              <w:t>Weekly</w:t>
            </w:r>
          </w:p>
        </w:tc>
        <w:tc>
          <w:tcPr>
            <w:tcW w:w="1372" w:type="dxa"/>
            <w:tcBorders>
              <w:top w:val="nil"/>
              <w:left w:val="nil"/>
              <w:bottom w:val="single" w:sz="8" w:space="0" w:color="auto"/>
              <w:right w:val="single" w:sz="4" w:space="0" w:color="auto"/>
            </w:tcBorders>
            <w:shd w:val="clear" w:color="000000" w:fill="FFFFFF"/>
            <w:noWrap/>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lang w:eastAsia="en-GB"/>
              </w:rPr>
            </w:pPr>
            <w:r w:rsidRPr="009754C0">
              <w:rPr>
                <w:rFonts w:ascii="Arial" w:eastAsia="Times New Roman" w:hAnsi="Arial" w:cs="Arial"/>
                <w:lang w:eastAsia="en-GB"/>
              </w:rPr>
              <w:t>2</w:t>
            </w:r>
          </w:p>
        </w:tc>
        <w:tc>
          <w:tcPr>
            <w:tcW w:w="2578" w:type="dxa"/>
            <w:tcBorders>
              <w:top w:val="nil"/>
              <w:left w:val="nil"/>
              <w:bottom w:val="single" w:sz="8" w:space="0" w:color="auto"/>
              <w:right w:val="single" w:sz="8" w:space="0" w:color="auto"/>
            </w:tcBorders>
            <w:shd w:val="clear" w:color="000000" w:fill="FFFFFF"/>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sz w:val="24"/>
                <w:szCs w:val="24"/>
                <w:lang w:eastAsia="en-GB"/>
              </w:rPr>
            </w:pPr>
            <w:r w:rsidRPr="009754C0">
              <w:rPr>
                <w:rFonts w:ascii="Arial" w:eastAsia="Times New Roman" w:hAnsi="Arial" w:cs="Arial"/>
                <w:sz w:val="24"/>
                <w:szCs w:val="24"/>
                <w:lang w:eastAsia="en-GB"/>
              </w:rPr>
              <w:t>H1000xW500xD400 (100 Litre)</w:t>
            </w:r>
          </w:p>
        </w:tc>
        <w:tc>
          <w:tcPr>
            <w:tcW w:w="960" w:type="dxa"/>
            <w:tcBorders>
              <w:top w:val="nil"/>
              <w:left w:val="nil"/>
              <w:bottom w:val="single" w:sz="8" w:space="0" w:color="auto"/>
              <w:right w:val="nil"/>
            </w:tcBorders>
            <w:shd w:val="clear" w:color="000000" w:fill="FFFFFF"/>
            <w:noWrap/>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lang w:eastAsia="en-GB"/>
              </w:rPr>
            </w:pPr>
            <w:r w:rsidRPr="009754C0">
              <w:rPr>
                <w:rFonts w:ascii="Arial" w:eastAsia="Times New Roman" w:hAnsi="Arial" w:cs="Arial"/>
                <w:lang w:eastAsia="en-GB"/>
              </w:rPr>
              <w:t>£78.00</w:t>
            </w:r>
          </w:p>
        </w:tc>
        <w:tc>
          <w:tcPr>
            <w:tcW w:w="1072" w:type="dxa"/>
            <w:tcBorders>
              <w:top w:val="nil"/>
              <w:left w:val="single" w:sz="8" w:space="0" w:color="auto"/>
              <w:bottom w:val="single" w:sz="8" w:space="0" w:color="auto"/>
              <w:right w:val="nil"/>
            </w:tcBorders>
            <w:shd w:val="clear" w:color="000000" w:fill="FFFFFF"/>
            <w:noWrap/>
            <w:vAlign w:val="center"/>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lang w:eastAsia="en-GB"/>
              </w:rPr>
            </w:pPr>
            <w:r w:rsidRPr="009754C0">
              <w:rPr>
                <w:rFonts w:ascii="Arial" w:eastAsia="Times New Roman" w:hAnsi="Arial" w:cs="Arial"/>
                <w:lang w:eastAsia="en-GB"/>
              </w:rPr>
              <w:t>£78.00</w:t>
            </w:r>
          </w:p>
        </w:tc>
        <w:tc>
          <w:tcPr>
            <w:tcW w:w="1117" w:type="dxa"/>
            <w:tcBorders>
              <w:top w:val="nil"/>
              <w:left w:val="single" w:sz="8" w:space="0" w:color="auto"/>
              <w:bottom w:val="single" w:sz="4" w:space="0" w:color="auto"/>
              <w:right w:val="single" w:sz="8" w:space="0" w:color="auto"/>
            </w:tcBorders>
            <w:shd w:val="clear" w:color="000000" w:fill="C6E0B4"/>
            <w:noWrap/>
            <w:vAlign w:val="center"/>
            <w:hideMark/>
          </w:tcPr>
          <w:p w:rsidR="009754C0" w:rsidRPr="009754C0" w:rsidRDefault="009754C0" w:rsidP="009754C0">
            <w:pPr>
              <w:overflowPunct/>
              <w:autoSpaceDE/>
              <w:autoSpaceDN/>
              <w:adjustRightInd/>
              <w:spacing w:after="0"/>
              <w:ind w:left="0"/>
              <w:jc w:val="righ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£156.00</w:t>
            </w: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754C0" w:rsidRPr="009754C0" w:rsidTr="009D42AB">
        <w:trPr>
          <w:trHeight w:val="1515"/>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28"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37"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72"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2578"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960"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072" w:type="dxa"/>
            <w:tcBorders>
              <w:top w:val="nil"/>
              <w:left w:val="single" w:sz="8" w:space="0" w:color="auto"/>
              <w:bottom w:val="single" w:sz="8" w:space="0" w:color="auto"/>
              <w:right w:val="single" w:sz="8" w:space="0" w:color="auto"/>
            </w:tcBorders>
            <w:shd w:val="clear" w:color="000000" w:fill="FFC000"/>
            <w:vAlign w:val="bottom"/>
            <w:hideMark/>
          </w:tcPr>
          <w:p w:rsidR="009754C0" w:rsidRPr="009754C0" w:rsidRDefault="009754C0" w:rsidP="009754C0">
            <w:pPr>
              <w:overflowPunct/>
              <w:autoSpaceDE/>
              <w:autoSpaceDN/>
              <w:adjustRightInd/>
              <w:spacing w:after="0"/>
              <w:ind w:left="0"/>
              <w:jc w:val="center"/>
              <w:textAlignment w:val="auto"/>
              <w:rPr>
                <w:rFonts w:ascii="Arial" w:eastAsia="Times New Roman" w:hAnsi="Arial" w:cs="Arial"/>
                <w:b/>
                <w:bCs/>
                <w:color w:val="000000"/>
                <w:lang w:eastAsia="en-GB"/>
              </w:rPr>
            </w:pPr>
            <w:r w:rsidRPr="009754C0">
              <w:rPr>
                <w:rFonts w:ascii="Arial" w:eastAsia="Times New Roman" w:hAnsi="Arial" w:cs="Arial"/>
                <w:b/>
                <w:bCs/>
                <w:color w:val="000000"/>
                <w:lang w:eastAsia="en-GB"/>
              </w:rPr>
              <w:t>Total Service Cost Per Month:</w:t>
            </w:r>
          </w:p>
        </w:tc>
        <w:tc>
          <w:tcPr>
            <w:tcW w:w="1117" w:type="dxa"/>
            <w:tcBorders>
              <w:top w:val="single" w:sz="8" w:space="0" w:color="auto"/>
              <w:left w:val="nil"/>
              <w:bottom w:val="single" w:sz="8" w:space="0" w:color="auto"/>
              <w:right w:val="single" w:sz="8" w:space="0" w:color="auto"/>
            </w:tcBorders>
            <w:shd w:val="clear" w:color="000000" w:fill="FFC000"/>
            <w:noWrap/>
            <w:vAlign w:val="bottom"/>
            <w:hideMark/>
          </w:tcPr>
          <w:p w:rsidR="009754C0" w:rsidRPr="009754C0" w:rsidRDefault="009754C0" w:rsidP="009754C0">
            <w:pPr>
              <w:overflowPunct/>
              <w:autoSpaceDE/>
              <w:autoSpaceDN/>
              <w:adjustRightInd/>
              <w:spacing w:after="0"/>
              <w:ind w:left="0"/>
              <w:jc w:val="righ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£1,782.67</w:t>
            </w: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D42AB" w:rsidRPr="009754C0" w:rsidTr="009D42AB">
        <w:trPr>
          <w:trHeight w:val="300"/>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28"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37"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72"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2578"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960"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072"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117"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D42AB" w:rsidRPr="009754C0" w:rsidTr="009D42AB">
        <w:trPr>
          <w:trHeight w:val="315"/>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28"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37"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72"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2578"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960"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072"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117" w:type="dxa"/>
            <w:tcBorders>
              <w:top w:val="nil"/>
              <w:left w:val="nil"/>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754C0" w:rsidRPr="009754C0" w:rsidTr="009D42AB">
        <w:trPr>
          <w:trHeight w:val="300"/>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9764" w:type="dxa"/>
            <w:gridSpan w:val="7"/>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9754C0" w:rsidRPr="009754C0" w:rsidRDefault="009754C0" w:rsidP="009754C0">
            <w:pPr>
              <w:overflowPunct/>
              <w:autoSpaceDE/>
              <w:autoSpaceDN/>
              <w:adjustRightInd/>
              <w:spacing w:after="0"/>
              <w:ind w:left="0"/>
              <w:jc w:val="left"/>
              <w:textAlignment w:val="auto"/>
              <w:rPr>
                <w:rFonts w:ascii="Arial" w:eastAsia="Times New Roman" w:hAnsi="Arial" w:cs="Arial"/>
                <w:b/>
                <w:bCs/>
                <w:color w:val="000000"/>
                <w:sz w:val="24"/>
                <w:szCs w:val="24"/>
                <w:lang w:eastAsia="en-GB"/>
              </w:rPr>
            </w:pPr>
            <w:r w:rsidRPr="009754C0">
              <w:rPr>
                <w:rFonts w:ascii="Arial" w:eastAsia="Times New Roman" w:hAnsi="Arial" w:cs="Arial"/>
                <w:b/>
                <w:bCs/>
                <w:color w:val="000000"/>
                <w:sz w:val="24"/>
                <w:szCs w:val="24"/>
                <w:lang w:eastAsia="en-GB"/>
              </w:rPr>
              <w:t xml:space="preserve">Please detail any additional costs that would be incurred through the life of the contract that are not covered above. Please provide a full breakdown of these costs and </w:t>
            </w:r>
            <w:proofErr w:type="spellStart"/>
            <w:r w:rsidRPr="009754C0">
              <w:rPr>
                <w:rFonts w:ascii="Arial" w:eastAsia="Times New Roman" w:hAnsi="Arial" w:cs="Arial"/>
                <w:b/>
                <w:bCs/>
                <w:color w:val="000000"/>
                <w:sz w:val="24"/>
                <w:szCs w:val="24"/>
                <w:lang w:eastAsia="en-GB"/>
              </w:rPr>
              <w:t>relevent</w:t>
            </w:r>
            <w:proofErr w:type="spellEnd"/>
            <w:r w:rsidRPr="009754C0">
              <w:rPr>
                <w:rFonts w:ascii="Arial" w:eastAsia="Times New Roman" w:hAnsi="Arial" w:cs="Arial"/>
                <w:b/>
                <w:bCs/>
                <w:color w:val="000000"/>
                <w:sz w:val="24"/>
                <w:szCs w:val="24"/>
                <w:lang w:eastAsia="en-GB"/>
              </w:rPr>
              <w:t xml:space="preserve"> frequency below: None</w:t>
            </w: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754C0" w:rsidRPr="009754C0" w:rsidTr="009D42AB">
        <w:trPr>
          <w:trHeight w:val="300"/>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9764" w:type="dxa"/>
            <w:gridSpan w:val="7"/>
            <w:vMerge/>
            <w:tcBorders>
              <w:top w:val="nil"/>
              <w:left w:val="single" w:sz="8" w:space="0" w:color="auto"/>
              <w:bottom w:val="nil"/>
              <w:right w:val="nil"/>
            </w:tcBorders>
            <w:vAlign w:val="center"/>
            <w:hideMark/>
          </w:tcPr>
          <w:p w:rsidR="009754C0" w:rsidRPr="009754C0" w:rsidRDefault="009754C0" w:rsidP="009754C0">
            <w:pPr>
              <w:overflowPunct/>
              <w:autoSpaceDE/>
              <w:autoSpaceDN/>
              <w:adjustRightInd/>
              <w:spacing w:after="0"/>
              <w:ind w:left="0"/>
              <w:jc w:val="left"/>
              <w:textAlignment w:val="auto"/>
              <w:rPr>
                <w:rFonts w:ascii="Arial" w:eastAsia="Times New Roman" w:hAnsi="Arial" w:cs="Arial"/>
                <w:b/>
                <w:bCs/>
                <w:color w:val="000000"/>
                <w:sz w:val="24"/>
                <w:szCs w:val="24"/>
                <w:lang w:eastAsia="en-GB"/>
              </w:rPr>
            </w:pP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754C0" w:rsidRPr="009754C0" w:rsidTr="009D42AB">
        <w:trPr>
          <w:trHeight w:val="300"/>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9764" w:type="dxa"/>
            <w:gridSpan w:val="7"/>
            <w:vMerge/>
            <w:tcBorders>
              <w:top w:val="nil"/>
              <w:left w:val="single" w:sz="8" w:space="0" w:color="auto"/>
              <w:bottom w:val="nil"/>
              <w:right w:val="nil"/>
            </w:tcBorders>
            <w:vAlign w:val="center"/>
            <w:hideMark/>
          </w:tcPr>
          <w:p w:rsidR="009754C0" w:rsidRPr="009754C0" w:rsidRDefault="009754C0" w:rsidP="009754C0">
            <w:pPr>
              <w:overflowPunct/>
              <w:autoSpaceDE/>
              <w:autoSpaceDN/>
              <w:adjustRightInd/>
              <w:spacing w:after="0"/>
              <w:ind w:left="0"/>
              <w:jc w:val="left"/>
              <w:textAlignment w:val="auto"/>
              <w:rPr>
                <w:rFonts w:ascii="Arial" w:eastAsia="Times New Roman" w:hAnsi="Arial" w:cs="Arial"/>
                <w:b/>
                <w:bCs/>
                <w:color w:val="000000"/>
                <w:sz w:val="24"/>
                <w:szCs w:val="24"/>
                <w:lang w:eastAsia="en-GB"/>
              </w:rPr>
            </w:pP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754C0" w:rsidRPr="009754C0" w:rsidTr="009D42AB">
        <w:trPr>
          <w:trHeight w:val="300"/>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9764" w:type="dxa"/>
            <w:gridSpan w:val="7"/>
            <w:vMerge/>
            <w:tcBorders>
              <w:top w:val="nil"/>
              <w:left w:val="single" w:sz="8" w:space="0" w:color="auto"/>
              <w:bottom w:val="nil"/>
              <w:right w:val="nil"/>
            </w:tcBorders>
            <w:vAlign w:val="center"/>
            <w:hideMark/>
          </w:tcPr>
          <w:p w:rsidR="009754C0" w:rsidRPr="009754C0" w:rsidRDefault="009754C0" w:rsidP="009754C0">
            <w:pPr>
              <w:overflowPunct/>
              <w:autoSpaceDE/>
              <w:autoSpaceDN/>
              <w:adjustRightInd/>
              <w:spacing w:after="0"/>
              <w:ind w:left="0"/>
              <w:jc w:val="left"/>
              <w:textAlignment w:val="auto"/>
              <w:rPr>
                <w:rFonts w:ascii="Arial" w:eastAsia="Times New Roman" w:hAnsi="Arial" w:cs="Arial"/>
                <w:b/>
                <w:bCs/>
                <w:color w:val="000000"/>
                <w:sz w:val="24"/>
                <w:szCs w:val="24"/>
                <w:lang w:eastAsia="en-GB"/>
              </w:rPr>
            </w:pP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754C0" w:rsidRPr="009754C0" w:rsidTr="009D42AB">
        <w:trPr>
          <w:trHeight w:val="300"/>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9764" w:type="dxa"/>
            <w:gridSpan w:val="7"/>
            <w:vMerge/>
            <w:tcBorders>
              <w:top w:val="nil"/>
              <w:left w:val="single" w:sz="8" w:space="0" w:color="auto"/>
              <w:bottom w:val="nil"/>
              <w:right w:val="nil"/>
            </w:tcBorders>
            <w:vAlign w:val="center"/>
            <w:hideMark/>
          </w:tcPr>
          <w:p w:rsidR="009754C0" w:rsidRPr="009754C0" w:rsidRDefault="009754C0" w:rsidP="009754C0">
            <w:pPr>
              <w:overflowPunct/>
              <w:autoSpaceDE/>
              <w:autoSpaceDN/>
              <w:adjustRightInd/>
              <w:spacing w:after="0"/>
              <w:ind w:left="0"/>
              <w:jc w:val="left"/>
              <w:textAlignment w:val="auto"/>
              <w:rPr>
                <w:rFonts w:ascii="Arial" w:eastAsia="Times New Roman" w:hAnsi="Arial" w:cs="Arial"/>
                <w:b/>
                <w:bCs/>
                <w:color w:val="000000"/>
                <w:sz w:val="24"/>
                <w:szCs w:val="24"/>
                <w:lang w:eastAsia="en-GB"/>
              </w:rPr>
            </w:pP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754C0" w:rsidRPr="009754C0" w:rsidTr="009D42AB">
        <w:trPr>
          <w:trHeight w:val="315"/>
        </w:trPr>
        <w:tc>
          <w:tcPr>
            <w:tcW w:w="709" w:type="dxa"/>
            <w:tcBorders>
              <w:top w:val="nil"/>
              <w:left w:val="single" w:sz="8" w:space="0" w:color="auto"/>
              <w:bottom w:val="nil"/>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9764" w:type="dxa"/>
            <w:gridSpan w:val="7"/>
            <w:vMerge/>
            <w:tcBorders>
              <w:top w:val="nil"/>
              <w:left w:val="single" w:sz="8" w:space="0" w:color="auto"/>
              <w:bottom w:val="nil"/>
              <w:right w:val="nil"/>
            </w:tcBorders>
            <w:vAlign w:val="center"/>
            <w:hideMark/>
          </w:tcPr>
          <w:p w:rsidR="009754C0" w:rsidRPr="009754C0" w:rsidRDefault="009754C0" w:rsidP="009754C0">
            <w:pPr>
              <w:overflowPunct/>
              <w:autoSpaceDE/>
              <w:autoSpaceDN/>
              <w:adjustRightInd/>
              <w:spacing w:after="0"/>
              <w:ind w:left="0"/>
              <w:jc w:val="left"/>
              <w:textAlignment w:val="auto"/>
              <w:rPr>
                <w:rFonts w:ascii="Arial" w:eastAsia="Times New Roman" w:hAnsi="Arial" w:cs="Arial"/>
                <w:b/>
                <w:bCs/>
                <w:color w:val="000000"/>
                <w:sz w:val="24"/>
                <w:szCs w:val="24"/>
                <w:lang w:eastAsia="en-GB"/>
              </w:rPr>
            </w:pPr>
          </w:p>
        </w:tc>
        <w:tc>
          <w:tcPr>
            <w:tcW w:w="442" w:type="dxa"/>
            <w:tcBorders>
              <w:top w:val="nil"/>
              <w:left w:val="nil"/>
              <w:bottom w:val="nil"/>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D42AB" w:rsidRPr="009754C0" w:rsidTr="009D42AB">
        <w:trPr>
          <w:trHeight w:val="315"/>
        </w:trPr>
        <w:tc>
          <w:tcPr>
            <w:tcW w:w="709" w:type="dxa"/>
            <w:tcBorders>
              <w:top w:val="nil"/>
              <w:left w:val="single" w:sz="8" w:space="0" w:color="auto"/>
              <w:bottom w:val="single" w:sz="8" w:space="0" w:color="auto"/>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28" w:type="dxa"/>
            <w:tcBorders>
              <w:top w:val="nil"/>
              <w:left w:val="nil"/>
              <w:bottom w:val="single" w:sz="8" w:space="0" w:color="auto"/>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37" w:type="dxa"/>
            <w:tcBorders>
              <w:top w:val="nil"/>
              <w:left w:val="nil"/>
              <w:bottom w:val="single" w:sz="8" w:space="0" w:color="auto"/>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72" w:type="dxa"/>
            <w:tcBorders>
              <w:top w:val="nil"/>
              <w:left w:val="nil"/>
              <w:bottom w:val="single" w:sz="8" w:space="0" w:color="auto"/>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2578" w:type="dxa"/>
            <w:tcBorders>
              <w:top w:val="nil"/>
              <w:left w:val="nil"/>
              <w:bottom w:val="single" w:sz="8" w:space="0" w:color="auto"/>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960" w:type="dxa"/>
            <w:tcBorders>
              <w:top w:val="nil"/>
              <w:left w:val="nil"/>
              <w:bottom w:val="single" w:sz="8" w:space="0" w:color="auto"/>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072" w:type="dxa"/>
            <w:tcBorders>
              <w:top w:val="nil"/>
              <w:left w:val="nil"/>
              <w:bottom w:val="single" w:sz="8" w:space="0" w:color="auto"/>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117" w:type="dxa"/>
            <w:tcBorders>
              <w:top w:val="nil"/>
              <w:left w:val="nil"/>
              <w:bottom w:val="single" w:sz="8" w:space="0" w:color="auto"/>
              <w:right w:val="nil"/>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442" w:type="dxa"/>
            <w:tcBorders>
              <w:top w:val="nil"/>
              <w:left w:val="nil"/>
              <w:bottom w:val="single" w:sz="8" w:space="0" w:color="auto"/>
              <w:right w:val="single" w:sz="8" w:space="0" w:color="auto"/>
            </w:tcBorders>
            <w:shd w:val="clear" w:color="000000" w:fill="EDEDED"/>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r>
      <w:tr w:rsidR="009D42AB" w:rsidRPr="009754C0" w:rsidTr="009D42AB">
        <w:trPr>
          <w:trHeight w:val="60"/>
        </w:trPr>
        <w:tc>
          <w:tcPr>
            <w:tcW w:w="709" w:type="dxa"/>
            <w:tcBorders>
              <w:top w:val="nil"/>
              <w:left w:val="nil"/>
              <w:bottom w:val="nil"/>
              <w:right w:val="nil"/>
            </w:tcBorders>
            <w:shd w:val="clear" w:color="000000" w:fill="FFFFFF"/>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28" w:type="dxa"/>
            <w:tcBorders>
              <w:top w:val="nil"/>
              <w:left w:val="nil"/>
              <w:bottom w:val="nil"/>
              <w:right w:val="nil"/>
            </w:tcBorders>
            <w:shd w:val="clear" w:color="000000" w:fill="FFFFFF"/>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37" w:type="dxa"/>
            <w:tcBorders>
              <w:top w:val="nil"/>
              <w:left w:val="nil"/>
              <w:bottom w:val="nil"/>
              <w:right w:val="nil"/>
            </w:tcBorders>
            <w:shd w:val="clear" w:color="000000" w:fill="FFFFFF"/>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372" w:type="dxa"/>
            <w:tcBorders>
              <w:top w:val="nil"/>
              <w:left w:val="nil"/>
              <w:bottom w:val="nil"/>
              <w:right w:val="nil"/>
            </w:tcBorders>
            <w:shd w:val="clear" w:color="000000" w:fill="FFFFFF"/>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2578" w:type="dxa"/>
            <w:tcBorders>
              <w:top w:val="nil"/>
              <w:left w:val="nil"/>
              <w:bottom w:val="nil"/>
              <w:right w:val="nil"/>
            </w:tcBorders>
            <w:shd w:val="clear" w:color="000000" w:fill="FFFFFF"/>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960" w:type="dxa"/>
            <w:tcBorders>
              <w:top w:val="nil"/>
              <w:left w:val="nil"/>
              <w:bottom w:val="nil"/>
              <w:right w:val="nil"/>
            </w:tcBorders>
            <w:shd w:val="clear" w:color="000000" w:fill="FFFFFF"/>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072" w:type="dxa"/>
            <w:tcBorders>
              <w:top w:val="nil"/>
              <w:left w:val="nil"/>
              <w:bottom w:val="nil"/>
              <w:right w:val="nil"/>
            </w:tcBorders>
            <w:shd w:val="clear" w:color="000000" w:fill="FFFFFF"/>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1117" w:type="dxa"/>
            <w:tcBorders>
              <w:top w:val="nil"/>
              <w:left w:val="nil"/>
              <w:bottom w:val="nil"/>
              <w:right w:val="nil"/>
            </w:tcBorders>
            <w:shd w:val="clear" w:color="000000" w:fill="FFFFFF"/>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r w:rsidRPr="009754C0">
              <w:rPr>
                <w:rFonts w:ascii="Calibri" w:eastAsia="Times New Roman" w:hAnsi="Calibri" w:cs="Calibri"/>
                <w:color w:val="000000"/>
                <w:lang w:eastAsia="en-GB"/>
              </w:rPr>
              <w:t> </w:t>
            </w:r>
          </w:p>
        </w:tc>
        <w:tc>
          <w:tcPr>
            <w:tcW w:w="442" w:type="dxa"/>
            <w:tcBorders>
              <w:top w:val="nil"/>
              <w:left w:val="nil"/>
              <w:bottom w:val="nil"/>
              <w:right w:val="nil"/>
            </w:tcBorders>
            <w:shd w:val="clear" w:color="auto" w:fill="auto"/>
            <w:noWrap/>
            <w:vAlign w:val="bottom"/>
            <w:hideMark/>
          </w:tcPr>
          <w:p w:rsidR="009754C0" w:rsidRPr="009754C0" w:rsidRDefault="009754C0" w:rsidP="009754C0">
            <w:pPr>
              <w:overflowPunct/>
              <w:autoSpaceDE/>
              <w:autoSpaceDN/>
              <w:adjustRightInd/>
              <w:spacing w:after="0"/>
              <w:ind w:left="0"/>
              <w:jc w:val="left"/>
              <w:textAlignment w:val="auto"/>
              <w:rPr>
                <w:rFonts w:ascii="Calibri" w:eastAsia="Times New Roman" w:hAnsi="Calibri" w:cs="Calibri"/>
                <w:color w:val="000000"/>
                <w:lang w:eastAsia="en-GB"/>
              </w:rPr>
            </w:pPr>
          </w:p>
        </w:tc>
      </w:tr>
    </w:tbl>
    <w:p w:rsidR="009754C0" w:rsidRDefault="009754C0" w:rsidP="00076EB8">
      <w:pPr>
        <w:pStyle w:val="GPSSchAnnexname"/>
      </w:pPr>
    </w:p>
    <w:p w:rsidR="009754C0" w:rsidRDefault="009754C0" w:rsidP="00076EB8">
      <w:pPr>
        <w:pStyle w:val="GPSSchAnnexname"/>
      </w:pPr>
    </w:p>
    <w:p w:rsidR="009754C0" w:rsidRDefault="009754C0" w:rsidP="00076EB8">
      <w:pPr>
        <w:pStyle w:val="GPSSchAnnexname"/>
      </w:pPr>
    </w:p>
    <w:p w:rsidR="009754C0" w:rsidRPr="009D42AB" w:rsidRDefault="009754C0" w:rsidP="009D42AB">
      <w:pPr>
        <w:pStyle w:val="GPSSchAnnexname"/>
        <w:jc w:val="left"/>
        <w:rPr>
          <w:b w:val="0"/>
        </w:rPr>
      </w:pPr>
      <w:r w:rsidRPr="009D42AB">
        <w:rPr>
          <w:b w:val="0"/>
        </w:rPr>
        <w:t>TIS0355 Appendix D Price Schedule v3.0 06.03.20</w:t>
      </w:r>
    </w:p>
    <w:p w:rsidR="004E50D3" w:rsidRPr="00170591" w:rsidRDefault="009D42AB" w:rsidP="009D42AB">
      <w:pPr>
        <w:pStyle w:val="GPSSchAnnexname"/>
        <w:jc w:val="left"/>
      </w:pPr>
      <w:r>
        <w:object w:dxaOrig="1534" w:dyaOrig="997">
          <v:shape id="_x0000_i1027" type="#_x0000_t75" style="width:76.15pt;height:49.85pt" o:ole="">
            <v:imagedata r:id="rId19" o:title=""/>
          </v:shape>
          <o:OLEObject Type="Embed" ProgID="Excel.Sheet.8" ShapeID="_x0000_i1027" DrawAspect="Icon" ObjectID="_1646744503" r:id="rId20"/>
        </w:object>
      </w:r>
    </w:p>
    <w:p w:rsidR="006D7853" w:rsidRDefault="00A657C3" w:rsidP="00FC258C">
      <w:pPr>
        <w:pStyle w:val="GPSSchAnnexname"/>
      </w:pPr>
      <w:r w:rsidRPr="00170591">
        <w:br w:type="page"/>
      </w:r>
      <w:bookmarkStart w:id="2810" w:name="_Toc414636336"/>
      <w:bookmarkStart w:id="2811" w:name="_Toc456878139"/>
      <w:r w:rsidRPr="00170591">
        <w:lastRenderedPageBreak/>
        <w:t>ANNEX 2: PAYMENT TERMS/PROFILE</w:t>
      </w:r>
      <w:bookmarkEnd w:id="2810"/>
      <w:bookmarkEnd w:id="2811"/>
    </w:p>
    <w:p w:rsidR="009B1824" w:rsidRDefault="009B1824" w:rsidP="00FC258C">
      <w:pPr>
        <w:pStyle w:val="GPSSchAnnexname"/>
      </w:pPr>
    </w:p>
    <w:p w:rsidR="009B1824" w:rsidRDefault="009B1824" w:rsidP="009B1824">
      <w:pPr>
        <w:pStyle w:val="Heading1"/>
        <w:overflowPunct w:val="0"/>
        <w:autoSpaceDE w:val="0"/>
        <w:autoSpaceDN w:val="0"/>
        <w:spacing w:after="120"/>
        <w:ind w:left="360" w:hanging="360"/>
        <w:textAlignment w:val="baseline"/>
        <w:rPr>
          <w:rFonts w:ascii="Arial" w:eastAsia="STZhongsong" w:hAnsi="Arial"/>
        </w:rPr>
      </w:pPr>
      <w:bookmarkStart w:id="2812" w:name="_Toc444518884"/>
      <w:bookmarkStart w:id="2813" w:name="_Toc368573042"/>
      <w:r>
        <w:rPr>
          <w:b w:val="0"/>
        </w:rPr>
        <w:t>Payment</w:t>
      </w:r>
      <w:bookmarkEnd w:id="2812"/>
    </w:p>
    <w:p w:rsidR="009B1824" w:rsidRPr="00493216" w:rsidRDefault="009D42AB" w:rsidP="00194A1F">
      <w:pPr>
        <w:pStyle w:val="Heading2"/>
        <w:numPr>
          <w:ilvl w:val="1"/>
          <w:numId w:val="29"/>
        </w:numPr>
        <w:ind w:left="993"/>
        <w:rPr>
          <w:rFonts w:cs="Times New Roman"/>
          <w:b w:val="0"/>
          <w:szCs w:val="20"/>
        </w:rPr>
      </w:pPr>
      <w:r w:rsidRPr="00493216">
        <w:rPr>
          <w:b w:val="0"/>
          <w:caps w:val="0"/>
        </w:rPr>
        <w:t xml:space="preserve">Invoices should be submitted to </w:t>
      </w:r>
      <w:hyperlink r:id="rId21" w:history="1">
        <w:r w:rsidRPr="00493216">
          <w:rPr>
            <w:rStyle w:val="Hyperlink"/>
            <w:b w:val="0"/>
            <w:caps w:val="0"/>
          </w:rPr>
          <w:t>payments@insolvency.gov.uk</w:t>
        </w:r>
      </w:hyperlink>
      <w:r w:rsidR="009B1824" w:rsidRPr="00493216">
        <w:rPr>
          <w:b w:val="0"/>
        </w:rPr>
        <w:t xml:space="preserve"> </w:t>
      </w:r>
    </w:p>
    <w:p w:rsidR="009B1824" w:rsidRPr="00493216" w:rsidRDefault="009D42AB" w:rsidP="00194A1F">
      <w:pPr>
        <w:pStyle w:val="Heading2"/>
        <w:numPr>
          <w:ilvl w:val="1"/>
          <w:numId w:val="29"/>
        </w:numPr>
        <w:ind w:left="993"/>
        <w:rPr>
          <w:b w:val="0"/>
        </w:rPr>
      </w:pPr>
      <w:r w:rsidRPr="00493216">
        <w:rPr>
          <w:b w:val="0"/>
          <w:caps w:val="0"/>
          <w:color w:val="000000"/>
          <w:shd w:val="clear" w:color="auto" w:fill="FFFFFF"/>
        </w:rPr>
        <w:t>Payment can only be</w:t>
      </w:r>
      <w:r w:rsidR="009B1824" w:rsidRPr="00493216">
        <w:rPr>
          <w:b w:val="0"/>
          <w:color w:val="000000"/>
          <w:shd w:val="clear" w:color="auto" w:fill="FFFFFF"/>
        </w:rPr>
        <w:t xml:space="preserve"> </w:t>
      </w:r>
      <w:r w:rsidRPr="00493216">
        <w:rPr>
          <w:b w:val="0"/>
          <w:caps w:val="0"/>
          <w:color w:val="000000"/>
          <w:shd w:val="clear" w:color="auto" w:fill="FFFFFF"/>
        </w:rPr>
        <w:t xml:space="preserve">made following satisfactory delivery of pre-agreed certified products and deliverables. </w:t>
      </w:r>
    </w:p>
    <w:p w:rsidR="009B1824" w:rsidRPr="00493216" w:rsidRDefault="009D42AB" w:rsidP="00194A1F">
      <w:pPr>
        <w:pStyle w:val="Heading2"/>
        <w:numPr>
          <w:ilvl w:val="1"/>
          <w:numId w:val="29"/>
        </w:numPr>
        <w:ind w:left="993"/>
        <w:rPr>
          <w:b w:val="0"/>
        </w:rPr>
      </w:pPr>
      <w:r w:rsidRPr="00493216">
        <w:rPr>
          <w:b w:val="0"/>
          <w:caps w:val="0"/>
          <w:color w:val="000000"/>
          <w:shd w:val="clear" w:color="auto" w:fill="FFFFFF"/>
        </w:rPr>
        <w:t xml:space="preserve">Before payment can be considered, each invoice must include a detailed elemental breakdown of work completed and the associated costs. </w:t>
      </w:r>
    </w:p>
    <w:p w:rsidR="009B1824" w:rsidRPr="00493216" w:rsidRDefault="009D42AB" w:rsidP="00194A1F">
      <w:pPr>
        <w:pStyle w:val="Heading2"/>
        <w:numPr>
          <w:ilvl w:val="1"/>
          <w:numId w:val="29"/>
        </w:numPr>
        <w:ind w:left="993"/>
        <w:rPr>
          <w:b w:val="0"/>
        </w:rPr>
      </w:pPr>
      <w:r w:rsidRPr="00493216">
        <w:rPr>
          <w:b w:val="0"/>
          <w:caps w:val="0"/>
          <w:color w:val="000000"/>
          <w:shd w:val="clear" w:color="auto" w:fill="FFFFFF"/>
        </w:rPr>
        <w:t>All invoices must quote the contract reference ‘</w:t>
      </w:r>
      <w:r>
        <w:rPr>
          <w:b w:val="0"/>
          <w:caps w:val="0"/>
          <w:color w:val="000000"/>
          <w:shd w:val="clear" w:color="auto" w:fill="FFFFFF"/>
        </w:rPr>
        <w:t>TIS</w:t>
      </w:r>
      <w:r w:rsidRPr="00493216">
        <w:rPr>
          <w:b w:val="0"/>
          <w:caps w:val="0"/>
          <w:color w:val="000000"/>
          <w:shd w:val="clear" w:color="auto" w:fill="FFFFFF"/>
        </w:rPr>
        <w:t xml:space="preserve">0355’ and </w:t>
      </w:r>
      <w:r>
        <w:rPr>
          <w:b w:val="0"/>
          <w:caps w:val="0"/>
          <w:color w:val="000000"/>
          <w:shd w:val="clear" w:color="auto" w:fill="FFFFFF"/>
        </w:rPr>
        <w:t>P</w:t>
      </w:r>
      <w:r w:rsidRPr="00493216">
        <w:rPr>
          <w:b w:val="0"/>
          <w:caps w:val="0"/>
          <w:color w:val="000000"/>
          <w:shd w:val="clear" w:color="auto" w:fill="FFFFFF"/>
        </w:rPr>
        <w:t xml:space="preserve">urchase </w:t>
      </w:r>
      <w:r>
        <w:rPr>
          <w:b w:val="0"/>
          <w:caps w:val="0"/>
          <w:color w:val="000000"/>
          <w:shd w:val="clear" w:color="auto" w:fill="FFFFFF"/>
        </w:rPr>
        <w:t>O</w:t>
      </w:r>
      <w:r w:rsidRPr="00493216">
        <w:rPr>
          <w:b w:val="0"/>
          <w:caps w:val="0"/>
          <w:color w:val="000000"/>
          <w:shd w:val="clear" w:color="auto" w:fill="FFFFFF"/>
        </w:rPr>
        <w:t xml:space="preserve">rder number. </w:t>
      </w:r>
      <w:bookmarkEnd w:id="2813"/>
    </w:p>
    <w:p w:rsidR="009B1824" w:rsidRPr="00170591" w:rsidRDefault="009B1824" w:rsidP="00FC258C">
      <w:pPr>
        <w:pStyle w:val="GPSSchAnnexname"/>
      </w:pPr>
    </w:p>
    <w:p w:rsidR="006D7853" w:rsidRPr="00170591" w:rsidRDefault="006D7853" w:rsidP="00AC1DE2">
      <w:pPr>
        <w:pStyle w:val="GPSL2Indent"/>
        <w:rPr>
          <w:highlight w:val="yellow"/>
        </w:rPr>
      </w:pPr>
    </w:p>
    <w:p w:rsidR="001E6DF9" w:rsidRPr="00170591" w:rsidRDefault="001E6DF9" w:rsidP="00AC1DE2">
      <w:pPr>
        <w:pStyle w:val="GPSL2Indent"/>
        <w:rPr>
          <w:highlight w:val="yellow"/>
        </w:rPr>
      </w:pPr>
    </w:p>
    <w:p w:rsidR="006D7853" w:rsidRPr="00170591" w:rsidRDefault="006D7853" w:rsidP="00F020D0">
      <w:pPr>
        <w:pStyle w:val="GPSSchTitleandNumber"/>
        <w:rPr>
          <w:rFonts w:ascii="Tahoma" w:hAnsi="Tahoma"/>
        </w:rPr>
      </w:pPr>
      <w:r w:rsidRPr="00170591">
        <w:rPr>
          <w:rFonts w:ascii="Tahoma" w:hAnsi="Tahoma"/>
          <w:highlight w:val="yellow"/>
        </w:rPr>
        <w:br w:type="page"/>
      </w:r>
      <w:bookmarkStart w:id="2814" w:name="_Toc414636337"/>
      <w:bookmarkStart w:id="2815" w:name="_Toc456878140"/>
      <w:r w:rsidRPr="00170591">
        <w:rPr>
          <w:rFonts w:ascii="Tahoma" w:hAnsi="Tahoma"/>
        </w:rPr>
        <w:lastRenderedPageBreak/>
        <w:t>CALL OFF</w:t>
      </w:r>
      <w:r w:rsidR="00B40316">
        <w:rPr>
          <w:rFonts w:ascii="Tahoma" w:hAnsi="Tahoma"/>
        </w:rPr>
        <w:t xml:space="preserve"> SCHEDULE</w:t>
      </w:r>
      <w:r w:rsidRPr="00170591">
        <w:rPr>
          <w:rFonts w:ascii="Tahoma" w:hAnsi="Tahoma"/>
        </w:rPr>
        <w:t xml:space="preserve"> 4: IMPLEMENTATION PLAN, CUSTOMER RESPONSIBILITIES AND KEY PERSONNEL</w:t>
      </w:r>
      <w:bookmarkEnd w:id="2814"/>
      <w:bookmarkEnd w:id="2815"/>
    </w:p>
    <w:p w:rsidR="00E13960" w:rsidRPr="00F83A9C" w:rsidRDefault="006D7853" w:rsidP="00194A1F">
      <w:pPr>
        <w:pStyle w:val="GPSL1CLAUSEHEADING"/>
        <w:numPr>
          <w:ilvl w:val="0"/>
          <w:numId w:val="21"/>
        </w:numPr>
        <w:rPr>
          <w:rFonts w:ascii="Tahoma" w:hAnsi="Tahoma"/>
          <w:sz w:val="24"/>
        </w:rPr>
      </w:pPr>
      <w:bookmarkStart w:id="2816" w:name="_Toc431299507"/>
      <w:bookmarkStart w:id="2817" w:name="_Toc431560123"/>
      <w:bookmarkStart w:id="2818" w:name="_Toc431564220"/>
      <w:bookmarkStart w:id="2819" w:name="_Toc456878141"/>
      <w:r w:rsidRPr="00F83A9C">
        <w:rPr>
          <w:rFonts w:ascii="Tahoma" w:hAnsi="Tahoma"/>
        </w:rPr>
        <w:t>INTRODUCTION</w:t>
      </w:r>
      <w:bookmarkEnd w:id="2816"/>
      <w:bookmarkEnd w:id="2817"/>
      <w:bookmarkEnd w:id="2818"/>
      <w:bookmarkEnd w:id="2819"/>
    </w:p>
    <w:p w:rsidR="00F648F9" w:rsidRPr="00170591" w:rsidRDefault="006D7853" w:rsidP="001F450A">
      <w:pPr>
        <w:pStyle w:val="GPSL2numberedclause"/>
      </w:pPr>
      <w:r w:rsidRPr="00170591">
        <w:t>This Call Off</w:t>
      </w:r>
      <w:r w:rsidR="00B40316">
        <w:t xml:space="preserve"> Schedule</w:t>
      </w:r>
      <w:r w:rsidR="00B63EFA" w:rsidRPr="00170591">
        <w:t xml:space="preserve"> 4</w:t>
      </w:r>
      <w:r w:rsidR="00425B1C" w:rsidRPr="00170591">
        <w:t xml:space="preserve"> </w:t>
      </w:r>
      <w:r w:rsidRPr="00170591">
        <w:t>specifies</w:t>
      </w:r>
      <w:r w:rsidR="007E2074" w:rsidRPr="00170591">
        <w:t xml:space="preserve"> </w:t>
      </w:r>
      <w:r w:rsidRPr="00170591">
        <w:t xml:space="preserve">the Implementation Plan in accordance with which the Supplier shall provide the Goods </w:t>
      </w:r>
      <w:r w:rsidR="009E0BBE" w:rsidRPr="00170591">
        <w:t>and/or Services</w:t>
      </w:r>
      <w:r w:rsidR="007E2074" w:rsidRPr="00170591">
        <w:t>.</w:t>
      </w:r>
    </w:p>
    <w:p w:rsidR="009C5028" w:rsidRPr="00170591" w:rsidRDefault="00F648F9" w:rsidP="005E4232">
      <w:pPr>
        <w:pStyle w:val="GPSL1SCHEDULEHeading"/>
      </w:pPr>
      <w:r w:rsidRPr="00170591">
        <w:t>Implementation plan</w:t>
      </w:r>
    </w:p>
    <w:p w:rsidR="006D7853" w:rsidRPr="00170591" w:rsidRDefault="006D7853" w:rsidP="005E4232">
      <w:pPr>
        <w:pStyle w:val="GPSL2numberedclause"/>
      </w:pPr>
      <w:r w:rsidRPr="00170591">
        <w:t>The Imple</w:t>
      </w:r>
      <w:r w:rsidR="004E0327" w:rsidRPr="00170591">
        <w:t>mentation Plan is set out below.</w:t>
      </w:r>
    </w:p>
    <w:p w:rsidR="009C5028" w:rsidRPr="00170591" w:rsidRDefault="0074077B" w:rsidP="001F450A">
      <w:pPr>
        <w:pStyle w:val="GPSL2numberedclause"/>
      </w:pPr>
      <w:r w:rsidRPr="00170591">
        <w:t>The Milestones to be Achieved are Identified below:</w:t>
      </w:r>
    </w:p>
    <w:p w:rsidR="005A0FE5" w:rsidRDefault="005A0FE5" w:rsidP="00AC1DE2">
      <w:pPr>
        <w:pStyle w:val="GPSL2Guidance"/>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4596"/>
        <w:gridCol w:w="3006"/>
      </w:tblGrid>
      <w:tr w:rsidR="007D176A" w:rsidRPr="00043C5D" w:rsidTr="00043C5D">
        <w:tc>
          <w:tcPr>
            <w:tcW w:w="898"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9B1824" w:rsidRPr="00043C5D" w:rsidRDefault="009B1824" w:rsidP="00043C5D">
            <w:pPr>
              <w:pStyle w:val="Heading3"/>
              <w:tabs>
                <w:tab w:val="left" w:pos="720"/>
              </w:tabs>
              <w:spacing w:after="120"/>
              <w:jc w:val="center"/>
              <w:textAlignment w:val="baseline"/>
              <w:rPr>
                <w:rFonts w:ascii="Arial" w:eastAsia="STZhongsong" w:hAnsi="Arial" w:cs="Times New Roman"/>
                <w:b/>
                <w:szCs w:val="24"/>
              </w:rPr>
            </w:pPr>
            <w:r w:rsidRPr="00043C5D">
              <w:rPr>
                <w:b/>
              </w:rPr>
              <w:t>Milestone</w:t>
            </w:r>
          </w:p>
        </w:tc>
        <w:tc>
          <w:tcPr>
            <w:tcW w:w="2480"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9B1824" w:rsidRPr="00043C5D" w:rsidRDefault="009B1824" w:rsidP="00043C5D">
            <w:pPr>
              <w:pStyle w:val="Heading3"/>
              <w:tabs>
                <w:tab w:val="left" w:pos="720"/>
              </w:tabs>
              <w:spacing w:after="120"/>
              <w:jc w:val="center"/>
              <w:textAlignment w:val="baseline"/>
              <w:rPr>
                <w:b/>
                <w:szCs w:val="24"/>
              </w:rPr>
            </w:pPr>
            <w:r w:rsidRPr="00043C5D">
              <w:rPr>
                <w:b/>
              </w:rPr>
              <w:t>Description</w:t>
            </w:r>
          </w:p>
        </w:tc>
        <w:tc>
          <w:tcPr>
            <w:tcW w:w="1622"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9B1824" w:rsidRPr="00043C5D" w:rsidRDefault="009B1824" w:rsidP="00043C5D">
            <w:pPr>
              <w:pStyle w:val="Heading3"/>
              <w:tabs>
                <w:tab w:val="left" w:pos="720"/>
              </w:tabs>
              <w:spacing w:after="120"/>
              <w:jc w:val="center"/>
              <w:textAlignment w:val="baseline"/>
              <w:rPr>
                <w:b/>
                <w:szCs w:val="24"/>
              </w:rPr>
            </w:pPr>
            <w:r w:rsidRPr="00043C5D">
              <w:rPr>
                <w:b/>
              </w:rPr>
              <w:t>Timeframe</w:t>
            </w:r>
          </w:p>
        </w:tc>
      </w:tr>
      <w:tr w:rsidR="007D176A" w:rsidRPr="00043C5D" w:rsidTr="00043C5D">
        <w:tc>
          <w:tcPr>
            <w:tcW w:w="8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1824" w:rsidRPr="00043C5D" w:rsidRDefault="009B1824" w:rsidP="00043C5D">
            <w:pPr>
              <w:pStyle w:val="Heading3"/>
              <w:tabs>
                <w:tab w:val="left" w:pos="720"/>
              </w:tabs>
              <w:spacing w:after="120"/>
              <w:jc w:val="center"/>
              <w:textAlignment w:val="baseline"/>
              <w:rPr>
                <w:szCs w:val="24"/>
              </w:rPr>
            </w:pPr>
            <w:r>
              <w:t>1</w:t>
            </w:r>
          </w:p>
        </w:tc>
        <w:tc>
          <w:tcPr>
            <w:tcW w:w="24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1824" w:rsidRPr="00043C5D" w:rsidRDefault="009B1824" w:rsidP="00043C5D">
            <w:pPr>
              <w:pStyle w:val="Heading3"/>
              <w:tabs>
                <w:tab w:val="left" w:pos="720"/>
              </w:tabs>
              <w:spacing w:after="120"/>
              <w:jc w:val="left"/>
              <w:textAlignment w:val="baseline"/>
              <w:rPr>
                <w:szCs w:val="24"/>
              </w:rPr>
            </w:pPr>
            <w:r w:rsidRPr="00043C5D">
              <w:rPr>
                <w:szCs w:val="24"/>
              </w:rPr>
              <w:t>Contract signed off by both parties</w:t>
            </w:r>
          </w:p>
        </w:tc>
        <w:tc>
          <w:tcPr>
            <w:tcW w:w="1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1824" w:rsidRPr="00043C5D" w:rsidRDefault="009B1824" w:rsidP="00043C5D">
            <w:pPr>
              <w:pStyle w:val="Heading3"/>
              <w:tabs>
                <w:tab w:val="left" w:pos="720"/>
              </w:tabs>
              <w:spacing w:after="120"/>
              <w:jc w:val="center"/>
              <w:textAlignment w:val="baseline"/>
              <w:rPr>
                <w:szCs w:val="24"/>
              </w:rPr>
            </w:pPr>
            <w:r>
              <w:t xml:space="preserve">March 2020 </w:t>
            </w:r>
          </w:p>
        </w:tc>
      </w:tr>
      <w:tr w:rsidR="007D176A" w:rsidRPr="00043C5D" w:rsidTr="00043C5D">
        <w:tc>
          <w:tcPr>
            <w:tcW w:w="8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1824" w:rsidRPr="00043C5D" w:rsidRDefault="009B1824" w:rsidP="00043C5D">
            <w:pPr>
              <w:pStyle w:val="Heading3"/>
              <w:tabs>
                <w:tab w:val="left" w:pos="720"/>
              </w:tabs>
              <w:spacing w:after="120"/>
              <w:jc w:val="center"/>
              <w:textAlignment w:val="baseline"/>
              <w:rPr>
                <w:szCs w:val="24"/>
              </w:rPr>
            </w:pPr>
            <w:r>
              <w:t>2</w:t>
            </w:r>
          </w:p>
        </w:tc>
        <w:tc>
          <w:tcPr>
            <w:tcW w:w="2480" w:type="pct"/>
            <w:tcBorders>
              <w:top w:val="single" w:sz="4" w:space="0" w:color="auto"/>
              <w:left w:val="single" w:sz="4" w:space="0" w:color="auto"/>
              <w:bottom w:val="single" w:sz="4" w:space="0" w:color="auto"/>
              <w:right w:val="single" w:sz="4" w:space="0" w:color="auto"/>
            </w:tcBorders>
            <w:shd w:val="clear" w:color="auto" w:fill="auto"/>
            <w:vAlign w:val="center"/>
          </w:tcPr>
          <w:p w:rsidR="009B1824" w:rsidRPr="00043C5D" w:rsidRDefault="009B1824" w:rsidP="00043C5D">
            <w:pPr>
              <w:spacing w:after="160" w:line="252" w:lineRule="auto"/>
              <w:ind w:left="37"/>
              <w:contextualSpacing/>
              <w:jc w:val="left"/>
              <w:rPr>
                <w:rFonts w:ascii="Calibri" w:eastAsia="Times New Roman" w:hAnsi="Calibri"/>
              </w:rPr>
            </w:pPr>
            <w:r w:rsidRPr="00043C5D">
              <w:rPr>
                <w:rFonts w:eastAsia="Times New Roman"/>
              </w:rPr>
              <w:t xml:space="preserve">Transition of Services and Equipment </w:t>
            </w:r>
          </w:p>
          <w:p w:rsidR="009B1824" w:rsidRPr="00043C5D" w:rsidRDefault="009B1824" w:rsidP="00043C5D">
            <w:pPr>
              <w:pStyle w:val="Heading3"/>
              <w:tabs>
                <w:tab w:val="left" w:pos="720"/>
              </w:tabs>
              <w:overflowPunct w:val="0"/>
              <w:autoSpaceDE w:val="0"/>
              <w:autoSpaceDN w:val="0"/>
              <w:spacing w:after="120"/>
              <w:jc w:val="left"/>
              <w:textAlignment w:val="baseline"/>
              <w:rPr>
                <w:rFonts w:ascii="Arial" w:eastAsia="STZhongsong" w:hAnsi="Arial"/>
                <w:szCs w:val="24"/>
              </w:rPr>
            </w:pPr>
          </w:p>
        </w:tc>
        <w:tc>
          <w:tcPr>
            <w:tcW w:w="1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1824" w:rsidRPr="00043C5D" w:rsidRDefault="009B1824" w:rsidP="00043C5D">
            <w:pPr>
              <w:pStyle w:val="Heading3"/>
              <w:tabs>
                <w:tab w:val="left" w:pos="720"/>
              </w:tabs>
              <w:spacing w:after="120"/>
              <w:jc w:val="center"/>
              <w:textAlignment w:val="baseline"/>
              <w:rPr>
                <w:szCs w:val="24"/>
              </w:rPr>
            </w:pPr>
            <w:r>
              <w:t>March 2020</w:t>
            </w:r>
          </w:p>
        </w:tc>
      </w:tr>
      <w:tr w:rsidR="007D176A" w:rsidRPr="00043C5D" w:rsidTr="00043C5D">
        <w:tc>
          <w:tcPr>
            <w:tcW w:w="8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1824" w:rsidRPr="00043C5D" w:rsidRDefault="009B1824" w:rsidP="00043C5D">
            <w:pPr>
              <w:pStyle w:val="Heading3"/>
              <w:tabs>
                <w:tab w:val="left" w:pos="720"/>
              </w:tabs>
              <w:spacing w:after="120"/>
              <w:jc w:val="center"/>
              <w:textAlignment w:val="baseline"/>
              <w:rPr>
                <w:szCs w:val="24"/>
              </w:rPr>
            </w:pPr>
            <w:r>
              <w:t>3</w:t>
            </w:r>
          </w:p>
        </w:tc>
        <w:tc>
          <w:tcPr>
            <w:tcW w:w="24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1824" w:rsidRPr="00043C5D" w:rsidRDefault="009B1824" w:rsidP="00043C5D">
            <w:pPr>
              <w:pStyle w:val="Heading3"/>
              <w:tabs>
                <w:tab w:val="left" w:pos="720"/>
              </w:tabs>
              <w:spacing w:after="120"/>
              <w:jc w:val="left"/>
              <w:textAlignment w:val="baseline"/>
              <w:rPr>
                <w:szCs w:val="24"/>
              </w:rPr>
            </w:pPr>
            <w:r>
              <w:t>Services and Equipment detailed in Contract available and in progress</w:t>
            </w:r>
          </w:p>
        </w:tc>
        <w:tc>
          <w:tcPr>
            <w:tcW w:w="1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1824" w:rsidRPr="00043C5D" w:rsidRDefault="009B1824" w:rsidP="00043C5D">
            <w:pPr>
              <w:pStyle w:val="Heading3"/>
              <w:tabs>
                <w:tab w:val="left" w:pos="720"/>
              </w:tabs>
              <w:spacing w:after="120"/>
              <w:jc w:val="center"/>
              <w:textAlignment w:val="baseline"/>
              <w:rPr>
                <w:szCs w:val="24"/>
              </w:rPr>
            </w:pPr>
            <w:r>
              <w:t>01.04.20</w:t>
            </w:r>
          </w:p>
        </w:tc>
      </w:tr>
    </w:tbl>
    <w:p w:rsidR="009B1824" w:rsidRPr="00170591" w:rsidRDefault="009B1824" w:rsidP="00AC1DE2">
      <w:pPr>
        <w:pStyle w:val="GPSL2Guidance"/>
        <w:ind w:left="0"/>
      </w:pPr>
    </w:p>
    <w:p w:rsidR="006D7853" w:rsidRPr="00170591" w:rsidRDefault="00651FBB" w:rsidP="0074268B">
      <w:pPr>
        <w:pStyle w:val="GPSmacrorestart"/>
        <w:rPr>
          <w:rFonts w:ascii="Tahoma" w:hAnsi="Tahoma"/>
          <w:sz w:val="22"/>
          <w:szCs w:val="22"/>
        </w:rPr>
      </w:pPr>
      <w:r w:rsidRPr="00170591">
        <w:rPr>
          <w:rFonts w:ascii="Tahoma" w:hAnsi="Tahoma"/>
          <w:sz w:val="22"/>
          <w:szCs w:val="22"/>
        </w:rPr>
        <w:fldChar w:fldCharType="begin"/>
      </w:r>
      <w:r w:rsidRPr="00170591">
        <w:rPr>
          <w:rFonts w:ascii="Tahoma" w:hAnsi="Tahoma"/>
          <w:sz w:val="22"/>
          <w:szCs w:val="22"/>
        </w:rPr>
        <w:instrText>LISTNUM \l 1 \s 0</w:instrText>
      </w:r>
      <w:r w:rsidRPr="00170591">
        <w:rPr>
          <w:rFonts w:ascii="Tahoma" w:hAnsi="Tahoma"/>
          <w:sz w:val="22"/>
          <w:szCs w:val="22"/>
        </w:rPr>
        <w:fldChar w:fldCharType="separate"/>
      </w:r>
      <w:r w:rsidRPr="00170591">
        <w:rPr>
          <w:rFonts w:ascii="Tahoma" w:hAnsi="Tahoma"/>
          <w:sz w:val="22"/>
          <w:szCs w:val="22"/>
        </w:rPr>
        <w:t>12/08/2013</w:t>
      </w:r>
      <w:r w:rsidRPr="00170591">
        <w:rPr>
          <w:rFonts w:ascii="Tahoma" w:hAnsi="Tahoma"/>
          <w:sz w:val="22"/>
          <w:szCs w:val="22"/>
        </w:rPr>
        <w:fldChar w:fldCharType="end"/>
      </w:r>
    </w:p>
    <w:p w:rsidR="00773FA7" w:rsidRPr="00170591" w:rsidRDefault="00773FA7" w:rsidP="003F7991">
      <w:pPr>
        <w:pStyle w:val="GPSSchTitleandNumber"/>
        <w:rPr>
          <w:rFonts w:ascii="Tahoma" w:hAnsi="Tahoma"/>
        </w:rPr>
      </w:pPr>
      <w:r w:rsidRPr="00170591">
        <w:rPr>
          <w:rFonts w:ascii="Tahoma" w:hAnsi="Tahoma"/>
          <w:color w:val="000000"/>
        </w:rPr>
        <w:br w:type="page"/>
      </w:r>
      <w:bookmarkStart w:id="2820" w:name="_Toc414636338"/>
      <w:bookmarkStart w:id="2821" w:name="_Toc456878142"/>
      <w:r w:rsidR="00863962" w:rsidRPr="00170591">
        <w:rPr>
          <w:rFonts w:ascii="Tahoma" w:hAnsi="Tahoma"/>
        </w:rPr>
        <w:lastRenderedPageBreak/>
        <w:t>CALL OFF</w:t>
      </w:r>
      <w:r w:rsidR="00B40316">
        <w:rPr>
          <w:rFonts w:ascii="Tahoma" w:hAnsi="Tahoma"/>
        </w:rPr>
        <w:t xml:space="preserve"> SCHEDULE</w:t>
      </w:r>
      <w:r w:rsidR="00863962" w:rsidRPr="00170591">
        <w:rPr>
          <w:rFonts w:ascii="Tahoma" w:hAnsi="Tahoma"/>
        </w:rPr>
        <w:t xml:space="preserve"> 5: TESTING</w:t>
      </w:r>
      <w:bookmarkEnd w:id="2820"/>
      <w:bookmarkEnd w:id="2821"/>
    </w:p>
    <w:p w:rsidR="00773FA7" w:rsidRPr="00170591" w:rsidRDefault="006461D1" w:rsidP="001F441F">
      <w:pPr>
        <w:pStyle w:val="GPSL1SCHEDULEHeading"/>
        <w:tabs>
          <w:tab w:val="clear" w:pos="0"/>
          <w:tab w:val="left" w:pos="426"/>
        </w:tabs>
        <w:ind w:left="709" w:hanging="425"/>
      </w:pPr>
      <w:r w:rsidRPr="00170591">
        <w:t>DEFINITIONS</w:t>
      </w:r>
      <w:r w:rsidR="00773FA7" w:rsidRPr="00170591">
        <w:t xml:space="preserve"> </w:t>
      </w:r>
    </w:p>
    <w:p w:rsidR="00773FA7" w:rsidRPr="00170591" w:rsidRDefault="00773FA7" w:rsidP="00EB7EA8">
      <w:pPr>
        <w:pStyle w:val="GPSL2numberedclause"/>
        <w:numPr>
          <w:ilvl w:val="1"/>
          <w:numId w:val="4"/>
        </w:numPr>
        <w:tabs>
          <w:tab w:val="clear" w:pos="1134"/>
        </w:tabs>
        <w:ind w:left="1276" w:hanging="567"/>
      </w:pPr>
      <w:r w:rsidRPr="00170591">
        <w:t xml:space="preserve">In this </w:t>
      </w:r>
      <w:r w:rsidR="000D1AC1" w:rsidRPr="00170591">
        <w:t>Call Off</w:t>
      </w:r>
      <w:r w:rsidR="00B40316">
        <w:t xml:space="preserve"> Schedule</w:t>
      </w:r>
      <w:r w:rsidR="000D1AC1" w:rsidRPr="00170591">
        <w:t xml:space="preserve"> 5</w:t>
      </w:r>
      <w:r w:rsidRPr="00170591">
        <w:t>, the following definitions shall apply:</w:t>
      </w:r>
    </w:p>
    <w:tbl>
      <w:tblPr>
        <w:tblW w:w="8687" w:type="dxa"/>
        <w:tblInd w:w="768" w:type="dxa"/>
        <w:tblLook w:val="0000" w:firstRow="0" w:lastRow="0" w:firstColumn="0" w:lastColumn="0" w:noHBand="0" w:noVBand="0"/>
      </w:tblPr>
      <w:tblGrid>
        <w:gridCol w:w="2884"/>
        <w:gridCol w:w="5803"/>
      </w:tblGrid>
      <w:tr w:rsidR="00773FA7" w:rsidRPr="00170591" w:rsidTr="003A211C">
        <w:tc>
          <w:tcPr>
            <w:tcW w:w="2884" w:type="dxa"/>
          </w:tcPr>
          <w:p w:rsidR="00773FA7" w:rsidRPr="00170591" w:rsidRDefault="00B460DF" w:rsidP="00670E1A">
            <w:pPr>
              <w:pStyle w:val="GPSDefinitionTerm"/>
              <w:rPr>
                <w:rFonts w:ascii="Tahoma" w:hAnsi="Tahoma"/>
              </w:rPr>
            </w:pPr>
            <w:r w:rsidRPr="00170591">
              <w:rPr>
                <w:rFonts w:ascii="Tahoma" w:hAnsi="Tahoma"/>
              </w:rPr>
              <w:t>"</w:t>
            </w:r>
            <w:r w:rsidR="00773FA7" w:rsidRPr="00170591">
              <w:rPr>
                <w:rFonts w:ascii="Tahoma" w:hAnsi="Tahoma"/>
              </w:rPr>
              <w:t>Component</w:t>
            </w:r>
            <w:r w:rsidRPr="00170591">
              <w:rPr>
                <w:rFonts w:ascii="Tahoma" w:hAnsi="Tahoma"/>
              </w:rPr>
              <w:t>"</w:t>
            </w:r>
          </w:p>
        </w:tc>
        <w:tc>
          <w:tcPr>
            <w:tcW w:w="5803" w:type="dxa"/>
          </w:tcPr>
          <w:p w:rsidR="00773FA7" w:rsidRPr="00170591" w:rsidRDefault="00B460DF" w:rsidP="003766B5">
            <w:pPr>
              <w:pStyle w:val="GPsDefinition"/>
              <w:rPr>
                <w:rFonts w:ascii="Tahoma" w:hAnsi="Tahoma"/>
              </w:rPr>
            </w:pPr>
            <w:r w:rsidRPr="00170591">
              <w:rPr>
                <w:rFonts w:ascii="Tahoma" w:hAnsi="Tahoma"/>
              </w:rPr>
              <w:t xml:space="preserve">means </w:t>
            </w:r>
            <w:r w:rsidR="00773FA7" w:rsidRPr="00170591">
              <w:rPr>
                <w:rFonts w:ascii="Tahoma" w:hAnsi="Tahoma"/>
              </w:rPr>
              <w:t xml:space="preserve">any constituent parts of the </w:t>
            </w:r>
            <w:r w:rsidR="00DE71C2" w:rsidRPr="00170591">
              <w:rPr>
                <w:rFonts w:ascii="Tahoma" w:hAnsi="Tahoma"/>
              </w:rPr>
              <w:t xml:space="preserve">Goods and/or </w:t>
            </w:r>
            <w:r w:rsidR="00773FA7" w:rsidRPr="00170591">
              <w:rPr>
                <w:rFonts w:ascii="Tahoma" w:hAnsi="Tahoma"/>
              </w:rPr>
              <w:t>Services, bespoke or COTS, hardware or software;</w:t>
            </w:r>
          </w:p>
        </w:tc>
      </w:tr>
      <w:tr w:rsidR="00773FA7" w:rsidRPr="00170591" w:rsidTr="003A211C">
        <w:tc>
          <w:tcPr>
            <w:tcW w:w="2884" w:type="dxa"/>
          </w:tcPr>
          <w:p w:rsidR="00773FA7" w:rsidRPr="00170591" w:rsidRDefault="001665D9" w:rsidP="00670E1A">
            <w:pPr>
              <w:pStyle w:val="GPSDefinitionTerm"/>
              <w:rPr>
                <w:rFonts w:ascii="Tahoma" w:hAnsi="Tahoma"/>
              </w:rPr>
            </w:pPr>
            <w:r w:rsidRPr="00170591">
              <w:rPr>
                <w:rFonts w:ascii="Tahoma" w:hAnsi="Tahoma"/>
              </w:rPr>
              <w:t>"</w:t>
            </w:r>
            <w:r w:rsidR="00773FA7" w:rsidRPr="00170591">
              <w:rPr>
                <w:rFonts w:ascii="Tahoma" w:hAnsi="Tahoma"/>
              </w:rPr>
              <w:t>COTS</w:t>
            </w:r>
            <w:r w:rsidRPr="00170591">
              <w:rPr>
                <w:rFonts w:ascii="Tahoma" w:hAnsi="Tahoma"/>
              </w:rPr>
              <w:t>"</w:t>
            </w:r>
          </w:p>
        </w:tc>
        <w:tc>
          <w:tcPr>
            <w:tcW w:w="5803" w:type="dxa"/>
          </w:tcPr>
          <w:p w:rsidR="00773FA7" w:rsidRPr="00170591" w:rsidRDefault="00B460DF" w:rsidP="003766B5">
            <w:pPr>
              <w:pStyle w:val="GPsDefinition"/>
              <w:rPr>
                <w:rFonts w:ascii="Tahoma" w:hAnsi="Tahoma"/>
              </w:rPr>
            </w:pPr>
            <w:r w:rsidRPr="00170591">
              <w:rPr>
                <w:rFonts w:ascii="Tahoma" w:hAnsi="Tahoma"/>
              </w:rPr>
              <w:t xml:space="preserve">means </w:t>
            </w:r>
            <w:r w:rsidR="00773FA7" w:rsidRPr="00170591">
              <w:rPr>
                <w:rFonts w:ascii="Tahoma" w:hAnsi="Tahoma"/>
              </w:rPr>
              <w:t>commercially available off the shelf software, being software that is commonly used and is provided in a standard form and on standard licence terms which are not typically negotiated by the licensor;</w:t>
            </w:r>
          </w:p>
        </w:tc>
      </w:tr>
      <w:tr w:rsidR="00773FA7" w:rsidRPr="00170591" w:rsidTr="003A211C">
        <w:tc>
          <w:tcPr>
            <w:tcW w:w="2884" w:type="dxa"/>
          </w:tcPr>
          <w:p w:rsidR="00773FA7" w:rsidRPr="00170591" w:rsidRDefault="001665D9" w:rsidP="00670E1A">
            <w:pPr>
              <w:pStyle w:val="GPSDefinitionTerm"/>
              <w:rPr>
                <w:rFonts w:ascii="Tahoma" w:hAnsi="Tahoma"/>
              </w:rPr>
            </w:pPr>
            <w:r w:rsidRPr="00170591">
              <w:rPr>
                <w:rFonts w:ascii="Tahoma" w:hAnsi="Tahoma"/>
              </w:rPr>
              <w:t>"</w:t>
            </w:r>
            <w:r w:rsidR="00773FA7" w:rsidRPr="00170591">
              <w:rPr>
                <w:rFonts w:ascii="Tahoma" w:hAnsi="Tahoma"/>
              </w:rPr>
              <w:t>Material Test Issue</w:t>
            </w:r>
            <w:r w:rsidRPr="00170591">
              <w:rPr>
                <w:rFonts w:ascii="Tahoma" w:hAnsi="Tahoma"/>
              </w:rPr>
              <w:t>"</w:t>
            </w:r>
          </w:p>
        </w:tc>
        <w:tc>
          <w:tcPr>
            <w:tcW w:w="5803" w:type="dxa"/>
          </w:tcPr>
          <w:p w:rsidR="00773FA7" w:rsidRPr="00170591" w:rsidRDefault="00B460DF" w:rsidP="003766B5">
            <w:pPr>
              <w:pStyle w:val="GPsDefinition"/>
              <w:rPr>
                <w:rFonts w:ascii="Tahoma" w:hAnsi="Tahoma"/>
              </w:rPr>
            </w:pPr>
            <w:r w:rsidRPr="00170591">
              <w:rPr>
                <w:rFonts w:ascii="Tahoma" w:hAnsi="Tahoma"/>
              </w:rPr>
              <w:t xml:space="preserve">means </w:t>
            </w:r>
            <w:r w:rsidR="00773FA7" w:rsidRPr="00170591">
              <w:rPr>
                <w:rFonts w:ascii="Tahoma" w:hAnsi="Tahoma"/>
              </w:rPr>
              <w:t>a Test Issue of Severity Level 1 or Severity Level 2;</w:t>
            </w:r>
          </w:p>
        </w:tc>
      </w:tr>
      <w:tr w:rsidR="00773FA7" w:rsidRPr="00170591" w:rsidTr="003A211C">
        <w:tc>
          <w:tcPr>
            <w:tcW w:w="2884" w:type="dxa"/>
          </w:tcPr>
          <w:p w:rsidR="00773FA7" w:rsidRPr="00170591" w:rsidRDefault="001665D9" w:rsidP="00670E1A">
            <w:pPr>
              <w:pStyle w:val="GPSDefinitionTerm"/>
              <w:rPr>
                <w:rFonts w:ascii="Tahoma" w:hAnsi="Tahoma"/>
              </w:rPr>
            </w:pPr>
            <w:r w:rsidRPr="00170591">
              <w:rPr>
                <w:rFonts w:ascii="Tahoma" w:hAnsi="Tahoma"/>
              </w:rPr>
              <w:t>"</w:t>
            </w:r>
            <w:r w:rsidR="00773FA7" w:rsidRPr="00170591">
              <w:rPr>
                <w:rFonts w:ascii="Tahoma" w:hAnsi="Tahoma"/>
              </w:rPr>
              <w:t>Severity Level</w:t>
            </w:r>
            <w:r w:rsidRPr="00170591">
              <w:rPr>
                <w:rFonts w:ascii="Tahoma" w:hAnsi="Tahoma"/>
              </w:rPr>
              <w:t>"</w:t>
            </w:r>
          </w:p>
        </w:tc>
        <w:tc>
          <w:tcPr>
            <w:tcW w:w="5803" w:type="dxa"/>
          </w:tcPr>
          <w:p w:rsidR="00773FA7" w:rsidRPr="00170591" w:rsidRDefault="00B460DF" w:rsidP="003766B5">
            <w:pPr>
              <w:pStyle w:val="GPsDefinition"/>
              <w:rPr>
                <w:rFonts w:ascii="Tahoma" w:hAnsi="Tahoma"/>
              </w:rPr>
            </w:pPr>
            <w:r w:rsidRPr="00170591">
              <w:rPr>
                <w:rFonts w:ascii="Tahoma" w:hAnsi="Tahoma"/>
              </w:rPr>
              <w:t xml:space="preserve">means </w:t>
            </w:r>
            <w:r w:rsidR="00773FA7" w:rsidRPr="00170591">
              <w:rPr>
                <w:rFonts w:ascii="Tahoma" w:hAnsi="Tahoma"/>
              </w:rPr>
              <w:t>the level of severity of a Test Issue, the criteria for which are described in Annex 1;</w:t>
            </w:r>
          </w:p>
        </w:tc>
      </w:tr>
      <w:tr w:rsidR="00773FA7" w:rsidRPr="00170591" w:rsidTr="003A211C">
        <w:tc>
          <w:tcPr>
            <w:tcW w:w="2884" w:type="dxa"/>
          </w:tcPr>
          <w:p w:rsidR="00773FA7" w:rsidRPr="00170591" w:rsidRDefault="001665D9" w:rsidP="00670E1A">
            <w:pPr>
              <w:pStyle w:val="GPSDefinitionTerm"/>
              <w:rPr>
                <w:rFonts w:ascii="Tahoma" w:hAnsi="Tahoma"/>
              </w:rPr>
            </w:pPr>
            <w:r w:rsidRPr="00170591">
              <w:rPr>
                <w:rFonts w:ascii="Tahoma" w:hAnsi="Tahoma"/>
              </w:rPr>
              <w:t>"</w:t>
            </w:r>
            <w:r w:rsidR="00773FA7" w:rsidRPr="00170591">
              <w:rPr>
                <w:rFonts w:ascii="Tahoma" w:hAnsi="Tahoma"/>
              </w:rPr>
              <w:t>Test Certificate</w:t>
            </w:r>
            <w:r w:rsidRPr="00170591">
              <w:rPr>
                <w:rFonts w:ascii="Tahoma" w:hAnsi="Tahoma"/>
              </w:rPr>
              <w:t>"</w:t>
            </w:r>
          </w:p>
        </w:tc>
        <w:tc>
          <w:tcPr>
            <w:tcW w:w="5803" w:type="dxa"/>
          </w:tcPr>
          <w:p w:rsidR="00773FA7" w:rsidRPr="00170591" w:rsidRDefault="00B460DF" w:rsidP="003766B5">
            <w:pPr>
              <w:pStyle w:val="GPsDefinition"/>
              <w:rPr>
                <w:rFonts w:ascii="Tahoma" w:hAnsi="Tahoma"/>
              </w:rPr>
            </w:pPr>
            <w:r w:rsidRPr="00170591">
              <w:rPr>
                <w:rFonts w:ascii="Tahoma" w:hAnsi="Tahoma"/>
              </w:rPr>
              <w:t xml:space="preserve">means </w:t>
            </w:r>
            <w:r w:rsidR="00773FA7" w:rsidRPr="00170591">
              <w:rPr>
                <w:rFonts w:ascii="Tahoma" w:hAnsi="Tahoma"/>
              </w:rPr>
              <w:t>a certificate materially in the form of the document contained in Annex 2 issued by the Customer when a Deliverable has satisfied its relevant Test Success Criteria;</w:t>
            </w:r>
          </w:p>
        </w:tc>
      </w:tr>
      <w:tr w:rsidR="00773FA7" w:rsidRPr="00170591" w:rsidTr="003A211C">
        <w:tc>
          <w:tcPr>
            <w:tcW w:w="2884" w:type="dxa"/>
          </w:tcPr>
          <w:p w:rsidR="003E7A71" w:rsidRDefault="003E7A71" w:rsidP="00670E1A">
            <w:pPr>
              <w:pStyle w:val="GPSDefinitionTerm"/>
              <w:rPr>
                <w:rFonts w:ascii="Tahoma" w:hAnsi="Tahoma"/>
              </w:rPr>
            </w:pPr>
            <w:r w:rsidRPr="003E7A71">
              <w:rPr>
                <w:rFonts w:ascii="Tahoma" w:hAnsi="Tahoma"/>
              </w:rPr>
              <w:t>"Test Issue Management Log"</w:t>
            </w:r>
          </w:p>
          <w:p w:rsidR="003E7A71" w:rsidRDefault="003E7A71" w:rsidP="003E7A71">
            <w:pPr>
              <w:pStyle w:val="GPSDefinitionTerm"/>
              <w:ind w:left="0"/>
              <w:rPr>
                <w:rFonts w:ascii="Tahoma" w:hAnsi="Tahoma"/>
              </w:rPr>
            </w:pPr>
          </w:p>
          <w:p w:rsidR="00773FA7" w:rsidRPr="00170591" w:rsidRDefault="001665D9" w:rsidP="00670E1A">
            <w:pPr>
              <w:pStyle w:val="GPSDefinitionTerm"/>
              <w:rPr>
                <w:rFonts w:ascii="Tahoma" w:hAnsi="Tahoma"/>
              </w:rPr>
            </w:pPr>
            <w:r w:rsidRPr="00170591">
              <w:rPr>
                <w:rFonts w:ascii="Tahoma" w:hAnsi="Tahoma"/>
              </w:rPr>
              <w:t>"</w:t>
            </w:r>
            <w:r w:rsidR="00773FA7" w:rsidRPr="00170591">
              <w:rPr>
                <w:rFonts w:ascii="Tahoma" w:hAnsi="Tahoma"/>
              </w:rPr>
              <w:t>Test Issue Threshold</w:t>
            </w:r>
            <w:r w:rsidRPr="00170591">
              <w:rPr>
                <w:rFonts w:ascii="Tahoma" w:hAnsi="Tahoma"/>
              </w:rPr>
              <w:t>"</w:t>
            </w:r>
          </w:p>
        </w:tc>
        <w:tc>
          <w:tcPr>
            <w:tcW w:w="5803" w:type="dxa"/>
          </w:tcPr>
          <w:p w:rsidR="003E7A71" w:rsidRPr="003E7A71" w:rsidRDefault="003E7A71" w:rsidP="003E7A71">
            <w:pPr>
              <w:pStyle w:val="GPsDefinition"/>
              <w:rPr>
                <w:rFonts w:ascii="Tahoma" w:hAnsi="Tahoma"/>
              </w:rPr>
            </w:pPr>
            <w:r w:rsidRPr="003E7A71">
              <w:rPr>
                <w:rFonts w:ascii="Tahoma" w:hAnsi="Tahoma"/>
              </w:rPr>
              <w:t>means a log for the recording of Test Issues as described further in paragraph 10.1 of this Call Off</w:t>
            </w:r>
            <w:r w:rsidR="00B40316">
              <w:rPr>
                <w:rFonts w:ascii="Tahoma" w:hAnsi="Tahoma"/>
              </w:rPr>
              <w:t xml:space="preserve"> Schedule</w:t>
            </w:r>
            <w:r w:rsidRPr="003E7A71">
              <w:rPr>
                <w:rFonts w:ascii="Tahoma" w:hAnsi="Tahoma"/>
              </w:rPr>
              <w:t xml:space="preserve"> 5;</w:t>
            </w:r>
          </w:p>
          <w:p w:rsidR="00773FA7" w:rsidRPr="00170591" w:rsidRDefault="00B460DF" w:rsidP="00FE1FB8">
            <w:pPr>
              <w:pStyle w:val="GPsDefinition"/>
              <w:rPr>
                <w:rFonts w:ascii="Tahoma" w:hAnsi="Tahoma"/>
              </w:rPr>
            </w:pPr>
            <w:r w:rsidRPr="00170591">
              <w:rPr>
                <w:rFonts w:ascii="Tahoma" w:hAnsi="Tahoma"/>
              </w:rPr>
              <w:t xml:space="preserve">means, </w:t>
            </w:r>
            <w:r w:rsidR="00773FA7" w:rsidRPr="00170591">
              <w:rPr>
                <w:rFonts w:ascii="Tahoma" w:hAnsi="Tahoma"/>
              </w:rPr>
              <w:t xml:space="preserve">in relation to the Tests applicable to a Milestone, a maximum number of Severity Level 3, Severity Level 4 and Severity Level 5 Test Issues as set out in the relevant </w:t>
            </w:r>
            <w:r w:rsidR="00FE1FB8">
              <w:rPr>
                <w:rFonts w:ascii="Tahoma" w:hAnsi="Tahoma"/>
              </w:rPr>
              <w:t>Test</w:t>
            </w:r>
            <w:r w:rsidR="002E1BCE" w:rsidRPr="00170591">
              <w:rPr>
                <w:rFonts w:ascii="Tahoma" w:hAnsi="Tahoma"/>
              </w:rPr>
              <w:t xml:space="preserve"> Plan</w:t>
            </w:r>
            <w:r w:rsidR="00773FA7" w:rsidRPr="00170591">
              <w:rPr>
                <w:rFonts w:ascii="Tahoma" w:hAnsi="Tahoma"/>
              </w:rPr>
              <w:t xml:space="preserve">; </w:t>
            </w:r>
          </w:p>
        </w:tc>
      </w:tr>
      <w:tr w:rsidR="00773FA7" w:rsidRPr="00170591" w:rsidTr="003A211C">
        <w:tc>
          <w:tcPr>
            <w:tcW w:w="2884" w:type="dxa"/>
          </w:tcPr>
          <w:p w:rsidR="00773FA7" w:rsidRPr="00170591" w:rsidRDefault="001665D9" w:rsidP="003E7A71">
            <w:pPr>
              <w:pStyle w:val="GPSDefinitionTerm"/>
              <w:ind w:left="-59"/>
              <w:rPr>
                <w:rFonts w:ascii="Tahoma" w:hAnsi="Tahoma"/>
              </w:rPr>
            </w:pPr>
            <w:r w:rsidRPr="00170591">
              <w:rPr>
                <w:rFonts w:ascii="Tahoma" w:hAnsi="Tahoma"/>
              </w:rPr>
              <w:t>"</w:t>
            </w:r>
            <w:r w:rsidR="00773FA7" w:rsidRPr="00170591">
              <w:rPr>
                <w:rFonts w:ascii="Tahoma" w:hAnsi="Tahoma"/>
              </w:rPr>
              <w:t>Test Reports</w:t>
            </w:r>
            <w:r w:rsidRPr="00170591">
              <w:rPr>
                <w:rFonts w:ascii="Tahoma" w:hAnsi="Tahoma"/>
              </w:rPr>
              <w:t>"</w:t>
            </w:r>
          </w:p>
        </w:tc>
        <w:tc>
          <w:tcPr>
            <w:tcW w:w="5803" w:type="dxa"/>
          </w:tcPr>
          <w:p w:rsidR="00773FA7" w:rsidRPr="00170591" w:rsidRDefault="00B460DF" w:rsidP="003766B5">
            <w:pPr>
              <w:pStyle w:val="GPsDefinition"/>
              <w:rPr>
                <w:rFonts w:ascii="Tahoma" w:hAnsi="Tahoma"/>
              </w:rPr>
            </w:pPr>
            <w:r w:rsidRPr="00170591">
              <w:rPr>
                <w:rFonts w:ascii="Tahoma" w:hAnsi="Tahoma"/>
              </w:rPr>
              <w:t xml:space="preserve">means </w:t>
            </w:r>
            <w:r w:rsidR="00773FA7" w:rsidRPr="00170591">
              <w:rPr>
                <w:rFonts w:ascii="Tahoma" w:hAnsi="Tahoma"/>
              </w:rPr>
              <w:t>the reports to be produced by the Supplier setting out the results of Tests;</w:t>
            </w:r>
          </w:p>
        </w:tc>
      </w:tr>
      <w:tr w:rsidR="00773FA7" w:rsidRPr="00170591" w:rsidTr="003A211C">
        <w:tc>
          <w:tcPr>
            <w:tcW w:w="2884" w:type="dxa"/>
          </w:tcPr>
          <w:p w:rsidR="00773FA7" w:rsidRPr="00170591" w:rsidRDefault="001665D9" w:rsidP="00670E1A">
            <w:pPr>
              <w:pStyle w:val="GPSDefinitionTerm"/>
              <w:rPr>
                <w:rFonts w:ascii="Tahoma" w:hAnsi="Tahoma"/>
              </w:rPr>
            </w:pPr>
            <w:r w:rsidRPr="00170591">
              <w:rPr>
                <w:rFonts w:ascii="Tahoma" w:hAnsi="Tahoma"/>
              </w:rPr>
              <w:t>"</w:t>
            </w:r>
            <w:r w:rsidR="00773FA7" w:rsidRPr="00170591">
              <w:rPr>
                <w:rFonts w:ascii="Tahoma" w:hAnsi="Tahoma"/>
              </w:rPr>
              <w:t>Test Specification</w:t>
            </w:r>
            <w:r w:rsidRPr="00170591">
              <w:rPr>
                <w:rFonts w:ascii="Tahoma" w:hAnsi="Tahoma"/>
              </w:rPr>
              <w:t>"</w:t>
            </w:r>
          </w:p>
        </w:tc>
        <w:tc>
          <w:tcPr>
            <w:tcW w:w="5803" w:type="dxa"/>
          </w:tcPr>
          <w:p w:rsidR="00773FA7" w:rsidRPr="00170591" w:rsidRDefault="00B460DF" w:rsidP="003766B5">
            <w:pPr>
              <w:pStyle w:val="GPsDefinition"/>
              <w:rPr>
                <w:rFonts w:ascii="Tahoma" w:hAnsi="Tahoma"/>
              </w:rPr>
            </w:pPr>
            <w:r w:rsidRPr="00170591">
              <w:rPr>
                <w:rFonts w:ascii="Tahoma" w:hAnsi="Tahoma"/>
              </w:rPr>
              <w:t xml:space="preserve">means </w:t>
            </w:r>
            <w:r w:rsidR="00773FA7" w:rsidRPr="00170591">
              <w:rPr>
                <w:rFonts w:ascii="Tahoma" w:hAnsi="Tahoma"/>
              </w:rPr>
              <w:t xml:space="preserve">the specification that sets out how Tests will demonstrate that the Test Success Criteria have been satisfied, as described in more detail in </w:t>
            </w:r>
            <w:r w:rsidR="00C578A0" w:rsidRPr="00170591">
              <w:rPr>
                <w:rFonts w:ascii="Tahoma" w:hAnsi="Tahoma"/>
              </w:rPr>
              <w:t>paragraph</w:t>
            </w:r>
            <w:r w:rsidR="00773FA7" w:rsidRPr="00170591">
              <w:rPr>
                <w:rFonts w:ascii="Tahoma" w:hAnsi="Tahoma"/>
              </w:rPr>
              <w:t> 7</w:t>
            </w:r>
            <w:r w:rsidRPr="00170591">
              <w:rPr>
                <w:rFonts w:ascii="Tahoma" w:hAnsi="Tahoma"/>
              </w:rPr>
              <w:t xml:space="preserve"> of this Call Off</w:t>
            </w:r>
            <w:r w:rsidR="00B40316">
              <w:rPr>
                <w:rFonts w:ascii="Tahoma" w:hAnsi="Tahoma"/>
              </w:rPr>
              <w:t xml:space="preserve"> Schedule</w:t>
            </w:r>
            <w:r w:rsidR="00875540" w:rsidRPr="00170591">
              <w:rPr>
                <w:rFonts w:ascii="Tahoma" w:hAnsi="Tahoma"/>
              </w:rPr>
              <w:t xml:space="preserve"> 5</w:t>
            </w:r>
            <w:r w:rsidR="00773FA7" w:rsidRPr="00170591">
              <w:rPr>
                <w:rFonts w:ascii="Tahoma" w:hAnsi="Tahoma"/>
              </w:rPr>
              <w:t>;</w:t>
            </w:r>
          </w:p>
        </w:tc>
      </w:tr>
      <w:tr w:rsidR="00773FA7" w:rsidRPr="00170591" w:rsidTr="003A211C">
        <w:tc>
          <w:tcPr>
            <w:tcW w:w="2884" w:type="dxa"/>
          </w:tcPr>
          <w:p w:rsidR="00773FA7" w:rsidRPr="00170591" w:rsidRDefault="001665D9" w:rsidP="00670E1A">
            <w:pPr>
              <w:pStyle w:val="GPSDefinitionTerm"/>
              <w:rPr>
                <w:rFonts w:ascii="Tahoma" w:hAnsi="Tahoma"/>
              </w:rPr>
            </w:pPr>
            <w:r w:rsidRPr="00170591">
              <w:rPr>
                <w:rFonts w:ascii="Tahoma" w:hAnsi="Tahoma"/>
              </w:rPr>
              <w:t>"</w:t>
            </w:r>
            <w:r w:rsidR="00773FA7" w:rsidRPr="00170591">
              <w:rPr>
                <w:rFonts w:ascii="Tahoma" w:hAnsi="Tahoma"/>
              </w:rPr>
              <w:t>Test Strategy</w:t>
            </w:r>
            <w:r w:rsidRPr="00170591">
              <w:rPr>
                <w:rFonts w:ascii="Tahoma" w:hAnsi="Tahoma"/>
              </w:rPr>
              <w:t>"</w:t>
            </w:r>
          </w:p>
        </w:tc>
        <w:tc>
          <w:tcPr>
            <w:tcW w:w="5803" w:type="dxa"/>
          </w:tcPr>
          <w:p w:rsidR="00773FA7" w:rsidRPr="00170591" w:rsidRDefault="00B460DF" w:rsidP="003766B5">
            <w:pPr>
              <w:pStyle w:val="GPsDefinition"/>
              <w:rPr>
                <w:rFonts w:ascii="Tahoma" w:hAnsi="Tahoma"/>
              </w:rPr>
            </w:pPr>
            <w:r w:rsidRPr="00170591">
              <w:rPr>
                <w:rFonts w:ascii="Tahoma" w:hAnsi="Tahoma"/>
              </w:rPr>
              <w:t xml:space="preserve">means </w:t>
            </w:r>
            <w:r w:rsidR="00773FA7" w:rsidRPr="00170591">
              <w:rPr>
                <w:rFonts w:ascii="Tahoma" w:hAnsi="Tahoma"/>
              </w:rPr>
              <w:t xml:space="preserve">a strategy for the conduct of Testing as described further in </w:t>
            </w:r>
            <w:r w:rsidR="00C578A0" w:rsidRPr="00170591">
              <w:rPr>
                <w:rFonts w:ascii="Tahoma" w:hAnsi="Tahoma"/>
              </w:rPr>
              <w:t>paragraph</w:t>
            </w:r>
            <w:r w:rsidR="00773FA7" w:rsidRPr="00170591">
              <w:rPr>
                <w:rFonts w:ascii="Tahoma" w:hAnsi="Tahoma"/>
              </w:rPr>
              <w:t> </w:t>
            </w:r>
            <w:r w:rsidR="002E1BCE" w:rsidRPr="00170591">
              <w:rPr>
                <w:rFonts w:ascii="Tahoma" w:hAnsi="Tahoma"/>
              </w:rPr>
              <w:fldChar w:fldCharType="begin"/>
            </w:r>
            <w:r w:rsidR="002E1BCE" w:rsidRPr="00170591">
              <w:rPr>
                <w:rFonts w:ascii="Tahoma" w:hAnsi="Tahoma"/>
              </w:rPr>
              <w:instrText xml:space="preserve"> REF _Ref364417457 \r \h </w:instrText>
            </w:r>
            <w:r w:rsidR="000D1AC1" w:rsidRPr="00170591">
              <w:rPr>
                <w:rFonts w:ascii="Tahoma" w:hAnsi="Tahoma"/>
              </w:rPr>
              <w:instrText xml:space="preserve"> \* MERGEFORMAT </w:instrText>
            </w:r>
            <w:r w:rsidR="002E1BCE" w:rsidRPr="00170591">
              <w:rPr>
                <w:rFonts w:ascii="Tahoma" w:hAnsi="Tahoma"/>
              </w:rPr>
            </w:r>
            <w:r w:rsidR="002E1BCE" w:rsidRPr="00170591">
              <w:rPr>
                <w:rFonts w:ascii="Tahoma" w:hAnsi="Tahoma"/>
              </w:rPr>
              <w:fldChar w:fldCharType="separate"/>
            </w:r>
            <w:r w:rsidR="00727126" w:rsidRPr="00170591">
              <w:rPr>
                <w:rFonts w:ascii="Tahoma" w:hAnsi="Tahoma"/>
              </w:rPr>
              <w:t>5</w:t>
            </w:r>
            <w:r w:rsidR="002E1BCE" w:rsidRPr="00170591">
              <w:rPr>
                <w:rFonts w:ascii="Tahoma" w:hAnsi="Tahoma"/>
              </w:rPr>
              <w:fldChar w:fldCharType="end"/>
            </w:r>
            <w:r w:rsidRPr="00170591">
              <w:rPr>
                <w:rFonts w:ascii="Tahoma" w:hAnsi="Tahoma"/>
              </w:rPr>
              <w:t xml:space="preserve"> of this Call Off</w:t>
            </w:r>
            <w:r w:rsidR="00B40316">
              <w:rPr>
                <w:rFonts w:ascii="Tahoma" w:hAnsi="Tahoma"/>
              </w:rPr>
              <w:t xml:space="preserve"> Schedule</w:t>
            </w:r>
            <w:r w:rsidR="00773FA7" w:rsidRPr="00170591">
              <w:rPr>
                <w:rFonts w:ascii="Tahoma" w:hAnsi="Tahoma"/>
              </w:rPr>
              <w:t>;</w:t>
            </w:r>
          </w:p>
        </w:tc>
      </w:tr>
      <w:tr w:rsidR="00773FA7" w:rsidRPr="00170591" w:rsidTr="003A211C">
        <w:tc>
          <w:tcPr>
            <w:tcW w:w="2884" w:type="dxa"/>
          </w:tcPr>
          <w:p w:rsidR="00773FA7" w:rsidRPr="00170591" w:rsidRDefault="001665D9" w:rsidP="00670E1A">
            <w:pPr>
              <w:pStyle w:val="GPSDefinitionTerm"/>
              <w:rPr>
                <w:rFonts w:ascii="Tahoma" w:hAnsi="Tahoma"/>
              </w:rPr>
            </w:pPr>
            <w:r w:rsidRPr="00170591">
              <w:rPr>
                <w:rFonts w:ascii="Tahoma" w:hAnsi="Tahoma"/>
              </w:rPr>
              <w:t>"</w:t>
            </w:r>
            <w:r w:rsidR="00773FA7" w:rsidRPr="00170591">
              <w:rPr>
                <w:rFonts w:ascii="Tahoma" w:hAnsi="Tahoma"/>
              </w:rPr>
              <w:t>Test Success Criteria</w:t>
            </w:r>
            <w:r w:rsidRPr="00170591">
              <w:rPr>
                <w:rFonts w:ascii="Tahoma" w:hAnsi="Tahoma"/>
              </w:rPr>
              <w:t>"</w:t>
            </w:r>
          </w:p>
        </w:tc>
        <w:tc>
          <w:tcPr>
            <w:tcW w:w="5803" w:type="dxa"/>
          </w:tcPr>
          <w:p w:rsidR="00773FA7" w:rsidRPr="00170591" w:rsidRDefault="00B460DF" w:rsidP="003766B5">
            <w:pPr>
              <w:pStyle w:val="GPsDefinition"/>
              <w:rPr>
                <w:rFonts w:ascii="Tahoma" w:hAnsi="Tahoma"/>
              </w:rPr>
            </w:pPr>
            <w:r w:rsidRPr="00170591">
              <w:rPr>
                <w:rFonts w:ascii="Tahoma" w:hAnsi="Tahoma"/>
              </w:rPr>
              <w:t xml:space="preserve">means, </w:t>
            </w:r>
            <w:r w:rsidR="00773FA7" w:rsidRPr="00170591">
              <w:rPr>
                <w:rFonts w:ascii="Tahoma" w:hAnsi="Tahoma"/>
              </w:rPr>
              <w:t xml:space="preserve">in relation to a Test, the test success criteria for that Test as referred to in </w:t>
            </w:r>
            <w:r w:rsidR="00C578A0" w:rsidRPr="00170591">
              <w:rPr>
                <w:rFonts w:ascii="Tahoma" w:hAnsi="Tahoma"/>
              </w:rPr>
              <w:t>paragraph</w:t>
            </w:r>
            <w:r w:rsidR="002E1BCE" w:rsidRPr="00170591">
              <w:rPr>
                <w:rFonts w:ascii="Tahoma" w:hAnsi="Tahoma"/>
              </w:rPr>
              <w:t xml:space="preserve"> </w:t>
            </w:r>
            <w:r w:rsidR="002E1BCE" w:rsidRPr="00170591">
              <w:rPr>
                <w:rFonts w:ascii="Tahoma" w:hAnsi="Tahoma"/>
              </w:rPr>
              <w:fldChar w:fldCharType="begin"/>
            </w:r>
            <w:r w:rsidR="002E1BCE" w:rsidRPr="00170591">
              <w:rPr>
                <w:rFonts w:ascii="Tahoma" w:hAnsi="Tahoma"/>
              </w:rPr>
              <w:instrText xml:space="preserve"> REF _Ref364417515 \r \h </w:instrText>
            </w:r>
            <w:r w:rsidR="000D1AC1" w:rsidRPr="00170591">
              <w:rPr>
                <w:rFonts w:ascii="Tahoma" w:hAnsi="Tahoma"/>
              </w:rPr>
              <w:instrText xml:space="preserve"> \* MERGEFORMAT </w:instrText>
            </w:r>
            <w:r w:rsidR="002E1BCE" w:rsidRPr="00170591">
              <w:rPr>
                <w:rFonts w:ascii="Tahoma" w:hAnsi="Tahoma"/>
              </w:rPr>
            </w:r>
            <w:r w:rsidR="002E1BCE" w:rsidRPr="00170591">
              <w:rPr>
                <w:rFonts w:ascii="Tahoma" w:hAnsi="Tahoma"/>
              </w:rPr>
              <w:fldChar w:fldCharType="separate"/>
            </w:r>
            <w:r w:rsidR="00727126" w:rsidRPr="00170591">
              <w:rPr>
                <w:rFonts w:ascii="Tahoma" w:hAnsi="Tahoma"/>
              </w:rPr>
              <w:t>7</w:t>
            </w:r>
            <w:r w:rsidR="002E1BCE" w:rsidRPr="00170591">
              <w:rPr>
                <w:rFonts w:ascii="Tahoma" w:hAnsi="Tahoma"/>
              </w:rPr>
              <w:fldChar w:fldCharType="end"/>
            </w:r>
            <w:r w:rsidRPr="00170591">
              <w:rPr>
                <w:rFonts w:ascii="Tahoma" w:hAnsi="Tahoma"/>
              </w:rPr>
              <w:t xml:space="preserve"> of this Call Off</w:t>
            </w:r>
            <w:r w:rsidR="00B40316">
              <w:rPr>
                <w:rFonts w:ascii="Tahoma" w:hAnsi="Tahoma"/>
              </w:rPr>
              <w:t xml:space="preserve"> Schedule</w:t>
            </w:r>
            <w:r w:rsidR="00773FA7" w:rsidRPr="00170591">
              <w:rPr>
                <w:rFonts w:ascii="Tahoma" w:hAnsi="Tahoma"/>
              </w:rPr>
              <w:t>;</w:t>
            </w:r>
          </w:p>
        </w:tc>
      </w:tr>
      <w:tr w:rsidR="00773FA7" w:rsidRPr="00170591" w:rsidTr="003A211C">
        <w:tc>
          <w:tcPr>
            <w:tcW w:w="2884" w:type="dxa"/>
          </w:tcPr>
          <w:p w:rsidR="00773FA7" w:rsidRPr="00170591" w:rsidRDefault="001665D9" w:rsidP="00670E1A">
            <w:pPr>
              <w:pStyle w:val="GPSDefinitionTerm"/>
              <w:rPr>
                <w:rFonts w:ascii="Tahoma" w:hAnsi="Tahoma"/>
              </w:rPr>
            </w:pPr>
            <w:r w:rsidRPr="00170591">
              <w:rPr>
                <w:rFonts w:ascii="Tahoma" w:hAnsi="Tahoma"/>
              </w:rPr>
              <w:t>"</w:t>
            </w:r>
            <w:r w:rsidR="00773FA7" w:rsidRPr="00170591">
              <w:rPr>
                <w:rFonts w:ascii="Tahoma" w:hAnsi="Tahoma"/>
              </w:rPr>
              <w:t>Test Witness</w:t>
            </w:r>
            <w:r w:rsidRPr="00170591">
              <w:rPr>
                <w:rFonts w:ascii="Tahoma" w:hAnsi="Tahoma"/>
              </w:rPr>
              <w:t>"</w:t>
            </w:r>
          </w:p>
        </w:tc>
        <w:tc>
          <w:tcPr>
            <w:tcW w:w="5803" w:type="dxa"/>
          </w:tcPr>
          <w:p w:rsidR="00773FA7" w:rsidRPr="00170591" w:rsidRDefault="00B460DF" w:rsidP="003766B5">
            <w:pPr>
              <w:pStyle w:val="GPsDefinition"/>
              <w:rPr>
                <w:rFonts w:ascii="Tahoma" w:hAnsi="Tahoma"/>
              </w:rPr>
            </w:pPr>
            <w:r w:rsidRPr="00170591">
              <w:rPr>
                <w:rFonts w:ascii="Tahoma" w:hAnsi="Tahoma"/>
              </w:rPr>
              <w:t xml:space="preserve">means </w:t>
            </w:r>
            <w:r w:rsidR="00773FA7" w:rsidRPr="00170591">
              <w:rPr>
                <w:rFonts w:ascii="Tahoma" w:hAnsi="Tahoma"/>
              </w:rPr>
              <w:t xml:space="preserve">any person appointed by the Customer pursuant to </w:t>
            </w:r>
            <w:r w:rsidR="00C578A0" w:rsidRPr="00170591">
              <w:rPr>
                <w:rFonts w:ascii="Tahoma" w:hAnsi="Tahoma"/>
              </w:rPr>
              <w:t>paragraph</w:t>
            </w:r>
            <w:r w:rsidR="00773FA7" w:rsidRPr="00170591">
              <w:rPr>
                <w:rFonts w:ascii="Tahoma" w:hAnsi="Tahoma"/>
              </w:rPr>
              <w:t> </w:t>
            </w:r>
            <w:r w:rsidR="00F80867" w:rsidRPr="00170591">
              <w:rPr>
                <w:rFonts w:ascii="Tahoma" w:hAnsi="Tahoma"/>
              </w:rPr>
              <w:fldChar w:fldCharType="begin"/>
            </w:r>
            <w:r w:rsidR="00F80867" w:rsidRPr="00170591">
              <w:rPr>
                <w:rFonts w:ascii="Tahoma" w:hAnsi="Tahoma"/>
              </w:rPr>
              <w:instrText xml:space="preserve"> REF _Ref364417931 \r \h </w:instrText>
            </w:r>
            <w:r w:rsidR="000D1AC1" w:rsidRPr="00170591">
              <w:rPr>
                <w:rFonts w:ascii="Tahoma" w:hAnsi="Tahoma"/>
              </w:rPr>
              <w:instrText xml:space="preserve"> \* MERGEFORMAT </w:instrText>
            </w:r>
            <w:r w:rsidR="00F80867" w:rsidRPr="00170591">
              <w:rPr>
                <w:rFonts w:ascii="Tahoma" w:hAnsi="Tahoma"/>
              </w:rPr>
            </w:r>
            <w:r w:rsidR="00F80867" w:rsidRPr="00170591">
              <w:rPr>
                <w:rFonts w:ascii="Tahoma" w:hAnsi="Tahoma"/>
              </w:rPr>
              <w:fldChar w:fldCharType="separate"/>
            </w:r>
            <w:r w:rsidR="00727126" w:rsidRPr="00170591">
              <w:rPr>
                <w:rFonts w:ascii="Tahoma" w:hAnsi="Tahoma"/>
              </w:rPr>
              <w:t>11</w:t>
            </w:r>
            <w:r w:rsidR="00F80867" w:rsidRPr="00170591">
              <w:rPr>
                <w:rFonts w:ascii="Tahoma" w:hAnsi="Tahoma"/>
              </w:rPr>
              <w:fldChar w:fldCharType="end"/>
            </w:r>
            <w:r w:rsidR="00F80867" w:rsidRPr="00170591">
              <w:rPr>
                <w:rStyle w:val="CommentReference"/>
                <w:rFonts w:ascii="Tahoma" w:hAnsi="Tahoma"/>
                <w:sz w:val="22"/>
                <w:szCs w:val="22"/>
                <w:lang w:eastAsia="x-none"/>
              </w:rPr>
              <w:t xml:space="preserve"> </w:t>
            </w:r>
            <w:r w:rsidRPr="00170591">
              <w:rPr>
                <w:rFonts w:ascii="Tahoma" w:hAnsi="Tahoma"/>
              </w:rPr>
              <w:t>of this Call Off</w:t>
            </w:r>
            <w:r w:rsidR="00B40316">
              <w:rPr>
                <w:rFonts w:ascii="Tahoma" w:hAnsi="Tahoma"/>
              </w:rPr>
              <w:t xml:space="preserve"> Schedule</w:t>
            </w:r>
            <w:r w:rsidR="00773FA7" w:rsidRPr="00170591">
              <w:rPr>
                <w:rFonts w:ascii="Tahoma" w:hAnsi="Tahoma"/>
              </w:rPr>
              <w:t>; and</w:t>
            </w:r>
          </w:p>
        </w:tc>
      </w:tr>
      <w:tr w:rsidR="00773FA7" w:rsidRPr="00170591" w:rsidTr="003A211C">
        <w:tc>
          <w:tcPr>
            <w:tcW w:w="2884" w:type="dxa"/>
          </w:tcPr>
          <w:p w:rsidR="00773FA7" w:rsidRPr="00170591" w:rsidRDefault="001665D9" w:rsidP="00670E1A">
            <w:pPr>
              <w:pStyle w:val="GPSDefinitionTerm"/>
              <w:rPr>
                <w:rFonts w:ascii="Tahoma" w:hAnsi="Tahoma"/>
              </w:rPr>
            </w:pPr>
            <w:r w:rsidRPr="00170591">
              <w:rPr>
                <w:rFonts w:ascii="Tahoma" w:hAnsi="Tahoma"/>
              </w:rPr>
              <w:t>"</w:t>
            </w:r>
            <w:r w:rsidR="00773FA7" w:rsidRPr="00170591">
              <w:rPr>
                <w:rFonts w:ascii="Tahoma" w:hAnsi="Tahoma"/>
              </w:rPr>
              <w:t>Testing Procedures</w:t>
            </w:r>
            <w:r w:rsidRPr="00170591">
              <w:rPr>
                <w:rFonts w:ascii="Tahoma" w:hAnsi="Tahoma"/>
              </w:rPr>
              <w:t>"</w:t>
            </w:r>
          </w:p>
        </w:tc>
        <w:tc>
          <w:tcPr>
            <w:tcW w:w="5803" w:type="dxa"/>
          </w:tcPr>
          <w:p w:rsidR="00773FA7" w:rsidRPr="00170591" w:rsidRDefault="00B460DF" w:rsidP="003766B5">
            <w:pPr>
              <w:pStyle w:val="GPsDefinition"/>
              <w:rPr>
                <w:rFonts w:ascii="Tahoma" w:hAnsi="Tahoma"/>
              </w:rPr>
            </w:pPr>
            <w:r w:rsidRPr="00170591">
              <w:rPr>
                <w:rFonts w:ascii="Tahoma" w:hAnsi="Tahoma"/>
              </w:rPr>
              <w:t xml:space="preserve">means </w:t>
            </w:r>
            <w:r w:rsidR="00773FA7" w:rsidRPr="00170591">
              <w:rPr>
                <w:rFonts w:ascii="Tahoma" w:hAnsi="Tahoma"/>
              </w:rPr>
              <w:t xml:space="preserve">the applicable testing procedures and Test Success Criteria set out in this </w:t>
            </w:r>
            <w:proofErr w:type="gramStart"/>
            <w:r w:rsidR="00773FA7" w:rsidRPr="00170591">
              <w:rPr>
                <w:rFonts w:ascii="Tahoma" w:hAnsi="Tahoma"/>
              </w:rPr>
              <w:t>Schedule .</w:t>
            </w:r>
            <w:proofErr w:type="gramEnd"/>
          </w:p>
        </w:tc>
      </w:tr>
    </w:tbl>
    <w:p w:rsidR="002A1F01" w:rsidRPr="00170591" w:rsidRDefault="002A1F01" w:rsidP="00036474">
      <w:pPr>
        <w:pStyle w:val="GPSL1SCHEDULEHeading"/>
      </w:pPr>
      <w:r w:rsidRPr="00170591">
        <w:t>INTRODUCTION</w:t>
      </w:r>
    </w:p>
    <w:p w:rsidR="002A1F01" w:rsidRPr="00170591" w:rsidRDefault="002A1F01" w:rsidP="005E4232">
      <w:pPr>
        <w:pStyle w:val="GPSL2numberedclause"/>
      </w:pPr>
      <w:r w:rsidRPr="00170591">
        <w:lastRenderedPageBreak/>
        <w:t>This Call Off</w:t>
      </w:r>
      <w:r w:rsidR="00B40316">
        <w:t xml:space="preserve"> Schedule</w:t>
      </w:r>
      <w:r w:rsidR="00B63EFA" w:rsidRPr="00170591">
        <w:t xml:space="preserve"> 5</w:t>
      </w:r>
      <w:r w:rsidRPr="00170591">
        <w:t xml:space="preserve"> (Testing) sets out the approach to Testing and the different Testing activities to be undertaken, including the preparation and agreement of </w:t>
      </w:r>
      <w:r w:rsidR="00E27157">
        <w:t>the Test Strategy and Test Plan</w:t>
      </w:r>
      <w:r w:rsidRPr="00170591">
        <w:t>.</w:t>
      </w:r>
    </w:p>
    <w:p w:rsidR="00243C90" w:rsidRPr="00170591" w:rsidRDefault="00243C90" w:rsidP="00243C90">
      <w:pPr>
        <w:pStyle w:val="GPSL2numberedclause"/>
        <w:numPr>
          <w:ilvl w:val="0"/>
          <w:numId w:val="0"/>
        </w:numPr>
        <w:ind w:left="1134"/>
      </w:pPr>
    </w:p>
    <w:p w:rsidR="00773FA7" w:rsidRPr="00170591" w:rsidRDefault="00773FA7" w:rsidP="00875540">
      <w:pPr>
        <w:pStyle w:val="GPSL1SCHEDULEHeading"/>
      </w:pPr>
      <w:r w:rsidRPr="00170591">
        <w:t>RISK</w:t>
      </w:r>
    </w:p>
    <w:p w:rsidR="00773FA7" w:rsidRPr="00170591" w:rsidRDefault="00773FA7" w:rsidP="00EB7EA8">
      <w:pPr>
        <w:pStyle w:val="GPSL2numberedclause"/>
        <w:numPr>
          <w:ilvl w:val="1"/>
          <w:numId w:val="4"/>
        </w:numPr>
        <w:tabs>
          <w:tab w:val="clear" w:pos="1134"/>
        </w:tabs>
        <w:ind w:left="1276" w:hanging="567"/>
      </w:pPr>
      <w:r w:rsidRPr="00170591">
        <w:t xml:space="preserve">The issue of a Test Certificate, a </w:t>
      </w:r>
      <w:r w:rsidR="00BD4C6D" w:rsidRPr="00170591">
        <w:t>Satisfaction Certificate</w:t>
      </w:r>
      <w:r w:rsidRPr="00170591">
        <w:t xml:space="preserve"> and/or a conditional </w:t>
      </w:r>
      <w:r w:rsidR="00BD4C6D" w:rsidRPr="00170591">
        <w:t>Satisfaction</w:t>
      </w:r>
      <w:r w:rsidRPr="00170591">
        <w:t xml:space="preserve"> Certificate shall not:</w:t>
      </w:r>
    </w:p>
    <w:p w:rsidR="00773FA7" w:rsidRPr="00170591" w:rsidRDefault="00773FA7" w:rsidP="001F450A">
      <w:pPr>
        <w:pStyle w:val="GPSL3numberedclause"/>
      </w:pPr>
      <w:r w:rsidRPr="00170591">
        <w:t>operate to transfer any risk that the relevant Deliverable or Milestone is complete or will meet and/or satisfy the Customer's requirements for that Deliverable or Milestone; or</w:t>
      </w:r>
    </w:p>
    <w:p w:rsidR="00773FA7" w:rsidRPr="00170591" w:rsidRDefault="00773FA7" w:rsidP="001F450A">
      <w:pPr>
        <w:pStyle w:val="GPSL3numberedclause"/>
      </w:pPr>
      <w:r w:rsidRPr="00170591">
        <w:t>affect the Customer's right subsequently to reject:</w:t>
      </w:r>
    </w:p>
    <w:p w:rsidR="00773FA7" w:rsidRPr="00170591" w:rsidRDefault="00773FA7" w:rsidP="001F450A">
      <w:pPr>
        <w:pStyle w:val="GPSL4numberedclause"/>
        <w:rPr>
          <w:szCs w:val="22"/>
        </w:rPr>
      </w:pPr>
      <w:r w:rsidRPr="00170591">
        <w:rPr>
          <w:szCs w:val="22"/>
        </w:rPr>
        <w:t>all or any element of the Deliverables to which a Test Certificate relates; or</w:t>
      </w:r>
    </w:p>
    <w:p w:rsidR="00773FA7" w:rsidRPr="00170591" w:rsidRDefault="00773FA7" w:rsidP="001F450A">
      <w:pPr>
        <w:pStyle w:val="GPSL4numberedclause"/>
        <w:rPr>
          <w:szCs w:val="22"/>
        </w:rPr>
      </w:pPr>
      <w:r w:rsidRPr="00170591">
        <w:rPr>
          <w:szCs w:val="22"/>
        </w:rPr>
        <w:t xml:space="preserve">any Milestone to which the </w:t>
      </w:r>
      <w:r w:rsidR="00BD4C6D" w:rsidRPr="00170591">
        <w:rPr>
          <w:szCs w:val="22"/>
        </w:rPr>
        <w:t>Satisfaction Certificate</w:t>
      </w:r>
      <w:r w:rsidRPr="00170591">
        <w:rPr>
          <w:szCs w:val="22"/>
        </w:rPr>
        <w:t xml:space="preserve"> relates. </w:t>
      </w:r>
    </w:p>
    <w:p w:rsidR="00773FA7" w:rsidRPr="00170591" w:rsidRDefault="00773FA7" w:rsidP="00EB7EA8">
      <w:pPr>
        <w:pStyle w:val="GPSL2numberedclause"/>
        <w:numPr>
          <w:ilvl w:val="1"/>
          <w:numId w:val="4"/>
        </w:numPr>
        <w:tabs>
          <w:tab w:val="clear" w:pos="1134"/>
        </w:tabs>
        <w:ind w:left="1276" w:hanging="567"/>
      </w:pPr>
      <w:r w:rsidRPr="00170591">
        <w:t xml:space="preserve">Notwithstanding the issuing of any </w:t>
      </w:r>
      <w:r w:rsidR="00BD4C6D" w:rsidRPr="00170591">
        <w:t>Satisfaction</w:t>
      </w:r>
      <w:r w:rsidRPr="00170591">
        <w:t xml:space="preserve"> Certificate, the Supplier shall remain solely responsible for ensuring that:</w:t>
      </w:r>
    </w:p>
    <w:p w:rsidR="00773FA7" w:rsidRPr="00170591" w:rsidRDefault="00773FA7" w:rsidP="001F450A">
      <w:pPr>
        <w:pStyle w:val="GPSL3numberedclause"/>
      </w:pPr>
      <w:r w:rsidRPr="00170591">
        <w:t>the Goods and/or Services are implemented in accordance with this Call Off Contract; and</w:t>
      </w:r>
    </w:p>
    <w:p w:rsidR="00773FA7" w:rsidRPr="00170591" w:rsidRDefault="00773FA7" w:rsidP="001F450A">
      <w:pPr>
        <w:pStyle w:val="GPSL3numberedclause"/>
      </w:pPr>
      <w:r w:rsidRPr="00170591">
        <w:t xml:space="preserve">each Service Level is met. </w:t>
      </w:r>
    </w:p>
    <w:p w:rsidR="002A1F01" w:rsidRPr="00170591" w:rsidRDefault="002A1F01" w:rsidP="00036474">
      <w:pPr>
        <w:pStyle w:val="GPSL1SCHEDULEHeading"/>
      </w:pPr>
      <w:r w:rsidRPr="00170591">
        <w:t>TESTING OVERVIEW</w:t>
      </w:r>
    </w:p>
    <w:p w:rsidR="002A1F01" w:rsidRPr="00170591" w:rsidRDefault="002A1F01" w:rsidP="005E4232">
      <w:pPr>
        <w:pStyle w:val="GPSL2numberedclause"/>
      </w:pPr>
      <w:r w:rsidRPr="00170591">
        <w:t>All Tests conducted by the Supplier shall be conducted in accordance with the Test Strategy</w:t>
      </w:r>
      <w:r w:rsidR="00773FA7" w:rsidRPr="00170591">
        <w:t>, Test Specification</w:t>
      </w:r>
      <w:r w:rsidR="00FE1FB8">
        <w:t xml:space="preserve"> and the Test Plan</w:t>
      </w:r>
      <w:r w:rsidRPr="00170591">
        <w:t>.</w:t>
      </w:r>
    </w:p>
    <w:p w:rsidR="00773FA7" w:rsidRPr="00170591" w:rsidRDefault="00773FA7" w:rsidP="00EB7EA8">
      <w:pPr>
        <w:pStyle w:val="GPSL2numberedclause"/>
        <w:numPr>
          <w:ilvl w:val="1"/>
          <w:numId w:val="4"/>
        </w:numPr>
        <w:tabs>
          <w:tab w:val="clear" w:pos="1134"/>
        </w:tabs>
        <w:ind w:left="1276" w:hanging="567"/>
      </w:pPr>
      <w:r w:rsidRPr="00170591">
        <w:t>The Supplier shall not submit any Deliverable for Testing:</w:t>
      </w:r>
    </w:p>
    <w:p w:rsidR="00773FA7" w:rsidRPr="00170591" w:rsidRDefault="00773FA7" w:rsidP="001F450A">
      <w:pPr>
        <w:pStyle w:val="GPSL3numberedclause"/>
      </w:pPr>
      <w:r w:rsidRPr="00170591">
        <w:t>unless the Supplier is reasonably confident that it will satisfy the relevant Test Success Criteria;</w:t>
      </w:r>
    </w:p>
    <w:p w:rsidR="00773FA7" w:rsidRPr="00170591" w:rsidRDefault="00773FA7" w:rsidP="001F450A">
      <w:pPr>
        <w:pStyle w:val="GPSL3numberedclause"/>
      </w:pPr>
      <w:r w:rsidRPr="00170591">
        <w:t>until the Customer has issued a Test Certificate in respect of any prior, dependant Deliverable(s); and</w:t>
      </w:r>
    </w:p>
    <w:p w:rsidR="00773FA7" w:rsidRPr="00170591" w:rsidRDefault="00773FA7" w:rsidP="001F450A">
      <w:pPr>
        <w:pStyle w:val="GPSL3numberedclause"/>
      </w:pPr>
      <w:r w:rsidRPr="00170591">
        <w:t xml:space="preserve">until the Parties have agreed the </w:t>
      </w:r>
      <w:r w:rsidR="00FE1FB8">
        <w:t>Test</w:t>
      </w:r>
      <w:r w:rsidR="002E1BCE" w:rsidRPr="00170591">
        <w:t xml:space="preserve"> Plan</w:t>
      </w:r>
      <w:r w:rsidRPr="00170591">
        <w:t xml:space="preserve"> and the Test Specification relating to the relevant Deliverable(s).</w:t>
      </w:r>
    </w:p>
    <w:p w:rsidR="00773FA7" w:rsidRPr="00170591" w:rsidRDefault="00773FA7" w:rsidP="00EB7EA8">
      <w:pPr>
        <w:pStyle w:val="GPSL2numberedclause"/>
        <w:numPr>
          <w:ilvl w:val="1"/>
          <w:numId w:val="4"/>
        </w:numPr>
        <w:tabs>
          <w:tab w:val="clear" w:pos="1134"/>
        </w:tabs>
        <w:ind w:left="1276" w:hanging="567"/>
      </w:pPr>
      <w:r w:rsidRPr="00170591">
        <w:t>The Supplier shall use reasonable endeavours to submit each Deliverable for Testing or re-Testing by or before the date set out in the Implementation Plan for the commencement of Testing in respect of the relevant Deliverable.</w:t>
      </w:r>
    </w:p>
    <w:p w:rsidR="00773FA7" w:rsidRPr="00170591" w:rsidRDefault="00773FA7" w:rsidP="00EB7EA8">
      <w:pPr>
        <w:pStyle w:val="GPSL2numberedclause"/>
        <w:numPr>
          <w:ilvl w:val="1"/>
          <w:numId w:val="4"/>
        </w:numPr>
        <w:tabs>
          <w:tab w:val="clear" w:pos="1134"/>
        </w:tabs>
        <w:ind w:left="1276" w:hanging="567"/>
      </w:pPr>
      <w:r w:rsidRPr="00170591">
        <w:t>Prior to the issue of a Test Certificate, the Customer shall be entitled to review the relevant Test Reports and the Test Issue Management Log.</w:t>
      </w:r>
    </w:p>
    <w:p w:rsidR="002A1F01" w:rsidRPr="00170591" w:rsidRDefault="002A1F01" w:rsidP="005E4232">
      <w:pPr>
        <w:pStyle w:val="GPSL2numberedclause"/>
      </w:pPr>
      <w:r w:rsidRPr="00170591">
        <w:t xml:space="preserve">Any </w:t>
      </w:r>
      <w:r w:rsidR="003207A0" w:rsidRPr="00170591">
        <w:t>D</w:t>
      </w:r>
      <w:r w:rsidRPr="00170591">
        <w:t>isputes between the Supplier and the Customer regarding this Testing shall be referred to the Dispute Resolution Procedure.</w:t>
      </w:r>
    </w:p>
    <w:p w:rsidR="002A1F01" w:rsidRPr="00170591" w:rsidRDefault="002A1F01" w:rsidP="00036474">
      <w:pPr>
        <w:pStyle w:val="GPSL1SCHEDULEHeading"/>
      </w:pPr>
      <w:bookmarkStart w:id="2822" w:name="_Ref364417457"/>
      <w:r w:rsidRPr="00170591">
        <w:t>TEST STRATEGY</w:t>
      </w:r>
      <w:bookmarkEnd w:id="2822"/>
    </w:p>
    <w:p w:rsidR="002A1F01" w:rsidRPr="00170591" w:rsidRDefault="002A1F01" w:rsidP="005E4232">
      <w:pPr>
        <w:pStyle w:val="GPSL2numberedclause"/>
      </w:pPr>
      <w:r w:rsidRPr="00170591">
        <w:t xml:space="preserve">The Supplier shall develop the final Test Strategy as soon as practicable </w:t>
      </w:r>
      <w:r w:rsidR="00773FA7" w:rsidRPr="00170591">
        <w:t>after the Call Off</w:t>
      </w:r>
      <w:r w:rsidR="00B40316">
        <w:t xml:space="preserve"> Commencement</w:t>
      </w:r>
      <w:r w:rsidR="00773FA7" w:rsidRPr="00170591">
        <w:t xml:space="preserve"> Date </w:t>
      </w:r>
      <w:proofErr w:type="gramStart"/>
      <w:r w:rsidRPr="00170591">
        <w:t xml:space="preserve">but in any case </w:t>
      </w:r>
      <w:proofErr w:type="gramEnd"/>
      <w:r w:rsidRPr="00170591">
        <w:t xml:space="preserve">no later than </w:t>
      </w:r>
      <w:r w:rsidR="00773FA7" w:rsidRPr="00170591">
        <w:t>twenty (20</w:t>
      </w:r>
      <w:r w:rsidRPr="00170591">
        <w:t>) Working Days (or such other period as the Parties may agree) after the Call Off</w:t>
      </w:r>
      <w:r w:rsidR="00B40316">
        <w:t xml:space="preserve"> Commencement</w:t>
      </w:r>
      <w:r w:rsidRPr="00170591">
        <w:t xml:space="preserve"> Date.</w:t>
      </w:r>
    </w:p>
    <w:p w:rsidR="002A1F01" w:rsidRPr="00170591" w:rsidRDefault="002A1F01" w:rsidP="005E4232">
      <w:pPr>
        <w:pStyle w:val="GPSL2numberedclause"/>
      </w:pPr>
      <w:r w:rsidRPr="00170591">
        <w:lastRenderedPageBreak/>
        <w:t>The final Test Strategy shall include:</w:t>
      </w:r>
    </w:p>
    <w:p w:rsidR="002A1F01" w:rsidRPr="00170591" w:rsidRDefault="002A1F01" w:rsidP="001F450A">
      <w:pPr>
        <w:pStyle w:val="GPSL3numberedclause"/>
      </w:pPr>
      <w:r w:rsidRPr="00170591">
        <w:t>an overview of how Testing will be conducted in relation to the Implementation Plan;</w:t>
      </w:r>
    </w:p>
    <w:p w:rsidR="002A1F01" w:rsidRPr="00170591" w:rsidRDefault="002A1F01" w:rsidP="001F450A">
      <w:pPr>
        <w:pStyle w:val="GPSL3numberedclause"/>
      </w:pPr>
      <w:r w:rsidRPr="00170591">
        <w:t>the process to be used to capture and record Test results and the categorisation of Test Issues;</w:t>
      </w:r>
    </w:p>
    <w:p w:rsidR="002A1F01" w:rsidRPr="00170591" w:rsidRDefault="002A1F01" w:rsidP="001F450A">
      <w:pPr>
        <w:pStyle w:val="GPSL3numberedclause"/>
      </w:pPr>
      <w:r w:rsidRPr="00170591">
        <w:t>the procedure to be followed should a Deliverable fail a Test</w:t>
      </w:r>
      <w:r w:rsidR="00065CF4" w:rsidRPr="00170591">
        <w:t>, fail to satisfy the</w:t>
      </w:r>
      <w:r w:rsidRPr="00170591">
        <w:t xml:space="preserve"> </w:t>
      </w:r>
      <w:r w:rsidR="00065CF4" w:rsidRPr="00170591">
        <w:t xml:space="preserve">Test </w:t>
      </w:r>
      <w:r w:rsidR="00773FA7" w:rsidRPr="00170591">
        <w:t xml:space="preserve">Success Criteria </w:t>
      </w:r>
      <w:r w:rsidRPr="00170591">
        <w:t xml:space="preserve">or where </w:t>
      </w:r>
      <w:r w:rsidR="00BE6120" w:rsidRPr="00170591">
        <w:t xml:space="preserve">the Testing of a </w:t>
      </w:r>
      <w:r w:rsidRPr="00170591">
        <w:t>Deliverable produces unexpected results, including a procedure for the resolution of Test Issues;</w:t>
      </w:r>
    </w:p>
    <w:p w:rsidR="002A1F01" w:rsidRPr="00170591" w:rsidRDefault="002A1F01" w:rsidP="001F450A">
      <w:pPr>
        <w:pStyle w:val="GPSL3numberedclause"/>
      </w:pPr>
      <w:r w:rsidRPr="00170591">
        <w:t xml:space="preserve">the procedure to be followed to sign off each Test; </w:t>
      </w:r>
    </w:p>
    <w:p w:rsidR="00773FA7" w:rsidRPr="00170591" w:rsidRDefault="002A1F01" w:rsidP="001F450A">
      <w:pPr>
        <w:pStyle w:val="GPSL3numberedclause"/>
      </w:pPr>
      <w:r w:rsidRPr="00170591">
        <w:t xml:space="preserve">the process for the production and maintenance of </w:t>
      </w:r>
      <w:r w:rsidR="00773FA7" w:rsidRPr="00170591">
        <w:t xml:space="preserve">Test Reports, including templates for the Test Reports and the Test Issue Management Log, and a sample plan for the resolution of Test Issues </w:t>
      </w:r>
    </w:p>
    <w:p w:rsidR="00773FA7" w:rsidRPr="00170591" w:rsidRDefault="00773FA7" w:rsidP="001F450A">
      <w:pPr>
        <w:pStyle w:val="GPSL3numberedclause"/>
      </w:pPr>
      <w:r w:rsidRPr="00170591">
        <w:t>the names and contact details of the Customer's and the Supplier's Test representatives;</w:t>
      </w:r>
    </w:p>
    <w:p w:rsidR="002A1F01" w:rsidRPr="00170591" w:rsidRDefault="00773FA7" w:rsidP="001F450A">
      <w:pPr>
        <w:pStyle w:val="GPSL3numberedclause"/>
      </w:pPr>
      <w:r w:rsidRPr="00170591">
        <w:t xml:space="preserve">a </w:t>
      </w:r>
      <w:proofErr w:type="gramStart"/>
      <w:r w:rsidRPr="00170591">
        <w:t>high level</w:t>
      </w:r>
      <w:proofErr w:type="gramEnd"/>
      <w:r w:rsidRPr="00170591">
        <w:t xml:space="preserve"> identification of the resources required for Testing, including facilities, infrastructure, </w:t>
      </w:r>
      <w:r w:rsidR="003934D3" w:rsidRPr="00170591">
        <w:t>personnel</w:t>
      </w:r>
      <w:r w:rsidRPr="00170591">
        <w:t xml:space="preserve"> </w:t>
      </w:r>
      <w:r w:rsidR="00BE6120" w:rsidRPr="00170591">
        <w:t xml:space="preserve">and reports relating to such personnel, </w:t>
      </w:r>
      <w:r w:rsidRPr="00170591">
        <w:t xml:space="preserve">and Customer and/or third party involvement in the conduct of the </w:t>
      </w:r>
      <w:r w:rsidR="002A1F01" w:rsidRPr="00170591">
        <w:t>Tests</w:t>
      </w:r>
      <w:r w:rsidRPr="00170591">
        <w:t>;</w:t>
      </w:r>
    </w:p>
    <w:p w:rsidR="00773FA7" w:rsidRPr="00170591" w:rsidRDefault="00773FA7" w:rsidP="001F450A">
      <w:pPr>
        <w:pStyle w:val="GPSL3numberedclause"/>
      </w:pPr>
      <w:bookmarkStart w:id="2823" w:name="_Ref349210858"/>
      <w:r w:rsidRPr="00170591">
        <w:t>the technical environments required to support the Tests; and</w:t>
      </w:r>
    </w:p>
    <w:p w:rsidR="00773FA7" w:rsidRPr="00170591" w:rsidRDefault="00773FA7" w:rsidP="001F450A">
      <w:pPr>
        <w:pStyle w:val="GPSL3numberedclause"/>
      </w:pPr>
      <w:r w:rsidRPr="00170591">
        <w:t>the procedure for managing the configuration of the Test environments.</w:t>
      </w:r>
    </w:p>
    <w:p w:rsidR="002A1F01" w:rsidRPr="00170591" w:rsidRDefault="00FE1FB8" w:rsidP="00036474">
      <w:pPr>
        <w:pStyle w:val="GPSL1SCHEDULEHeading"/>
      </w:pPr>
      <w:bookmarkStart w:id="2824" w:name="_Ref364417418"/>
      <w:r>
        <w:t xml:space="preserve">TEST </w:t>
      </w:r>
      <w:r w:rsidR="002A1F01" w:rsidRPr="00170591">
        <w:t>PLAN</w:t>
      </w:r>
      <w:bookmarkEnd w:id="2823"/>
      <w:bookmarkEnd w:id="2824"/>
      <w:r w:rsidR="00E27157">
        <w:t>s</w:t>
      </w:r>
    </w:p>
    <w:p w:rsidR="002A1F01" w:rsidRPr="00170591" w:rsidRDefault="002A1F01" w:rsidP="005E4232">
      <w:pPr>
        <w:pStyle w:val="GPSL2numberedclause"/>
      </w:pPr>
      <w:r w:rsidRPr="00170591">
        <w:t xml:space="preserve">The Supplier shall develop </w:t>
      </w:r>
      <w:r w:rsidR="00FE1FB8">
        <w:t>Test</w:t>
      </w:r>
      <w:r w:rsidR="002E1BCE" w:rsidRPr="00170591">
        <w:t xml:space="preserve"> </w:t>
      </w:r>
      <w:r w:rsidRPr="00170591">
        <w:t xml:space="preserve">Plans </w:t>
      </w:r>
      <w:r w:rsidR="00773FA7" w:rsidRPr="00170591">
        <w:t xml:space="preserve">and submit these </w:t>
      </w:r>
      <w:r w:rsidRPr="00170591">
        <w:t xml:space="preserve">for </w:t>
      </w:r>
      <w:r w:rsidR="00773FA7" w:rsidRPr="00170591">
        <w:t>Approval</w:t>
      </w:r>
      <w:r w:rsidRPr="00170591">
        <w:t xml:space="preserve"> as soon as practicable </w:t>
      </w:r>
      <w:proofErr w:type="gramStart"/>
      <w:r w:rsidRPr="00170591">
        <w:t xml:space="preserve">but in any case </w:t>
      </w:r>
      <w:proofErr w:type="gramEnd"/>
      <w:r w:rsidRPr="00170591">
        <w:t xml:space="preserve">no later than </w:t>
      </w:r>
      <w:r w:rsidR="00773FA7" w:rsidRPr="00170591">
        <w:t>twenty (20</w:t>
      </w:r>
      <w:r w:rsidRPr="00170591">
        <w:t>) Working Days (or such other period as the Parties may agree in the Test Strategy or otherwise) prior to the start date for the relevant Testing as specified in the Implementation Plan.</w:t>
      </w:r>
    </w:p>
    <w:p w:rsidR="002A1F01" w:rsidRPr="00170591" w:rsidRDefault="002A1F01" w:rsidP="005E4232">
      <w:pPr>
        <w:pStyle w:val="GPSL2numberedclause"/>
      </w:pPr>
      <w:r w:rsidRPr="00170591">
        <w:t xml:space="preserve">Each </w:t>
      </w:r>
      <w:r w:rsidR="00FE1FB8">
        <w:t>Test</w:t>
      </w:r>
      <w:r w:rsidR="002E1BCE" w:rsidRPr="00170591">
        <w:t xml:space="preserve"> </w:t>
      </w:r>
      <w:r w:rsidRPr="00170591">
        <w:t>Plan shall include as a minimum:</w:t>
      </w:r>
    </w:p>
    <w:p w:rsidR="002A1F01" w:rsidRPr="00170591" w:rsidRDefault="002A1F01" w:rsidP="001F450A">
      <w:pPr>
        <w:pStyle w:val="GPSL3numberedclause"/>
      </w:pPr>
      <w:r w:rsidRPr="00170591">
        <w:t>the relevant Test definition and the purpose of the Test, the Milestone to which it relates, the requirements being Tested</w:t>
      </w:r>
      <w:r w:rsidR="00773FA7" w:rsidRPr="00170591">
        <w:rPr>
          <w:lang w:eastAsia="en-US"/>
        </w:rPr>
        <w:t xml:space="preserve"> </w:t>
      </w:r>
      <w:r w:rsidR="00773FA7" w:rsidRPr="00170591">
        <w:t>and, for each Test, the specific Test Success Criteria to be satisfied</w:t>
      </w:r>
      <w:r w:rsidRPr="00170591">
        <w:t>;</w:t>
      </w:r>
    </w:p>
    <w:p w:rsidR="002A1F01" w:rsidRPr="00170591" w:rsidRDefault="002A1F01" w:rsidP="001F450A">
      <w:pPr>
        <w:pStyle w:val="GPSL3numberedclause"/>
      </w:pPr>
      <w:r w:rsidRPr="00170591">
        <w:t>a detailed procedure for the Tests to be carried out, including:</w:t>
      </w:r>
    </w:p>
    <w:p w:rsidR="00866829" w:rsidRPr="00170591" w:rsidRDefault="00866829" w:rsidP="001F450A">
      <w:pPr>
        <w:pStyle w:val="GPSL4numberedclause"/>
        <w:rPr>
          <w:szCs w:val="22"/>
        </w:rPr>
      </w:pPr>
      <w:r w:rsidRPr="00170591">
        <w:rPr>
          <w:szCs w:val="22"/>
        </w:rPr>
        <w:t>the relevant Test Issue Thresholds;</w:t>
      </w:r>
    </w:p>
    <w:p w:rsidR="002A1F01" w:rsidRPr="00170591" w:rsidRDefault="002A1F01" w:rsidP="001F450A">
      <w:pPr>
        <w:pStyle w:val="GPSL4numberedclause"/>
        <w:rPr>
          <w:szCs w:val="22"/>
        </w:rPr>
      </w:pPr>
      <w:r w:rsidRPr="00170591">
        <w:rPr>
          <w:szCs w:val="22"/>
        </w:rPr>
        <w:t>the timetable for the Tests including start and end dates;</w:t>
      </w:r>
    </w:p>
    <w:p w:rsidR="002A1F01" w:rsidRPr="00170591" w:rsidRDefault="002A1F01" w:rsidP="001F450A">
      <w:pPr>
        <w:pStyle w:val="GPSL4numberedclause"/>
        <w:rPr>
          <w:szCs w:val="22"/>
        </w:rPr>
      </w:pPr>
      <w:r w:rsidRPr="00170591">
        <w:rPr>
          <w:szCs w:val="22"/>
        </w:rPr>
        <w:t>the Testing mechanism;</w:t>
      </w:r>
    </w:p>
    <w:p w:rsidR="002A1F01" w:rsidRPr="00170591" w:rsidRDefault="002A1F01" w:rsidP="001F450A">
      <w:pPr>
        <w:pStyle w:val="GPSL4numberedclause"/>
        <w:rPr>
          <w:szCs w:val="22"/>
        </w:rPr>
      </w:pPr>
      <w:r w:rsidRPr="00170591">
        <w:rPr>
          <w:szCs w:val="22"/>
        </w:rPr>
        <w:t>dates and methods by which the Customer can inspect Test results</w:t>
      </w:r>
      <w:r w:rsidR="00773FA7" w:rsidRPr="00170591">
        <w:rPr>
          <w:szCs w:val="22"/>
        </w:rPr>
        <w:t xml:space="preserve"> or witness the Tests in order to establish that the Test Success Criteria have been met</w:t>
      </w:r>
      <w:r w:rsidRPr="00170591">
        <w:rPr>
          <w:szCs w:val="22"/>
        </w:rPr>
        <w:t>;</w:t>
      </w:r>
    </w:p>
    <w:p w:rsidR="002A1F01" w:rsidRPr="00170591" w:rsidRDefault="002A1F01" w:rsidP="001F450A">
      <w:pPr>
        <w:pStyle w:val="GPSL4numberedclause"/>
        <w:rPr>
          <w:szCs w:val="22"/>
        </w:rPr>
      </w:pPr>
      <w:r w:rsidRPr="00170591">
        <w:rPr>
          <w:szCs w:val="22"/>
        </w:rPr>
        <w:t>the mechanism for ensuring the quality, completeness and relevance of the Tests;</w:t>
      </w:r>
    </w:p>
    <w:p w:rsidR="00773FA7" w:rsidRPr="00170591" w:rsidRDefault="00773FA7" w:rsidP="001F450A">
      <w:pPr>
        <w:pStyle w:val="GPSL4numberedclause"/>
        <w:rPr>
          <w:szCs w:val="22"/>
        </w:rPr>
      </w:pPr>
      <w:r w:rsidRPr="00170591">
        <w:rPr>
          <w:szCs w:val="22"/>
        </w:rPr>
        <w:t xml:space="preserve">the format and an example of Test progress reports and </w:t>
      </w:r>
      <w:r w:rsidR="002A1F01" w:rsidRPr="00170591">
        <w:rPr>
          <w:szCs w:val="22"/>
        </w:rPr>
        <w:t xml:space="preserve">the process with which the Customer </w:t>
      </w:r>
      <w:r w:rsidRPr="00170591">
        <w:rPr>
          <w:szCs w:val="22"/>
        </w:rPr>
        <w:t>accesses daily Test schedules;</w:t>
      </w:r>
    </w:p>
    <w:p w:rsidR="002A1F01" w:rsidRPr="00170591" w:rsidRDefault="00773FA7" w:rsidP="001F450A">
      <w:pPr>
        <w:pStyle w:val="GPSL4numberedclause"/>
        <w:rPr>
          <w:szCs w:val="22"/>
        </w:rPr>
      </w:pPr>
      <w:r w:rsidRPr="00170591">
        <w:rPr>
          <w:szCs w:val="22"/>
        </w:rPr>
        <w:lastRenderedPageBreak/>
        <w:t xml:space="preserve">the process which the Customer </w:t>
      </w:r>
      <w:r w:rsidR="002A1F01" w:rsidRPr="00170591">
        <w:rPr>
          <w:szCs w:val="22"/>
        </w:rPr>
        <w:t xml:space="preserve">will </w:t>
      </w:r>
      <w:r w:rsidRPr="00170591">
        <w:rPr>
          <w:szCs w:val="22"/>
        </w:rPr>
        <w:t xml:space="preserve">use to </w:t>
      </w:r>
      <w:r w:rsidR="002A1F01" w:rsidRPr="00170591">
        <w:rPr>
          <w:szCs w:val="22"/>
        </w:rPr>
        <w:t xml:space="preserve">review Test Issues and </w:t>
      </w:r>
      <w:r w:rsidRPr="00170591">
        <w:rPr>
          <w:szCs w:val="22"/>
        </w:rPr>
        <w:t xml:space="preserve">the Supplier’s </w:t>
      </w:r>
      <w:r w:rsidR="002A1F01" w:rsidRPr="00170591">
        <w:rPr>
          <w:szCs w:val="22"/>
        </w:rPr>
        <w:t xml:space="preserve">progress </w:t>
      </w:r>
      <w:r w:rsidR="00243C90" w:rsidRPr="00170591">
        <w:rPr>
          <w:szCs w:val="22"/>
        </w:rPr>
        <w:t xml:space="preserve">in resolving these </w:t>
      </w:r>
      <w:r w:rsidR="002A1F01" w:rsidRPr="00170591">
        <w:rPr>
          <w:szCs w:val="22"/>
        </w:rPr>
        <w:t>on a timely basis; and</w:t>
      </w:r>
    </w:p>
    <w:p w:rsidR="002A1F01" w:rsidRPr="00170591" w:rsidRDefault="002A1F01" w:rsidP="001F450A">
      <w:pPr>
        <w:pStyle w:val="GPSL4numberedclause"/>
        <w:rPr>
          <w:szCs w:val="22"/>
        </w:rPr>
      </w:pPr>
      <w:r w:rsidRPr="00170591">
        <w:rPr>
          <w:szCs w:val="22"/>
        </w:rPr>
        <w:t>the re-Test procedure, the timetable and the resources which would be required for re-Testing</w:t>
      </w:r>
      <w:r w:rsidR="00773FA7" w:rsidRPr="00170591">
        <w:rPr>
          <w:szCs w:val="22"/>
        </w:rPr>
        <w:t>; and</w:t>
      </w:r>
    </w:p>
    <w:p w:rsidR="00773FA7" w:rsidRPr="00170591" w:rsidRDefault="00773FA7" w:rsidP="001F450A">
      <w:pPr>
        <w:pStyle w:val="GPSL4numberedclause"/>
        <w:rPr>
          <w:szCs w:val="22"/>
        </w:rPr>
      </w:pPr>
      <w:r w:rsidRPr="00170591">
        <w:rPr>
          <w:szCs w:val="22"/>
        </w:rPr>
        <w:t>the process for escalating Test Issues from a re-test situation to the taking of specific remedial action to resolve the Test Issue.</w:t>
      </w:r>
    </w:p>
    <w:p w:rsidR="002A1F01" w:rsidRPr="00170591" w:rsidRDefault="002A1F01" w:rsidP="005E4232">
      <w:pPr>
        <w:pStyle w:val="GPSL2numberedclause"/>
      </w:pPr>
      <w:r w:rsidRPr="00170591">
        <w:t xml:space="preserve">The Customer shall not unreasonably withhold or delay its approval of the </w:t>
      </w:r>
      <w:r w:rsidR="00FE1FB8">
        <w:t>Test</w:t>
      </w:r>
      <w:r w:rsidR="002E1BCE" w:rsidRPr="00170591">
        <w:t xml:space="preserve"> </w:t>
      </w:r>
      <w:r w:rsidR="00FE1FB8">
        <w:t>Plan</w:t>
      </w:r>
      <w:r w:rsidRPr="00170591">
        <w:t xml:space="preserve"> </w:t>
      </w:r>
      <w:r w:rsidR="00773FA7" w:rsidRPr="00170591">
        <w:t>provided that</w:t>
      </w:r>
      <w:r w:rsidRPr="00170591">
        <w:t xml:space="preserve"> the Supplier shall implement any reasonable requirements of the Customer in the </w:t>
      </w:r>
      <w:r w:rsidR="00E27157">
        <w:t>Test</w:t>
      </w:r>
      <w:r w:rsidR="002E1BCE" w:rsidRPr="00170591">
        <w:t xml:space="preserve"> </w:t>
      </w:r>
      <w:r w:rsidR="00E27157">
        <w:t>Plan</w:t>
      </w:r>
      <w:r w:rsidRPr="00170591">
        <w:t>.</w:t>
      </w:r>
    </w:p>
    <w:p w:rsidR="00773FA7" w:rsidRPr="00170591" w:rsidRDefault="00773FA7" w:rsidP="001F441F">
      <w:pPr>
        <w:pStyle w:val="GPSL1SCHEDULEHeading"/>
        <w:tabs>
          <w:tab w:val="clear" w:pos="0"/>
          <w:tab w:val="left" w:pos="426"/>
        </w:tabs>
        <w:ind w:left="709" w:hanging="425"/>
      </w:pPr>
      <w:bookmarkStart w:id="2825" w:name="_Hlt365639035"/>
      <w:bookmarkStart w:id="2826" w:name="_Ref364417515"/>
      <w:bookmarkEnd w:id="2825"/>
      <w:r w:rsidRPr="00170591">
        <w:t>TEST SUCCESS CRITERIA</w:t>
      </w:r>
      <w:bookmarkEnd w:id="2826"/>
    </w:p>
    <w:p w:rsidR="00773FA7" w:rsidRPr="00170591" w:rsidRDefault="00773FA7" w:rsidP="00727126">
      <w:pPr>
        <w:pStyle w:val="GPSL2numberedclause"/>
        <w:numPr>
          <w:ilvl w:val="1"/>
          <w:numId w:val="4"/>
        </w:numPr>
        <w:tabs>
          <w:tab w:val="clear" w:pos="1134"/>
        </w:tabs>
        <w:ind w:left="1276" w:hanging="567"/>
      </w:pPr>
      <w:r w:rsidRPr="00170591">
        <w:t>The Test Success Criteria for</w:t>
      </w:r>
      <w:r w:rsidR="001503C7" w:rsidRPr="00170591">
        <w:t xml:space="preserve"> all Tests shall be agreed between the Parties as part of the relevant </w:t>
      </w:r>
      <w:r w:rsidR="00E27157">
        <w:t>Test</w:t>
      </w:r>
      <w:r w:rsidR="002E1BCE" w:rsidRPr="00170591">
        <w:t xml:space="preserve"> Plan</w:t>
      </w:r>
      <w:r w:rsidR="001503C7" w:rsidRPr="00170591">
        <w:t xml:space="preserve"> pursuant to </w:t>
      </w:r>
      <w:r w:rsidR="00C578A0" w:rsidRPr="00170591">
        <w:t>paragraph</w:t>
      </w:r>
      <w:r w:rsidR="00EB2994" w:rsidRPr="00170591">
        <w:t xml:space="preserve"> </w:t>
      </w:r>
      <w:r w:rsidR="00F80867" w:rsidRPr="00170591">
        <w:fldChar w:fldCharType="begin"/>
      </w:r>
      <w:r w:rsidR="00F80867" w:rsidRPr="00170591">
        <w:instrText xml:space="preserve"> REF _Ref364417418 \r \h </w:instrText>
      </w:r>
      <w:r w:rsidR="00170591" w:rsidRPr="00170591">
        <w:instrText xml:space="preserve"> \* MERGEFORMAT </w:instrText>
      </w:r>
      <w:r w:rsidR="00F80867" w:rsidRPr="00170591">
        <w:fldChar w:fldCharType="separate"/>
      </w:r>
      <w:r w:rsidR="00727126" w:rsidRPr="00170591">
        <w:t>6</w:t>
      </w:r>
      <w:r w:rsidR="00F80867" w:rsidRPr="00170591">
        <w:fldChar w:fldCharType="end"/>
      </w:r>
      <w:r w:rsidR="00B460DF" w:rsidRPr="00170591">
        <w:t xml:space="preserve"> of this Call Off</w:t>
      </w:r>
      <w:r w:rsidR="00B40316">
        <w:t xml:space="preserve"> Schedule</w:t>
      </w:r>
      <w:r w:rsidR="008C24D0" w:rsidRPr="00170591">
        <w:t xml:space="preserve"> 5</w:t>
      </w:r>
      <w:r w:rsidR="001503C7" w:rsidRPr="00170591">
        <w:t>.</w:t>
      </w:r>
    </w:p>
    <w:p w:rsidR="00773FA7" w:rsidRPr="00170591" w:rsidRDefault="00773FA7" w:rsidP="001F441F">
      <w:pPr>
        <w:pStyle w:val="GPSL1SCHEDULEHeading"/>
        <w:tabs>
          <w:tab w:val="clear" w:pos="0"/>
          <w:tab w:val="left" w:pos="426"/>
        </w:tabs>
        <w:ind w:left="709" w:hanging="425"/>
      </w:pPr>
      <w:r w:rsidRPr="00170591">
        <w:t>TEST SPECIFICATION</w:t>
      </w:r>
    </w:p>
    <w:p w:rsidR="00773FA7" w:rsidRPr="00170591" w:rsidRDefault="00773FA7" w:rsidP="00EB7EA8">
      <w:pPr>
        <w:pStyle w:val="GPSL2numberedclause"/>
        <w:numPr>
          <w:ilvl w:val="1"/>
          <w:numId w:val="4"/>
        </w:numPr>
        <w:tabs>
          <w:tab w:val="clear" w:pos="1134"/>
        </w:tabs>
        <w:ind w:left="1276" w:hanging="567"/>
      </w:pPr>
      <w:r w:rsidRPr="00170591">
        <w:t xml:space="preserve">Following approval of a </w:t>
      </w:r>
      <w:r w:rsidR="00E27157">
        <w:t>Test</w:t>
      </w:r>
      <w:r w:rsidR="002E1BCE" w:rsidRPr="00170591">
        <w:t xml:space="preserve"> Plan</w:t>
      </w:r>
      <w:r w:rsidRPr="00170591">
        <w:t>, the Supplier shall develop the Test Specification for the relevant Deliverables as soon as reasonably practicable and in any event at least 10 Working Days (or such other period as the Parties may agree in the Test Strategy or otherwise agree in writing) prior to the start of the relevant Testing (as specified in the Implementation Plan).</w:t>
      </w:r>
    </w:p>
    <w:p w:rsidR="00773FA7" w:rsidRPr="00170591" w:rsidRDefault="00773FA7" w:rsidP="00EB7EA8">
      <w:pPr>
        <w:pStyle w:val="GPSL2numberedclause"/>
        <w:numPr>
          <w:ilvl w:val="1"/>
          <w:numId w:val="4"/>
        </w:numPr>
        <w:tabs>
          <w:tab w:val="clear" w:pos="1134"/>
        </w:tabs>
        <w:ind w:left="1276" w:hanging="567"/>
      </w:pPr>
      <w:r w:rsidRPr="00170591">
        <w:t>Each Test Specification shall include as a minimum:</w:t>
      </w:r>
    </w:p>
    <w:p w:rsidR="00773FA7" w:rsidRPr="00170591" w:rsidRDefault="00773FA7" w:rsidP="001F450A">
      <w:pPr>
        <w:pStyle w:val="GPSL3numberedclause"/>
      </w:pPr>
      <w:r w:rsidRPr="00170591">
        <w:t>the specification of the Test data, including its source, scope, volume and management, a request (if applicable) for relevant Test data to be provided by the Customer and the extent to which it is equivalent to live operational data;</w:t>
      </w:r>
    </w:p>
    <w:p w:rsidR="00773FA7" w:rsidRPr="00170591" w:rsidRDefault="00773FA7" w:rsidP="001F450A">
      <w:pPr>
        <w:pStyle w:val="GPSL3numberedclause"/>
      </w:pPr>
      <w:r w:rsidRPr="00170591">
        <w:t>a plan to make the resources available for Testing;</w:t>
      </w:r>
    </w:p>
    <w:p w:rsidR="00773FA7" w:rsidRPr="00170591" w:rsidRDefault="00773FA7" w:rsidP="001F450A">
      <w:pPr>
        <w:pStyle w:val="GPSL3numberedclause"/>
      </w:pPr>
      <w:r w:rsidRPr="00170591">
        <w:t>Test scripts;</w:t>
      </w:r>
    </w:p>
    <w:p w:rsidR="00773FA7" w:rsidRPr="00170591" w:rsidRDefault="00773FA7" w:rsidP="001F450A">
      <w:pPr>
        <w:pStyle w:val="GPSL3numberedclause"/>
      </w:pPr>
      <w:r w:rsidRPr="00170591">
        <w:t>Test pre-requisites and the mechanism for measuring them; and</w:t>
      </w:r>
    </w:p>
    <w:p w:rsidR="00773FA7" w:rsidRPr="00170591" w:rsidRDefault="00773FA7" w:rsidP="001F450A">
      <w:pPr>
        <w:pStyle w:val="GPSL3numberedclause"/>
      </w:pPr>
      <w:r w:rsidRPr="00170591">
        <w:t>expected Test results, including:</w:t>
      </w:r>
    </w:p>
    <w:p w:rsidR="00773FA7" w:rsidRPr="00170591" w:rsidRDefault="00773FA7" w:rsidP="001F450A">
      <w:pPr>
        <w:pStyle w:val="GPSL4numberedclause"/>
        <w:rPr>
          <w:szCs w:val="22"/>
        </w:rPr>
      </w:pPr>
      <w:r w:rsidRPr="00170591">
        <w:rPr>
          <w:szCs w:val="22"/>
        </w:rPr>
        <w:t>a mechanism to be used to capture and record Test results; and</w:t>
      </w:r>
    </w:p>
    <w:p w:rsidR="00773FA7" w:rsidRPr="00170591" w:rsidRDefault="00773FA7" w:rsidP="001F450A">
      <w:pPr>
        <w:pStyle w:val="GPSL4numberedclause"/>
        <w:rPr>
          <w:szCs w:val="22"/>
        </w:rPr>
      </w:pPr>
      <w:r w:rsidRPr="00170591">
        <w:rPr>
          <w:szCs w:val="22"/>
        </w:rPr>
        <w:t>a method to process the Test results to establish their content.</w:t>
      </w:r>
    </w:p>
    <w:p w:rsidR="002A1F01" w:rsidRPr="00170591" w:rsidRDefault="002A1F01" w:rsidP="00036474">
      <w:pPr>
        <w:pStyle w:val="GPSL1SCHEDULEHeading"/>
      </w:pPr>
      <w:r w:rsidRPr="00170591">
        <w:t>TESTING</w:t>
      </w:r>
    </w:p>
    <w:p w:rsidR="00773FA7" w:rsidRPr="00170591" w:rsidRDefault="00773FA7" w:rsidP="00EB7EA8">
      <w:pPr>
        <w:pStyle w:val="GPSL2numberedclause"/>
        <w:numPr>
          <w:ilvl w:val="1"/>
          <w:numId w:val="4"/>
        </w:numPr>
        <w:tabs>
          <w:tab w:val="clear" w:pos="1134"/>
        </w:tabs>
        <w:ind w:left="1276" w:hanging="567"/>
      </w:pPr>
      <w:bookmarkStart w:id="2827" w:name="_Ref364416994"/>
      <w:r w:rsidRPr="00170591">
        <w:t>Before submitting any Deliverables for Testing the Supplier shall subject the relevant Deliverables to its own internal quality control measures.</w:t>
      </w:r>
      <w:bookmarkEnd w:id="2827"/>
    </w:p>
    <w:p w:rsidR="00773FA7" w:rsidRPr="00170591" w:rsidRDefault="00773FA7" w:rsidP="00727126">
      <w:pPr>
        <w:pStyle w:val="GPSL2numberedclause"/>
        <w:numPr>
          <w:ilvl w:val="1"/>
          <w:numId w:val="4"/>
        </w:numPr>
        <w:tabs>
          <w:tab w:val="clear" w:pos="1134"/>
        </w:tabs>
        <w:ind w:left="1276" w:hanging="567"/>
      </w:pPr>
      <w:r w:rsidRPr="00170591">
        <w:t xml:space="preserve">The Supplier shall manage the progress of Testing in accordance with the relevant </w:t>
      </w:r>
      <w:r w:rsidR="00E27157">
        <w:t>Test</w:t>
      </w:r>
      <w:r w:rsidR="002E1BCE" w:rsidRPr="00170591">
        <w:t xml:space="preserve"> Plan</w:t>
      </w:r>
      <w:r w:rsidRPr="00170591">
        <w:t xml:space="preserve"> and shall carry out the Tests in accordance with the relevant Test Specification. Tests may be witnessed by the Test Witnesses in accordance with </w:t>
      </w:r>
      <w:r w:rsidR="00C578A0" w:rsidRPr="00170591">
        <w:t>paragraph</w:t>
      </w:r>
      <w:r w:rsidRPr="00170591">
        <w:t> </w:t>
      </w:r>
      <w:r w:rsidR="00F80867" w:rsidRPr="00170591">
        <w:fldChar w:fldCharType="begin"/>
      </w:r>
      <w:r w:rsidR="00F80867" w:rsidRPr="00170591">
        <w:instrText xml:space="preserve"> REF _Ref364417931 \r \h </w:instrText>
      </w:r>
      <w:r w:rsidR="00170591" w:rsidRPr="00170591">
        <w:instrText xml:space="preserve"> \* MERGEFORMAT </w:instrText>
      </w:r>
      <w:r w:rsidR="00F80867" w:rsidRPr="00170591">
        <w:fldChar w:fldCharType="separate"/>
      </w:r>
      <w:r w:rsidR="00727126" w:rsidRPr="00170591">
        <w:t>11</w:t>
      </w:r>
      <w:r w:rsidR="00F80867" w:rsidRPr="00170591">
        <w:fldChar w:fldCharType="end"/>
      </w:r>
      <w:r w:rsidR="00B460DF" w:rsidRPr="00170591">
        <w:t xml:space="preserve"> of this Call Off</w:t>
      </w:r>
      <w:r w:rsidR="00B40316">
        <w:t xml:space="preserve"> Schedule</w:t>
      </w:r>
      <w:r w:rsidRPr="00170591">
        <w:t>.</w:t>
      </w:r>
    </w:p>
    <w:p w:rsidR="00773FA7" w:rsidRPr="00170591" w:rsidRDefault="00773FA7" w:rsidP="00EB7EA8">
      <w:pPr>
        <w:pStyle w:val="GPSL2numberedclause"/>
        <w:numPr>
          <w:ilvl w:val="1"/>
          <w:numId w:val="4"/>
        </w:numPr>
        <w:tabs>
          <w:tab w:val="clear" w:pos="1134"/>
        </w:tabs>
        <w:ind w:left="1276" w:hanging="567"/>
      </w:pPr>
      <w:r w:rsidRPr="00170591">
        <w:t xml:space="preserve">The Supplier shall notify the Customer at least 10 Working Days (or such other period as the Parties may agree in writing) in advance of the date, time and location of the relevant Tests and the Customer shall ensure that the Test </w:t>
      </w:r>
      <w:r w:rsidRPr="00170591">
        <w:lastRenderedPageBreak/>
        <w:t>Witnesses attend the Tests, except where the Customer has specified in writing that such attendance is not necessary.</w:t>
      </w:r>
    </w:p>
    <w:p w:rsidR="00773FA7" w:rsidRPr="00170591" w:rsidRDefault="00773FA7" w:rsidP="00EB7EA8">
      <w:pPr>
        <w:pStyle w:val="GPSL2numberedclause"/>
        <w:numPr>
          <w:ilvl w:val="1"/>
          <w:numId w:val="4"/>
        </w:numPr>
        <w:tabs>
          <w:tab w:val="clear" w:pos="1134"/>
        </w:tabs>
        <w:ind w:left="1276" w:hanging="567"/>
      </w:pPr>
      <w:r w:rsidRPr="00170591">
        <w:t>The Customer may raise and close Test Issues during the Test witnessing process.</w:t>
      </w:r>
    </w:p>
    <w:p w:rsidR="00773FA7" w:rsidRPr="00170591" w:rsidRDefault="00773FA7" w:rsidP="00EB7EA8">
      <w:pPr>
        <w:pStyle w:val="GPSL2numberedclause"/>
        <w:numPr>
          <w:ilvl w:val="1"/>
          <w:numId w:val="4"/>
        </w:numPr>
        <w:tabs>
          <w:tab w:val="clear" w:pos="1134"/>
        </w:tabs>
        <w:ind w:left="1276" w:hanging="567"/>
      </w:pPr>
      <w:r w:rsidRPr="00170591">
        <w:t>The Supplier shall provide to the Customer in relation to each Test:</w:t>
      </w:r>
    </w:p>
    <w:p w:rsidR="00773FA7" w:rsidRPr="00170591" w:rsidRDefault="00773FA7" w:rsidP="001F450A">
      <w:pPr>
        <w:pStyle w:val="GPSL3numberedclause"/>
      </w:pPr>
      <w:r w:rsidRPr="00170591">
        <w:t>a draft Test Report not less than 2 Working Days (or such other period as the Parties may agree in writing) prior to the date on which the Test is planned to end; and</w:t>
      </w:r>
    </w:p>
    <w:p w:rsidR="00773FA7" w:rsidRPr="00170591" w:rsidRDefault="00773FA7" w:rsidP="001F450A">
      <w:pPr>
        <w:pStyle w:val="GPSL3numberedclause"/>
      </w:pPr>
      <w:r w:rsidRPr="00170591">
        <w:t>the final Test Report within 5 Working Days (or such other period as the Parties may agree in writing) of completion of Testing.</w:t>
      </w:r>
    </w:p>
    <w:p w:rsidR="00773FA7" w:rsidRPr="00170591" w:rsidRDefault="00773FA7" w:rsidP="00EB7EA8">
      <w:pPr>
        <w:pStyle w:val="GPSL2numberedclause"/>
        <w:numPr>
          <w:ilvl w:val="1"/>
          <w:numId w:val="4"/>
        </w:numPr>
        <w:tabs>
          <w:tab w:val="clear" w:pos="1134"/>
        </w:tabs>
        <w:ind w:left="1134" w:hanging="425"/>
      </w:pPr>
      <w:r w:rsidRPr="00170591">
        <w:t>Each Test Report shall provide a full report on the Testing conducted in respect of the relevant Deliverables, including:</w:t>
      </w:r>
    </w:p>
    <w:p w:rsidR="00773FA7" w:rsidRPr="00170591" w:rsidRDefault="00773FA7" w:rsidP="001F450A">
      <w:pPr>
        <w:pStyle w:val="GPSL3numberedclause"/>
      </w:pPr>
      <w:r w:rsidRPr="00170591">
        <w:t>an overview of the Testing conducted;</w:t>
      </w:r>
    </w:p>
    <w:p w:rsidR="00773FA7" w:rsidRPr="00170591" w:rsidRDefault="00773FA7" w:rsidP="001F450A">
      <w:pPr>
        <w:pStyle w:val="GPSL3numberedclause"/>
      </w:pPr>
      <w:r w:rsidRPr="00170591">
        <w:t>identification of the relevant Test Success Criteria that have been satisfied;</w:t>
      </w:r>
    </w:p>
    <w:p w:rsidR="00773FA7" w:rsidRPr="00170591" w:rsidRDefault="00773FA7" w:rsidP="001F450A">
      <w:pPr>
        <w:pStyle w:val="GPSL3numberedclause"/>
      </w:pPr>
      <w:r w:rsidRPr="00170591">
        <w:t>identification of the relevant Test Success Criteria that have not been satisfied together with the Supplier's explanation of why those criteria have not been met;</w:t>
      </w:r>
    </w:p>
    <w:p w:rsidR="00773FA7" w:rsidRPr="00170591" w:rsidRDefault="00773FA7" w:rsidP="001F450A">
      <w:pPr>
        <w:pStyle w:val="GPSL3numberedclause"/>
      </w:pPr>
      <w:r w:rsidRPr="00170591">
        <w:t>the Tests that were not completed together with the Supplier's explanation of why those Tests were not completed;</w:t>
      </w:r>
    </w:p>
    <w:p w:rsidR="00773FA7" w:rsidRPr="00170591" w:rsidRDefault="00773FA7" w:rsidP="001F450A">
      <w:pPr>
        <w:pStyle w:val="GPSL3numberedclause"/>
      </w:pPr>
      <w:r w:rsidRPr="00170591">
        <w:t xml:space="preserve">the Test Success Criteria that were satisfied, not satisfied or which were not tested, and any other relevant categories, in each case grouped by Severity Level in accordance with </w:t>
      </w:r>
      <w:r w:rsidR="00C578A0" w:rsidRPr="00170591">
        <w:t>paragraph</w:t>
      </w:r>
      <w:r w:rsidRPr="00170591">
        <w:t> </w:t>
      </w:r>
      <w:r w:rsidR="00BD7E3C" w:rsidRPr="00170591">
        <w:fldChar w:fldCharType="begin"/>
      </w:r>
      <w:r w:rsidR="00BD7E3C" w:rsidRPr="00170591">
        <w:instrText xml:space="preserve"> REF _Ref364417058 \r \h </w:instrText>
      </w:r>
      <w:r w:rsidR="00170591" w:rsidRPr="00170591">
        <w:instrText xml:space="preserve"> \* MERGEFORMAT </w:instrText>
      </w:r>
      <w:r w:rsidR="00BD7E3C" w:rsidRPr="00170591">
        <w:fldChar w:fldCharType="separate"/>
      </w:r>
      <w:r w:rsidR="00727126" w:rsidRPr="00170591">
        <w:t>10.1</w:t>
      </w:r>
      <w:r w:rsidR="00BD7E3C" w:rsidRPr="00170591">
        <w:fldChar w:fldCharType="end"/>
      </w:r>
      <w:r w:rsidR="00B460DF" w:rsidRPr="00170591">
        <w:t xml:space="preserve"> of this Call Off</w:t>
      </w:r>
      <w:r w:rsidR="00B40316">
        <w:t xml:space="preserve"> Schedule</w:t>
      </w:r>
      <w:r w:rsidRPr="00170591">
        <w:t>; and</w:t>
      </w:r>
    </w:p>
    <w:p w:rsidR="00773FA7" w:rsidRPr="00170591" w:rsidRDefault="00773FA7" w:rsidP="001F450A">
      <w:pPr>
        <w:pStyle w:val="GPSL3numberedclause"/>
      </w:pPr>
      <w:r w:rsidRPr="00170591">
        <w:t>the specification for any hardware and software used throughout Testing and any changes that were applied to that hardware and/or software during Testing.</w:t>
      </w:r>
    </w:p>
    <w:p w:rsidR="002A1F01" w:rsidRPr="00170591" w:rsidRDefault="002A1F01" w:rsidP="005E4232">
      <w:pPr>
        <w:pStyle w:val="GPSL2numberedclause"/>
      </w:pPr>
      <w:r w:rsidRPr="00170591">
        <w:t xml:space="preserve">When the Supplier has completed a </w:t>
      </w:r>
      <w:proofErr w:type="gramStart"/>
      <w:r w:rsidRPr="00170591">
        <w:t>Milestone</w:t>
      </w:r>
      <w:proofErr w:type="gramEnd"/>
      <w:r w:rsidRPr="00170591">
        <w:t xml:space="preserve"> it shall submit any Deliverables relating to that Milestone for Testing.</w:t>
      </w:r>
    </w:p>
    <w:p w:rsidR="002A1F01" w:rsidRPr="00170591" w:rsidRDefault="002A1F01" w:rsidP="005E4232">
      <w:pPr>
        <w:pStyle w:val="GPSL2numberedclause"/>
      </w:pPr>
      <w:r w:rsidRPr="00170591">
        <w:t>Each party shall bear its own costs in respect of the Testing.  However, if a Milestone is not Achieved the Customer shall be entitled to recover from the Supplier, any reasonable additional costs it may incur as a direct result of further review or re-Testing of a Milestone.</w:t>
      </w:r>
    </w:p>
    <w:p w:rsidR="002A1F01" w:rsidRPr="00170591" w:rsidRDefault="002A1F01" w:rsidP="005E4232">
      <w:pPr>
        <w:pStyle w:val="GPSL2numberedclause"/>
      </w:pPr>
      <w:r w:rsidRPr="00170591">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9E0BBE" w:rsidRPr="00170591">
        <w:t>Goods and/or Services</w:t>
      </w:r>
      <w:r w:rsidR="00CD1CF9" w:rsidRPr="00170591">
        <w:t xml:space="preserve"> </w:t>
      </w:r>
      <w:r w:rsidRPr="00170591">
        <w:t xml:space="preserve">are implemented in accordance with this Call Off Contract. </w:t>
      </w:r>
    </w:p>
    <w:p w:rsidR="002A1F01" w:rsidRPr="00170591" w:rsidRDefault="002A1F01" w:rsidP="00036474">
      <w:pPr>
        <w:pStyle w:val="GPSL1SCHEDULEHeading"/>
      </w:pPr>
      <w:r w:rsidRPr="00170591">
        <w:t>TEST ISSUES</w:t>
      </w:r>
    </w:p>
    <w:p w:rsidR="00773FA7" w:rsidRPr="00170591" w:rsidRDefault="002A1F01" w:rsidP="00EB7EA8">
      <w:pPr>
        <w:pStyle w:val="GPSL2numberedclause"/>
        <w:numPr>
          <w:ilvl w:val="1"/>
          <w:numId w:val="4"/>
        </w:numPr>
        <w:tabs>
          <w:tab w:val="clear" w:pos="1134"/>
        </w:tabs>
        <w:ind w:left="1276" w:hanging="567"/>
      </w:pPr>
      <w:bookmarkStart w:id="2828" w:name="_Hlt365638762"/>
      <w:bookmarkStart w:id="2829" w:name="_Hlt365638769"/>
      <w:bookmarkStart w:id="2830" w:name="_Hlt365639020"/>
      <w:bookmarkStart w:id="2831" w:name="_Hlt365639073"/>
      <w:bookmarkStart w:id="2832" w:name="_Ref364417058"/>
      <w:bookmarkEnd w:id="2828"/>
      <w:bookmarkEnd w:id="2829"/>
      <w:bookmarkEnd w:id="2830"/>
      <w:bookmarkEnd w:id="2831"/>
      <w:r w:rsidRPr="00170591">
        <w:t xml:space="preserve">Where a Test </w:t>
      </w:r>
      <w:r w:rsidR="00773FA7" w:rsidRPr="00170591">
        <w:t xml:space="preserve">Report identifies a Test </w:t>
      </w:r>
      <w:r w:rsidRPr="00170591">
        <w:t xml:space="preserve">Issue, the Parties shall agree </w:t>
      </w:r>
      <w:r w:rsidR="00773FA7" w:rsidRPr="00170591">
        <w:t>the classification of the</w:t>
      </w:r>
      <w:r w:rsidRPr="00170591">
        <w:t xml:space="preserve"> Test Issue </w:t>
      </w:r>
      <w:r w:rsidR="00773FA7" w:rsidRPr="00170591">
        <w:t>using the criteria specified in Annex 1 and the Test Issue Management Log maintained by the Supplier shall log Test Issues reflecting the Severity Level allocated to each Test Issue.</w:t>
      </w:r>
      <w:bookmarkEnd w:id="2832"/>
    </w:p>
    <w:p w:rsidR="00773FA7" w:rsidRPr="00170591" w:rsidRDefault="00773FA7" w:rsidP="00EB7EA8">
      <w:pPr>
        <w:pStyle w:val="GPSL2numberedclause"/>
        <w:numPr>
          <w:ilvl w:val="1"/>
          <w:numId w:val="4"/>
        </w:numPr>
        <w:tabs>
          <w:tab w:val="clear" w:pos="1134"/>
        </w:tabs>
        <w:ind w:left="1276" w:hanging="567"/>
      </w:pPr>
      <w:r w:rsidRPr="00170591">
        <w:t xml:space="preserve">The Supplier shall be responsible for maintaining the Test Issue Management Log and for ensuring that its contents accurately represent the current status of each </w:t>
      </w:r>
      <w:r w:rsidRPr="00170591">
        <w:lastRenderedPageBreak/>
        <w:t>Test Issue at all relevant times.  The Supplier shall make the Test Issue Management Log available to the Customer upon request.</w:t>
      </w:r>
    </w:p>
    <w:p w:rsidR="00773FA7" w:rsidRPr="00170591" w:rsidRDefault="00773FA7" w:rsidP="00EB7EA8">
      <w:pPr>
        <w:pStyle w:val="GPSL2numberedclause"/>
        <w:numPr>
          <w:ilvl w:val="1"/>
          <w:numId w:val="4"/>
        </w:numPr>
        <w:tabs>
          <w:tab w:val="clear" w:pos="1134"/>
        </w:tabs>
        <w:ind w:left="1276" w:hanging="567"/>
      </w:pPr>
      <w:r w:rsidRPr="00170591">
        <w:t xml:space="preserve">The Customer shall confirm the classification of any Test Issue unresolved at the end of a Test in consultation with the Supplier.  If the Parties are unable to agree the classification of </w:t>
      </w:r>
      <w:r w:rsidR="006B27B3" w:rsidRPr="00170591">
        <w:t>any unresolved Test Issue, the D</w:t>
      </w:r>
      <w:r w:rsidRPr="00170591">
        <w:t xml:space="preserve">ispute </w:t>
      </w:r>
      <w:r w:rsidR="002A1F01" w:rsidRPr="00170591">
        <w:t>shall be dealt with in accordance with the Dispute Resolution Procedure</w:t>
      </w:r>
      <w:r w:rsidRPr="00170591">
        <w:t xml:space="preserve"> using the Expedited Dispute Timetable.</w:t>
      </w:r>
    </w:p>
    <w:p w:rsidR="00773FA7" w:rsidRPr="00170591" w:rsidRDefault="00773FA7" w:rsidP="00ED0C19">
      <w:pPr>
        <w:pStyle w:val="GPSL1SCHEDULEHeading"/>
      </w:pPr>
      <w:bookmarkStart w:id="2833" w:name="_Ref364417931"/>
      <w:r w:rsidRPr="00170591">
        <w:t>TEST WITNESSING</w:t>
      </w:r>
      <w:bookmarkEnd w:id="2833"/>
    </w:p>
    <w:p w:rsidR="00773FA7" w:rsidRPr="00170591" w:rsidRDefault="00773FA7" w:rsidP="00EB7EA8">
      <w:pPr>
        <w:pStyle w:val="GPSL2numberedclause"/>
        <w:numPr>
          <w:ilvl w:val="1"/>
          <w:numId w:val="4"/>
        </w:numPr>
        <w:tabs>
          <w:tab w:val="clear" w:pos="1134"/>
        </w:tabs>
        <w:ind w:left="1276" w:hanging="567"/>
      </w:pPr>
      <w:r w:rsidRPr="00170591">
        <w:t>The Customer may, in its sole discretion, require the attendance at any Test of one or more Test Witnesses selected by the Customer, each of whom shall have appropriate skills to fulfil the role of a Test Witness.</w:t>
      </w:r>
    </w:p>
    <w:p w:rsidR="00773FA7" w:rsidRPr="00170591" w:rsidRDefault="00773FA7" w:rsidP="00EB7EA8">
      <w:pPr>
        <w:pStyle w:val="GPSL2numberedclause"/>
        <w:numPr>
          <w:ilvl w:val="1"/>
          <w:numId w:val="4"/>
        </w:numPr>
        <w:tabs>
          <w:tab w:val="clear" w:pos="1134"/>
        </w:tabs>
        <w:ind w:left="1276" w:hanging="567"/>
      </w:pPr>
      <w:r w:rsidRPr="00170591">
        <w:t>The Supplier shall give the Test Witnesses access to any documentation and Testing environments reasonably necessary and requested by the Test Witnesses to perform their role as a Test Witness in respect of the relevant Tests.</w:t>
      </w:r>
    </w:p>
    <w:p w:rsidR="00773FA7" w:rsidRPr="00170591" w:rsidRDefault="00773FA7" w:rsidP="00EB7EA8">
      <w:pPr>
        <w:pStyle w:val="GPSL2numberedclause"/>
        <w:numPr>
          <w:ilvl w:val="1"/>
          <w:numId w:val="4"/>
        </w:numPr>
        <w:tabs>
          <w:tab w:val="clear" w:pos="1134"/>
        </w:tabs>
        <w:ind w:left="1276" w:hanging="567"/>
      </w:pPr>
      <w:r w:rsidRPr="00170591">
        <w:t>The Test Witnesses:</w:t>
      </w:r>
    </w:p>
    <w:p w:rsidR="00773FA7" w:rsidRPr="00170591" w:rsidRDefault="00773FA7" w:rsidP="001F450A">
      <w:pPr>
        <w:pStyle w:val="GPSL3numberedclause"/>
      </w:pPr>
      <w:r w:rsidRPr="00170591">
        <w:t>shall actively review the Test documentation;</w:t>
      </w:r>
    </w:p>
    <w:p w:rsidR="00773FA7" w:rsidRPr="00170591" w:rsidRDefault="00773FA7" w:rsidP="001F450A">
      <w:pPr>
        <w:pStyle w:val="GPSL3numberedclause"/>
      </w:pPr>
      <w:r w:rsidRPr="00170591">
        <w:t xml:space="preserve">will attend and engage in the performance of the Tests on behalf of the Customer </w:t>
      </w:r>
      <w:proofErr w:type="gramStart"/>
      <w:r w:rsidRPr="00170591">
        <w:t>so as to</w:t>
      </w:r>
      <w:proofErr w:type="gramEnd"/>
      <w:r w:rsidRPr="00170591">
        <w:t xml:space="preserve"> enable the Customer to gain an informed view of whether a Test Issue may be closed or whether the relevant element of the Test should be re-Tested;</w:t>
      </w:r>
    </w:p>
    <w:p w:rsidR="00773FA7" w:rsidRPr="00170591" w:rsidRDefault="00773FA7" w:rsidP="001F450A">
      <w:pPr>
        <w:pStyle w:val="GPSL3numberedclause"/>
      </w:pPr>
      <w:r w:rsidRPr="00170591">
        <w:t>shall not be involved in the execution of any Test;</w:t>
      </w:r>
    </w:p>
    <w:p w:rsidR="00773FA7" w:rsidRPr="00170591" w:rsidRDefault="00773FA7" w:rsidP="001F450A">
      <w:pPr>
        <w:pStyle w:val="GPSL3numberedclause"/>
      </w:pPr>
      <w:r w:rsidRPr="00170591">
        <w:t xml:space="preserve">shall be required to verify that the Supplier conducted the Tests in accordance with the Test Success Criteria and the relevant </w:t>
      </w:r>
      <w:r w:rsidR="00E27157">
        <w:t>Test</w:t>
      </w:r>
      <w:r w:rsidR="002E1BCE" w:rsidRPr="00170591">
        <w:t xml:space="preserve"> Plan</w:t>
      </w:r>
      <w:r w:rsidRPr="00170591">
        <w:t xml:space="preserve"> and Test Specification; </w:t>
      </w:r>
    </w:p>
    <w:p w:rsidR="00773FA7" w:rsidRPr="00170591" w:rsidRDefault="00773FA7" w:rsidP="001F450A">
      <w:pPr>
        <w:pStyle w:val="GPSL3numberedclause"/>
      </w:pPr>
      <w:r w:rsidRPr="00170591">
        <w:t xml:space="preserve">may produce and deliver their own, independent reports on Testing, which may be used by the Customer to assess whether the Tests have been Achieved; </w:t>
      </w:r>
    </w:p>
    <w:p w:rsidR="00773FA7" w:rsidRPr="00170591" w:rsidRDefault="00773FA7" w:rsidP="001F450A">
      <w:pPr>
        <w:pStyle w:val="GPSL3numberedclause"/>
      </w:pPr>
      <w:r w:rsidRPr="00170591">
        <w:t>may raise Test Issues on the Test Issue Management Log in respect of any Testing; and</w:t>
      </w:r>
    </w:p>
    <w:p w:rsidR="002A1F01" w:rsidRPr="00170591" w:rsidRDefault="00773FA7" w:rsidP="001F450A">
      <w:pPr>
        <w:pStyle w:val="GPSL2numberedclause"/>
      </w:pPr>
      <w:r w:rsidRPr="00170591">
        <w:t>may require the Supplier to demonstrate the modifications made to any defective Deliverable before a Test Issue is closed</w:t>
      </w:r>
      <w:r w:rsidR="002A1F01" w:rsidRPr="00170591">
        <w:t>.</w:t>
      </w:r>
    </w:p>
    <w:p w:rsidR="002A1F01" w:rsidRPr="00170591" w:rsidRDefault="002A1F01" w:rsidP="00036474">
      <w:pPr>
        <w:pStyle w:val="GPSL1SCHEDULEHeading"/>
      </w:pPr>
      <w:r w:rsidRPr="00170591">
        <w:t>TEST QUALITY AUDIT</w:t>
      </w:r>
    </w:p>
    <w:p w:rsidR="002A1F01" w:rsidRPr="00170591" w:rsidRDefault="002A1F01" w:rsidP="005E4232">
      <w:pPr>
        <w:pStyle w:val="GPSL2numberedclause"/>
      </w:pPr>
      <w:bookmarkStart w:id="2834" w:name="_Ref349211301"/>
      <w:r w:rsidRPr="00170591">
        <w:t xml:space="preserve">Without prejudice to its rights pursuant to Clause </w:t>
      </w:r>
      <w:r w:rsidR="00F17AE3" w:rsidRPr="00170591">
        <w:fldChar w:fldCharType="begin"/>
      </w:r>
      <w:r w:rsidR="00F17AE3" w:rsidRPr="00170591">
        <w:instrText xml:space="preserve"> REF _Ref364755927 \r \h  \* MERGEFORMAT </w:instrText>
      </w:r>
      <w:r w:rsidR="00F17AE3" w:rsidRPr="00170591">
        <w:fldChar w:fldCharType="separate"/>
      </w:r>
      <w:r w:rsidR="00727126" w:rsidRPr="00170591">
        <w:t>21</w:t>
      </w:r>
      <w:r w:rsidR="00F17AE3" w:rsidRPr="00170591">
        <w:fldChar w:fldCharType="end"/>
      </w:r>
      <w:r w:rsidR="00D837C5" w:rsidRPr="00170591">
        <w:t xml:space="preserve"> </w:t>
      </w:r>
      <w:r w:rsidRPr="00170591">
        <w:t>(Records</w:t>
      </w:r>
      <w:r w:rsidR="00EF54AE" w:rsidRPr="00170591">
        <w:t xml:space="preserve">, </w:t>
      </w:r>
      <w:r w:rsidRPr="00170591">
        <w:t>Audit Access</w:t>
      </w:r>
      <w:r w:rsidR="00B460DF" w:rsidRPr="00170591">
        <w:t xml:space="preserve"> and Open Book Data</w:t>
      </w:r>
      <w:r w:rsidRPr="00170591">
        <w:t>), the Customer or an agent or contractor appointed by the Customer may perform on-going quality audits in respect of any part of the Testing</w:t>
      </w:r>
      <w:r w:rsidR="00773FA7" w:rsidRPr="00170591">
        <w:t xml:space="preserve"> (each a “</w:t>
      </w:r>
      <w:r w:rsidR="00773FA7" w:rsidRPr="00170591">
        <w:rPr>
          <w:b/>
        </w:rPr>
        <w:t>Testing Quality Audit</w:t>
      </w:r>
      <w:r w:rsidR="00773FA7" w:rsidRPr="00170591">
        <w:t>”) subject to the provisions set out in the agreed Quality Plan</w:t>
      </w:r>
      <w:r w:rsidRPr="00170591">
        <w:t>.</w:t>
      </w:r>
      <w:bookmarkEnd w:id="2834"/>
    </w:p>
    <w:p w:rsidR="00773FA7" w:rsidRPr="00170591" w:rsidRDefault="00773FA7" w:rsidP="00EB7EA8">
      <w:pPr>
        <w:pStyle w:val="GPSL2numberedclause"/>
        <w:numPr>
          <w:ilvl w:val="1"/>
          <w:numId w:val="4"/>
        </w:numPr>
        <w:tabs>
          <w:tab w:val="clear" w:pos="1134"/>
        </w:tabs>
        <w:ind w:left="1276" w:hanging="709"/>
      </w:pPr>
      <w:r w:rsidRPr="00170591">
        <w:t>The focus of the Testing Quality Audits shall be on:</w:t>
      </w:r>
    </w:p>
    <w:p w:rsidR="00773FA7" w:rsidRPr="00170591" w:rsidRDefault="00773FA7" w:rsidP="001F450A">
      <w:pPr>
        <w:pStyle w:val="GPSL3numberedclause"/>
      </w:pPr>
      <w:r w:rsidRPr="00170591">
        <w:t>adherence to an agreed methodology;</w:t>
      </w:r>
    </w:p>
    <w:p w:rsidR="00773FA7" w:rsidRPr="00170591" w:rsidRDefault="00773FA7" w:rsidP="001F450A">
      <w:pPr>
        <w:pStyle w:val="GPSL3numberedclause"/>
      </w:pPr>
      <w:r w:rsidRPr="00170591">
        <w:t>adherence to the agreed Testing process;</w:t>
      </w:r>
    </w:p>
    <w:p w:rsidR="00773FA7" w:rsidRPr="00170591" w:rsidRDefault="00773FA7" w:rsidP="001F450A">
      <w:pPr>
        <w:pStyle w:val="GPSL3numberedclause"/>
      </w:pPr>
      <w:r w:rsidRPr="00170591">
        <w:t>adherence to the Quality Plan;</w:t>
      </w:r>
    </w:p>
    <w:p w:rsidR="00773FA7" w:rsidRPr="00170591" w:rsidRDefault="00773FA7" w:rsidP="001F450A">
      <w:pPr>
        <w:pStyle w:val="GPSL3numberedclause"/>
      </w:pPr>
      <w:r w:rsidRPr="00170591">
        <w:t>review of status and key development issues; and</w:t>
      </w:r>
    </w:p>
    <w:p w:rsidR="00773FA7" w:rsidRPr="00170591" w:rsidRDefault="00773FA7" w:rsidP="001F450A">
      <w:pPr>
        <w:pStyle w:val="GPSL3numberedclause"/>
      </w:pPr>
      <w:r w:rsidRPr="00170591">
        <w:t>identification of key risk areas.</w:t>
      </w:r>
    </w:p>
    <w:p w:rsidR="00773FA7" w:rsidRPr="00170591" w:rsidRDefault="00773FA7" w:rsidP="00EB7EA8">
      <w:pPr>
        <w:pStyle w:val="GPSL2numberedclause"/>
        <w:numPr>
          <w:ilvl w:val="1"/>
          <w:numId w:val="4"/>
        </w:numPr>
        <w:tabs>
          <w:tab w:val="clear" w:pos="1134"/>
        </w:tabs>
        <w:ind w:left="1276" w:hanging="709"/>
      </w:pPr>
      <w:r w:rsidRPr="00170591">
        <w:lastRenderedPageBreak/>
        <w:t xml:space="preserve">The Supplier shall allow </w:t>
      </w:r>
      <w:proofErr w:type="gramStart"/>
      <w:r w:rsidRPr="00170591">
        <w:t>sufficient</w:t>
      </w:r>
      <w:proofErr w:type="gramEnd"/>
      <w:r w:rsidRPr="00170591">
        <w:t xml:space="preserve"> time in the </w:t>
      </w:r>
      <w:r w:rsidR="00E27157">
        <w:t>Test</w:t>
      </w:r>
      <w:r w:rsidR="002E1BCE" w:rsidRPr="00170591">
        <w:t xml:space="preserve"> Plan</w:t>
      </w:r>
      <w:r w:rsidRPr="00170591">
        <w:t xml:space="preserve"> to ensure that adequate responses to a Testing Quality Audit can be provided.</w:t>
      </w:r>
    </w:p>
    <w:p w:rsidR="00773FA7" w:rsidRPr="00170591" w:rsidRDefault="00773FA7" w:rsidP="00EB7EA8">
      <w:pPr>
        <w:pStyle w:val="GPSL2numberedclause"/>
        <w:numPr>
          <w:ilvl w:val="1"/>
          <w:numId w:val="4"/>
        </w:numPr>
        <w:tabs>
          <w:tab w:val="clear" w:pos="1134"/>
        </w:tabs>
        <w:ind w:left="1276" w:hanging="709"/>
      </w:pPr>
      <w:r w:rsidRPr="00170591">
        <w:t>The Customer will give the Supplier at least 5 Working Days' written notice of the Customer’s intention to undertake a Testing Quality Audit and the Supplier may request, following receipt of that notice, that any Testing Quality Audit be delayed by a reasonable time period if in the Supplier’s reasonable opinion, the carrying out of a Testing Quality Audit at the time specified by the Customer will materially and adversely impact the Implementation Plan.</w:t>
      </w:r>
    </w:p>
    <w:p w:rsidR="00773FA7" w:rsidRPr="00170591" w:rsidRDefault="00773FA7" w:rsidP="00EB7EA8">
      <w:pPr>
        <w:pStyle w:val="GPSL2numberedclause"/>
        <w:numPr>
          <w:ilvl w:val="1"/>
          <w:numId w:val="4"/>
        </w:numPr>
        <w:tabs>
          <w:tab w:val="clear" w:pos="1134"/>
        </w:tabs>
        <w:ind w:left="1276" w:hanging="709"/>
      </w:pPr>
      <w:r w:rsidRPr="00170591">
        <w:t xml:space="preserve">A Testing Quality Audit may involve document reviews, interviews with the Supplier Personnel involved in or monitoring the activities being undertaken pursuant to this Schedule, the Customer witnessing Tests and demonstrations of the Deliverables to the Customer.  Any Testing Quality Audit shall be limited in duration to a maximum time to be agreed between the Supplier and the Customer on a case by case basis (such agreement not to be unreasonably withheld or delayed). The Supplier shall provide all </w:t>
      </w:r>
      <w:proofErr w:type="gramStart"/>
      <w:r w:rsidRPr="00170591">
        <w:t>reasonable</w:t>
      </w:r>
      <w:proofErr w:type="gramEnd"/>
      <w:r w:rsidRPr="00170591">
        <w:t xml:space="preserve"> necessary assistance and access to all relevant documentation required by the Customer to enable it to carry out the Testing Quality Audit.</w:t>
      </w:r>
    </w:p>
    <w:p w:rsidR="00773FA7" w:rsidRPr="00170591" w:rsidRDefault="00773FA7" w:rsidP="00EB7EA8">
      <w:pPr>
        <w:pStyle w:val="GPSL2numberedclause"/>
        <w:numPr>
          <w:ilvl w:val="1"/>
          <w:numId w:val="4"/>
        </w:numPr>
        <w:tabs>
          <w:tab w:val="clear" w:pos="1134"/>
        </w:tabs>
        <w:ind w:left="1276" w:hanging="709"/>
      </w:pPr>
      <w:r w:rsidRPr="00170591">
        <w:t>If the Testing Quality Audit gives the Customer concern in respect of the Testing Procedures or any Test, the Customer shall:</w:t>
      </w:r>
    </w:p>
    <w:p w:rsidR="002A1F01" w:rsidRPr="00170591" w:rsidRDefault="00773FA7" w:rsidP="001F450A">
      <w:pPr>
        <w:pStyle w:val="GPSL3numberedclause"/>
      </w:pPr>
      <w:r w:rsidRPr="00170591">
        <w:t>discuss the outcome of the Testing Quality Audit</w:t>
      </w:r>
      <w:r w:rsidR="002A1F01" w:rsidRPr="00170591">
        <w:t xml:space="preserve"> with the Supplier, giving the Supplier the opportunity to provide feedback in relation to specific activities</w:t>
      </w:r>
      <w:r w:rsidRPr="00170591">
        <w:t>; and</w:t>
      </w:r>
    </w:p>
    <w:p w:rsidR="00773FA7" w:rsidRPr="00170591" w:rsidRDefault="00773FA7" w:rsidP="001F450A">
      <w:pPr>
        <w:pStyle w:val="GPSL3numberedclause"/>
      </w:pPr>
      <w:r w:rsidRPr="00170591">
        <w:t>subsequently prepare a written report for the Supplier detailing its concerns,</w:t>
      </w:r>
    </w:p>
    <w:p w:rsidR="00773FA7" w:rsidRPr="00170591" w:rsidRDefault="00773FA7" w:rsidP="00EF54AE">
      <w:pPr>
        <w:pStyle w:val="GPSL2Indent"/>
        <w:tabs>
          <w:tab w:val="clear" w:pos="709"/>
          <w:tab w:val="left" w:pos="1276"/>
        </w:tabs>
        <w:ind w:left="1276"/>
      </w:pPr>
      <w:r w:rsidRPr="00170591">
        <w:t>and the Supplier shall, within a reasonable timeframe, respond in writing to the Customer’s report.</w:t>
      </w:r>
    </w:p>
    <w:p w:rsidR="002A1F01" w:rsidRPr="00170591" w:rsidRDefault="002A1F01" w:rsidP="005E4232">
      <w:pPr>
        <w:pStyle w:val="GPSL2numberedclause"/>
      </w:pPr>
      <w:r w:rsidRPr="00170591">
        <w:t xml:space="preserve">In the event of an inadequate response to the written report from the Supplier, the Customer (acting reasonably) may withhold a </w:t>
      </w:r>
      <w:r w:rsidR="00773FA7" w:rsidRPr="00170591">
        <w:t xml:space="preserve">Test Certificate (and consequently delay the grant of a </w:t>
      </w:r>
      <w:r w:rsidRPr="00170591">
        <w:t>Satisfaction Certificate</w:t>
      </w:r>
      <w:r w:rsidR="00773FA7" w:rsidRPr="00170591">
        <w:t>)</w:t>
      </w:r>
      <w:r w:rsidRPr="00170591">
        <w:t xml:space="preserve"> until the issues in the report have been addressed to the reasonable satisfaction of the Customer.</w:t>
      </w:r>
    </w:p>
    <w:p w:rsidR="002A1F01" w:rsidRPr="00170591" w:rsidRDefault="002A1F01" w:rsidP="00036474">
      <w:pPr>
        <w:pStyle w:val="GPSL1SCHEDULEHeading"/>
      </w:pPr>
      <w:r w:rsidRPr="00170591">
        <w:t>OUTCOME OF TESTING</w:t>
      </w:r>
    </w:p>
    <w:p w:rsidR="002A1F01" w:rsidRPr="00170591" w:rsidRDefault="002A1F01" w:rsidP="005E4232">
      <w:pPr>
        <w:pStyle w:val="GPSL2numberedclause"/>
      </w:pPr>
      <w:bookmarkStart w:id="2835" w:name="_Hlt365639198"/>
      <w:bookmarkStart w:id="2836" w:name="_Ref364420628"/>
      <w:bookmarkEnd w:id="2835"/>
      <w:r w:rsidRPr="00170591">
        <w:t xml:space="preserve">The Customer will issue a </w:t>
      </w:r>
      <w:r w:rsidR="00773FA7" w:rsidRPr="00170591">
        <w:t>Test</w:t>
      </w:r>
      <w:r w:rsidRPr="00170591">
        <w:t xml:space="preserve"> Certificate when </w:t>
      </w:r>
      <w:r w:rsidR="00773FA7" w:rsidRPr="00170591">
        <w:t>the Deliverables satisfy the Test Success Criteria in respect of</w:t>
      </w:r>
      <w:r w:rsidRPr="00170591">
        <w:t xml:space="preserve"> that </w:t>
      </w:r>
      <w:r w:rsidR="00773FA7" w:rsidRPr="00170591">
        <w:t>Test without any Test Issues</w:t>
      </w:r>
      <w:r w:rsidRPr="00170591">
        <w:t>.</w:t>
      </w:r>
      <w:bookmarkEnd w:id="2836"/>
    </w:p>
    <w:p w:rsidR="00773FA7" w:rsidRPr="00170591" w:rsidRDefault="002A1F01" w:rsidP="001C01DC">
      <w:pPr>
        <w:pStyle w:val="GPSL2numberedclause"/>
      </w:pPr>
      <w:r w:rsidRPr="00170591">
        <w:t xml:space="preserve">If </w:t>
      </w:r>
      <w:r w:rsidR="00773FA7" w:rsidRPr="00170591">
        <w:t>the Deliverables</w:t>
      </w:r>
      <w:r w:rsidRPr="00170591">
        <w:t xml:space="preserve"> (or any relevant part) do not </w:t>
      </w:r>
      <w:r w:rsidR="00773FA7" w:rsidRPr="00170591">
        <w:t>satisfy</w:t>
      </w:r>
      <w:r w:rsidRPr="00170591">
        <w:t xml:space="preserve"> the Test </w:t>
      </w:r>
      <w:r w:rsidR="00773FA7" w:rsidRPr="00170591">
        <w:t xml:space="preserve">Success </w:t>
      </w:r>
      <w:proofErr w:type="gramStart"/>
      <w:r w:rsidR="00773FA7" w:rsidRPr="00170591">
        <w:t>Criteria</w:t>
      </w:r>
      <w:proofErr w:type="gramEnd"/>
      <w:r w:rsidRPr="00170591">
        <w:t xml:space="preserve"> then</w:t>
      </w:r>
      <w:r w:rsidR="00773FA7" w:rsidRPr="00170591">
        <w:t xml:space="preserve"> the Customer shall notify </w:t>
      </w:r>
      <w:r w:rsidRPr="00170591">
        <w:t xml:space="preserve">the Supplier </w:t>
      </w:r>
      <w:r w:rsidR="00773FA7" w:rsidRPr="00170591">
        <w:t>and:</w:t>
      </w:r>
    </w:p>
    <w:p w:rsidR="00773FA7" w:rsidRPr="00170591" w:rsidRDefault="00773FA7" w:rsidP="001F450A">
      <w:pPr>
        <w:pStyle w:val="GPSL3numberedclause"/>
      </w:pPr>
      <w:r w:rsidRPr="00170591">
        <w:t xml:space="preserve">the Customer may issue a Test Certificate conditional upon the remediation of the Test Issues; </w:t>
      </w:r>
    </w:p>
    <w:p w:rsidR="002A1F01" w:rsidRPr="00170591" w:rsidRDefault="00773FA7" w:rsidP="001F450A">
      <w:pPr>
        <w:pStyle w:val="GPSL3numberedclause"/>
      </w:pPr>
      <w:r w:rsidRPr="00170591">
        <w:t xml:space="preserve">where </w:t>
      </w:r>
      <w:r w:rsidR="002A1F01" w:rsidRPr="00170591">
        <w:t xml:space="preserve">the Parties agree that there is </w:t>
      </w:r>
      <w:proofErr w:type="gramStart"/>
      <w:r w:rsidR="002A1F01" w:rsidRPr="00170591">
        <w:t>sufficient</w:t>
      </w:r>
      <w:proofErr w:type="gramEnd"/>
      <w:r w:rsidR="002A1F01" w:rsidRPr="00170591">
        <w:t xml:space="preserve"> time prior to the relevant Milestone Date</w:t>
      </w:r>
      <w:r w:rsidRPr="00170591">
        <w:t xml:space="preserve">, the Customer may extend the </w:t>
      </w:r>
      <w:r w:rsidR="00E27157">
        <w:t>Test</w:t>
      </w:r>
      <w:r w:rsidR="002E1BCE" w:rsidRPr="00170591">
        <w:t xml:space="preserve"> Plan</w:t>
      </w:r>
      <w:r w:rsidRPr="00170591">
        <w:t xml:space="preserve"> by such reasonable period or periods as </w:t>
      </w:r>
      <w:r w:rsidR="002A1F01" w:rsidRPr="00170591">
        <w:t xml:space="preserve">the Parties </w:t>
      </w:r>
      <w:r w:rsidRPr="00170591">
        <w:t>may reasonably agree and require the Supplier to rectify the cause of the Test Issue and re-submit the Deliverables (or the relevant part) to Testing; or</w:t>
      </w:r>
    </w:p>
    <w:p w:rsidR="00773FA7" w:rsidRPr="00170591" w:rsidRDefault="00773FA7" w:rsidP="001F450A">
      <w:pPr>
        <w:pStyle w:val="GPSL3numberedclause"/>
      </w:pPr>
      <w:r w:rsidRPr="00170591">
        <w:t xml:space="preserve">where the failure to satisfy the Test Success Criteria results, or is likely to result, in the failure (in whole or in part) by the Supplier to meet a Milestone, then without prejudice to the Customer’s other rights and remedies, such failure shall constitute a </w:t>
      </w:r>
      <w:r w:rsidR="003551D0" w:rsidRPr="00170591">
        <w:t>m</w:t>
      </w:r>
      <w:r w:rsidR="00BD7E3C" w:rsidRPr="00170591">
        <w:t>aterial Default</w:t>
      </w:r>
      <w:r w:rsidRPr="00170591">
        <w:rPr>
          <w:i/>
        </w:rPr>
        <w:t>.</w:t>
      </w:r>
      <w:r w:rsidRPr="00170591">
        <w:t xml:space="preserve"> </w:t>
      </w:r>
    </w:p>
    <w:p w:rsidR="002A1F01" w:rsidRPr="00170591" w:rsidRDefault="00773FA7" w:rsidP="00EB7EA8">
      <w:pPr>
        <w:pStyle w:val="GPSL2numberedclause"/>
        <w:numPr>
          <w:ilvl w:val="1"/>
          <w:numId w:val="4"/>
        </w:numPr>
        <w:tabs>
          <w:tab w:val="clear" w:pos="1134"/>
        </w:tabs>
        <w:ind w:left="1134" w:hanging="567"/>
      </w:pPr>
      <w:bookmarkStart w:id="2837" w:name="_Ref364420459"/>
      <w:r w:rsidRPr="00170591">
        <w:lastRenderedPageBreak/>
        <w:t xml:space="preserve">The Customer shall be entitled, without prejudice to any other rights and remedies that it has under this </w:t>
      </w:r>
      <w:r w:rsidR="00BD7E3C" w:rsidRPr="00170591">
        <w:t>Call Off Contract</w:t>
      </w:r>
      <w:r w:rsidRPr="00170591">
        <w:t>, to recover from the Supplier any reasonable additional costs it may incur as a direct result of further review or re-Testing which is required for the Test Success Criteria for that Deliverable to be satisfied.</w:t>
      </w:r>
      <w:bookmarkEnd w:id="2837"/>
    </w:p>
    <w:p w:rsidR="00773FA7" w:rsidRPr="00170591" w:rsidRDefault="00773FA7" w:rsidP="00EB7EA8">
      <w:pPr>
        <w:pStyle w:val="GPSL2numberedclause"/>
        <w:numPr>
          <w:ilvl w:val="1"/>
          <w:numId w:val="4"/>
        </w:numPr>
        <w:tabs>
          <w:tab w:val="clear" w:pos="1134"/>
        </w:tabs>
        <w:ind w:left="1276" w:hanging="567"/>
      </w:pPr>
      <w:r w:rsidRPr="00170591">
        <w:t xml:space="preserve">The Customer shall issue a </w:t>
      </w:r>
      <w:r w:rsidR="001503C7" w:rsidRPr="00170591">
        <w:t>Satisfaction</w:t>
      </w:r>
      <w:r w:rsidRPr="00170591">
        <w:t xml:space="preserve"> Certificate in respect of a given Milestone as soon as is reasonably practicable following:</w:t>
      </w:r>
    </w:p>
    <w:p w:rsidR="00773FA7" w:rsidRPr="00170591" w:rsidRDefault="00773FA7" w:rsidP="001F450A">
      <w:pPr>
        <w:pStyle w:val="GPSL3numberedclause"/>
      </w:pPr>
      <w:r w:rsidRPr="00170591">
        <w:t>the issuing by the Customer of Test Certificates and/or conditional Test Certificates in respect of all Deliverables related to that Milestone which are due to be Tested; and</w:t>
      </w:r>
    </w:p>
    <w:p w:rsidR="00773FA7" w:rsidRPr="00170591" w:rsidRDefault="00773FA7" w:rsidP="001F450A">
      <w:pPr>
        <w:pStyle w:val="GPSL3numberedclause"/>
      </w:pPr>
      <w:r w:rsidRPr="00170591">
        <w:t>performance by the Supplier to the reasonable satisfaction of the Customer of any other tasks identified in the Implementation Plan as associated with that Milestone (which may include the submission of a Deliverable that is not due to be Tested, such as the production of Documentation).</w:t>
      </w:r>
    </w:p>
    <w:p w:rsidR="00773FA7" w:rsidRPr="00170591" w:rsidRDefault="00773FA7" w:rsidP="00EB7EA8">
      <w:pPr>
        <w:pStyle w:val="GPSL2numberedclause"/>
        <w:numPr>
          <w:ilvl w:val="1"/>
          <w:numId w:val="4"/>
        </w:numPr>
        <w:tabs>
          <w:tab w:val="clear" w:pos="1134"/>
        </w:tabs>
        <w:ind w:left="1276" w:hanging="567"/>
      </w:pPr>
      <w:r w:rsidRPr="00170591">
        <w:t xml:space="preserve">The grant of a </w:t>
      </w:r>
      <w:r w:rsidR="001503C7" w:rsidRPr="00170591">
        <w:t>Satisfaction</w:t>
      </w:r>
      <w:r w:rsidRPr="00170591">
        <w:t xml:space="preserve"> Certificate shall entitle the Supplier to the receipt of a payment in respect of that Milestone in accordance with the provisions of any Implementation Plan and Schedule 3 (Call Off Contract Charging, Payment and Invoicing).</w:t>
      </w:r>
    </w:p>
    <w:p w:rsidR="00773FA7" w:rsidRPr="00170591" w:rsidRDefault="00773FA7" w:rsidP="00EB7EA8">
      <w:pPr>
        <w:pStyle w:val="GPSL2numberedclause"/>
        <w:numPr>
          <w:ilvl w:val="1"/>
          <w:numId w:val="4"/>
        </w:numPr>
        <w:tabs>
          <w:tab w:val="clear" w:pos="1134"/>
        </w:tabs>
        <w:ind w:left="1276" w:hanging="567"/>
      </w:pPr>
      <w:r w:rsidRPr="00170591">
        <w:t>If a Milestone is not Achieved, the Customer shall promptly issue a report to the Supplier setting out:</w:t>
      </w:r>
    </w:p>
    <w:p w:rsidR="00773FA7" w:rsidRPr="00170591" w:rsidRDefault="00BD7E3C" w:rsidP="001F450A">
      <w:pPr>
        <w:pStyle w:val="GPSL3numberedclause"/>
      </w:pPr>
      <w:r w:rsidRPr="00170591">
        <w:t>the applicable Test Issues</w:t>
      </w:r>
      <w:r w:rsidR="00773FA7" w:rsidRPr="00170591">
        <w:t>; and</w:t>
      </w:r>
    </w:p>
    <w:p w:rsidR="00773FA7" w:rsidRPr="00170591" w:rsidRDefault="00773FA7" w:rsidP="001F450A">
      <w:pPr>
        <w:pStyle w:val="GPSL3numberedclause"/>
      </w:pPr>
      <w:r w:rsidRPr="00170591">
        <w:t>any other reasons for the relevant Milestone not being Achieved.</w:t>
      </w:r>
    </w:p>
    <w:p w:rsidR="00773FA7" w:rsidRPr="00170591" w:rsidRDefault="00773FA7" w:rsidP="00EB7EA8">
      <w:pPr>
        <w:pStyle w:val="GPSL2numberedclause"/>
        <w:numPr>
          <w:ilvl w:val="1"/>
          <w:numId w:val="4"/>
        </w:numPr>
        <w:tabs>
          <w:tab w:val="clear" w:pos="1134"/>
        </w:tabs>
        <w:ind w:left="1276" w:hanging="567"/>
      </w:pPr>
      <w:r w:rsidRPr="00170591">
        <w:t xml:space="preserve">If there are Test Issues but these do not exceed the Test Issues Threshold, then provided there are no Material Test Issues, the Customer shall issue a </w:t>
      </w:r>
      <w:r w:rsidR="00441CD1" w:rsidRPr="00170591">
        <w:t>Satisfaction</w:t>
      </w:r>
      <w:r w:rsidRPr="00170591">
        <w:t xml:space="preserve"> Certificate.  </w:t>
      </w:r>
    </w:p>
    <w:p w:rsidR="00773FA7" w:rsidRPr="00170591" w:rsidRDefault="00773FA7" w:rsidP="00EB7EA8">
      <w:pPr>
        <w:pStyle w:val="GPSL2numberedclause"/>
        <w:numPr>
          <w:ilvl w:val="1"/>
          <w:numId w:val="4"/>
        </w:numPr>
        <w:tabs>
          <w:tab w:val="clear" w:pos="1134"/>
        </w:tabs>
        <w:ind w:left="1276" w:hanging="567"/>
      </w:pPr>
      <w:r w:rsidRPr="00170591">
        <w:t xml:space="preserve">If there is one or more Material Test Issue(s), the Customer shall refuse to issue a </w:t>
      </w:r>
      <w:r w:rsidR="00441CD1" w:rsidRPr="00170591">
        <w:t>Satisfaction</w:t>
      </w:r>
      <w:r w:rsidRPr="00170591">
        <w:t xml:space="preserve"> Certificate and, without prejudice to the Customer’s other rights and remedies, such failure shall constitute a </w:t>
      </w:r>
      <w:r w:rsidR="003551D0" w:rsidRPr="00170591">
        <w:t>m</w:t>
      </w:r>
      <w:r w:rsidR="00BD7E3C" w:rsidRPr="00170591">
        <w:t>aterial</w:t>
      </w:r>
      <w:r w:rsidRPr="00170591">
        <w:t xml:space="preserve"> Default.</w:t>
      </w:r>
    </w:p>
    <w:p w:rsidR="00773FA7" w:rsidRPr="00170591" w:rsidRDefault="00773FA7" w:rsidP="00EB7EA8">
      <w:pPr>
        <w:pStyle w:val="GPSL2numberedclause"/>
        <w:numPr>
          <w:ilvl w:val="1"/>
          <w:numId w:val="4"/>
        </w:numPr>
        <w:tabs>
          <w:tab w:val="clear" w:pos="1134"/>
        </w:tabs>
        <w:ind w:left="1276" w:hanging="567"/>
      </w:pPr>
      <w:r w:rsidRPr="00170591">
        <w:t xml:space="preserve">If there are Test Issues which exceed the Test Issues Threshold but there are no Material Test Issues, the Customer may at its discretion (without waiving any rights in relation to the other options) choose to issue a </w:t>
      </w:r>
      <w:r w:rsidR="008E6689" w:rsidRPr="00170591">
        <w:t>Satisfaction Certificate</w:t>
      </w:r>
      <w:r w:rsidRPr="00170591">
        <w:t xml:space="preserve"> conditional on the remediation of the Test Issues in accordance with an agreed Rectification Plan provided that: </w:t>
      </w:r>
    </w:p>
    <w:p w:rsidR="00773FA7" w:rsidRPr="00170591" w:rsidRDefault="00773FA7" w:rsidP="001F450A">
      <w:pPr>
        <w:pStyle w:val="GPSL3numberedclause"/>
      </w:pPr>
      <w:r w:rsidRPr="00170591">
        <w:t xml:space="preserve">any Rectification Plan shall be agreed before the issue of a conditional </w:t>
      </w:r>
      <w:r w:rsidR="008E6689" w:rsidRPr="00170591">
        <w:t>Satisfaction Certificate</w:t>
      </w:r>
      <w:r w:rsidRPr="00170591">
        <w:t xml:space="preserve"> unless the Customer agrees otherwise (in which case the Supplier shall submit a Rectification Plan for approval by the Customer within 10 Working Days of receipt of the Customer’s report pursuant to </w:t>
      </w:r>
      <w:r w:rsidR="00C578A0" w:rsidRPr="00170591">
        <w:t>paragraph</w:t>
      </w:r>
      <w:r w:rsidRPr="00170591">
        <w:t> </w:t>
      </w:r>
      <w:r w:rsidR="000A0F2C" w:rsidRPr="00170591">
        <w:fldChar w:fldCharType="begin"/>
      </w:r>
      <w:r w:rsidR="000A0F2C" w:rsidRPr="00170591">
        <w:instrText xml:space="preserve"> REF _Ref364420459 \r \h </w:instrText>
      </w:r>
      <w:r w:rsidR="00170591" w:rsidRPr="00170591">
        <w:instrText xml:space="preserve"> \* MERGEFORMAT </w:instrText>
      </w:r>
      <w:r w:rsidR="000A0F2C" w:rsidRPr="00170591">
        <w:fldChar w:fldCharType="separate"/>
      </w:r>
      <w:r w:rsidR="00727126" w:rsidRPr="00170591">
        <w:t>13.3</w:t>
      </w:r>
      <w:r w:rsidR="000A0F2C" w:rsidRPr="00170591">
        <w:fldChar w:fldCharType="end"/>
      </w:r>
      <w:r w:rsidR="00B460DF" w:rsidRPr="00170591">
        <w:t xml:space="preserve"> of this Call Off</w:t>
      </w:r>
      <w:r w:rsidR="00B40316">
        <w:t xml:space="preserve"> Schedule</w:t>
      </w:r>
      <w:r w:rsidRPr="00170591">
        <w:t>); and</w:t>
      </w:r>
    </w:p>
    <w:p w:rsidR="00773FA7" w:rsidRPr="00170591" w:rsidRDefault="00773FA7" w:rsidP="001F450A">
      <w:pPr>
        <w:pStyle w:val="GPSL3numberedclause"/>
      </w:pPr>
      <w:r w:rsidRPr="00170591">
        <w:t xml:space="preserve">where the Customer issues a conditional </w:t>
      </w:r>
      <w:r w:rsidR="008E6689" w:rsidRPr="00170591">
        <w:t>Satisfaction Certificate</w:t>
      </w:r>
      <w:r w:rsidRPr="00170591">
        <w:t>, it may (but shall not be obliged to) revise the failed Milestone Date and any subsequent Milestone Date.</w:t>
      </w:r>
    </w:p>
    <w:p w:rsidR="00EB2994" w:rsidRPr="00170591" w:rsidRDefault="009F474C" w:rsidP="00EB2994">
      <w:pPr>
        <w:pStyle w:val="GPSmacrorestart"/>
        <w:rPr>
          <w:rFonts w:ascii="Tahoma" w:hAnsi="Tahoma"/>
          <w:sz w:val="22"/>
          <w:szCs w:val="22"/>
        </w:rPr>
      </w:pPr>
      <w:r w:rsidRPr="00170591">
        <w:rPr>
          <w:rFonts w:ascii="Tahoma" w:hAnsi="Tahoma"/>
          <w:sz w:val="22"/>
          <w:szCs w:val="22"/>
        </w:rPr>
        <w:fldChar w:fldCharType="begin"/>
      </w:r>
      <w:r w:rsidR="00EB2994" w:rsidRPr="00170591">
        <w:rPr>
          <w:rFonts w:ascii="Tahoma" w:hAnsi="Tahoma"/>
          <w:sz w:val="22"/>
          <w:szCs w:val="22"/>
        </w:rPr>
        <w:instrText>LISTNUM \l 1 \s 0</w:instrText>
      </w:r>
      <w:r w:rsidRPr="00170591">
        <w:rPr>
          <w:rFonts w:ascii="Tahoma" w:hAnsi="Tahoma"/>
          <w:sz w:val="22"/>
          <w:szCs w:val="22"/>
        </w:rPr>
        <w:fldChar w:fldCharType="separate"/>
      </w:r>
      <w:r w:rsidR="00EB2994" w:rsidRPr="00170591">
        <w:rPr>
          <w:rFonts w:ascii="Tahoma" w:hAnsi="Tahoma"/>
          <w:sz w:val="22"/>
          <w:szCs w:val="22"/>
        </w:rPr>
        <w:t>12/08/2013</w:t>
      </w:r>
      <w:r w:rsidRPr="00170591">
        <w:rPr>
          <w:rFonts w:ascii="Tahoma" w:hAnsi="Tahoma"/>
          <w:sz w:val="22"/>
          <w:szCs w:val="22"/>
        </w:rPr>
        <w:fldChar w:fldCharType="end"/>
      </w:r>
    </w:p>
    <w:p w:rsidR="00773FA7" w:rsidRPr="00170591" w:rsidRDefault="00A657C3" w:rsidP="00FC258C">
      <w:pPr>
        <w:pStyle w:val="GPSSchAnnexname"/>
      </w:pPr>
      <w:r w:rsidRPr="00170591">
        <w:br w:type="page"/>
      </w:r>
      <w:bookmarkStart w:id="2838" w:name="_Toc414636339"/>
      <w:bookmarkStart w:id="2839" w:name="_Toc456878143"/>
      <w:r w:rsidRPr="00170591">
        <w:lastRenderedPageBreak/>
        <w:t>ANNEX 1: TEST ISSUES – SEVERITY LEVELS</w:t>
      </w:r>
      <w:bookmarkEnd w:id="2838"/>
      <w:bookmarkEnd w:id="2839"/>
      <w:r w:rsidRPr="00170591">
        <w:t xml:space="preserve"> </w:t>
      </w:r>
    </w:p>
    <w:p w:rsidR="00EB2994" w:rsidRPr="00170591" w:rsidRDefault="00773FA7" w:rsidP="001F441F">
      <w:pPr>
        <w:pStyle w:val="GPSL1SCHEDULEHeading"/>
        <w:tabs>
          <w:tab w:val="clear" w:pos="0"/>
          <w:tab w:val="left" w:pos="426"/>
        </w:tabs>
        <w:ind w:left="709" w:hanging="425"/>
      </w:pPr>
      <w:r w:rsidRPr="00170591">
        <w:t>SEVERITY 1 ERROR</w:t>
      </w:r>
    </w:p>
    <w:p w:rsidR="00773FA7" w:rsidRPr="00170591" w:rsidRDefault="00EB2994" w:rsidP="00EB7EA8">
      <w:pPr>
        <w:pStyle w:val="GPSL2numberedclause"/>
        <w:numPr>
          <w:ilvl w:val="1"/>
          <w:numId w:val="4"/>
        </w:numPr>
        <w:tabs>
          <w:tab w:val="clear" w:pos="1134"/>
        </w:tabs>
        <w:ind w:left="1276" w:hanging="567"/>
      </w:pPr>
      <w:r w:rsidRPr="00170591">
        <w:t>This is a</w:t>
      </w:r>
      <w:r w:rsidR="00773FA7" w:rsidRPr="00170591">
        <w:t>n error that causes non-recoverable conditions, e.g. it is not possible to continue using a Component, a Component crashes, there is database or file corruption, or data loss</w:t>
      </w:r>
      <w:r w:rsidRPr="00170591">
        <w:t>.</w:t>
      </w:r>
    </w:p>
    <w:p w:rsidR="00EB2994" w:rsidRPr="00170591" w:rsidRDefault="00773FA7" w:rsidP="001F441F">
      <w:pPr>
        <w:pStyle w:val="GPSL1SCHEDULEHeading"/>
        <w:tabs>
          <w:tab w:val="clear" w:pos="0"/>
          <w:tab w:val="left" w:pos="426"/>
        </w:tabs>
        <w:ind w:left="709" w:hanging="425"/>
      </w:pPr>
      <w:r w:rsidRPr="00170591">
        <w:t>SEVERITY 2 ERROR</w:t>
      </w:r>
    </w:p>
    <w:p w:rsidR="00773FA7" w:rsidRPr="00170591" w:rsidRDefault="00EB2994" w:rsidP="00EB7EA8">
      <w:pPr>
        <w:pStyle w:val="GPSL2numberedclause"/>
        <w:numPr>
          <w:ilvl w:val="1"/>
          <w:numId w:val="4"/>
        </w:numPr>
        <w:tabs>
          <w:tab w:val="clear" w:pos="1134"/>
        </w:tabs>
        <w:ind w:left="1276" w:hanging="567"/>
      </w:pPr>
      <w:r w:rsidRPr="00170591">
        <w:t>This is a</w:t>
      </w:r>
      <w:r w:rsidR="00773FA7" w:rsidRPr="00170591">
        <w:t>n error for which, as reasonably determined by the Customer, there is no practicable workaround available, and which:</w:t>
      </w:r>
    </w:p>
    <w:p w:rsidR="00773FA7" w:rsidRPr="00170591" w:rsidRDefault="00773FA7" w:rsidP="001F450A">
      <w:pPr>
        <w:pStyle w:val="GPSL3numberedclause"/>
      </w:pPr>
      <w:r w:rsidRPr="00170591">
        <w:t xml:space="preserve">causes a Component to become unusable; </w:t>
      </w:r>
    </w:p>
    <w:p w:rsidR="00773FA7" w:rsidRPr="00170591" w:rsidRDefault="00773FA7" w:rsidP="001F450A">
      <w:pPr>
        <w:pStyle w:val="GPSL3numberedclause"/>
      </w:pPr>
      <w:r w:rsidRPr="00170591">
        <w:t xml:space="preserve">causes a lack of functionality, or unexpected functionality, that has an impact on the current Test; or </w:t>
      </w:r>
    </w:p>
    <w:p w:rsidR="00773FA7" w:rsidRPr="00170591" w:rsidRDefault="00773FA7" w:rsidP="001F450A">
      <w:pPr>
        <w:pStyle w:val="GPSL3numberedclause"/>
      </w:pPr>
      <w:r w:rsidRPr="00170591">
        <w:t xml:space="preserve">has an adverse impact on any other Component(s) or any other area of the </w:t>
      </w:r>
      <w:r w:rsidR="00DE71C2" w:rsidRPr="00170591">
        <w:t xml:space="preserve">Goods and/or </w:t>
      </w:r>
      <w:r w:rsidRPr="00170591">
        <w:t>Services;</w:t>
      </w:r>
    </w:p>
    <w:p w:rsidR="00EB2994" w:rsidRPr="00170591" w:rsidRDefault="00773FA7" w:rsidP="001F441F">
      <w:pPr>
        <w:pStyle w:val="GPSL1SCHEDULEHeading"/>
        <w:tabs>
          <w:tab w:val="clear" w:pos="0"/>
          <w:tab w:val="left" w:pos="426"/>
        </w:tabs>
        <w:ind w:left="709" w:hanging="425"/>
      </w:pPr>
      <w:r w:rsidRPr="00170591">
        <w:t>SEVERITY 3 ERROR</w:t>
      </w:r>
    </w:p>
    <w:p w:rsidR="00773FA7" w:rsidRPr="00170591" w:rsidRDefault="00EB2994" w:rsidP="00EB7EA8">
      <w:pPr>
        <w:pStyle w:val="GPSL2numberedclause"/>
        <w:numPr>
          <w:ilvl w:val="1"/>
          <w:numId w:val="4"/>
        </w:numPr>
        <w:tabs>
          <w:tab w:val="clear" w:pos="1134"/>
        </w:tabs>
        <w:ind w:left="1276" w:hanging="567"/>
      </w:pPr>
      <w:r w:rsidRPr="00170591">
        <w:t xml:space="preserve">This is </w:t>
      </w:r>
      <w:r w:rsidR="00773FA7" w:rsidRPr="00170591">
        <w:t>an error which:</w:t>
      </w:r>
    </w:p>
    <w:p w:rsidR="00773FA7" w:rsidRPr="00170591" w:rsidRDefault="00773FA7" w:rsidP="001F450A">
      <w:pPr>
        <w:pStyle w:val="GPSL3numberedclause"/>
      </w:pPr>
      <w:r w:rsidRPr="00170591">
        <w:t xml:space="preserve">causes a Component to become unusable; </w:t>
      </w:r>
    </w:p>
    <w:p w:rsidR="00773FA7" w:rsidRPr="00170591" w:rsidRDefault="00773FA7" w:rsidP="001F450A">
      <w:pPr>
        <w:pStyle w:val="GPSL3numberedclause"/>
      </w:pPr>
      <w:r w:rsidRPr="00170591">
        <w:t xml:space="preserve">causes a lack of functionality, or unexpected functionality, but which does not impact on the current Test; or </w:t>
      </w:r>
    </w:p>
    <w:p w:rsidR="00773FA7" w:rsidRPr="00170591" w:rsidRDefault="00773FA7" w:rsidP="001F450A">
      <w:pPr>
        <w:pStyle w:val="GPSL3numberedclause"/>
      </w:pPr>
      <w:r w:rsidRPr="00170591">
        <w:t xml:space="preserve">has an impact on any other Component(s) or any other area of the </w:t>
      </w:r>
      <w:r w:rsidR="00DE71C2" w:rsidRPr="00170591">
        <w:t xml:space="preserve">Goods and/or </w:t>
      </w:r>
      <w:r w:rsidRPr="00170591">
        <w:t>Services;</w:t>
      </w:r>
    </w:p>
    <w:p w:rsidR="00773FA7" w:rsidRPr="00170591" w:rsidRDefault="00773FA7" w:rsidP="009E051B">
      <w:pPr>
        <w:pStyle w:val="GPSL2Indent"/>
      </w:pPr>
      <w:r w:rsidRPr="00170591">
        <w:t>but for which, as reasonably determined by the Customer, there is a practicable workaround available;</w:t>
      </w:r>
    </w:p>
    <w:p w:rsidR="00EB2994" w:rsidRPr="00170591" w:rsidRDefault="00773FA7" w:rsidP="001F441F">
      <w:pPr>
        <w:pStyle w:val="GPSL1SCHEDULEHeading"/>
        <w:tabs>
          <w:tab w:val="clear" w:pos="0"/>
          <w:tab w:val="left" w:pos="426"/>
        </w:tabs>
        <w:ind w:left="709" w:hanging="425"/>
      </w:pPr>
      <w:r w:rsidRPr="00170591">
        <w:t>SEVERITY 4 ERROR</w:t>
      </w:r>
    </w:p>
    <w:p w:rsidR="00773FA7" w:rsidRPr="00170591" w:rsidRDefault="00EB2994" w:rsidP="00EB7EA8">
      <w:pPr>
        <w:pStyle w:val="GPSL2numberedclause"/>
        <w:numPr>
          <w:ilvl w:val="1"/>
          <w:numId w:val="4"/>
        </w:numPr>
        <w:tabs>
          <w:tab w:val="clear" w:pos="1134"/>
        </w:tabs>
        <w:ind w:left="1276" w:hanging="567"/>
        <w:rPr>
          <w:b/>
          <w:caps/>
        </w:rPr>
      </w:pPr>
      <w:r w:rsidRPr="00170591">
        <w:t xml:space="preserve">This is </w:t>
      </w:r>
      <w:r w:rsidR="00773FA7" w:rsidRPr="00170591">
        <w:t xml:space="preserve">an error which causes incorrect functionality of a Component or process, but for which there is a simple, Component based, workaround, and which has no impact on the current Test, or other areas of the </w:t>
      </w:r>
      <w:r w:rsidR="00DE71C2" w:rsidRPr="00170591">
        <w:t xml:space="preserve">Goods and/or </w:t>
      </w:r>
      <w:r w:rsidR="00773FA7" w:rsidRPr="00170591">
        <w:t>Services; and</w:t>
      </w:r>
    </w:p>
    <w:p w:rsidR="00EB2994" w:rsidRPr="00170591" w:rsidRDefault="00773FA7" w:rsidP="001F441F">
      <w:pPr>
        <w:pStyle w:val="GPSL1SCHEDULEHeading"/>
        <w:tabs>
          <w:tab w:val="clear" w:pos="0"/>
          <w:tab w:val="left" w:pos="426"/>
        </w:tabs>
        <w:ind w:left="709" w:hanging="425"/>
      </w:pPr>
      <w:r w:rsidRPr="00170591">
        <w:t>SEVERITY 5 ERROR</w:t>
      </w:r>
    </w:p>
    <w:p w:rsidR="00773FA7" w:rsidRPr="00170591" w:rsidRDefault="00EB2994" w:rsidP="00EB7EA8">
      <w:pPr>
        <w:pStyle w:val="GPSL2numberedclause"/>
        <w:numPr>
          <w:ilvl w:val="1"/>
          <w:numId w:val="4"/>
        </w:numPr>
        <w:tabs>
          <w:tab w:val="clear" w:pos="1134"/>
        </w:tabs>
        <w:ind w:left="1276" w:hanging="567"/>
      </w:pPr>
      <w:r w:rsidRPr="00170591">
        <w:t xml:space="preserve">This is </w:t>
      </w:r>
      <w:r w:rsidR="00773FA7" w:rsidRPr="00170591">
        <w:t xml:space="preserve">an error that causes a minor problem, for which no workaround is required, and which has no impact on the current Test, or other areas of the </w:t>
      </w:r>
      <w:r w:rsidR="00DE71C2" w:rsidRPr="00170591">
        <w:t xml:space="preserve">Goods and/or </w:t>
      </w:r>
      <w:r w:rsidR="00773FA7" w:rsidRPr="00170591">
        <w:t>Services.</w:t>
      </w:r>
    </w:p>
    <w:p w:rsidR="007D01C0" w:rsidRPr="00170591" w:rsidRDefault="009F474C" w:rsidP="007D01C0">
      <w:pPr>
        <w:pStyle w:val="GPSmacrorestart"/>
        <w:rPr>
          <w:rFonts w:ascii="Tahoma" w:hAnsi="Tahoma"/>
          <w:sz w:val="22"/>
          <w:szCs w:val="22"/>
        </w:rPr>
      </w:pPr>
      <w:r w:rsidRPr="00170591">
        <w:rPr>
          <w:rFonts w:ascii="Tahoma" w:hAnsi="Tahoma"/>
          <w:sz w:val="22"/>
          <w:szCs w:val="22"/>
        </w:rPr>
        <w:fldChar w:fldCharType="begin"/>
      </w:r>
      <w:r w:rsidR="007D01C0" w:rsidRPr="00170591">
        <w:rPr>
          <w:rFonts w:ascii="Tahoma" w:hAnsi="Tahoma"/>
          <w:sz w:val="22"/>
          <w:szCs w:val="22"/>
        </w:rPr>
        <w:instrText>LISTNUM \l 1 \s 0</w:instrText>
      </w:r>
      <w:r w:rsidRPr="00170591">
        <w:rPr>
          <w:rFonts w:ascii="Tahoma" w:hAnsi="Tahoma"/>
          <w:sz w:val="22"/>
          <w:szCs w:val="22"/>
        </w:rPr>
        <w:fldChar w:fldCharType="separate"/>
      </w:r>
      <w:r w:rsidR="007D01C0" w:rsidRPr="00170591">
        <w:rPr>
          <w:rFonts w:ascii="Tahoma" w:hAnsi="Tahoma"/>
          <w:sz w:val="22"/>
          <w:szCs w:val="22"/>
        </w:rPr>
        <w:t>12/08/2013</w:t>
      </w:r>
      <w:r w:rsidRPr="00170591">
        <w:rPr>
          <w:rFonts w:ascii="Tahoma" w:hAnsi="Tahoma"/>
          <w:sz w:val="22"/>
          <w:szCs w:val="22"/>
        </w:rPr>
        <w:fldChar w:fldCharType="end"/>
      </w:r>
    </w:p>
    <w:p w:rsidR="00773FA7" w:rsidRPr="00170591" w:rsidRDefault="00773FA7" w:rsidP="00FC258C">
      <w:pPr>
        <w:pStyle w:val="GPSSchAnnexname"/>
      </w:pPr>
      <w:r w:rsidRPr="00170591">
        <w:br w:type="page"/>
      </w:r>
      <w:bookmarkStart w:id="2840" w:name="_Toc414636340"/>
      <w:bookmarkStart w:id="2841" w:name="_Toc456878144"/>
      <w:r w:rsidRPr="00170591">
        <w:lastRenderedPageBreak/>
        <w:t>ANNEX 2: TEST CERTIFICATE</w:t>
      </w:r>
      <w:bookmarkEnd w:id="2840"/>
      <w:bookmarkEnd w:id="2841"/>
    </w:p>
    <w:p w:rsidR="002A1F01" w:rsidRPr="00170591" w:rsidRDefault="002A1F01" w:rsidP="002A1F01">
      <w:pPr>
        <w:pStyle w:val="MarginText"/>
        <w:rPr>
          <w:rFonts w:ascii="Tahoma" w:hAnsi="Tahoma"/>
          <w:sz w:val="22"/>
          <w:szCs w:val="22"/>
        </w:rPr>
      </w:pPr>
    </w:p>
    <w:p w:rsidR="002A1F01" w:rsidRPr="00170591" w:rsidRDefault="00031AFC" w:rsidP="001F450A">
      <w:pPr>
        <w:pStyle w:val="ScheduleTextNonBoldNumber"/>
        <w:rPr>
          <w:rFonts w:ascii="Tahoma" w:hAnsi="Tahoma"/>
        </w:rPr>
      </w:pPr>
      <w:r w:rsidRPr="00170591">
        <w:rPr>
          <w:rFonts w:ascii="Tahoma" w:hAnsi="Tahoma"/>
        </w:rPr>
        <w:t>To:</w:t>
      </w:r>
      <w:proofErr w:type="gramStart"/>
      <w:r w:rsidRPr="00170591">
        <w:rPr>
          <w:rFonts w:ascii="Tahoma" w:hAnsi="Tahoma"/>
        </w:rPr>
        <w:t xml:space="preserve">   </w:t>
      </w:r>
      <w:r w:rsidR="002A1F01" w:rsidRPr="00170591">
        <w:rPr>
          <w:rFonts w:ascii="Tahoma" w:hAnsi="Tahoma"/>
        </w:rPr>
        <w:t>[</w:t>
      </w:r>
      <w:proofErr w:type="gramEnd"/>
      <w:r w:rsidR="002A1F01" w:rsidRPr="00170591">
        <w:rPr>
          <w:rFonts w:ascii="Tahoma" w:hAnsi="Tahoma"/>
        </w:rPr>
        <w:t xml:space="preserve">insert name of Supplier] </w:t>
      </w:r>
    </w:p>
    <w:p w:rsidR="002A1F01" w:rsidRPr="00170591" w:rsidRDefault="002A1F01" w:rsidP="001F450A">
      <w:pPr>
        <w:pStyle w:val="ScheduleTextNonBoldNumber"/>
        <w:rPr>
          <w:rFonts w:ascii="Tahoma" w:hAnsi="Tahoma"/>
        </w:rPr>
      </w:pPr>
      <w:r w:rsidRPr="00170591">
        <w:rPr>
          <w:rFonts w:ascii="Tahoma" w:hAnsi="Tahoma"/>
        </w:rPr>
        <w:t>FROM:</w:t>
      </w:r>
      <w:r w:rsidRPr="00170591">
        <w:rPr>
          <w:rFonts w:ascii="Tahoma" w:hAnsi="Tahoma"/>
        </w:rPr>
        <w:tab/>
        <w:t>[insert name of Customer]</w:t>
      </w:r>
    </w:p>
    <w:p w:rsidR="002A1F01" w:rsidRPr="00170591" w:rsidRDefault="002A1F01" w:rsidP="001F450A">
      <w:pPr>
        <w:pStyle w:val="ScheduleTextNonBoldNumber"/>
        <w:rPr>
          <w:rFonts w:ascii="Tahoma" w:hAnsi="Tahoma"/>
        </w:rPr>
      </w:pPr>
      <w:r w:rsidRPr="00170591">
        <w:rPr>
          <w:rFonts w:ascii="Tahoma" w:hAnsi="Tahoma"/>
        </w:rPr>
        <w:t>[insert Date</w:t>
      </w:r>
      <w:r w:rsidR="00031AFC" w:rsidRPr="00170591">
        <w:rPr>
          <w:rFonts w:ascii="Tahoma" w:hAnsi="Tahoma"/>
        </w:rPr>
        <w:t>:</w:t>
      </w:r>
      <w:r w:rsidRPr="00170591">
        <w:rPr>
          <w:rFonts w:ascii="Tahoma" w:hAnsi="Tahoma"/>
        </w:rPr>
        <w:t xml:space="preserve"> dd/mm/yyyy]</w:t>
      </w:r>
    </w:p>
    <w:p w:rsidR="002A1F01" w:rsidRPr="00170591" w:rsidRDefault="002A1F01" w:rsidP="002A1F01">
      <w:pPr>
        <w:pStyle w:val="MarginText"/>
        <w:rPr>
          <w:rFonts w:ascii="Tahoma" w:hAnsi="Tahoma"/>
          <w:sz w:val="22"/>
          <w:szCs w:val="22"/>
        </w:rPr>
      </w:pPr>
    </w:p>
    <w:p w:rsidR="002A1F01" w:rsidRPr="00170591" w:rsidRDefault="002A1F01" w:rsidP="001F450A">
      <w:pPr>
        <w:pStyle w:val="ScheduleTextNonBoldNumber"/>
        <w:rPr>
          <w:rFonts w:ascii="Tahoma" w:hAnsi="Tahoma"/>
        </w:rPr>
      </w:pPr>
      <w:r w:rsidRPr="00170591">
        <w:rPr>
          <w:rFonts w:ascii="Tahoma" w:hAnsi="Tahoma"/>
        </w:rPr>
        <w:t>Dear Sirs,</w:t>
      </w:r>
    </w:p>
    <w:p w:rsidR="002A1F01" w:rsidRPr="00170591" w:rsidRDefault="00773FA7" w:rsidP="002A1F01">
      <w:pPr>
        <w:pStyle w:val="MarginText"/>
        <w:jc w:val="center"/>
        <w:rPr>
          <w:rFonts w:ascii="Tahoma" w:hAnsi="Tahoma"/>
          <w:b/>
          <w:sz w:val="22"/>
          <w:szCs w:val="22"/>
        </w:rPr>
      </w:pPr>
      <w:r w:rsidRPr="00170591">
        <w:rPr>
          <w:rFonts w:ascii="Tahoma" w:hAnsi="Tahoma" w:cs="Trebuchet MS"/>
          <w:b/>
          <w:sz w:val="22"/>
          <w:szCs w:val="22"/>
        </w:rPr>
        <w:t>TEST</w:t>
      </w:r>
      <w:r w:rsidR="002A1F01" w:rsidRPr="00170591">
        <w:rPr>
          <w:rFonts w:ascii="Tahoma" w:hAnsi="Tahoma"/>
          <w:b/>
          <w:sz w:val="22"/>
          <w:szCs w:val="22"/>
        </w:rPr>
        <w:t xml:space="preserve"> CERTIFICATE</w:t>
      </w:r>
    </w:p>
    <w:p w:rsidR="002A1F01" w:rsidRPr="00170591" w:rsidRDefault="002A1F01" w:rsidP="002A1F01">
      <w:pPr>
        <w:pStyle w:val="MarginText"/>
        <w:jc w:val="center"/>
        <w:rPr>
          <w:rFonts w:ascii="Tahoma" w:hAnsi="Tahoma"/>
          <w:b/>
          <w:sz w:val="22"/>
          <w:szCs w:val="22"/>
        </w:rPr>
      </w:pPr>
    </w:p>
    <w:p w:rsidR="002A1F01" w:rsidRPr="00001007" w:rsidRDefault="00487951" w:rsidP="001F450A">
      <w:pPr>
        <w:pStyle w:val="ScheduleTextNonBoldNumber"/>
        <w:rPr>
          <w:rFonts w:ascii="Cambria Math" w:hAnsi="Cambria Math"/>
        </w:rPr>
      </w:pPr>
      <w:r w:rsidRPr="00001007">
        <w:rPr>
          <w:rFonts w:ascii="Cambria Math" w:hAnsi="Cambria Math"/>
        </w:rPr>
        <w:t>Deliverable(s)</w:t>
      </w:r>
      <w:r w:rsidR="002A1F01" w:rsidRPr="00001007">
        <w:rPr>
          <w:rFonts w:ascii="Cambria Math" w:hAnsi="Cambria Math"/>
        </w:rPr>
        <w:t>:</w:t>
      </w:r>
      <w:r w:rsidR="001E6DF9" w:rsidRPr="00001007">
        <w:rPr>
          <w:rFonts w:ascii="Cambria Math" w:hAnsi="Cambria Math"/>
        </w:rPr>
        <w:t xml:space="preserve"> </w:t>
      </w:r>
      <w:r w:rsidR="001E6DF9" w:rsidRPr="00001007">
        <w:rPr>
          <w:rFonts w:ascii="Cambria Math" w:hAnsi="Cambria Math"/>
          <w:i/>
        </w:rPr>
        <w:t xml:space="preserve">[Insert </w:t>
      </w:r>
      <w:r w:rsidR="007809DF" w:rsidRPr="00001007">
        <w:rPr>
          <w:rFonts w:ascii="Cambria Math" w:hAnsi="Cambria Math"/>
          <w:i/>
        </w:rPr>
        <w:t xml:space="preserve">relevant </w:t>
      </w:r>
      <w:r w:rsidR="001E6DF9" w:rsidRPr="00001007">
        <w:rPr>
          <w:rFonts w:ascii="Cambria Math" w:hAnsi="Cambria Math"/>
          <w:i/>
        </w:rPr>
        <w:t xml:space="preserve">description of the </w:t>
      </w:r>
      <w:r w:rsidR="007809DF" w:rsidRPr="00001007">
        <w:rPr>
          <w:rFonts w:ascii="Cambria Math" w:hAnsi="Cambria Math"/>
          <w:i/>
        </w:rPr>
        <w:t>agreed</w:t>
      </w:r>
      <w:r w:rsidR="001E6DF9" w:rsidRPr="00001007">
        <w:rPr>
          <w:rFonts w:ascii="Cambria Math" w:hAnsi="Cambria Math"/>
          <w:i/>
        </w:rPr>
        <w:t xml:space="preserve"> Deliverables/Milestones]</w:t>
      </w:r>
    </w:p>
    <w:p w:rsidR="002A1F01" w:rsidRPr="00001007" w:rsidRDefault="002A1F01" w:rsidP="001F450A">
      <w:pPr>
        <w:pStyle w:val="ScheduleTextNonBoldNumber"/>
        <w:rPr>
          <w:rFonts w:ascii="Cambria Math" w:hAnsi="Cambria Math"/>
        </w:rPr>
      </w:pPr>
      <w:r w:rsidRPr="00001007">
        <w:rPr>
          <w:rFonts w:ascii="Cambria Math" w:hAnsi="Cambria Math"/>
        </w:rPr>
        <w:t>We refer to the agreement (</w:t>
      </w:r>
      <w:r w:rsidRPr="00001007">
        <w:rPr>
          <w:rFonts w:ascii="Cambria Math" w:hAnsi="Cambria Math"/>
          <w:b/>
        </w:rPr>
        <w:t>"Call Off Contract"</w:t>
      </w:r>
      <w:r w:rsidRPr="00001007">
        <w:rPr>
          <w:rFonts w:ascii="Cambria Math" w:hAnsi="Cambria Math"/>
        </w:rPr>
        <w:t xml:space="preserve">) </w:t>
      </w:r>
      <w:r w:rsidR="00A03285" w:rsidRPr="00001007">
        <w:rPr>
          <w:rFonts w:ascii="Cambria Math" w:hAnsi="Cambria Math"/>
        </w:rPr>
        <w:t xml:space="preserve">[insert Call Off Contract reference number] </w:t>
      </w:r>
      <w:r w:rsidRPr="00001007">
        <w:rPr>
          <w:rFonts w:ascii="Cambria Math" w:hAnsi="Cambria Math"/>
        </w:rPr>
        <w:t xml:space="preserve">relating to the provision of the </w:t>
      </w:r>
      <w:r w:rsidR="00A03285" w:rsidRPr="00001007">
        <w:rPr>
          <w:rFonts w:ascii="Cambria Math" w:hAnsi="Cambria Math"/>
        </w:rPr>
        <w:t xml:space="preserve">[insert description of the </w:t>
      </w:r>
      <w:r w:rsidR="00935E04" w:rsidRPr="00001007">
        <w:rPr>
          <w:rFonts w:ascii="Cambria Math" w:hAnsi="Cambria Math"/>
        </w:rPr>
        <w:t xml:space="preserve">Goods and/or </w:t>
      </w:r>
      <w:r w:rsidR="009E0BBE" w:rsidRPr="00001007">
        <w:rPr>
          <w:rFonts w:ascii="Cambria Math" w:hAnsi="Cambria Math"/>
        </w:rPr>
        <w:t>Services</w:t>
      </w:r>
      <w:r w:rsidR="00A03285" w:rsidRPr="00001007">
        <w:rPr>
          <w:rFonts w:ascii="Cambria Math" w:hAnsi="Cambria Math"/>
        </w:rPr>
        <w:t>]</w:t>
      </w:r>
      <w:r w:rsidRPr="00001007">
        <w:rPr>
          <w:rFonts w:ascii="Cambria Math" w:hAnsi="Cambria Math"/>
        </w:rPr>
        <w:t>   between the [</w:t>
      </w:r>
      <w:r w:rsidRPr="00001007">
        <w:rPr>
          <w:rFonts w:ascii="Cambria Math" w:hAnsi="Cambria Math"/>
          <w:i/>
        </w:rPr>
        <w:t>insert Customer name</w:t>
      </w:r>
      <w:r w:rsidRPr="00001007">
        <w:rPr>
          <w:rFonts w:ascii="Cambria Math" w:hAnsi="Cambria Math"/>
        </w:rPr>
        <w:t>] (</w:t>
      </w:r>
      <w:r w:rsidRPr="00001007">
        <w:rPr>
          <w:rFonts w:ascii="Cambria Math" w:hAnsi="Cambria Math"/>
          <w:b/>
        </w:rPr>
        <w:t>"Customer"</w:t>
      </w:r>
      <w:r w:rsidRPr="00001007">
        <w:rPr>
          <w:rFonts w:ascii="Cambria Math" w:hAnsi="Cambria Math"/>
        </w:rPr>
        <w:t>) and [</w:t>
      </w:r>
      <w:r w:rsidRPr="00001007">
        <w:rPr>
          <w:rFonts w:ascii="Cambria Math" w:hAnsi="Cambria Math"/>
          <w:i/>
        </w:rPr>
        <w:t>insert Supplier name</w:t>
      </w:r>
      <w:r w:rsidRPr="00001007">
        <w:rPr>
          <w:rFonts w:ascii="Cambria Math" w:hAnsi="Cambria Math"/>
        </w:rPr>
        <w:t>] (</w:t>
      </w:r>
      <w:r w:rsidRPr="00001007">
        <w:rPr>
          <w:rFonts w:ascii="Cambria Math" w:hAnsi="Cambria Math"/>
          <w:b/>
        </w:rPr>
        <w:t>"Supplier"</w:t>
      </w:r>
      <w:r w:rsidRPr="00001007">
        <w:rPr>
          <w:rFonts w:ascii="Cambria Math" w:hAnsi="Cambria Math"/>
        </w:rPr>
        <w:t>) dated [</w:t>
      </w:r>
      <w:r w:rsidRPr="00001007">
        <w:rPr>
          <w:rFonts w:ascii="Cambria Math" w:hAnsi="Cambria Math"/>
          <w:i/>
        </w:rPr>
        <w:t>insert Call Off</w:t>
      </w:r>
      <w:r w:rsidR="00B40316" w:rsidRPr="00001007">
        <w:rPr>
          <w:rFonts w:ascii="Cambria Math" w:hAnsi="Cambria Math"/>
          <w:i/>
        </w:rPr>
        <w:t xml:space="preserve"> Commencement</w:t>
      </w:r>
      <w:r w:rsidRPr="00001007">
        <w:rPr>
          <w:rFonts w:ascii="Cambria Math" w:hAnsi="Cambria Math"/>
          <w:i/>
        </w:rPr>
        <w:t xml:space="preserve"> Date dd/mm/yyyy</w:t>
      </w:r>
      <w:r w:rsidRPr="00001007">
        <w:rPr>
          <w:rFonts w:ascii="Cambria Math" w:hAnsi="Cambria Math"/>
        </w:rPr>
        <w:t>].</w:t>
      </w:r>
    </w:p>
    <w:p w:rsidR="002A1F01" w:rsidRPr="00001007" w:rsidRDefault="002A1F01" w:rsidP="001F450A">
      <w:pPr>
        <w:pStyle w:val="ScheduleTextNonBoldNumber"/>
        <w:rPr>
          <w:rFonts w:ascii="Cambria Math" w:hAnsi="Cambria Math"/>
        </w:rPr>
      </w:pPr>
      <w:r w:rsidRPr="00001007">
        <w:rPr>
          <w:rFonts w:ascii="Cambria Math" w:hAnsi="Cambria Math"/>
        </w:rPr>
        <w:t xml:space="preserve">The definitions for </w:t>
      </w:r>
      <w:r w:rsidR="00A03285" w:rsidRPr="00001007">
        <w:rPr>
          <w:rFonts w:ascii="Cambria Math" w:hAnsi="Cambria Math"/>
        </w:rPr>
        <w:t xml:space="preserve">any </w:t>
      </w:r>
      <w:r w:rsidRPr="00001007">
        <w:rPr>
          <w:rFonts w:ascii="Cambria Math" w:hAnsi="Cambria Math"/>
        </w:rPr>
        <w:t>capitalised</w:t>
      </w:r>
      <w:r w:rsidR="00A03285" w:rsidRPr="00001007">
        <w:rPr>
          <w:rFonts w:ascii="Cambria Math" w:hAnsi="Cambria Math"/>
        </w:rPr>
        <w:t xml:space="preserve"> terms</w:t>
      </w:r>
      <w:r w:rsidRPr="00001007">
        <w:rPr>
          <w:rFonts w:ascii="Cambria Math" w:hAnsi="Cambria Math"/>
        </w:rPr>
        <w:t xml:space="preserve"> in this certificate are </w:t>
      </w:r>
      <w:r w:rsidR="00A03285" w:rsidRPr="00001007">
        <w:rPr>
          <w:rFonts w:ascii="Cambria Math" w:hAnsi="Cambria Math"/>
        </w:rPr>
        <w:t xml:space="preserve">as </w:t>
      </w:r>
      <w:r w:rsidRPr="00001007">
        <w:rPr>
          <w:rFonts w:ascii="Cambria Math" w:hAnsi="Cambria Math"/>
        </w:rPr>
        <w:t>set out in the Call Off Contract.</w:t>
      </w:r>
    </w:p>
    <w:p w:rsidR="00487951" w:rsidRPr="00001007" w:rsidRDefault="00487951" w:rsidP="00487951">
      <w:pPr>
        <w:pStyle w:val="ScheduleTextNonBoldNumber"/>
        <w:rPr>
          <w:rFonts w:ascii="Cambria Math" w:hAnsi="Cambria Math"/>
        </w:rPr>
      </w:pPr>
      <w:r w:rsidRPr="00001007">
        <w:rPr>
          <w:rFonts w:ascii="Cambria Math" w:hAnsi="Cambria Math"/>
        </w:rPr>
        <w:t>[</w:t>
      </w:r>
      <w:r w:rsidR="002A1F01" w:rsidRPr="00001007">
        <w:rPr>
          <w:rFonts w:ascii="Cambria Math" w:hAnsi="Cambria Math"/>
        </w:rPr>
        <w:t xml:space="preserve">We confirm that </w:t>
      </w:r>
      <w:proofErr w:type="gramStart"/>
      <w:r w:rsidR="002A1F01" w:rsidRPr="00001007">
        <w:rPr>
          <w:rFonts w:ascii="Cambria Math" w:hAnsi="Cambria Math"/>
        </w:rPr>
        <w:t xml:space="preserve">all </w:t>
      </w:r>
      <w:r w:rsidRPr="00001007">
        <w:rPr>
          <w:rFonts w:ascii="Cambria Math" w:hAnsi="Cambria Math"/>
        </w:rPr>
        <w:t>of</w:t>
      </w:r>
      <w:proofErr w:type="gramEnd"/>
      <w:r w:rsidRPr="00001007">
        <w:rPr>
          <w:rFonts w:ascii="Cambria Math" w:hAnsi="Cambria Math"/>
        </w:rPr>
        <w:t xml:space="preserve"> </w:t>
      </w:r>
      <w:r w:rsidR="002A1F01" w:rsidRPr="00001007">
        <w:rPr>
          <w:rFonts w:ascii="Cambria Math" w:hAnsi="Cambria Math"/>
        </w:rPr>
        <w:t xml:space="preserve">the </w:t>
      </w:r>
      <w:r w:rsidR="00935E04" w:rsidRPr="00001007">
        <w:rPr>
          <w:rFonts w:ascii="Cambria Math" w:hAnsi="Cambria Math"/>
        </w:rPr>
        <w:t>Deliverables</w:t>
      </w:r>
      <w:r w:rsidRPr="00001007">
        <w:rPr>
          <w:rFonts w:ascii="Cambria Math" w:hAnsi="Cambria Math"/>
          <w:i/>
        </w:rPr>
        <w:t xml:space="preserve"> </w:t>
      </w:r>
      <w:r w:rsidRPr="00001007">
        <w:rPr>
          <w:rFonts w:ascii="Cambria Math" w:hAnsi="Cambria Math"/>
        </w:rPr>
        <w:t>listed above have been tested successfull</w:t>
      </w:r>
      <w:r w:rsidR="00FE1FB8" w:rsidRPr="00001007">
        <w:rPr>
          <w:rFonts w:ascii="Cambria Math" w:hAnsi="Cambria Math"/>
        </w:rPr>
        <w:t>y in accordance with the Test</w:t>
      </w:r>
      <w:r w:rsidRPr="00001007">
        <w:rPr>
          <w:rFonts w:ascii="Cambria Math" w:hAnsi="Cambria Math"/>
        </w:rPr>
        <w:t xml:space="preserve"> Plan relevant to those Deliverables.]</w:t>
      </w:r>
    </w:p>
    <w:p w:rsidR="00487951" w:rsidRPr="00001007" w:rsidRDefault="00487951" w:rsidP="00487951">
      <w:pPr>
        <w:pStyle w:val="ScheduleTextNonBoldNumber"/>
        <w:rPr>
          <w:rFonts w:ascii="Cambria Math" w:hAnsi="Cambria Math"/>
        </w:rPr>
      </w:pPr>
      <w:r w:rsidRPr="00001007">
        <w:rPr>
          <w:rFonts w:ascii="Cambria Math" w:hAnsi="Cambria Math"/>
        </w:rPr>
        <w:t>[OR]</w:t>
      </w:r>
    </w:p>
    <w:p w:rsidR="00D2706C" w:rsidRPr="00001007" w:rsidRDefault="00487951" w:rsidP="00487951">
      <w:pPr>
        <w:pStyle w:val="ScheduleTextNonBoldNumber"/>
        <w:rPr>
          <w:rFonts w:ascii="Cambria Math" w:hAnsi="Cambria Math"/>
          <w:b/>
          <w:i/>
        </w:rPr>
      </w:pPr>
      <w:r w:rsidRPr="00001007">
        <w:rPr>
          <w:rFonts w:ascii="Cambria Math" w:hAnsi="Cambria Math"/>
        </w:rPr>
        <w:t>[This Test Certificate is issued pursuant to paragraph 13.1 of Call Off</w:t>
      </w:r>
      <w:r w:rsidR="00B40316" w:rsidRPr="00001007">
        <w:rPr>
          <w:rFonts w:ascii="Cambria Math" w:hAnsi="Cambria Math"/>
        </w:rPr>
        <w:t xml:space="preserve"> Schedule</w:t>
      </w:r>
      <w:r w:rsidRPr="00001007">
        <w:rPr>
          <w:rFonts w:ascii="Cambria Math" w:hAnsi="Cambria Math"/>
        </w:rPr>
        <w:t xml:space="preserve"> 5 (Testing) of this Call Off Contract on the condition that any Test Issues are remedied in accordance with the Rectification Plan attached to this certificate.]</w:t>
      </w:r>
    </w:p>
    <w:p w:rsidR="002A1F01" w:rsidRPr="00001007" w:rsidRDefault="002A1F01" w:rsidP="001F450A">
      <w:pPr>
        <w:pStyle w:val="ScheduleTextNonBoldNumber"/>
        <w:rPr>
          <w:rFonts w:ascii="Cambria Math" w:hAnsi="Cambria Math"/>
        </w:rPr>
      </w:pPr>
      <w:r w:rsidRPr="00001007">
        <w:rPr>
          <w:rFonts w:ascii="Cambria Math" w:hAnsi="Cambria Math"/>
        </w:rPr>
        <w:t>Yours faithfully</w:t>
      </w:r>
    </w:p>
    <w:p w:rsidR="002A1F01" w:rsidRPr="00001007" w:rsidRDefault="002A1F01" w:rsidP="001F450A">
      <w:pPr>
        <w:pStyle w:val="ScheduleTextNonBoldNumber"/>
        <w:rPr>
          <w:rFonts w:ascii="Cambria Math" w:hAnsi="Cambria Math"/>
        </w:rPr>
      </w:pPr>
      <w:r w:rsidRPr="00001007">
        <w:rPr>
          <w:rFonts w:ascii="Cambria Math" w:hAnsi="Cambria Math"/>
        </w:rPr>
        <w:t>[insert Name]</w:t>
      </w:r>
    </w:p>
    <w:p w:rsidR="002A1F01" w:rsidRPr="00001007" w:rsidRDefault="002A1F01" w:rsidP="001F450A">
      <w:pPr>
        <w:pStyle w:val="ScheduleTextNonBoldNumber"/>
        <w:rPr>
          <w:rFonts w:ascii="Cambria Math" w:hAnsi="Cambria Math"/>
        </w:rPr>
      </w:pPr>
      <w:r w:rsidRPr="00001007">
        <w:rPr>
          <w:rFonts w:ascii="Cambria Math" w:hAnsi="Cambria Math"/>
        </w:rPr>
        <w:t>[insert Position]</w:t>
      </w:r>
    </w:p>
    <w:p w:rsidR="002A1F01" w:rsidRPr="00001007" w:rsidRDefault="002A1F01" w:rsidP="001F450A">
      <w:pPr>
        <w:pStyle w:val="ScheduleTextNonBoldNumber"/>
        <w:rPr>
          <w:rFonts w:ascii="Cambria Math" w:hAnsi="Cambria Math"/>
          <w:b/>
        </w:rPr>
      </w:pPr>
      <w:r w:rsidRPr="00001007">
        <w:rPr>
          <w:rFonts w:ascii="Cambria Math" w:hAnsi="Cambria Math"/>
        </w:rPr>
        <w:t>acting on behalf of [insert name of Customer]</w:t>
      </w:r>
      <w:r w:rsidRPr="00001007">
        <w:rPr>
          <w:rFonts w:ascii="Cambria Math" w:hAnsi="Cambria Math"/>
          <w:b/>
        </w:rPr>
        <w:t xml:space="preserve"> </w:t>
      </w:r>
    </w:p>
    <w:p w:rsidR="00773FA7" w:rsidRPr="00001007" w:rsidRDefault="00FC258C" w:rsidP="00FC258C">
      <w:pPr>
        <w:pStyle w:val="GPSSchAnnexname"/>
      </w:pPr>
      <w:r w:rsidRPr="00001007">
        <w:br w:type="page"/>
      </w:r>
      <w:bookmarkStart w:id="2842" w:name="_Toc414636341"/>
      <w:bookmarkStart w:id="2843" w:name="_Toc456878145"/>
      <w:r w:rsidRPr="00001007">
        <w:lastRenderedPageBreak/>
        <w:t>ANNEX 3: SATISFACTION CERTIFICATE</w:t>
      </w:r>
      <w:bookmarkEnd w:id="2842"/>
      <w:bookmarkEnd w:id="2843"/>
    </w:p>
    <w:p w:rsidR="00773FA7" w:rsidRPr="00001007" w:rsidRDefault="00773FA7" w:rsidP="00001982">
      <w:pPr>
        <w:ind w:left="709"/>
        <w:rPr>
          <w:rFonts w:ascii="Cambria Math" w:hAnsi="Cambria Math"/>
        </w:rPr>
      </w:pPr>
      <w:r w:rsidRPr="00001007">
        <w:rPr>
          <w:rFonts w:ascii="Cambria Math" w:hAnsi="Cambria Math"/>
        </w:rPr>
        <w:t>To:</w:t>
      </w:r>
      <w:r w:rsidRPr="00001007">
        <w:rPr>
          <w:rFonts w:ascii="Cambria Math" w:hAnsi="Cambria Math"/>
        </w:rPr>
        <w:tab/>
      </w:r>
      <w:r w:rsidRPr="00001007">
        <w:rPr>
          <w:rFonts w:ascii="Cambria Math" w:hAnsi="Cambria Math"/>
        </w:rPr>
        <w:tab/>
        <w:t xml:space="preserve">[insert name of Supplier] </w:t>
      </w:r>
    </w:p>
    <w:p w:rsidR="00773FA7" w:rsidRPr="00001007" w:rsidRDefault="00773FA7" w:rsidP="0018612D">
      <w:pPr>
        <w:ind w:left="0" w:firstLine="709"/>
        <w:rPr>
          <w:rFonts w:ascii="Cambria Math" w:hAnsi="Cambria Math"/>
        </w:rPr>
      </w:pPr>
      <w:r w:rsidRPr="00001007">
        <w:rPr>
          <w:rFonts w:ascii="Cambria Math" w:hAnsi="Cambria Math"/>
        </w:rPr>
        <w:t>From:</w:t>
      </w:r>
      <w:r w:rsidRPr="00001007">
        <w:rPr>
          <w:rFonts w:ascii="Cambria Math" w:hAnsi="Cambria Math"/>
        </w:rPr>
        <w:tab/>
      </w:r>
      <w:r w:rsidRPr="00001007">
        <w:rPr>
          <w:rFonts w:ascii="Cambria Math" w:hAnsi="Cambria Math"/>
        </w:rPr>
        <w:tab/>
        <w:t>[insert name of Customer]</w:t>
      </w:r>
    </w:p>
    <w:p w:rsidR="00773FA7" w:rsidRPr="00001007" w:rsidRDefault="00773FA7" w:rsidP="00001982">
      <w:pPr>
        <w:ind w:left="709"/>
        <w:rPr>
          <w:rFonts w:ascii="Cambria Math" w:hAnsi="Cambria Math"/>
        </w:rPr>
      </w:pPr>
      <w:r w:rsidRPr="00001007">
        <w:rPr>
          <w:rFonts w:ascii="Cambria Math" w:hAnsi="Cambria Math"/>
        </w:rPr>
        <w:t>[insert Date dd/mm/yyyy]</w:t>
      </w:r>
    </w:p>
    <w:p w:rsidR="00773FA7" w:rsidRPr="00001007" w:rsidRDefault="00773FA7" w:rsidP="00773FA7">
      <w:pPr>
        <w:pStyle w:val="MarginText"/>
        <w:rPr>
          <w:rFonts w:ascii="Cambria Math" w:hAnsi="Cambria Math" w:cs="Trebuchet MS"/>
          <w:sz w:val="22"/>
          <w:szCs w:val="22"/>
        </w:rPr>
      </w:pPr>
    </w:p>
    <w:p w:rsidR="00773FA7" w:rsidRPr="00001007" w:rsidRDefault="00773FA7" w:rsidP="00001982">
      <w:pPr>
        <w:ind w:left="709"/>
        <w:rPr>
          <w:rFonts w:ascii="Cambria Math" w:hAnsi="Cambria Math"/>
        </w:rPr>
      </w:pPr>
      <w:r w:rsidRPr="00001007">
        <w:rPr>
          <w:rFonts w:ascii="Cambria Math" w:hAnsi="Cambria Math"/>
        </w:rPr>
        <w:t>Dear Sirs,</w:t>
      </w:r>
    </w:p>
    <w:p w:rsidR="00773FA7" w:rsidRPr="00001007" w:rsidRDefault="008E6689" w:rsidP="0018612D">
      <w:pPr>
        <w:pStyle w:val="MarginText"/>
        <w:jc w:val="center"/>
        <w:rPr>
          <w:rFonts w:ascii="Cambria Math" w:hAnsi="Cambria Math" w:cs="Trebuchet MS"/>
          <w:b/>
          <w:sz w:val="22"/>
          <w:szCs w:val="22"/>
        </w:rPr>
      </w:pPr>
      <w:r w:rsidRPr="00001007">
        <w:rPr>
          <w:rFonts w:ascii="Cambria Math" w:hAnsi="Cambria Math" w:cs="Trebuchet MS"/>
          <w:b/>
          <w:sz w:val="22"/>
          <w:szCs w:val="22"/>
        </w:rPr>
        <w:t>SATISFACTION</w:t>
      </w:r>
      <w:r w:rsidR="00773FA7" w:rsidRPr="00001007">
        <w:rPr>
          <w:rFonts w:ascii="Cambria Math" w:hAnsi="Cambria Math" w:cs="Trebuchet MS"/>
          <w:b/>
          <w:sz w:val="22"/>
          <w:szCs w:val="22"/>
        </w:rPr>
        <w:t xml:space="preserve"> CERTIFICATE</w:t>
      </w:r>
    </w:p>
    <w:p w:rsidR="00773FA7" w:rsidRPr="00001007" w:rsidRDefault="00773FA7" w:rsidP="00001982">
      <w:pPr>
        <w:ind w:left="709"/>
        <w:rPr>
          <w:rFonts w:ascii="Cambria Math" w:hAnsi="Cambria Math"/>
        </w:rPr>
      </w:pPr>
      <w:r w:rsidRPr="00001007">
        <w:rPr>
          <w:rFonts w:ascii="Cambria Math" w:hAnsi="Cambria Math"/>
        </w:rPr>
        <w:t>Milestone</w:t>
      </w:r>
      <w:r w:rsidR="003569CE" w:rsidRPr="00001007">
        <w:rPr>
          <w:rFonts w:ascii="Cambria Math" w:hAnsi="Cambria Math"/>
        </w:rPr>
        <w:t>(s)</w:t>
      </w:r>
      <w:r w:rsidRPr="00001007">
        <w:rPr>
          <w:rFonts w:ascii="Cambria Math" w:hAnsi="Cambria Math"/>
        </w:rPr>
        <w:t>:</w:t>
      </w:r>
      <w:r w:rsidR="003569CE" w:rsidRPr="00001007">
        <w:rPr>
          <w:rFonts w:ascii="Cambria Math" w:hAnsi="Cambria Math"/>
        </w:rPr>
        <w:t xml:space="preserve"> [Insert relevant description of</w:t>
      </w:r>
      <w:r w:rsidR="00521A92" w:rsidRPr="00001007">
        <w:rPr>
          <w:rFonts w:ascii="Cambria Math" w:hAnsi="Cambria Math"/>
        </w:rPr>
        <w:t xml:space="preserve"> the agreed </w:t>
      </w:r>
      <w:r w:rsidR="003569CE" w:rsidRPr="00001007">
        <w:rPr>
          <w:rFonts w:ascii="Cambria Math" w:hAnsi="Cambria Math"/>
        </w:rPr>
        <w:t>Milestones].</w:t>
      </w:r>
    </w:p>
    <w:p w:rsidR="00773FA7" w:rsidRPr="00001007" w:rsidRDefault="00773FA7" w:rsidP="00001982">
      <w:pPr>
        <w:ind w:left="709"/>
        <w:rPr>
          <w:rFonts w:ascii="Cambria Math" w:hAnsi="Cambria Math"/>
        </w:rPr>
      </w:pPr>
      <w:r w:rsidRPr="00001007">
        <w:rPr>
          <w:rFonts w:ascii="Cambria Math" w:hAnsi="Cambria Math"/>
        </w:rPr>
        <w:t>We refer to the agreement (</w:t>
      </w:r>
      <w:r w:rsidRPr="00001007">
        <w:rPr>
          <w:rFonts w:ascii="Cambria Math" w:hAnsi="Cambria Math"/>
          <w:b/>
        </w:rPr>
        <w:t>"Call Off Contract"</w:t>
      </w:r>
      <w:r w:rsidRPr="00001007">
        <w:rPr>
          <w:rFonts w:ascii="Cambria Math" w:hAnsi="Cambria Math"/>
        </w:rPr>
        <w:t xml:space="preserve">) </w:t>
      </w:r>
      <w:r w:rsidR="003569CE" w:rsidRPr="00001007">
        <w:rPr>
          <w:rFonts w:ascii="Cambria Math" w:hAnsi="Cambria Math"/>
        </w:rPr>
        <w:t xml:space="preserve">[insert Call Off Contract reference number] </w:t>
      </w:r>
      <w:r w:rsidRPr="00001007">
        <w:rPr>
          <w:rFonts w:ascii="Cambria Math" w:hAnsi="Cambria Math"/>
        </w:rPr>
        <w:t xml:space="preserve">relating to the provision of the </w:t>
      </w:r>
      <w:r w:rsidR="003569CE" w:rsidRPr="00001007">
        <w:rPr>
          <w:rFonts w:ascii="Cambria Math" w:hAnsi="Cambria Math"/>
        </w:rPr>
        <w:t xml:space="preserve">[insert description of the </w:t>
      </w:r>
      <w:r w:rsidR="00DE71C2" w:rsidRPr="00001007">
        <w:rPr>
          <w:rFonts w:ascii="Cambria Math" w:hAnsi="Cambria Math"/>
        </w:rPr>
        <w:t>Goods and/or Services</w:t>
      </w:r>
      <w:r w:rsidR="003569CE" w:rsidRPr="00001007">
        <w:rPr>
          <w:rFonts w:ascii="Cambria Math" w:hAnsi="Cambria Math"/>
        </w:rPr>
        <w:t>]</w:t>
      </w:r>
      <w:r w:rsidRPr="00001007">
        <w:rPr>
          <w:rFonts w:ascii="Cambria Math" w:hAnsi="Cambria Math"/>
        </w:rPr>
        <w:t xml:space="preserve"> between the [</w:t>
      </w:r>
      <w:r w:rsidRPr="00001007">
        <w:rPr>
          <w:rFonts w:ascii="Cambria Math" w:hAnsi="Cambria Math"/>
          <w:i/>
        </w:rPr>
        <w:t>insert Customer name</w:t>
      </w:r>
      <w:r w:rsidRPr="00001007">
        <w:rPr>
          <w:rFonts w:ascii="Cambria Math" w:hAnsi="Cambria Math"/>
        </w:rPr>
        <w:t>] (</w:t>
      </w:r>
      <w:r w:rsidRPr="00001007">
        <w:rPr>
          <w:rFonts w:ascii="Cambria Math" w:hAnsi="Cambria Math"/>
          <w:b/>
        </w:rPr>
        <w:t>"Customer"</w:t>
      </w:r>
      <w:r w:rsidRPr="00001007">
        <w:rPr>
          <w:rFonts w:ascii="Cambria Math" w:hAnsi="Cambria Math"/>
        </w:rPr>
        <w:t>) and [</w:t>
      </w:r>
      <w:r w:rsidRPr="00001007">
        <w:rPr>
          <w:rFonts w:ascii="Cambria Math" w:hAnsi="Cambria Math"/>
          <w:i/>
        </w:rPr>
        <w:t>insert Supplier name</w:t>
      </w:r>
      <w:r w:rsidRPr="00001007">
        <w:rPr>
          <w:rFonts w:ascii="Cambria Math" w:hAnsi="Cambria Math"/>
        </w:rPr>
        <w:t>]</w:t>
      </w:r>
      <w:r w:rsidR="00F90A80" w:rsidRPr="00001007">
        <w:rPr>
          <w:rFonts w:ascii="Cambria Math" w:hAnsi="Cambria Math"/>
        </w:rPr>
        <w:t xml:space="preserve"> </w:t>
      </w:r>
      <w:r w:rsidRPr="00001007">
        <w:rPr>
          <w:rFonts w:ascii="Cambria Math" w:hAnsi="Cambria Math"/>
        </w:rPr>
        <w:t>(</w:t>
      </w:r>
      <w:r w:rsidRPr="00001007">
        <w:rPr>
          <w:rFonts w:ascii="Cambria Math" w:hAnsi="Cambria Math"/>
          <w:b/>
        </w:rPr>
        <w:t>"Supplier"</w:t>
      </w:r>
      <w:r w:rsidRPr="00001007">
        <w:rPr>
          <w:rFonts w:ascii="Cambria Math" w:hAnsi="Cambria Math"/>
        </w:rPr>
        <w:t>) dated [</w:t>
      </w:r>
      <w:r w:rsidRPr="00001007">
        <w:rPr>
          <w:rFonts w:ascii="Cambria Math" w:hAnsi="Cambria Math"/>
          <w:i/>
        </w:rPr>
        <w:t>insert Call Off</w:t>
      </w:r>
      <w:r w:rsidR="00B40316" w:rsidRPr="00001007">
        <w:rPr>
          <w:rFonts w:ascii="Cambria Math" w:hAnsi="Cambria Math"/>
          <w:i/>
        </w:rPr>
        <w:t xml:space="preserve"> Commencement</w:t>
      </w:r>
      <w:r w:rsidRPr="00001007">
        <w:rPr>
          <w:rFonts w:ascii="Cambria Math" w:hAnsi="Cambria Math"/>
          <w:i/>
        </w:rPr>
        <w:t xml:space="preserve"> Date dd/mm/yyyy</w:t>
      </w:r>
      <w:r w:rsidRPr="00001007">
        <w:rPr>
          <w:rFonts w:ascii="Cambria Math" w:hAnsi="Cambria Math"/>
        </w:rPr>
        <w:t xml:space="preserve"> ].</w:t>
      </w:r>
    </w:p>
    <w:p w:rsidR="00773FA7" w:rsidRPr="00001007" w:rsidRDefault="00773FA7" w:rsidP="00001982">
      <w:pPr>
        <w:ind w:left="709"/>
        <w:rPr>
          <w:rFonts w:ascii="Cambria Math" w:hAnsi="Cambria Math"/>
        </w:rPr>
      </w:pPr>
      <w:r w:rsidRPr="00001007">
        <w:rPr>
          <w:rFonts w:ascii="Cambria Math" w:hAnsi="Cambria Math"/>
        </w:rPr>
        <w:t xml:space="preserve">The definitions for </w:t>
      </w:r>
      <w:r w:rsidR="003569CE" w:rsidRPr="00001007">
        <w:rPr>
          <w:rFonts w:ascii="Cambria Math" w:hAnsi="Cambria Math"/>
        </w:rPr>
        <w:t>any</w:t>
      </w:r>
      <w:r w:rsidRPr="00001007">
        <w:rPr>
          <w:rFonts w:ascii="Cambria Math" w:hAnsi="Cambria Math"/>
        </w:rPr>
        <w:t xml:space="preserve"> capitalised</w:t>
      </w:r>
      <w:r w:rsidR="003569CE" w:rsidRPr="00001007">
        <w:rPr>
          <w:rFonts w:ascii="Cambria Math" w:hAnsi="Cambria Math"/>
        </w:rPr>
        <w:t xml:space="preserve"> terms</w:t>
      </w:r>
      <w:r w:rsidRPr="00001007">
        <w:rPr>
          <w:rFonts w:ascii="Cambria Math" w:hAnsi="Cambria Math"/>
        </w:rPr>
        <w:t xml:space="preserve"> in this certificate are </w:t>
      </w:r>
      <w:r w:rsidR="009C6C71" w:rsidRPr="00001007">
        <w:rPr>
          <w:rFonts w:ascii="Cambria Math" w:hAnsi="Cambria Math"/>
        </w:rPr>
        <w:t xml:space="preserve">as </w:t>
      </w:r>
      <w:r w:rsidRPr="00001007">
        <w:rPr>
          <w:rFonts w:ascii="Cambria Math" w:hAnsi="Cambria Math"/>
        </w:rPr>
        <w:t xml:space="preserve">set out in </w:t>
      </w:r>
      <w:r w:rsidR="009C6C71" w:rsidRPr="00001007">
        <w:rPr>
          <w:rFonts w:ascii="Cambria Math" w:hAnsi="Cambria Math"/>
        </w:rPr>
        <w:t>the</w:t>
      </w:r>
      <w:r w:rsidR="006640D6" w:rsidRPr="00001007">
        <w:rPr>
          <w:rFonts w:ascii="Cambria Math" w:hAnsi="Cambria Math"/>
        </w:rPr>
        <w:t xml:space="preserve"> Call Off Contract</w:t>
      </w:r>
      <w:r w:rsidRPr="00001007">
        <w:rPr>
          <w:rFonts w:ascii="Cambria Math" w:hAnsi="Cambria Math"/>
        </w:rPr>
        <w:t>.</w:t>
      </w:r>
    </w:p>
    <w:p w:rsidR="00773FA7" w:rsidRPr="00001007" w:rsidRDefault="00521A92" w:rsidP="00654D8D">
      <w:pPr>
        <w:pStyle w:val="MarginText"/>
        <w:ind w:left="709"/>
        <w:rPr>
          <w:rFonts w:ascii="Cambria Math" w:hAnsi="Cambria Math" w:cs="Trebuchet MS"/>
          <w:sz w:val="22"/>
          <w:szCs w:val="22"/>
        </w:rPr>
      </w:pPr>
      <w:r w:rsidRPr="00001007">
        <w:rPr>
          <w:rFonts w:ascii="Cambria Math" w:hAnsi="Cambria Math" w:cs="Trebuchet MS"/>
          <w:sz w:val="22"/>
          <w:szCs w:val="22"/>
        </w:rPr>
        <w:t>[</w:t>
      </w:r>
      <w:r w:rsidR="00773FA7" w:rsidRPr="00001007">
        <w:rPr>
          <w:rFonts w:ascii="Cambria Math" w:hAnsi="Cambria Math" w:cs="Trebuchet MS"/>
          <w:sz w:val="22"/>
          <w:szCs w:val="22"/>
        </w:rPr>
        <w:t>We confirm that all the Deliverables relating to [</w:t>
      </w:r>
      <w:r w:rsidR="00F90A80" w:rsidRPr="00001007">
        <w:rPr>
          <w:rFonts w:ascii="Cambria Math" w:hAnsi="Cambria Math" w:cs="Trebuchet MS"/>
          <w:sz w:val="22"/>
          <w:szCs w:val="22"/>
        </w:rPr>
        <w:t>insert relevant description of agreed Milestones and/or reference number(s) from the Implementation Plan</w:t>
      </w:r>
      <w:r w:rsidR="00773FA7" w:rsidRPr="00001007">
        <w:rPr>
          <w:rFonts w:ascii="Cambria Math" w:hAnsi="Cambria Math" w:cs="Trebuchet MS"/>
          <w:sz w:val="22"/>
          <w:szCs w:val="22"/>
        </w:rPr>
        <w:t>]</w:t>
      </w:r>
      <w:r w:rsidR="00F90A80" w:rsidRPr="00001007">
        <w:rPr>
          <w:rFonts w:ascii="Cambria Math" w:hAnsi="Cambria Math" w:cs="Trebuchet MS"/>
          <w:sz w:val="22"/>
          <w:szCs w:val="22"/>
        </w:rPr>
        <w:t xml:space="preserve"> </w:t>
      </w:r>
      <w:r w:rsidR="00773FA7" w:rsidRPr="00001007">
        <w:rPr>
          <w:rFonts w:ascii="Cambria Math" w:hAnsi="Cambria Math" w:cs="Trebuchet MS"/>
          <w:sz w:val="22"/>
          <w:szCs w:val="22"/>
        </w:rPr>
        <w:t xml:space="preserve">have been tested successfully in accordance with the </w:t>
      </w:r>
      <w:r w:rsidR="00FE1FB8" w:rsidRPr="00001007">
        <w:rPr>
          <w:rFonts w:ascii="Cambria Math" w:hAnsi="Cambria Math" w:cs="Trebuchet MS"/>
          <w:sz w:val="22"/>
          <w:szCs w:val="22"/>
        </w:rPr>
        <w:t>Test</w:t>
      </w:r>
      <w:r w:rsidR="002E1BCE" w:rsidRPr="00001007">
        <w:rPr>
          <w:rFonts w:ascii="Cambria Math" w:hAnsi="Cambria Math" w:cs="Trebuchet MS"/>
          <w:sz w:val="22"/>
          <w:szCs w:val="22"/>
        </w:rPr>
        <w:t xml:space="preserve"> Plan</w:t>
      </w:r>
      <w:r w:rsidR="00773FA7" w:rsidRPr="00001007">
        <w:rPr>
          <w:rFonts w:ascii="Cambria Math" w:hAnsi="Cambria Math" w:cs="Trebuchet MS"/>
          <w:sz w:val="22"/>
          <w:szCs w:val="22"/>
        </w:rPr>
        <w:t xml:space="preserve"> [or that a conditional Test Certificate has been issued in respect of those </w:t>
      </w:r>
      <w:r w:rsidR="00921052" w:rsidRPr="00001007">
        <w:rPr>
          <w:rFonts w:ascii="Cambria Math" w:hAnsi="Cambria Math" w:cs="Trebuchet MS"/>
          <w:sz w:val="22"/>
          <w:szCs w:val="22"/>
        </w:rPr>
        <w:t>Deliverables</w:t>
      </w:r>
      <w:r w:rsidR="00773FA7" w:rsidRPr="00001007">
        <w:rPr>
          <w:rFonts w:ascii="Cambria Math" w:hAnsi="Cambria Math" w:cs="Trebuchet MS"/>
          <w:sz w:val="22"/>
          <w:szCs w:val="22"/>
        </w:rPr>
        <w:t xml:space="preserve"> that have not satisfied the r</w:t>
      </w:r>
      <w:r w:rsidR="009C6C71" w:rsidRPr="00001007">
        <w:rPr>
          <w:rFonts w:ascii="Cambria Math" w:hAnsi="Cambria Math" w:cs="Trebuchet MS"/>
          <w:sz w:val="22"/>
          <w:szCs w:val="22"/>
        </w:rPr>
        <w:t>elevant Test Success Criteria</w:t>
      </w:r>
      <w:r w:rsidR="00F90A80" w:rsidRPr="00001007">
        <w:rPr>
          <w:rFonts w:ascii="Cambria Math" w:hAnsi="Cambria Math" w:cs="Trebuchet MS"/>
          <w:sz w:val="22"/>
          <w:szCs w:val="22"/>
        </w:rPr>
        <w:t>]</w:t>
      </w:r>
      <w:r w:rsidR="009C6C71" w:rsidRPr="00001007">
        <w:rPr>
          <w:rFonts w:ascii="Cambria Math" w:hAnsi="Cambria Math" w:cs="Trebuchet MS"/>
          <w:sz w:val="22"/>
          <w:szCs w:val="22"/>
        </w:rPr>
        <w:t>.</w:t>
      </w:r>
    </w:p>
    <w:p w:rsidR="00773FA7" w:rsidRPr="00001007" w:rsidRDefault="00654D8D" w:rsidP="00654D8D">
      <w:pPr>
        <w:pStyle w:val="MarginText"/>
        <w:ind w:left="709"/>
        <w:rPr>
          <w:rFonts w:ascii="Cambria Math" w:hAnsi="Cambria Math" w:cs="Trebuchet MS"/>
          <w:sz w:val="22"/>
          <w:szCs w:val="22"/>
        </w:rPr>
      </w:pPr>
      <w:r w:rsidRPr="00001007">
        <w:rPr>
          <w:rFonts w:ascii="Cambria Math" w:hAnsi="Cambria Math" w:cs="Trebuchet MS"/>
          <w:sz w:val="22"/>
          <w:szCs w:val="22"/>
        </w:rPr>
        <w:t>[</w:t>
      </w:r>
      <w:r w:rsidR="00773FA7" w:rsidRPr="00001007">
        <w:rPr>
          <w:rFonts w:ascii="Cambria Math" w:hAnsi="Cambria Math" w:cs="Trebuchet MS"/>
          <w:sz w:val="22"/>
          <w:szCs w:val="22"/>
        </w:rPr>
        <w:t>OR</w:t>
      </w:r>
      <w:r w:rsidRPr="00001007">
        <w:rPr>
          <w:rFonts w:ascii="Cambria Math" w:hAnsi="Cambria Math" w:cs="Trebuchet MS"/>
          <w:sz w:val="22"/>
          <w:szCs w:val="22"/>
        </w:rPr>
        <w:t>]</w:t>
      </w:r>
    </w:p>
    <w:p w:rsidR="00773FA7" w:rsidRPr="00001007" w:rsidRDefault="00773FA7" w:rsidP="00654D8D">
      <w:pPr>
        <w:pStyle w:val="MarginText"/>
        <w:ind w:left="709"/>
        <w:rPr>
          <w:rFonts w:ascii="Cambria Math" w:hAnsi="Cambria Math" w:cs="Trebuchet MS"/>
          <w:sz w:val="22"/>
          <w:szCs w:val="22"/>
        </w:rPr>
      </w:pPr>
      <w:r w:rsidRPr="00001007">
        <w:rPr>
          <w:rFonts w:ascii="Cambria Math" w:hAnsi="Cambria Math" w:cs="Trebuchet MS"/>
          <w:sz w:val="22"/>
          <w:szCs w:val="22"/>
        </w:rPr>
        <w:t xml:space="preserve">[This </w:t>
      </w:r>
      <w:r w:rsidR="008E6689" w:rsidRPr="00001007">
        <w:rPr>
          <w:rFonts w:ascii="Cambria Math" w:hAnsi="Cambria Math" w:cs="Trebuchet MS"/>
          <w:sz w:val="22"/>
          <w:szCs w:val="22"/>
        </w:rPr>
        <w:t>Satisfaction Certificate</w:t>
      </w:r>
      <w:r w:rsidRPr="00001007">
        <w:rPr>
          <w:rFonts w:ascii="Cambria Math" w:hAnsi="Cambria Math" w:cs="Trebuchet MS"/>
          <w:sz w:val="22"/>
          <w:szCs w:val="22"/>
        </w:rPr>
        <w:t xml:space="preserve"> is granted pursuant to </w:t>
      </w:r>
      <w:r w:rsidR="00C578A0" w:rsidRPr="00001007">
        <w:rPr>
          <w:rFonts w:ascii="Cambria Math" w:hAnsi="Cambria Math" w:cs="Trebuchet MS"/>
          <w:sz w:val="22"/>
          <w:szCs w:val="22"/>
        </w:rPr>
        <w:t>paragraph</w:t>
      </w:r>
      <w:r w:rsidRPr="00001007">
        <w:rPr>
          <w:rFonts w:ascii="Cambria Math" w:hAnsi="Cambria Math" w:cs="Trebuchet MS"/>
          <w:sz w:val="22"/>
          <w:szCs w:val="22"/>
        </w:rPr>
        <w:t xml:space="preserve"> 13.1 of </w:t>
      </w:r>
      <w:r w:rsidR="00B460DF" w:rsidRPr="00001007">
        <w:rPr>
          <w:rFonts w:ascii="Cambria Math" w:hAnsi="Cambria Math" w:cs="Trebuchet MS"/>
          <w:sz w:val="22"/>
          <w:szCs w:val="22"/>
        </w:rPr>
        <w:t>Call Off</w:t>
      </w:r>
      <w:r w:rsidR="00B40316" w:rsidRPr="00001007">
        <w:rPr>
          <w:rFonts w:ascii="Cambria Math" w:hAnsi="Cambria Math" w:cs="Trebuchet MS"/>
          <w:sz w:val="22"/>
          <w:szCs w:val="22"/>
        </w:rPr>
        <w:t xml:space="preserve"> Schedule</w:t>
      </w:r>
      <w:r w:rsidRPr="00001007">
        <w:rPr>
          <w:rFonts w:ascii="Cambria Math" w:hAnsi="Cambria Math" w:cs="Trebuchet MS"/>
          <w:sz w:val="22"/>
          <w:szCs w:val="22"/>
        </w:rPr>
        <w:t> </w:t>
      </w:r>
      <w:r w:rsidR="000A0F2C" w:rsidRPr="00001007">
        <w:rPr>
          <w:rFonts w:ascii="Cambria Math" w:hAnsi="Cambria Math" w:cs="Trebuchet MS"/>
          <w:sz w:val="22"/>
          <w:szCs w:val="22"/>
        </w:rPr>
        <w:t>5</w:t>
      </w:r>
      <w:r w:rsidRPr="00001007">
        <w:rPr>
          <w:rFonts w:ascii="Cambria Math" w:hAnsi="Cambria Math" w:cs="Trebuchet MS"/>
          <w:sz w:val="22"/>
          <w:szCs w:val="22"/>
        </w:rPr>
        <w:t xml:space="preserve"> (Testing) of </w:t>
      </w:r>
      <w:r w:rsidR="006640D6" w:rsidRPr="00001007">
        <w:rPr>
          <w:rFonts w:ascii="Cambria Math" w:hAnsi="Cambria Math" w:cs="Trebuchet MS"/>
          <w:sz w:val="22"/>
          <w:szCs w:val="22"/>
        </w:rPr>
        <w:t>this Call Off Contract</w:t>
      </w:r>
      <w:r w:rsidRPr="00001007">
        <w:rPr>
          <w:rFonts w:ascii="Cambria Math" w:hAnsi="Cambria Math" w:cs="Trebuchet MS"/>
          <w:sz w:val="22"/>
          <w:szCs w:val="22"/>
        </w:rPr>
        <w:t xml:space="preserve"> on the condition that any Test Issues are remedied in accordance with the Rectification Plan</w:t>
      </w:r>
      <w:r w:rsidR="00F90A80" w:rsidRPr="00001007">
        <w:rPr>
          <w:rFonts w:ascii="Cambria Math" w:hAnsi="Cambria Math" w:cs="Trebuchet MS"/>
          <w:sz w:val="22"/>
          <w:szCs w:val="22"/>
        </w:rPr>
        <w:t xml:space="preserve"> attached to this certificate.]</w:t>
      </w:r>
    </w:p>
    <w:p w:rsidR="00773FA7" w:rsidRPr="00001007" w:rsidRDefault="00773FA7" w:rsidP="00654D8D">
      <w:pPr>
        <w:pStyle w:val="MarginText"/>
        <w:ind w:left="709"/>
        <w:rPr>
          <w:rFonts w:ascii="Cambria Math" w:hAnsi="Cambria Math" w:cs="Trebuchet MS"/>
          <w:sz w:val="22"/>
          <w:szCs w:val="22"/>
        </w:rPr>
      </w:pPr>
      <w:r w:rsidRPr="00001007">
        <w:rPr>
          <w:rFonts w:ascii="Cambria Math" w:hAnsi="Cambria Math" w:cs="Trebuchet MS"/>
          <w:sz w:val="22"/>
          <w:szCs w:val="22"/>
        </w:rPr>
        <w:t>[You may now issue an invoice in respect of the Milestone</w:t>
      </w:r>
      <w:r w:rsidR="00521A92" w:rsidRPr="00001007">
        <w:rPr>
          <w:rFonts w:ascii="Cambria Math" w:hAnsi="Cambria Math" w:cs="Trebuchet MS"/>
          <w:sz w:val="22"/>
          <w:szCs w:val="22"/>
        </w:rPr>
        <w:t xml:space="preserve"> Payment associated with this Milestone</w:t>
      </w:r>
      <w:r w:rsidRPr="00001007">
        <w:rPr>
          <w:rFonts w:ascii="Cambria Math" w:hAnsi="Cambria Math" w:cs="Trebuchet MS"/>
          <w:sz w:val="22"/>
          <w:szCs w:val="22"/>
        </w:rPr>
        <w:t xml:space="preserve"> in accordance with the provisions of </w:t>
      </w:r>
      <w:r w:rsidR="00B460DF" w:rsidRPr="00001007">
        <w:rPr>
          <w:rFonts w:ascii="Cambria Math" w:hAnsi="Cambria Math" w:cs="Trebuchet MS"/>
          <w:sz w:val="22"/>
          <w:szCs w:val="22"/>
        </w:rPr>
        <w:t>Call Off</w:t>
      </w:r>
      <w:r w:rsidR="00B40316" w:rsidRPr="00001007">
        <w:rPr>
          <w:rFonts w:ascii="Cambria Math" w:hAnsi="Cambria Math" w:cs="Trebuchet MS"/>
          <w:sz w:val="22"/>
          <w:szCs w:val="22"/>
        </w:rPr>
        <w:t xml:space="preserve"> Schedule</w:t>
      </w:r>
      <w:r w:rsidRPr="00001007">
        <w:rPr>
          <w:rFonts w:ascii="Cambria Math" w:hAnsi="Cambria Math" w:cs="Trebuchet MS"/>
          <w:sz w:val="22"/>
          <w:szCs w:val="22"/>
        </w:rPr>
        <w:t> 3 (Call Off Contract C</w:t>
      </w:r>
      <w:r w:rsidR="00093652" w:rsidRPr="00001007">
        <w:rPr>
          <w:rFonts w:ascii="Cambria Math" w:hAnsi="Cambria Math" w:cs="Trebuchet MS"/>
          <w:sz w:val="22"/>
          <w:szCs w:val="22"/>
        </w:rPr>
        <w:t>harges, Payment and Invoicing)].</w:t>
      </w:r>
    </w:p>
    <w:p w:rsidR="009C6C71" w:rsidRPr="00001007" w:rsidRDefault="009C6C71" w:rsidP="00654D8D">
      <w:pPr>
        <w:ind w:left="709"/>
        <w:rPr>
          <w:rFonts w:ascii="Cambria Math" w:hAnsi="Cambria Math"/>
        </w:rPr>
      </w:pPr>
    </w:p>
    <w:p w:rsidR="00773FA7" w:rsidRPr="00001007" w:rsidRDefault="00773FA7" w:rsidP="00654D8D">
      <w:pPr>
        <w:ind w:left="709"/>
        <w:rPr>
          <w:rFonts w:ascii="Cambria Math" w:hAnsi="Cambria Math"/>
        </w:rPr>
      </w:pPr>
      <w:r w:rsidRPr="00001007">
        <w:rPr>
          <w:rFonts w:ascii="Cambria Math" w:hAnsi="Cambria Math"/>
        </w:rPr>
        <w:t>Yours faithfully</w:t>
      </w:r>
    </w:p>
    <w:p w:rsidR="00773FA7" w:rsidRPr="00001007" w:rsidRDefault="00773FA7" w:rsidP="00654D8D">
      <w:pPr>
        <w:ind w:left="709"/>
        <w:rPr>
          <w:rFonts w:ascii="Cambria Math" w:hAnsi="Cambria Math"/>
        </w:rPr>
      </w:pPr>
      <w:r w:rsidRPr="00001007">
        <w:rPr>
          <w:rFonts w:ascii="Cambria Math" w:hAnsi="Cambria Math"/>
        </w:rPr>
        <w:t>[insert Name]</w:t>
      </w:r>
    </w:p>
    <w:p w:rsidR="00773FA7" w:rsidRPr="00001007" w:rsidRDefault="00773FA7" w:rsidP="00654D8D">
      <w:pPr>
        <w:ind w:left="709"/>
        <w:rPr>
          <w:rFonts w:ascii="Cambria Math" w:hAnsi="Cambria Math"/>
        </w:rPr>
      </w:pPr>
      <w:r w:rsidRPr="00001007">
        <w:rPr>
          <w:rFonts w:ascii="Cambria Math" w:hAnsi="Cambria Math"/>
        </w:rPr>
        <w:t>[insert Position]</w:t>
      </w:r>
    </w:p>
    <w:p w:rsidR="00773FA7" w:rsidRPr="00001007" w:rsidRDefault="00773FA7" w:rsidP="00654D8D">
      <w:pPr>
        <w:ind w:left="709"/>
        <w:rPr>
          <w:rFonts w:ascii="Cambria Math" w:hAnsi="Cambria Math"/>
          <w:b/>
        </w:rPr>
      </w:pPr>
      <w:r w:rsidRPr="00001007">
        <w:rPr>
          <w:rFonts w:ascii="Cambria Math" w:hAnsi="Cambria Math"/>
        </w:rPr>
        <w:t>acting on behalf of [insert name of Customer]</w:t>
      </w:r>
      <w:r w:rsidRPr="00001007">
        <w:rPr>
          <w:rFonts w:ascii="Cambria Math" w:hAnsi="Cambria Math"/>
          <w:b/>
        </w:rPr>
        <w:t xml:space="preserve"> </w:t>
      </w:r>
    </w:p>
    <w:p w:rsidR="002A1F01" w:rsidRPr="00170591" w:rsidRDefault="008E5DD6" w:rsidP="001F450A">
      <w:pPr>
        <w:pStyle w:val="GPSL1Guidance"/>
        <w:rPr>
          <w:rFonts w:ascii="Tahoma" w:hAnsi="Tahoma"/>
        </w:rPr>
      </w:pPr>
      <w:r w:rsidRPr="00170591">
        <w:rPr>
          <w:rFonts w:ascii="Tahoma" w:hAnsi="Tahoma"/>
          <w:color w:val="000000"/>
        </w:rPr>
        <w:br w:type="page"/>
      </w:r>
    </w:p>
    <w:p w:rsidR="009C5028" w:rsidRPr="00170591" w:rsidRDefault="009F474C" w:rsidP="00093652">
      <w:pPr>
        <w:pStyle w:val="GPSmacrorestart"/>
        <w:rPr>
          <w:rFonts w:ascii="Tahoma" w:hAnsi="Tahoma"/>
          <w:sz w:val="22"/>
          <w:szCs w:val="22"/>
        </w:rPr>
      </w:pPr>
      <w:r w:rsidRPr="00170591">
        <w:rPr>
          <w:rFonts w:ascii="Tahoma" w:hAnsi="Tahoma"/>
          <w:sz w:val="22"/>
          <w:szCs w:val="22"/>
        </w:rPr>
        <w:fldChar w:fldCharType="begin"/>
      </w:r>
      <w:r w:rsidR="003A2DE5" w:rsidRPr="00170591">
        <w:rPr>
          <w:rFonts w:ascii="Tahoma" w:hAnsi="Tahoma"/>
          <w:sz w:val="22"/>
          <w:szCs w:val="22"/>
        </w:rPr>
        <w:instrText>LISTNUM \l 1 \s 0</w:instrText>
      </w:r>
      <w:r w:rsidRPr="00170591">
        <w:rPr>
          <w:rFonts w:ascii="Tahoma" w:hAnsi="Tahoma"/>
          <w:sz w:val="22"/>
          <w:szCs w:val="22"/>
        </w:rPr>
        <w:fldChar w:fldCharType="separate"/>
      </w:r>
      <w:r w:rsidR="00031AFC" w:rsidRPr="00170591">
        <w:rPr>
          <w:rFonts w:ascii="Tahoma" w:hAnsi="Tahoma"/>
          <w:sz w:val="22"/>
          <w:szCs w:val="22"/>
        </w:rPr>
        <w:t>12/08/2013</w:t>
      </w:r>
      <w:r w:rsidRPr="00170591">
        <w:rPr>
          <w:rFonts w:ascii="Tahoma" w:hAnsi="Tahoma"/>
          <w:sz w:val="22"/>
          <w:szCs w:val="22"/>
        </w:rPr>
        <w:fldChar w:fldCharType="end"/>
      </w:r>
    </w:p>
    <w:p w:rsidR="008E5DD6" w:rsidRPr="00170591" w:rsidRDefault="008E5DD6" w:rsidP="0089236B">
      <w:pPr>
        <w:pStyle w:val="GPSSchTitleandNumber"/>
        <w:rPr>
          <w:rFonts w:ascii="Tahoma" w:hAnsi="Tahoma"/>
        </w:rPr>
      </w:pPr>
      <w:bookmarkStart w:id="2844" w:name="_Toc414636342"/>
      <w:bookmarkStart w:id="2845" w:name="_Toc456878146"/>
      <w:r w:rsidRPr="00170591">
        <w:rPr>
          <w:rFonts w:ascii="Tahoma" w:hAnsi="Tahoma"/>
        </w:rPr>
        <w:t>CALL OFF</w:t>
      </w:r>
      <w:r w:rsidR="00B40316">
        <w:rPr>
          <w:rFonts w:ascii="Tahoma" w:hAnsi="Tahoma"/>
        </w:rPr>
        <w:t xml:space="preserve"> SCHEDULE</w:t>
      </w:r>
      <w:r w:rsidRPr="00170591">
        <w:rPr>
          <w:rFonts w:ascii="Tahoma" w:hAnsi="Tahoma"/>
        </w:rPr>
        <w:t xml:space="preserve"> </w:t>
      </w:r>
      <w:r w:rsidR="00406834" w:rsidRPr="00170591">
        <w:rPr>
          <w:rFonts w:ascii="Tahoma" w:hAnsi="Tahoma"/>
        </w:rPr>
        <w:t>6</w:t>
      </w:r>
      <w:r w:rsidRPr="00170591">
        <w:rPr>
          <w:rFonts w:ascii="Tahoma" w:hAnsi="Tahoma"/>
        </w:rPr>
        <w:t>: SERVICE LEVELS, SERVICE CREDITS AND PERFORMANCE MONITORING</w:t>
      </w:r>
      <w:bookmarkEnd w:id="2844"/>
      <w:bookmarkEnd w:id="2845"/>
    </w:p>
    <w:p w:rsidR="008E5DD6" w:rsidRPr="00170591" w:rsidRDefault="008E5DD6" w:rsidP="00036474">
      <w:pPr>
        <w:pStyle w:val="GPSL1SCHEDULEHeading"/>
      </w:pPr>
      <w:r w:rsidRPr="00170591">
        <w:t>SCOPE</w:t>
      </w:r>
    </w:p>
    <w:p w:rsidR="008E5DD6" w:rsidRPr="00170591" w:rsidRDefault="008E5DD6" w:rsidP="005E4232">
      <w:pPr>
        <w:pStyle w:val="GPSL2numberedclause"/>
      </w:pPr>
      <w:r w:rsidRPr="00170591">
        <w:t>This Call Off</w:t>
      </w:r>
      <w:r w:rsidR="00B40316">
        <w:t xml:space="preserve"> Schedule</w:t>
      </w:r>
      <w:r w:rsidR="001C75CB" w:rsidRPr="00170591">
        <w:t xml:space="preserve"> 6</w:t>
      </w:r>
      <w:r w:rsidRPr="00170591">
        <w:t xml:space="preserve"> (Service Levels, Service Credits and Performance Monitoring) sets out the Service Levels which the Supplier is required to achieve when providing the</w:t>
      </w:r>
      <w:r w:rsidR="00DE71C2" w:rsidRPr="00170591">
        <w:t xml:space="preserve"> Goods </w:t>
      </w:r>
      <w:r w:rsidR="009E0BBE" w:rsidRPr="00170591">
        <w:t>and/or Services</w:t>
      </w:r>
      <w:r w:rsidRPr="00170591">
        <w:t>, the mechanism by which Service Level Failures and Critical Service Level Failures will be managed and the method by which the Supplier's performance in the provision by it of the</w:t>
      </w:r>
      <w:r w:rsidR="00DE71C2" w:rsidRPr="00170591">
        <w:t xml:space="preserve"> Goods </w:t>
      </w:r>
      <w:r w:rsidR="009E0BBE" w:rsidRPr="00170591">
        <w:t>and/or Services</w:t>
      </w:r>
      <w:r w:rsidRPr="00170591">
        <w:t xml:space="preserve"> will be monitored.  </w:t>
      </w:r>
    </w:p>
    <w:p w:rsidR="008E5DD6" w:rsidRPr="00170591" w:rsidRDefault="008E5DD6" w:rsidP="005E4232">
      <w:pPr>
        <w:pStyle w:val="GPSL2numberedclause"/>
      </w:pPr>
      <w:r w:rsidRPr="00170591">
        <w:t>This Call Off</w:t>
      </w:r>
      <w:r w:rsidR="00B40316">
        <w:t xml:space="preserve"> Schedule</w:t>
      </w:r>
      <w:r w:rsidR="001C75CB" w:rsidRPr="00170591">
        <w:t xml:space="preserve"> 6</w:t>
      </w:r>
      <w:r w:rsidRPr="00170591">
        <w:t xml:space="preserve"> comprises:</w:t>
      </w:r>
    </w:p>
    <w:p w:rsidR="00E13960" w:rsidRPr="00170591" w:rsidRDefault="008E5DD6" w:rsidP="001F450A">
      <w:pPr>
        <w:pStyle w:val="GPSL3numberedclause"/>
      </w:pPr>
      <w:r w:rsidRPr="00170591">
        <w:t>Part A: Service Levels and Service Credits;</w:t>
      </w:r>
    </w:p>
    <w:p w:rsidR="00C9243A" w:rsidRPr="00170591" w:rsidRDefault="008E5DD6" w:rsidP="001F450A">
      <w:pPr>
        <w:pStyle w:val="GPSL3numberedclause"/>
      </w:pPr>
      <w:r w:rsidRPr="00170591">
        <w:t>Annex 1 to Part A - Service Levels and Service Credits Table;</w:t>
      </w:r>
    </w:p>
    <w:p w:rsidR="00C9243A" w:rsidRPr="00170591" w:rsidRDefault="00656995" w:rsidP="001F450A">
      <w:pPr>
        <w:pStyle w:val="GPSL3numberedclause"/>
      </w:pPr>
      <w:r w:rsidRPr="00170591">
        <w:t xml:space="preserve">Annex 1 to </w:t>
      </w:r>
      <w:r w:rsidR="008E5DD6" w:rsidRPr="00170591">
        <w:t>Part B: Performance Monitoring</w:t>
      </w:r>
      <w:r w:rsidR="00B95877" w:rsidRPr="00170591">
        <w:t>; and</w:t>
      </w:r>
    </w:p>
    <w:p w:rsidR="00B95877" w:rsidRPr="00170591" w:rsidRDefault="00B95877" w:rsidP="001F450A">
      <w:pPr>
        <w:pStyle w:val="GPSL3numberedclause"/>
      </w:pPr>
      <w:r w:rsidRPr="00170591">
        <w:t>Annex 2 to Part B: Additional Performance Monitoring Requirements.</w:t>
      </w:r>
    </w:p>
    <w:p w:rsidR="008E5DD6" w:rsidRPr="00170591" w:rsidRDefault="008E5DD6" w:rsidP="00FC258C">
      <w:pPr>
        <w:pStyle w:val="GPSSchPart"/>
      </w:pPr>
      <w:r w:rsidRPr="00170591">
        <w:br w:type="page"/>
      </w:r>
      <w:r w:rsidRPr="00170591">
        <w:lastRenderedPageBreak/>
        <w:t xml:space="preserve">PART A: SERVICE LEVELS AND SERVICE CREDITS </w:t>
      </w:r>
    </w:p>
    <w:p w:rsidR="008E5DD6" w:rsidRPr="00170591" w:rsidRDefault="008E5DD6" w:rsidP="00194A1F">
      <w:pPr>
        <w:pStyle w:val="GPSL1CLAUSEHEADING"/>
        <w:numPr>
          <w:ilvl w:val="0"/>
          <w:numId w:val="23"/>
        </w:numPr>
        <w:rPr>
          <w:rFonts w:ascii="Tahoma" w:hAnsi="Tahoma"/>
        </w:rPr>
      </w:pPr>
      <w:bookmarkStart w:id="2846" w:name="_Toc431299513"/>
      <w:bookmarkStart w:id="2847" w:name="_Toc431560129"/>
      <w:bookmarkStart w:id="2848" w:name="_Toc431564226"/>
      <w:bookmarkStart w:id="2849" w:name="_Toc456878147"/>
      <w:r w:rsidRPr="00170591">
        <w:rPr>
          <w:rFonts w:ascii="Tahoma" w:hAnsi="Tahoma"/>
        </w:rPr>
        <w:t>GENERAL PROVISIONS</w:t>
      </w:r>
      <w:bookmarkEnd w:id="2846"/>
      <w:bookmarkEnd w:id="2847"/>
      <w:bookmarkEnd w:id="2848"/>
      <w:bookmarkEnd w:id="2849"/>
    </w:p>
    <w:p w:rsidR="008E5DD6" w:rsidRDefault="008E5DD6" w:rsidP="005E4232">
      <w:pPr>
        <w:pStyle w:val="GPSL2numberedclause"/>
      </w:pPr>
      <w:r w:rsidRPr="00170591">
        <w:t xml:space="preserve">The Supplier shall provide a </w:t>
      </w:r>
      <w:r w:rsidR="00334655">
        <w:t>suitably qualified nominated</w:t>
      </w:r>
      <w:r w:rsidR="00334655" w:rsidRPr="00170591">
        <w:t xml:space="preserve"> </w:t>
      </w:r>
      <w:r w:rsidRPr="00170591">
        <w:t>Call Off Contract manager</w:t>
      </w:r>
      <w:r w:rsidR="00334655">
        <w:t>, as well as a suitably qualified deputy to act in their absence,</w:t>
      </w:r>
      <w:r w:rsidRPr="00170591">
        <w:t xml:space="preserve"> </w:t>
      </w:r>
      <w:r w:rsidR="00334655">
        <w:t xml:space="preserve">who will take over all responsibility for delivering the Goods and/ or Services required within this Call Off Contract and ensuring that </w:t>
      </w:r>
      <w:r w:rsidR="00334655" w:rsidRPr="00170591">
        <w:t>all Service Levels in this Call Off Contract and Key Performance Indicators in the Framework Agreement</w:t>
      </w:r>
      <w:r w:rsidR="00334655">
        <w:t xml:space="preserve"> </w:t>
      </w:r>
      <w:r w:rsidRPr="00170591">
        <w:t>are achieved to the highest standard throughout, respectively, the Call Off Contract Period and the Framework Period.</w:t>
      </w:r>
    </w:p>
    <w:p w:rsidR="00334655" w:rsidRDefault="00334655" w:rsidP="00334655">
      <w:pPr>
        <w:pStyle w:val="GPSL2numberedclause"/>
      </w:pPr>
      <w:r>
        <w:t xml:space="preserve">The Supplier shall within five (5) working days of the Call Off Contract Commencement Date send to the Contracting Authorities the name and contact details (including email address and telephone numbers) of the nominated Call Off Contract Manager and Deputy Call Off Contract Manager for this Call Off Contract. </w:t>
      </w:r>
      <w:r w:rsidR="00A67B92" w:rsidRPr="00192FBB">
        <w:t>The Supplier shall have arrangements in place to deal with annual leave or any other (un)planned absence.</w:t>
      </w:r>
    </w:p>
    <w:p w:rsidR="00334655" w:rsidRPr="00170591" w:rsidRDefault="00334655" w:rsidP="00627CFF">
      <w:pPr>
        <w:pStyle w:val="GPSL2numberedclause"/>
      </w:pPr>
      <w:r>
        <w:t>The Supplier shall communicate any change in Call Off Contract Manager to Contracting Authorities, no less than one (1) month in advance of the planned change.</w:t>
      </w:r>
    </w:p>
    <w:p w:rsidR="008E5DD6" w:rsidRPr="00170591" w:rsidRDefault="008E5DD6" w:rsidP="005E4232">
      <w:pPr>
        <w:pStyle w:val="GPSL2numberedclause"/>
      </w:pPr>
      <w:r w:rsidRPr="00170591">
        <w:t xml:space="preserve">The Supplier shall provide a managed service through the provision of a dedicated Call Off Contract manager where required on matters relating to: </w:t>
      </w:r>
    </w:p>
    <w:p w:rsidR="00E13960" w:rsidRPr="009B1824" w:rsidRDefault="008E5DD6" w:rsidP="001F450A">
      <w:pPr>
        <w:pStyle w:val="GPSL3numberedclause"/>
      </w:pPr>
      <w:r w:rsidRPr="009B1824">
        <w:t xml:space="preserve">Supply performance; </w:t>
      </w:r>
    </w:p>
    <w:p w:rsidR="00C9243A" w:rsidRPr="009B1824" w:rsidRDefault="008E5DD6" w:rsidP="001F450A">
      <w:pPr>
        <w:pStyle w:val="GPSL3numberedclause"/>
      </w:pPr>
      <w:r w:rsidRPr="009B1824">
        <w:t>Quality of [Goods and/or Services</w:t>
      </w:r>
      <w:r w:rsidR="00434C8C" w:rsidRPr="009B1824">
        <w:t>]</w:t>
      </w:r>
      <w:r w:rsidRPr="009B1824">
        <w:t>;</w:t>
      </w:r>
    </w:p>
    <w:p w:rsidR="00C9243A" w:rsidRPr="009B1824" w:rsidRDefault="008E5DD6" w:rsidP="001F450A">
      <w:pPr>
        <w:pStyle w:val="GPSL3numberedclause"/>
      </w:pPr>
      <w:r w:rsidRPr="009B1824">
        <w:t xml:space="preserve">Customer support; </w:t>
      </w:r>
    </w:p>
    <w:p w:rsidR="00C9243A" w:rsidRPr="009B1824" w:rsidRDefault="008E5DD6" w:rsidP="001F450A">
      <w:pPr>
        <w:pStyle w:val="GPSL3numberedclause"/>
      </w:pPr>
      <w:r w:rsidRPr="009B1824">
        <w:t>Complaints handling; and</w:t>
      </w:r>
    </w:p>
    <w:p w:rsidR="00C9243A" w:rsidRPr="009B1824" w:rsidRDefault="008E5DD6" w:rsidP="001F450A">
      <w:pPr>
        <w:pStyle w:val="GPSL3numberedclause"/>
        <w:rPr>
          <w:b/>
        </w:rPr>
      </w:pPr>
      <w:r w:rsidRPr="009B1824">
        <w:t xml:space="preserve">Accurate and timely invoices. </w:t>
      </w:r>
    </w:p>
    <w:p w:rsidR="008D0A60" w:rsidRPr="00170591" w:rsidRDefault="008E5DD6" w:rsidP="005E4232">
      <w:pPr>
        <w:pStyle w:val="GPSL2numberedclause"/>
      </w:pPr>
      <w:r w:rsidRPr="00170591">
        <w:t>The Supplier accepts and acknowledges that failure to meet the Service Level Performance Measures set out in the table in Annex 1 to this Part A of this Call Off</w:t>
      </w:r>
      <w:r w:rsidR="00B40316">
        <w:t xml:space="preserve"> Schedule</w:t>
      </w:r>
      <w:r w:rsidR="001C75CB" w:rsidRPr="00170591">
        <w:t xml:space="preserve"> 6</w:t>
      </w:r>
      <w:r w:rsidRPr="00170591">
        <w:t xml:space="preserve"> will result in Service Credits being issued to Customers.</w:t>
      </w:r>
    </w:p>
    <w:p w:rsidR="008D0A60" w:rsidRPr="00170591" w:rsidRDefault="008E5DD6" w:rsidP="00036474">
      <w:pPr>
        <w:pStyle w:val="GPSL1SCHEDULEHeading"/>
      </w:pPr>
      <w:r w:rsidRPr="00170591">
        <w:t>PRINCIPAL POINTS</w:t>
      </w:r>
    </w:p>
    <w:p w:rsidR="008E5DD6" w:rsidRPr="00170591" w:rsidRDefault="008E5DD6" w:rsidP="005E4232">
      <w:pPr>
        <w:pStyle w:val="GPSL2numberedclause"/>
      </w:pPr>
      <w:r w:rsidRPr="00170591">
        <w:t>The objectives of the Service Levels and Service Credits are to:</w:t>
      </w:r>
    </w:p>
    <w:p w:rsidR="008D0A60" w:rsidRPr="00170591" w:rsidRDefault="008E5DD6" w:rsidP="001F450A">
      <w:pPr>
        <w:pStyle w:val="GPSL3numberedclause"/>
      </w:pPr>
      <w:r w:rsidRPr="00170591">
        <w:t xml:space="preserve">ensure that the </w:t>
      </w:r>
      <w:r w:rsidR="00DE71C2" w:rsidRPr="00170591">
        <w:t xml:space="preserve">Goods </w:t>
      </w:r>
      <w:r w:rsidR="009E0BBE" w:rsidRPr="00170591">
        <w:t>and/or Services</w:t>
      </w:r>
      <w:r w:rsidRPr="00170591">
        <w:t xml:space="preserve"> are of a consistently high quality and meet the requirements of the Customer;</w:t>
      </w:r>
    </w:p>
    <w:p w:rsidR="00C9243A" w:rsidRPr="00170591" w:rsidRDefault="008E5DD6" w:rsidP="001F450A">
      <w:pPr>
        <w:pStyle w:val="GPSL3numberedclause"/>
      </w:pPr>
      <w:r w:rsidRPr="00170591">
        <w:t>provide a mechanism whereby the Customer can attain meaningful recognition of inconvenience and/or loss resulting from the Supplier’s failure to deliver the level of service for which it has contracted to deliver; and</w:t>
      </w:r>
    </w:p>
    <w:p w:rsidR="00C9243A" w:rsidRPr="00170591" w:rsidRDefault="008E5DD6" w:rsidP="001F450A">
      <w:pPr>
        <w:pStyle w:val="GPSL3numberedclause"/>
      </w:pPr>
      <w:r w:rsidRPr="00170591">
        <w:t>incentivise the Supplier to comply with and to expeditiously remedy any failure to comply with the Service Levels.</w:t>
      </w:r>
    </w:p>
    <w:p w:rsidR="008D0A60" w:rsidRPr="00170591" w:rsidRDefault="008E5DD6" w:rsidP="00036474">
      <w:pPr>
        <w:pStyle w:val="GPSL1SCHEDULEHeading"/>
      </w:pPr>
      <w:bookmarkStart w:id="2850" w:name="_Ref426455066"/>
      <w:r w:rsidRPr="00170591">
        <w:t>SERVICE LEVELS</w:t>
      </w:r>
      <w:bookmarkEnd w:id="2850"/>
    </w:p>
    <w:p w:rsidR="008E5DD6" w:rsidRPr="00170591" w:rsidRDefault="008E5DD6" w:rsidP="005E4232">
      <w:pPr>
        <w:pStyle w:val="GPSL2numberedclause"/>
      </w:pPr>
      <w:r w:rsidRPr="00170591">
        <w:t>Annex 1 to this Part A of this Call Off</w:t>
      </w:r>
      <w:r w:rsidR="00B40316">
        <w:t xml:space="preserve"> Schedule</w:t>
      </w:r>
      <w:r w:rsidR="001C75CB" w:rsidRPr="00170591">
        <w:t xml:space="preserve"> 6</w:t>
      </w:r>
      <w:r w:rsidRPr="00170591">
        <w:t xml:space="preserve"> sets out the Service Levels the performance of which the Parties have agreed to measure.</w:t>
      </w:r>
    </w:p>
    <w:p w:rsidR="008E5DD6" w:rsidRPr="00170591" w:rsidRDefault="008E5DD6" w:rsidP="005E4232">
      <w:pPr>
        <w:pStyle w:val="GPSL2numberedclause"/>
      </w:pPr>
      <w:bookmarkStart w:id="2851" w:name="_Hlt365637504"/>
      <w:bookmarkStart w:id="2852" w:name="_Ref365637499"/>
      <w:bookmarkEnd w:id="2851"/>
      <w:r w:rsidRPr="00170591">
        <w:lastRenderedPageBreak/>
        <w:t>The Supplier shall monitor its performance of this Call Off Contract by reference to the relevant performance criteria for achieving the Service Levels shown in Annex 1 to this Part A of this</w:t>
      </w:r>
      <w:r w:rsidR="005C33B0" w:rsidRPr="00170591">
        <w:t xml:space="preserve"> </w:t>
      </w:r>
      <w:r w:rsidRPr="00170591">
        <w:t>Call Off</w:t>
      </w:r>
      <w:r w:rsidR="00B40316">
        <w:t xml:space="preserve"> Schedule</w:t>
      </w:r>
      <w:r w:rsidR="005C33B0" w:rsidRPr="00170591">
        <w:t xml:space="preserve"> 6</w:t>
      </w:r>
      <w:r w:rsidRPr="00170591">
        <w:t xml:space="preserve"> (the “</w:t>
      </w:r>
      <w:r w:rsidRPr="00170591">
        <w:rPr>
          <w:b/>
        </w:rPr>
        <w:t>Service Level Performance Criteria</w:t>
      </w:r>
      <w:r w:rsidRPr="00170591">
        <w:t>”) and shall send the Customer a Performance Monitoring Report detailing the level of service which was achieved in accordance with the provisions of Part B (Performance Monitoring) of this Call Off</w:t>
      </w:r>
      <w:r w:rsidR="00B40316">
        <w:t xml:space="preserve"> Schedule</w:t>
      </w:r>
      <w:r w:rsidR="005C33B0" w:rsidRPr="00170591">
        <w:t xml:space="preserve"> 6</w:t>
      </w:r>
      <w:r w:rsidRPr="00170591">
        <w:t>.</w:t>
      </w:r>
      <w:bookmarkEnd w:id="2852"/>
    </w:p>
    <w:p w:rsidR="008E5DD6" w:rsidRPr="00170591" w:rsidRDefault="008E5DD6" w:rsidP="005E4232">
      <w:pPr>
        <w:pStyle w:val="GPSL2numberedclause"/>
      </w:pPr>
      <w:r w:rsidRPr="00170591">
        <w:t xml:space="preserve">The Supplier shall, </w:t>
      </w:r>
      <w:proofErr w:type="gramStart"/>
      <w:r w:rsidRPr="00170591">
        <w:t>at all times</w:t>
      </w:r>
      <w:proofErr w:type="gramEnd"/>
      <w:r w:rsidRPr="00170591">
        <w:t xml:space="preserve">, provide the </w:t>
      </w:r>
      <w:r w:rsidR="00DE71C2" w:rsidRPr="00170591">
        <w:t xml:space="preserve">Goods </w:t>
      </w:r>
      <w:r w:rsidR="009E0BBE" w:rsidRPr="00170591">
        <w:t>and/or Services</w:t>
      </w:r>
      <w:r w:rsidRPr="00170591">
        <w:t xml:space="preserve"> in such a manner that the Service Levels Performance Measures are achieved.</w:t>
      </w:r>
    </w:p>
    <w:p w:rsidR="008E5DD6" w:rsidRPr="00170591" w:rsidRDefault="008E5DD6" w:rsidP="005E4232">
      <w:pPr>
        <w:pStyle w:val="GPSL2numberedclause"/>
      </w:pPr>
      <w:r w:rsidRPr="00170591">
        <w:t xml:space="preserve">If the level of performance of the Supplier of any element of the provision by it of the </w:t>
      </w:r>
      <w:r w:rsidR="00DE71C2" w:rsidRPr="00170591">
        <w:t xml:space="preserve">Goods </w:t>
      </w:r>
      <w:r w:rsidR="009E0BBE" w:rsidRPr="00170591">
        <w:t>and/or Services</w:t>
      </w:r>
      <w:r w:rsidR="00DE71C2" w:rsidRPr="00170591">
        <w:t xml:space="preserve"> </w:t>
      </w:r>
      <w:r w:rsidRPr="00170591">
        <w:t>during the Call Off Contract Period:</w:t>
      </w:r>
    </w:p>
    <w:p w:rsidR="008D0A60" w:rsidRPr="00170591" w:rsidRDefault="008E5DD6" w:rsidP="001F450A">
      <w:pPr>
        <w:pStyle w:val="GPSL3numberedclause"/>
      </w:pPr>
      <w:r w:rsidRPr="00170591">
        <w:t>is likely to or fails to meet any Service Level Performance Measure or</w:t>
      </w:r>
    </w:p>
    <w:p w:rsidR="00C9243A" w:rsidRPr="00170591" w:rsidRDefault="008E5DD6" w:rsidP="001F450A">
      <w:pPr>
        <w:pStyle w:val="GPSL3numberedclause"/>
      </w:pPr>
      <w:r w:rsidRPr="00170591">
        <w:t xml:space="preserve">is likely to cause or causes a Critical Service Failure to occur, </w:t>
      </w:r>
    </w:p>
    <w:p w:rsidR="00C9243A" w:rsidRPr="00170591" w:rsidRDefault="008E5DD6" w:rsidP="001F450A">
      <w:pPr>
        <w:pStyle w:val="GPSL3numberedclause"/>
      </w:pPr>
      <w:r w:rsidRPr="00170591">
        <w:t xml:space="preserve">the Supplier shall immediately notify the Customer in writing and the Customer, in its absolute discretion and without prejudice to any other of its rights howsoever arising including under Clause </w:t>
      </w:r>
      <w:r w:rsidR="009F474C" w:rsidRPr="00170591">
        <w:fldChar w:fldCharType="begin"/>
      </w:r>
      <w:r w:rsidRPr="00170591">
        <w:instrText xml:space="preserve"> REF _Ref364421482 \r \h </w:instrText>
      </w:r>
      <w:r w:rsidR="00F54E49" w:rsidRPr="00170591">
        <w:instrText xml:space="preserve"> \* MERGEFORMAT </w:instrText>
      </w:r>
      <w:r w:rsidR="009F474C" w:rsidRPr="00170591">
        <w:fldChar w:fldCharType="separate"/>
      </w:r>
      <w:r w:rsidR="00727126" w:rsidRPr="00170591">
        <w:t>13</w:t>
      </w:r>
      <w:r w:rsidR="009F474C" w:rsidRPr="00170591">
        <w:fldChar w:fldCharType="end"/>
      </w:r>
      <w:r w:rsidR="00B460DF" w:rsidRPr="00170591">
        <w:t xml:space="preserve"> of this Call Off Contract</w:t>
      </w:r>
      <w:r w:rsidRPr="00170591">
        <w:t xml:space="preserve"> (Service Levels and Service Credits), may:</w:t>
      </w:r>
    </w:p>
    <w:p w:rsidR="008D0A60" w:rsidRPr="00170591" w:rsidRDefault="008E5DD6" w:rsidP="001F450A">
      <w:pPr>
        <w:pStyle w:val="GPSL4numberedclause"/>
        <w:rPr>
          <w:szCs w:val="22"/>
        </w:rPr>
      </w:pPr>
      <w:bookmarkStart w:id="2853" w:name="_Ref364421540"/>
      <w:r w:rsidRPr="00170591">
        <w:rPr>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853"/>
    </w:p>
    <w:p w:rsidR="00C9243A" w:rsidRPr="00170591" w:rsidRDefault="008E5DD6" w:rsidP="001F450A">
      <w:pPr>
        <w:pStyle w:val="GPSL4numberedclause"/>
        <w:rPr>
          <w:szCs w:val="22"/>
        </w:rPr>
      </w:pPr>
      <w:bookmarkStart w:id="2854" w:name="_Ref364239094"/>
      <w:r w:rsidRPr="00170591">
        <w:rPr>
          <w:szCs w:val="22"/>
        </w:rPr>
        <w:t xml:space="preserve">if the action taken under paragraph </w:t>
      </w:r>
      <w:r w:rsidR="009F474C" w:rsidRPr="00170591">
        <w:rPr>
          <w:szCs w:val="22"/>
        </w:rPr>
        <w:fldChar w:fldCharType="begin"/>
      </w:r>
      <w:r w:rsidRPr="00170591">
        <w:rPr>
          <w:szCs w:val="22"/>
        </w:rPr>
        <w:instrText xml:space="preserve"> REF _Ref364421540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(a)</w:t>
      </w:r>
      <w:r w:rsidR="009F474C" w:rsidRPr="00170591">
        <w:rPr>
          <w:szCs w:val="22"/>
        </w:rPr>
        <w:fldChar w:fldCharType="end"/>
      </w:r>
      <w:r w:rsidRPr="00170591">
        <w:rPr>
          <w:szCs w:val="22"/>
        </w:rPr>
        <w:t xml:space="preserve"> above has not already prevented or remedied the Service Level Failure or Critical Service Level Failure, </w:t>
      </w:r>
      <w:r w:rsidR="00667108" w:rsidRPr="00170591">
        <w:rPr>
          <w:szCs w:val="22"/>
        </w:rPr>
        <w:t>the Customer shall be entitled to instruct the Supplier to comply with the Rectification Plan Process</w:t>
      </w:r>
      <w:r w:rsidRPr="00170591">
        <w:rPr>
          <w:szCs w:val="22"/>
        </w:rPr>
        <w:t>; or</w:t>
      </w:r>
      <w:bookmarkEnd w:id="2854"/>
    </w:p>
    <w:p w:rsidR="00C9243A" w:rsidRPr="00170591" w:rsidRDefault="008E5DD6" w:rsidP="001F450A">
      <w:pPr>
        <w:pStyle w:val="GPSL4numberedclause"/>
        <w:rPr>
          <w:szCs w:val="22"/>
        </w:rPr>
      </w:pPr>
      <w:r w:rsidRPr="00170591">
        <w:rPr>
          <w:szCs w:val="22"/>
        </w:rPr>
        <w:t>if a Service Level Failure has occurred, deduct from the Call Off Contract Charges the applicable Service Level Credits payable by the Supplier to the Customer in accordance with the calculation formula set out in Annex 1 of this Part A of this Call Off</w:t>
      </w:r>
      <w:r w:rsidR="00B40316">
        <w:rPr>
          <w:szCs w:val="22"/>
        </w:rPr>
        <w:t xml:space="preserve"> Schedule</w:t>
      </w:r>
      <w:r w:rsidR="005C33B0" w:rsidRPr="00170591">
        <w:rPr>
          <w:szCs w:val="22"/>
        </w:rPr>
        <w:t xml:space="preserve"> 6</w:t>
      </w:r>
      <w:r w:rsidRPr="00170591">
        <w:rPr>
          <w:szCs w:val="22"/>
        </w:rPr>
        <w:t>; or</w:t>
      </w:r>
    </w:p>
    <w:p w:rsidR="00C9243A" w:rsidRPr="00170591" w:rsidRDefault="008E5DD6" w:rsidP="001F450A">
      <w:pPr>
        <w:pStyle w:val="GPSL4numberedclause"/>
        <w:rPr>
          <w:szCs w:val="22"/>
        </w:rPr>
      </w:pPr>
      <w:r w:rsidRPr="00170591">
        <w:rPr>
          <w:szCs w:val="22"/>
        </w:rPr>
        <w:t xml:space="preserve">if a Critical Service Level Failure has occurred, exercise its right to Compensation for Critical Service Level Failure in accordance with Clause </w:t>
      </w:r>
      <w:r w:rsidR="009F474C" w:rsidRPr="00170591">
        <w:rPr>
          <w:szCs w:val="22"/>
        </w:rPr>
        <w:fldChar w:fldCharType="begin"/>
      </w:r>
      <w:r w:rsidR="00667108" w:rsidRPr="00170591">
        <w:rPr>
          <w:szCs w:val="22"/>
        </w:rPr>
        <w:instrText xml:space="preserve"> REF _Ref359401110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14</w:t>
      </w:r>
      <w:r w:rsidR="009F474C" w:rsidRPr="00170591">
        <w:rPr>
          <w:szCs w:val="22"/>
        </w:rPr>
        <w:fldChar w:fldCharType="end"/>
      </w:r>
      <w:r w:rsidRPr="00170591">
        <w:rPr>
          <w:szCs w:val="22"/>
        </w:rPr>
        <w:t xml:space="preserve"> </w:t>
      </w:r>
      <w:r w:rsidR="003B3703" w:rsidRPr="00170591">
        <w:rPr>
          <w:szCs w:val="22"/>
        </w:rPr>
        <w:t xml:space="preserve">of this Call Off Contract </w:t>
      </w:r>
      <w:r w:rsidRPr="00170591">
        <w:rPr>
          <w:szCs w:val="22"/>
        </w:rPr>
        <w:t xml:space="preserve">(Critical Service Level Failure) (including subject, for the avoidance of doubt, the proviso in Clause </w:t>
      </w:r>
      <w:r w:rsidR="009F474C" w:rsidRPr="00170591">
        <w:rPr>
          <w:szCs w:val="22"/>
        </w:rPr>
        <w:fldChar w:fldCharType="begin"/>
      </w:r>
      <w:r w:rsidR="00667108" w:rsidRPr="00170591">
        <w:rPr>
          <w:szCs w:val="22"/>
        </w:rPr>
        <w:instrText xml:space="preserve"> REF _Ref361656595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14.2.2</w:t>
      </w:r>
      <w:r w:rsidR="009F474C" w:rsidRPr="00170591">
        <w:rPr>
          <w:szCs w:val="22"/>
        </w:rPr>
        <w:fldChar w:fldCharType="end"/>
      </w:r>
      <w:r w:rsidR="00B460DF" w:rsidRPr="00170591">
        <w:rPr>
          <w:szCs w:val="22"/>
        </w:rPr>
        <w:t xml:space="preserve"> of this Call Off Contract</w:t>
      </w:r>
      <w:r w:rsidRPr="00170591">
        <w:rPr>
          <w:szCs w:val="22"/>
        </w:rPr>
        <w:t xml:space="preserve"> in relation to Material Breach).</w:t>
      </w:r>
    </w:p>
    <w:p w:rsidR="00C9243A" w:rsidRPr="00170591" w:rsidRDefault="008E5DD6" w:rsidP="005E4232">
      <w:pPr>
        <w:pStyle w:val="GPSL2numberedclause"/>
      </w:pPr>
      <w:r w:rsidRPr="00170591">
        <w:t xml:space="preserve">Approval and implementation by the Customer of any </w:t>
      </w:r>
      <w:r w:rsidR="00667108" w:rsidRPr="00170591">
        <w:t>Rectification</w:t>
      </w:r>
      <w:r w:rsidRPr="00170591">
        <w:t xml:space="preserve"> Plan shall not relieve the Supplier of any continuing responsibility to achieve the Service Levels, or remedy any failure to do so, and no estoppels or waiver shall arise from any such Approval and/or implementation by the Customer.</w:t>
      </w:r>
    </w:p>
    <w:p w:rsidR="008D0A60" w:rsidRPr="00170591" w:rsidRDefault="008E5DD6" w:rsidP="00036474">
      <w:pPr>
        <w:pStyle w:val="GPSL1SCHEDULEHeading"/>
      </w:pPr>
      <w:r w:rsidRPr="00170591">
        <w:t>SERVICE CREDITS</w:t>
      </w:r>
    </w:p>
    <w:p w:rsidR="008E5DD6" w:rsidRPr="00170591" w:rsidRDefault="008E5DD6" w:rsidP="005E4232">
      <w:pPr>
        <w:pStyle w:val="GPSL2numberedclause"/>
      </w:pPr>
      <w:bookmarkStart w:id="2855" w:name="_Hlt365637641"/>
      <w:bookmarkStart w:id="2856" w:name="_Ref365637636"/>
      <w:bookmarkEnd w:id="2855"/>
      <w:r w:rsidRPr="00170591">
        <w:t>Annex 1 to this Part A of this Call Off</w:t>
      </w:r>
      <w:r w:rsidR="00B40316">
        <w:t xml:space="preserve"> Schedule</w:t>
      </w:r>
      <w:r w:rsidR="005C33B0" w:rsidRPr="00170591">
        <w:t xml:space="preserve"> 6</w:t>
      </w:r>
      <w:r w:rsidRPr="00170591">
        <w:t xml:space="preserve"> sets out the formula used to calculate a Service Credit payable to the Customer as a result of a Service Level Failure in a given service period which, for the purpose of this Call Off</w:t>
      </w:r>
      <w:r w:rsidR="00B40316">
        <w:t xml:space="preserve"> Schedule</w:t>
      </w:r>
      <w:r w:rsidR="006A3859" w:rsidRPr="00170591">
        <w:t xml:space="preserve"> 6</w:t>
      </w:r>
      <w:r w:rsidRPr="00170591">
        <w:t xml:space="preserve">, shall be a recurrent period of </w:t>
      </w:r>
      <w:r w:rsidRPr="009B1824">
        <w:rPr>
          <w:b/>
        </w:rPr>
        <w:t>one Month</w:t>
      </w:r>
      <w:r w:rsidRPr="009B1824">
        <w:t xml:space="preserve"> during</w:t>
      </w:r>
      <w:r w:rsidRPr="00170591">
        <w:t xml:space="preserve"> the Call Off Contract Period (the “</w:t>
      </w:r>
      <w:r w:rsidRPr="00170591">
        <w:rPr>
          <w:b/>
        </w:rPr>
        <w:t>Service Period</w:t>
      </w:r>
      <w:r w:rsidRPr="00170591">
        <w:t>”).</w:t>
      </w:r>
      <w:bookmarkEnd w:id="2856"/>
      <w:r w:rsidRPr="00170591">
        <w:t xml:space="preserve">  </w:t>
      </w:r>
    </w:p>
    <w:p w:rsidR="008E5DD6" w:rsidRPr="00170591" w:rsidRDefault="008E5DD6" w:rsidP="005E4232">
      <w:pPr>
        <w:pStyle w:val="GPSL2numberedclause"/>
        <w:rPr>
          <w:b/>
          <w:i/>
        </w:rPr>
      </w:pPr>
      <w:r w:rsidRPr="00170591">
        <w:lastRenderedPageBreak/>
        <w:t>Annex 1 to this Part A of this Call Off</w:t>
      </w:r>
      <w:r w:rsidR="00B40316">
        <w:t xml:space="preserve"> Schedule</w:t>
      </w:r>
      <w:r w:rsidR="005C33B0" w:rsidRPr="00170591">
        <w:t xml:space="preserve"> 6</w:t>
      </w:r>
      <w:r w:rsidRPr="00170591">
        <w:t xml:space="preserve"> includes details of each Service Credit available to each Service Level Performance Criterion if the applicable Service Level Performance Measure is not met by the Supplier. </w:t>
      </w:r>
    </w:p>
    <w:p w:rsidR="008E5DD6" w:rsidRPr="00170591" w:rsidRDefault="008E5DD6" w:rsidP="005E4232">
      <w:pPr>
        <w:pStyle w:val="GPSL2numberedclause"/>
      </w:pPr>
      <w:r w:rsidRPr="00170591">
        <w:t xml:space="preserve">The Customer shall use the </w:t>
      </w:r>
      <w:r w:rsidR="00667108" w:rsidRPr="00170591">
        <w:t>P</w:t>
      </w:r>
      <w:r w:rsidRPr="00170591">
        <w:t xml:space="preserve">erformance </w:t>
      </w:r>
      <w:r w:rsidR="00667108" w:rsidRPr="00170591">
        <w:t xml:space="preserve">Monitoring </w:t>
      </w:r>
      <w:r w:rsidR="005E308C" w:rsidRPr="00170591">
        <w:t>R</w:t>
      </w:r>
      <w:r w:rsidRPr="00170591">
        <w:t xml:space="preserve">eports supplied by the Supplier under Part B (Performance Monitoring) of </w:t>
      </w:r>
      <w:proofErr w:type="gramStart"/>
      <w:r w:rsidRPr="00170591">
        <w:t>this</w:t>
      </w:r>
      <w:r w:rsidR="005C33B0" w:rsidRPr="00170591">
        <w:t xml:space="preserve"> </w:t>
      </w:r>
      <w:r w:rsidRPr="00170591">
        <w:t xml:space="preserve"> Call</w:t>
      </w:r>
      <w:proofErr w:type="gramEnd"/>
      <w:r w:rsidRPr="00170591">
        <w:t xml:space="preserve"> Off</w:t>
      </w:r>
      <w:r w:rsidR="00B40316">
        <w:t xml:space="preserve"> Schedule</w:t>
      </w:r>
      <w:r w:rsidR="005C33B0" w:rsidRPr="00170591">
        <w:t xml:space="preserve"> 6</w:t>
      </w:r>
      <w:r w:rsidRPr="00170591">
        <w:t xml:space="preserve"> to verify the calculation and accuracy of the Service Credits, if any, applicable to each relevant Service Period.</w:t>
      </w:r>
    </w:p>
    <w:p w:rsidR="008E5DD6" w:rsidRPr="00170591" w:rsidRDefault="008E5DD6" w:rsidP="005E4232">
      <w:pPr>
        <w:pStyle w:val="GPSL2numberedclause"/>
      </w:pPr>
      <w:r w:rsidRPr="00170591">
        <w:t xml:space="preserve">Service Credits are a reduction of the amounts payable in respect of the </w:t>
      </w:r>
      <w:r w:rsidR="00DE71C2" w:rsidRPr="00170591">
        <w:t xml:space="preserve">Goods </w:t>
      </w:r>
      <w:r w:rsidR="009E0BBE" w:rsidRPr="00170591">
        <w:t>and/or Services</w:t>
      </w:r>
      <w:r w:rsidR="00DE71C2" w:rsidRPr="00170591">
        <w:t xml:space="preserve"> </w:t>
      </w:r>
      <w:r w:rsidRPr="00170591">
        <w:t>and do not include VAT. The Supplier shall set-off the value of any Service Credits against the appropriate invoice in accordance with calculation formula in Annex 1 of Part A of this Call Off</w:t>
      </w:r>
      <w:r w:rsidR="00B40316">
        <w:t xml:space="preserve"> Schedule</w:t>
      </w:r>
      <w:r w:rsidR="005C33B0" w:rsidRPr="00170591">
        <w:t xml:space="preserve"> 6</w:t>
      </w:r>
      <w:r w:rsidRPr="00170591">
        <w:t>.</w:t>
      </w:r>
      <w:r w:rsidRPr="00170591" w:rsidDel="00D769E6">
        <w:t xml:space="preserve"> </w:t>
      </w:r>
    </w:p>
    <w:p w:rsidR="008E5DD6" w:rsidRPr="00170591" w:rsidRDefault="008E5DD6" w:rsidP="00036474">
      <w:pPr>
        <w:pStyle w:val="GPSL1SCHEDULEHeading"/>
      </w:pPr>
      <w:r w:rsidRPr="00170591">
        <w:t>NATURE OF SERVICE CREDITS</w:t>
      </w:r>
    </w:p>
    <w:p w:rsidR="00E13960" w:rsidRPr="00170591" w:rsidRDefault="008E5DD6" w:rsidP="005E4232">
      <w:pPr>
        <w:pStyle w:val="GPSL2numberedclause"/>
      </w:pPr>
      <w:r w:rsidRPr="00170591">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rsidR="008D0A60" w:rsidRDefault="00EB2994" w:rsidP="00036474">
      <w:pPr>
        <w:pStyle w:val="GPSSchAnnexname"/>
      </w:pPr>
      <w:r w:rsidRPr="00170591">
        <w:br w:type="page"/>
      </w:r>
      <w:bookmarkStart w:id="2857" w:name="_Toc414636343"/>
      <w:bookmarkStart w:id="2858" w:name="_Toc456878148"/>
      <w:r w:rsidRPr="00170591">
        <w:lastRenderedPageBreak/>
        <w:t>A</w:t>
      </w:r>
      <w:r w:rsidR="00667108" w:rsidRPr="00170591">
        <w:t xml:space="preserve">NNEX 1 </w:t>
      </w:r>
      <w:bookmarkStart w:id="2859" w:name="_Hlt364693831"/>
      <w:r w:rsidR="00667108" w:rsidRPr="00170591">
        <w:t xml:space="preserve">TO </w:t>
      </w:r>
      <w:bookmarkEnd w:id="2859"/>
      <w:r w:rsidR="00667108" w:rsidRPr="00170591">
        <w:t>PART A: SERVICE LEVELS AND SERVICE CREDITS TABLE</w:t>
      </w:r>
      <w:bookmarkEnd w:id="2857"/>
      <w:bookmarkEnd w:id="2858"/>
    </w:p>
    <w:p w:rsidR="004F7538" w:rsidRPr="00CE2EC6" w:rsidRDefault="004F7538" w:rsidP="004F7538">
      <w:pPr>
        <w:ind w:left="709"/>
        <w:rPr>
          <w:rFonts w:ascii="Tahoma" w:hAnsi="Tahoma"/>
          <w:highlight w:val="green"/>
        </w:rPr>
      </w:pPr>
    </w:p>
    <w:p w:rsidR="004F7538" w:rsidRDefault="004F7538" w:rsidP="004F7538">
      <w:pPr>
        <w:pStyle w:val="GPSSchAnnexname"/>
      </w:pPr>
      <w:r>
        <w:tab/>
        <w:t>A</w:t>
      </w:r>
      <w:r w:rsidRPr="00CE2EC6">
        <w:t>NNEX 1 TO PART A: SERVICE LEVELS AND SERVICE CREDITS TABLE</w:t>
      </w:r>
    </w:p>
    <w:p w:rsidR="004F7538" w:rsidRPr="00CE2EC6" w:rsidRDefault="004F7538" w:rsidP="004F7538">
      <w:pPr>
        <w:pStyle w:val="GPSSchAnnexname"/>
      </w:pPr>
      <w:r>
        <w:t>APPLICABLE FOR LOT 3, LOT 4, LOT 5, LOT 6 AND LOT 7</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417"/>
        <w:gridCol w:w="1559"/>
        <w:gridCol w:w="1407"/>
        <w:gridCol w:w="2409"/>
      </w:tblGrid>
      <w:tr w:rsidR="004F7538" w:rsidRPr="00CE2EC6" w:rsidTr="00730ECA">
        <w:trPr>
          <w:trHeight w:val="1213"/>
          <w:tblHeader/>
          <w:jc w:val="center"/>
        </w:trPr>
        <w:tc>
          <w:tcPr>
            <w:tcW w:w="6096" w:type="dxa"/>
            <w:gridSpan w:val="4"/>
            <w:shd w:val="clear" w:color="auto" w:fill="D9D9D9"/>
          </w:tcPr>
          <w:p w:rsidR="004F7538" w:rsidRPr="00CE2EC6" w:rsidRDefault="004F7538" w:rsidP="00730ECA">
            <w:pPr>
              <w:ind w:left="95"/>
              <w:jc w:val="center"/>
              <w:rPr>
                <w:rFonts w:ascii="Tahoma" w:hAnsi="Tahoma"/>
              </w:rPr>
            </w:pPr>
            <w:r w:rsidRPr="00CE2EC6">
              <w:rPr>
                <w:rFonts w:ascii="Tahoma" w:hAnsi="Tahoma"/>
              </w:rPr>
              <w:t>Service Levels</w:t>
            </w:r>
          </w:p>
        </w:tc>
        <w:tc>
          <w:tcPr>
            <w:tcW w:w="2409" w:type="dxa"/>
            <w:vMerge w:val="restart"/>
            <w:shd w:val="clear" w:color="auto" w:fill="D9D9D9"/>
            <w:vAlign w:val="center"/>
          </w:tcPr>
          <w:p w:rsidR="004F7538" w:rsidRPr="00CE2EC6" w:rsidRDefault="004F7538" w:rsidP="00730ECA">
            <w:pPr>
              <w:ind w:left="95"/>
              <w:rPr>
                <w:rFonts w:ascii="Tahoma" w:hAnsi="Tahoma"/>
              </w:rPr>
            </w:pPr>
            <w:r w:rsidRPr="00CE2EC6">
              <w:rPr>
                <w:rFonts w:ascii="Tahoma" w:hAnsi="Tahoma"/>
              </w:rPr>
              <w:t>Service Credit for each Service Period</w:t>
            </w:r>
          </w:p>
          <w:p w:rsidR="004F7538" w:rsidRPr="00CE2EC6" w:rsidRDefault="004F7538" w:rsidP="00730ECA">
            <w:pPr>
              <w:ind w:left="95"/>
              <w:rPr>
                <w:rFonts w:ascii="Tahoma" w:hAnsi="Tahoma"/>
              </w:rPr>
            </w:pPr>
          </w:p>
        </w:tc>
      </w:tr>
      <w:tr w:rsidR="004F7538" w:rsidRPr="00CE2EC6" w:rsidTr="00730ECA">
        <w:trPr>
          <w:trHeight w:val="1213"/>
          <w:tblHeader/>
          <w:jc w:val="center"/>
        </w:trPr>
        <w:tc>
          <w:tcPr>
            <w:tcW w:w="1713" w:type="dxa"/>
            <w:shd w:val="clear" w:color="auto" w:fill="D9D9D9"/>
            <w:vAlign w:val="center"/>
          </w:tcPr>
          <w:p w:rsidR="004F7538" w:rsidRPr="00CE2EC6" w:rsidRDefault="004F7538" w:rsidP="00730ECA">
            <w:pPr>
              <w:ind w:left="61"/>
              <w:rPr>
                <w:rFonts w:ascii="Tahoma" w:hAnsi="Tahoma"/>
              </w:rPr>
            </w:pPr>
            <w:r w:rsidRPr="00CE2EC6">
              <w:rPr>
                <w:rFonts w:ascii="Tahoma" w:hAnsi="Tahoma"/>
              </w:rPr>
              <w:t>Service Level Performance Criterion</w:t>
            </w:r>
          </w:p>
        </w:tc>
        <w:tc>
          <w:tcPr>
            <w:tcW w:w="1417" w:type="dxa"/>
            <w:shd w:val="clear" w:color="auto" w:fill="D9D9D9"/>
            <w:vAlign w:val="center"/>
          </w:tcPr>
          <w:p w:rsidR="004F7538" w:rsidRPr="00CE2EC6" w:rsidRDefault="004F7538" w:rsidP="00730ECA">
            <w:pPr>
              <w:ind w:left="95"/>
              <w:rPr>
                <w:rFonts w:ascii="Tahoma" w:hAnsi="Tahoma"/>
              </w:rPr>
            </w:pPr>
            <w:r w:rsidRPr="00CE2EC6">
              <w:rPr>
                <w:rFonts w:ascii="Tahoma" w:hAnsi="Tahoma"/>
              </w:rPr>
              <w:t>Key Indicator</w:t>
            </w:r>
          </w:p>
        </w:tc>
        <w:tc>
          <w:tcPr>
            <w:tcW w:w="1559" w:type="dxa"/>
            <w:shd w:val="clear" w:color="auto" w:fill="D9D9D9"/>
            <w:vAlign w:val="center"/>
          </w:tcPr>
          <w:p w:rsidR="004F7538" w:rsidRPr="00CE2EC6" w:rsidRDefault="004F7538" w:rsidP="00730ECA">
            <w:pPr>
              <w:ind w:left="0"/>
              <w:rPr>
                <w:rFonts w:ascii="Tahoma" w:hAnsi="Tahoma"/>
              </w:rPr>
            </w:pPr>
            <w:r w:rsidRPr="00CE2EC6">
              <w:rPr>
                <w:rFonts w:ascii="Tahoma" w:hAnsi="Tahoma"/>
              </w:rPr>
              <w:t>Service Level Performance Measure</w:t>
            </w:r>
          </w:p>
        </w:tc>
        <w:tc>
          <w:tcPr>
            <w:tcW w:w="1407" w:type="dxa"/>
            <w:shd w:val="clear" w:color="auto" w:fill="D9D9D9"/>
          </w:tcPr>
          <w:p w:rsidR="004F7538" w:rsidRPr="00CE2EC6" w:rsidRDefault="004F7538" w:rsidP="00730ECA">
            <w:pPr>
              <w:ind w:left="95"/>
              <w:rPr>
                <w:rFonts w:ascii="Tahoma" w:hAnsi="Tahoma"/>
              </w:rPr>
            </w:pPr>
            <w:r w:rsidRPr="00CE2EC6">
              <w:rPr>
                <w:rFonts w:ascii="Tahoma" w:hAnsi="Tahoma"/>
              </w:rPr>
              <w:t>Service Level Threshold</w:t>
            </w:r>
          </w:p>
        </w:tc>
        <w:tc>
          <w:tcPr>
            <w:tcW w:w="2409" w:type="dxa"/>
            <w:vMerge/>
            <w:shd w:val="clear" w:color="auto" w:fill="D9D9D9"/>
            <w:vAlign w:val="center"/>
          </w:tcPr>
          <w:p w:rsidR="004F7538" w:rsidRPr="00CE2EC6" w:rsidRDefault="004F7538" w:rsidP="00730ECA">
            <w:pPr>
              <w:ind w:left="95"/>
              <w:rPr>
                <w:rFonts w:ascii="Tahoma" w:hAnsi="Tahoma"/>
              </w:rPr>
            </w:pPr>
          </w:p>
        </w:tc>
      </w:tr>
      <w:tr w:rsidR="004F7538" w:rsidRPr="00CE2EC6" w:rsidTr="00730ECA">
        <w:trPr>
          <w:trHeight w:val="1474"/>
          <w:jc w:val="center"/>
        </w:trPr>
        <w:tc>
          <w:tcPr>
            <w:tcW w:w="1713" w:type="dxa"/>
          </w:tcPr>
          <w:p w:rsidR="004F7538" w:rsidRPr="00493216" w:rsidRDefault="004F7538" w:rsidP="00730ECA">
            <w:pPr>
              <w:spacing w:after="120"/>
              <w:ind w:left="61"/>
              <w:rPr>
                <w:rFonts w:ascii="Tahoma" w:hAnsi="Tahoma"/>
              </w:rPr>
            </w:pPr>
            <w:r w:rsidRPr="00493216">
              <w:rPr>
                <w:rFonts w:ascii="Tahoma" w:hAnsi="Tahoma"/>
              </w:rPr>
              <w:t>Accurate and timely billing of Customer</w:t>
            </w:r>
          </w:p>
          <w:p w:rsidR="004F7538" w:rsidRPr="00493216" w:rsidRDefault="004F7538" w:rsidP="00730ECA">
            <w:pPr>
              <w:spacing w:after="120"/>
              <w:ind w:left="61"/>
              <w:rPr>
                <w:rFonts w:ascii="Tahoma" w:hAnsi="Tahoma"/>
              </w:rPr>
            </w:pPr>
          </w:p>
        </w:tc>
        <w:tc>
          <w:tcPr>
            <w:tcW w:w="1417" w:type="dxa"/>
          </w:tcPr>
          <w:p w:rsidR="004F7538" w:rsidRPr="00493216" w:rsidRDefault="004F7538" w:rsidP="00730ECA">
            <w:pPr>
              <w:spacing w:after="120"/>
              <w:ind w:left="95"/>
              <w:rPr>
                <w:rFonts w:ascii="Tahoma" w:hAnsi="Tahoma"/>
              </w:rPr>
            </w:pPr>
            <w:r w:rsidRPr="00493216">
              <w:rPr>
                <w:rFonts w:ascii="Tahoma" w:hAnsi="Tahoma"/>
              </w:rPr>
              <w:t>Accuracy /Timelines</w:t>
            </w:r>
          </w:p>
          <w:p w:rsidR="004F7538" w:rsidRPr="00493216" w:rsidRDefault="004F7538" w:rsidP="00730ECA">
            <w:pPr>
              <w:spacing w:after="120"/>
              <w:ind w:left="95"/>
              <w:rPr>
                <w:rFonts w:ascii="Tahoma" w:hAnsi="Tahoma"/>
              </w:rPr>
            </w:pPr>
          </w:p>
        </w:tc>
        <w:tc>
          <w:tcPr>
            <w:tcW w:w="1559" w:type="dxa"/>
          </w:tcPr>
          <w:p w:rsidR="004F7538" w:rsidRPr="00493216" w:rsidRDefault="004F7538" w:rsidP="00730ECA">
            <w:pPr>
              <w:spacing w:after="120"/>
              <w:ind w:left="0"/>
              <w:rPr>
                <w:rFonts w:ascii="Tahoma" w:hAnsi="Tahoma"/>
              </w:rPr>
            </w:pPr>
            <w:r w:rsidRPr="00493216">
              <w:rPr>
                <w:rFonts w:ascii="Tahoma" w:hAnsi="Tahoma"/>
              </w:rPr>
              <w:t xml:space="preserve">at least 98% </w:t>
            </w:r>
            <w:proofErr w:type="gramStart"/>
            <w:r w:rsidRPr="00493216">
              <w:rPr>
                <w:rFonts w:ascii="Tahoma" w:hAnsi="Tahoma"/>
              </w:rPr>
              <w:t>at all times</w:t>
            </w:r>
            <w:proofErr w:type="gramEnd"/>
          </w:p>
          <w:p w:rsidR="004F7538" w:rsidRPr="00493216" w:rsidRDefault="004F7538" w:rsidP="00730ECA">
            <w:pPr>
              <w:spacing w:after="120"/>
              <w:rPr>
                <w:rFonts w:ascii="Tahoma" w:hAnsi="Tahoma"/>
              </w:rPr>
            </w:pPr>
          </w:p>
        </w:tc>
        <w:tc>
          <w:tcPr>
            <w:tcW w:w="1407" w:type="dxa"/>
          </w:tcPr>
          <w:p w:rsidR="004F7538" w:rsidRPr="00493216" w:rsidRDefault="00493216" w:rsidP="00730ECA">
            <w:pPr>
              <w:spacing w:after="120"/>
              <w:ind w:left="95"/>
              <w:rPr>
                <w:rFonts w:ascii="Tahoma" w:hAnsi="Tahoma"/>
              </w:rPr>
            </w:pPr>
            <w:r w:rsidRPr="00493216">
              <w:rPr>
                <w:rFonts w:ascii="Tahoma" w:hAnsi="Tahoma"/>
              </w:rPr>
              <w:t>100%</w:t>
            </w:r>
          </w:p>
        </w:tc>
        <w:tc>
          <w:tcPr>
            <w:tcW w:w="2409" w:type="dxa"/>
          </w:tcPr>
          <w:p w:rsidR="004F7538" w:rsidRPr="00493216" w:rsidRDefault="004F7538" w:rsidP="00730ECA">
            <w:pPr>
              <w:spacing w:after="120"/>
              <w:ind w:left="95"/>
              <w:rPr>
                <w:rFonts w:ascii="Tahoma" w:hAnsi="Tahoma"/>
              </w:rPr>
            </w:pPr>
            <w:r w:rsidRPr="00493216">
              <w:rPr>
                <w:rFonts w:ascii="Tahoma" w:hAnsi="Tahoma"/>
              </w:rPr>
              <w:t>0.5% Service Credit gained for each percentage under the specified Service Level Performance Measure</w:t>
            </w:r>
          </w:p>
        </w:tc>
      </w:tr>
      <w:tr w:rsidR="004F7538" w:rsidRPr="00CE2EC6" w:rsidTr="00730ECA">
        <w:trPr>
          <w:trHeight w:val="1474"/>
          <w:jc w:val="center"/>
        </w:trPr>
        <w:tc>
          <w:tcPr>
            <w:tcW w:w="1713" w:type="dxa"/>
          </w:tcPr>
          <w:p w:rsidR="004F7538" w:rsidRPr="00493216" w:rsidRDefault="004F7538" w:rsidP="00730ECA">
            <w:pPr>
              <w:spacing w:after="120"/>
              <w:ind w:left="61"/>
              <w:rPr>
                <w:rFonts w:ascii="Tahoma" w:hAnsi="Tahoma"/>
              </w:rPr>
            </w:pPr>
            <w:r w:rsidRPr="00493216">
              <w:rPr>
                <w:rFonts w:ascii="Tahoma" w:hAnsi="Tahoma"/>
              </w:rPr>
              <w:t>Access to Customer support</w:t>
            </w:r>
          </w:p>
          <w:p w:rsidR="004F7538" w:rsidRPr="00493216" w:rsidRDefault="004F7538" w:rsidP="00730ECA">
            <w:pPr>
              <w:spacing w:after="120"/>
              <w:ind w:left="61"/>
              <w:rPr>
                <w:rFonts w:ascii="Tahoma" w:hAnsi="Tahoma"/>
              </w:rPr>
            </w:pPr>
          </w:p>
        </w:tc>
        <w:tc>
          <w:tcPr>
            <w:tcW w:w="1417" w:type="dxa"/>
          </w:tcPr>
          <w:p w:rsidR="004F7538" w:rsidRPr="00493216" w:rsidRDefault="004F7538" w:rsidP="00730ECA">
            <w:pPr>
              <w:spacing w:after="120"/>
              <w:ind w:left="95"/>
              <w:rPr>
                <w:rFonts w:ascii="Tahoma" w:hAnsi="Tahoma"/>
              </w:rPr>
            </w:pPr>
            <w:r w:rsidRPr="00493216">
              <w:rPr>
                <w:rFonts w:ascii="Tahoma" w:hAnsi="Tahoma"/>
              </w:rPr>
              <w:t>Availability</w:t>
            </w:r>
          </w:p>
          <w:p w:rsidR="004F7538" w:rsidRPr="00493216" w:rsidRDefault="004F7538" w:rsidP="00730ECA">
            <w:pPr>
              <w:spacing w:after="120"/>
              <w:ind w:left="95"/>
              <w:rPr>
                <w:rFonts w:ascii="Tahoma" w:hAnsi="Tahoma"/>
              </w:rPr>
            </w:pPr>
          </w:p>
          <w:p w:rsidR="004F7538" w:rsidRPr="00493216" w:rsidRDefault="004F7538" w:rsidP="00730ECA">
            <w:pPr>
              <w:spacing w:after="120"/>
              <w:ind w:left="95"/>
              <w:rPr>
                <w:rFonts w:ascii="Tahoma" w:hAnsi="Tahoma"/>
              </w:rPr>
            </w:pPr>
          </w:p>
        </w:tc>
        <w:tc>
          <w:tcPr>
            <w:tcW w:w="1559" w:type="dxa"/>
          </w:tcPr>
          <w:p w:rsidR="004F7538" w:rsidRPr="00493216" w:rsidRDefault="004F7538" w:rsidP="00730ECA">
            <w:pPr>
              <w:spacing w:after="120"/>
              <w:ind w:left="0"/>
              <w:rPr>
                <w:rFonts w:ascii="Tahoma" w:hAnsi="Tahoma"/>
              </w:rPr>
            </w:pPr>
            <w:r w:rsidRPr="00493216">
              <w:rPr>
                <w:rFonts w:ascii="Tahoma" w:hAnsi="Tahoma"/>
              </w:rPr>
              <w:t xml:space="preserve">at least 98% </w:t>
            </w:r>
            <w:proofErr w:type="gramStart"/>
            <w:r w:rsidRPr="00493216">
              <w:rPr>
                <w:rFonts w:ascii="Tahoma" w:hAnsi="Tahoma"/>
              </w:rPr>
              <w:t>at all times</w:t>
            </w:r>
            <w:proofErr w:type="gramEnd"/>
          </w:p>
          <w:p w:rsidR="004F7538" w:rsidRPr="00493216" w:rsidRDefault="004F7538" w:rsidP="00730ECA">
            <w:pPr>
              <w:spacing w:after="120"/>
              <w:rPr>
                <w:rFonts w:ascii="Tahoma" w:hAnsi="Tahoma"/>
              </w:rPr>
            </w:pPr>
          </w:p>
        </w:tc>
        <w:tc>
          <w:tcPr>
            <w:tcW w:w="1407" w:type="dxa"/>
          </w:tcPr>
          <w:p w:rsidR="004F7538" w:rsidRPr="00493216" w:rsidRDefault="00493216" w:rsidP="00730ECA">
            <w:pPr>
              <w:spacing w:after="120"/>
              <w:ind w:left="95"/>
              <w:rPr>
                <w:rFonts w:ascii="Tahoma" w:hAnsi="Tahoma"/>
              </w:rPr>
            </w:pPr>
            <w:r w:rsidRPr="00493216">
              <w:rPr>
                <w:rFonts w:ascii="Tahoma" w:hAnsi="Tahoma"/>
              </w:rPr>
              <w:t>100%</w:t>
            </w:r>
          </w:p>
        </w:tc>
        <w:tc>
          <w:tcPr>
            <w:tcW w:w="2409" w:type="dxa"/>
          </w:tcPr>
          <w:p w:rsidR="004F7538" w:rsidRPr="00493216" w:rsidRDefault="004F7538" w:rsidP="00730ECA">
            <w:pPr>
              <w:spacing w:after="120"/>
              <w:ind w:left="95"/>
              <w:rPr>
                <w:rFonts w:ascii="Tahoma" w:hAnsi="Tahoma"/>
              </w:rPr>
            </w:pPr>
            <w:r w:rsidRPr="00493216">
              <w:rPr>
                <w:rFonts w:ascii="Tahoma" w:hAnsi="Tahoma"/>
              </w:rPr>
              <w:t>0.5% Service Credit gained for each percentage under the specified Service Level Performance Measure</w:t>
            </w:r>
          </w:p>
        </w:tc>
      </w:tr>
      <w:tr w:rsidR="004F7538" w:rsidRPr="00CE2EC6" w:rsidTr="00730ECA">
        <w:trPr>
          <w:trHeight w:val="1474"/>
          <w:jc w:val="center"/>
        </w:trPr>
        <w:tc>
          <w:tcPr>
            <w:tcW w:w="1713" w:type="dxa"/>
          </w:tcPr>
          <w:p w:rsidR="004F7538" w:rsidRPr="00493216" w:rsidRDefault="004F7538" w:rsidP="00730ECA">
            <w:pPr>
              <w:spacing w:after="120"/>
              <w:ind w:left="61"/>
              <w:rPr>
                <w:rFonts w:ascii="Tahoma" w:eastAsia="Arial Bold" w:hAnsi="Tahoma"/>
                <w:lang w:eastAsia="zh-CN"/>
              </w:rPr>
            </w:pPr>
            <w:r w:rsidRPr="00493216">
              <w:rPr>
                <w:rFonts w:ascii="Tahoma" w:hAnsi="Tahoma"/>
              </w:rPr>
              <w:t>C</w:t>
            </w:r>
            <w:r w:rsidRPr="00493216">
              <w:rPr>
                <w:rFonts w:ascii="Tahoma" w:eastAsia="Arial Bold" w:hAnsi="Tahoma"/>
                <w:lang w:eastAsia="zh-CN"/>
              </w:rPr>
              <w:t>omplaints Handling</w:t>
            </w:r>
          </w:p>
          <w:p w:rsidR="004F7538" w:rsidRPr="00493216" w:rsidRDefault="004F7538" w:rsidP="00730ECA">
            <w:pPr>
              <w:spacing w:after="120"/>
              <w:ind w:left="61"/>
              <w:rPr>
                <w:rFonts w:ascii="Tahoma" w:eastAsia="Arial Bold" w:hAnsi="Tahoma"/>
                <w:lang w:eastAsia="zh-CN"/>
              </w:rPr>
            </w:pPr>
          </w:p>
          <w:p w:rsidR="004F7538" w:rsidRPr="00493216" w:rsidRDefault="004F7538" w:rsidP="00730ECA">
            <w:pPr>
              <w:spacing w:after="120"/>
              <w:ind w:left="61"/>
              <w:rPr>
                <w:rFonts w:ascii="Tahoma" w:hAnsi="Tahoma"/>
              </w:rPr>
            </w:pPr>
          </w:p>
        </w:tc>
        <w:tc>
          <w:tcPr>
            <w:tcW w:w="1417" w:type="dxa"/>
          </w:tcPr>
          <w:p w:rsidR="004F7538" w:rsidRPr="00493216" w:rsidRDefault="004F7538" w:rsidP="00730ECA">
            <w:pPr>
              <w:spacing w:after="120"/>
              <w:ind w:left="95"/>
              <w:rPr>
                <w:rFonts w:ascii="Tahoma" w:hAnsi="Tahoma"/>
              </w:rPr>
            </w:pPr>
            <w:r w:rsidRPr="00493216">
              <w:rPr>
                <w:rFonts w:ascii="Tahoma" w:hAnsi="Tahoma"/>
              </w:rPr>
              <w:t>Availability/Timelines</w:t>
            </w:r>
          </w:p>
          <w:p w:rsidR="004F7538" w:rsidRPr="00493216" w:rsidRDefault="004F7538" w:rsidP="00730ECA">
            <w:pPr>
              <w:spacing w:after="120"/>
              <w:ind w:left="95"/>
              <w:rPr>
                <w:rFonts w:ascii="Tahoma" w:hAnsi="Tahoma"/>
              </w:rPr>
            </w:pPr>
          </w:p>
        </w:tc>
        <w:tc>
          <w:tcPr>
            <w:tcW w:w="1559" w:type="dxa"/>
          </w:tcPr>
          <w:p w:rsidR="004F7538" w:rsidRPr="00493216" w:rsidRDefault="004F7538" w:rsidP="00730ECA">
            <w:pPr>
              <w:spacing w:after="120"/>
              <w:ind w:left="0"/>
              <w:rPr>
                <w:rFonts w:ascii="Tahoma" w:hAnsi="Tahoma"/>
              </w:rPr>
            </w:pPr>
            <w:r w:rsidRPr="00493216">
              <w:rPr>
                <w:rFonts w:ascii="Tahoma" w:hAnsi="Tahoma"/>
              </w:rPr>
              <w:t xml:space="preserve">At least 98% </w:t>
            </w:r>
            <w:proofErr w:type="gramStart"/>
            <w:r w:rsidRPr="00493216">
              <w:rPr>
                <w:rFonts w:ascii="Tahoma" w:hAnsi="Tahoma"/>
              </w:rPr>
              <w:t>at all times</w:t>
            </w:r>
            <w:proofErr w:type="gramEnd"/>
          </w:p>
          <w:p w:rsidR="004F7538" w:rsidRPr="00493216" w:rsidRDefault="004F7538" w:rsidP="00730ECA">
            <w:pPr>
              <w:spacing w:after="120"/>
              <w:rPr>
                <w:rFonts w:ascii="Tahoma" w:hAnsi="Tahoma"/>
              </w:rPr>
            </w:pPr>
          </w:p>
        </w:tc>
        <w:tc>
          <w:tcPr>
            <w:tcW w:w="1407" w:type="dxa"/>
          </w:tcPr>
          <w:p w:rsidR="004F7538" w:rsidRPr="00493216" w:rsidRDefault="00493216" w:rsidP="00730ECA">
            <w:pPr>
              <w:spacing w:after="120"/>
              <w:ind w:left="95"/>
              <w:rPr>
                <w:rFonts w:ascii="Tahoma" w:hAnsi="Tahoma"/>
              </w:rPr>
            </w:pPr>
            <w:r w:rsidRPr="00493216">
              <w:rPr>
                <w:rFonts w:ascii="Tahoma" w:hAnsi="Tahoma"/>
              </w:rPr>
              <w:t>100%</w:t>
            </w:r>
          </w:p>
        </w:tc>
        <w:tc>
          <w:tcPr>
            <w:tcW w:w="2409" w:type="dxa"/>
          </w:tcPr>
          <w:p w:rsidR="004F7538" w:rsidRPr="00493216" w:rsidRDefault="004F7538" w:rsidP="00730ECA">
            <w:pPr>
              <w:spacing w:after="120"/>
              <w:ind w:left="95"/>
              <w:rPr>
                <w:rFonts w:ascii="Tahoma" w:hAnsi="Tahoma"/>
              </w:rPr>
            </w:pPr>
            <w:r w:rsidRPr="00493216">
              <w:rPr>
                <w:rFonts w:ascii="Tahoma" w:hAnsi="Tahoma"/>
              </w:rPr>
              <w:t>0.5% Service Credit gained for each percentage under the specified Service Level Performance Measure</w:t>
            </w:r>
          </w:p>
        </w:tc>
      </w:tr>
      <w:tr w:rsidR="004F7538" w:rsidRPr="00CE2EC6" w:rsidTr="00730ECA">
        <w:trPr>
          <w:trHeight w:val="1474"/>
          <w:jc w:val="center"/>
        </w:trPr>
        <w:tc>
          <w:tcPr>
            <w:tcW w:w="1713" w:type="dxa"/>
          </w:tcPr>
          <w:p w:rsidR="004F7538" w:rsidRPr="00493216" w:rsidRDefault="004F7538" w:rsidP="00730ECA">
            <w:pPr>
              <w:spacing w:after="120"/>
              <w:ind w:left="61"/>
              <w:rPr>
                <w:rFonts w:ascii="Tahoma" w:hAnsi="Tahoma"/>
              </w:rPr>
            </w:pPr>
            <w:r w:rsidRPr="00493216">
              <w:rPr>
                <w:rFonts w:ascii="Tahoma" w:hAnsi="Tahoma"/>
              </w:rPr>
              <w:t>provision of specific Goods and/or Services</w:t>
            </w:r>
          </w:p>
          <w:p w:rsidR="004F7538" w:rsidRPr="00493216" w:rsidRDefault="004F7538" w:rsidP="00730ECA">
            <w:pPr>
              <w:spacing w:after="120"/>
              <w:ind w:left="61"/>
              <w:rPr>
                <w:rFonts w:ascii="Tahoma" w:hAnsi="Tahoma"/>
              </w:rPr>
            </w:pPr>
          </w:p>
        </w:tc>
        <w:tc>
          <w:tcPr>
            <w:tcW w:w="1417" w:type="dxa"/>
          </w:tcPr>
          <w:p w:rsidR="004F7538" w:rsidRPr="00493216" w:rsidRDefault="004F7538" w:rsidP="00730ECA">
            <w:pPr>
              <w:spacing w:after="120"/>
              <w:ind w:left="95"/>
              <w:rPr>
                <w:rFonts w:ascii="Tahoma" w:hAnsi="Tahoma"/>
              </w:rPr>
            </w:pPr>
            <w:r w:rsidRPr="00493216">
              <w:rPr>
                <w:rFonts w:ascii="Tahoma" w:hAnsi="Tahoma"/>
              </w:rPr>
              <w:t>Quality</w:t>
            </w:r>
          </w:p>
          <w:p w:rsidR="004F7538" w:rsidRPr="00493216" w:rsidRDefault="004F7538" w:rsidP="00730ECA">
            <w:pPr>
              <w:spacing w:after="120"/>
              <w:ind w:left="95"/>
              <w:rPr>
                <w:rFonts w:ascii="Tahoma" w:hAnsi="Tahoma"/>
              </w:rPr>
            </w:pPr>
          </w:p>
          <w:p w:rsidR="004F7538" w:rsidRPr="00493216" w:rsidRDefault="004F7538" w:rsidP="00730ECA">
            <w:pPr>
              <w:spacing w:after="120"/>
              <w:ind w:left="95"/>
              <w:rPr>
                <w:rFonts w:ascii="Tahoma" w:hAnsi="Tahoma"/>
              </w:rPr>
            </w:pPr>
          </w:p>
        </w:tc>
        <w:tc>
          <w:tcPr>
            <w:tcW w:w="1559" w:type="dxa"/>
          </w:tcPr>
          <w:p w:rsidR="004F7538" w:rsidRPr="00493216" w:rsidRDefault="004F7538" w:rsidP="00730ECA">
            <w:pPr>
              <w:spacing w:after="120"/>
              <w:ind w:left="0"/>
              <w:rPr>
                <w:rFonts w:ascii="Tahoma" w:hAnsi="Tahoma"/>
              </w:rPr>
            </w:pPr>
            <w:r w:rsidRPr="00493216">
              <w:rPr>
                <w:rFonts w:ascii="Tahoma" w:hAnsi="Tahoma"/>
              </w:rPr>
              <w:t xml:space="preserve">at least 98% </w:t>
            </w:r>
            <w:proofErr w:type="gramStart"/>
            <w:r w:rsidRPr="00493216">
              <w:rPr>
                <w:rFonts w:ascii="Tahoma" w:hAnsi="Tahoma"/>
              </w:rPr>
              <w:t>at all times</w:t>
            </w:r>
            <w:proofErr w:type="gramEnd"/>
          </w:p>
          <w:p w:rsidR="004F7538" w:rsidRPr="00493216" w:rsidRDefault="004F7538" w:rsidP="00730ECA">
            <w:pPr>
              <w:spacing w:after="120"/>
              <w:rPr>
                <w:rFonts w:ascii="Tahoma" w:hAnsi="Tahoma"/>
              </w:rPr>
            </w:pPr>
          </w:p>
        </w:tc>
        <w:tc>
          <w:tcPr>
            <w:tcW w:w="1407" w:type="dxa"/>
          </w:tcPr>
          <w:p w:rsidR="004F7538" w:rsidRPr="00493216" w:rsidRDefault="00493216" w:rsidP="00730ECA">
            <w:pPr>
              <w:spacing w:after="120"/>
              <w:ind w:left="95"/>
              <w:rPr>
                <w:rFonts w:ascii="Tahoma" w:hAnsi="Tahoma"/>
              </w:rPr>
            </w:pPr>
            <w:r w:rsidRPr="00493216">
              <w:rPr>
                <w:rFonts w:ascii="Tahoma" w:hAnsi="Tahoma"/>
              </w:rPr>
              <w:t>100%</w:t>
            </w:r>
          </w:p>
        </w:tc>
        <w:tc>
          <w:tcPr>
            <w:tcW w:w="2409" w:type="dxa"/>
          </w:tcPr>
          <w:p w:rsidR="004F7538" w:rsidRPr="00493216" w:rsidRDefault="004F7538" w:rsidP="00730ECA">
            <w:pPr>
              <w:spacing w:after="120"/>
              <w:ind w:left="95"/>
              <w:rPr>
                <w:rFonts w:ascii="Tahoma" w:hAnsi="Tahoma"/>
              </w:rPr>
            </w:pPr>
            <w:r w:rsidRPr="00493216">
              <w:rPr>
                <w:rFonts w:ascii="Tahoma" w:hAnsi="Tahoma"/>
              </w:rPr>
              <w:t>2% Service Credit gained for each percentage under the specified Service Level Performance Measure</w:t>
            </w:r>
          </w:p>
        </w:tc>
      </w:tr>
      <w:tr w:rsidR="004F7538" w:rsidRPr="00CE2EC6" w:rsidTr="00730ECA">
        <w:trPr>
          <w:trHeight w:val="1474"/>
          <w:jc w:val="center"/>
        </w:trPr>
        <w:tc>
          <w:tcPr>
            <w:tcW w:w="1713" w:type="dxa"/>
          </w:tcPr>
          <w:p w:rsidR="004F7538" w:rsidRPr="00493216" w:rsidRDefault="004F7538" w:rsidP="00730ECA">
            <w:pPr>
              <w:spacing w:after="120"/>
              <w:ind w:left="61"/>
              <w:rPr>
                <w:rFonts w:ascii="Tahoma" w:hAnsi="Tahoma"/>
                <w:b/>
              </w:rPr>
            </w:pPr>
            <w:r w:rsidRPr="00493216">
              <w:rPr>
                <w:rFonts w:ascii="Tahoma" w:hAnsi="Tahoma"/>
              </w:rPr>
              <w:t xml:space="preserve">Timely </w:t>
            </w:r>
            <w:proofErr w:type="gramStart"/>
            <w:r w:rsidRPr="00493216">
              <w:rPr>
                <w:rFonts w:ascii="Tahoma" w:hAnsi="Tahoma"/>
              </w:rPr>
              <w:t>provision  of</w:t>
            </w:r>
            <w:proofErr w:type="gramEnd"/>
            <w:r w:rsidRPr="00493216">
              <w:rPr>
                <w:rFonts w:ascii="Tahoma" w:hAnsi="Tahoma"/>
              </w:rPr>
              <w:t xml:space="preserve"> the Goods and/or Services [** hours a day, ** days a week.]</w:t>
            </w:r>
          </w:p>
        </w:tc>
        <w:tc>
          <w:tcPr>
            <w:tcW w:w="1417" w:type="dxa"/>
          </w:tcPr>
          <w:p w:rsidR="004F7538" w:rsidRPr="00493216" w:rsidRDefault="004F7538" w:rsidP="00730ECA">
            <w:pPr>
              <w:spacing w:after="120"/>
              <w:ind w:left="95"/>
              <w:rPr>
                <w:rFonts w:ascii="Tahoma" w:hAnsi="Tahoma"/>
              </w:rPr>
            </w:pPr>
            <w:r w:rsidRPr="00493216">
              <w:rPr>
                <w:rFonts w:ascii="Tahoma" w:hAnsi="Tahoma"/>
              </w:rPr>
              <w:t>Goods and/or Services Availability</w:t>
            </w:r>
          </w:p>
          <w:p w:rsidR="004F7538" w:rsidRPr="00493216" w:rsidRDefault="004F7538" w:rsidP="00730ECA">
            <w:pPr>
              <w:spacing w:after="120"/>
              <w:ind w:left="95"/>
              <w:rPr>
                <w:rFonts w:ascii="Tahoma" w:hAnsi="Tahoma"/>
              </w:rPr>
            </w:pPr>
          </w:p>
        </w:tc>
        <w:tc>
          <w:tcPr>
            <w:tcW w:w="1559" w:type="dxa"/>
          </w:tcPr>
          <w:p w:rsidR="004F7538" w:rsidRPr="00493216" w:rsidRDefault="004F7538" w:rsidP="00730ECA">
            <w:pPr>
              <w:spacing w:after="120"/>
              <w:ind w:left="0"/>
              <w:rPr>
                <w:rFonts w:ascii="Tahoma" w:hAnsi="Tahoma"/>
              </w:rPr>
            </w:pPr>
            <w:r w:rsidRPr="00493216">
              <w:rPr>
                <w:rFonts w:ascii="Tahoma" w:hAnsi="Tahoma"/>
              </w:rPr>
              <w:t xml:space="preserve">at least 98% </w:t>
            </w:r>
            <w:proofErr w:type="gramStart"/>
            <w:r w:rsidRPr="00493216">
              <w:rPr>
                <w:rFonts w:ascii="Tahoma" w:hAnsi="Tahoma"/>
              </w:rPr>
              <w:t>at all times</w:t>
            </w:r>
            <w:proofErr w:type="gramEnd"/>
          </w:p>
          <w:p w:rsidR="004F7538" w:rsidRPr="00493216" w:rsidRDefault="004F7538" w:rsidP="00730ECA">
            <w:pPr>
              <w:spacing w:after="120"/>
              <w:rPr>
                <w:rFonts w:ascii="Tahoma" w:hAnsi="Tahoma"/>
              </w:rPr>
            </w:pPr>
          </w:p>
        </w:tc>
        <w:tc>
          <w:tcPr>
            <w:tcW w:w="1407" w:type="dxa"/>
          </w:tcPr>
          <w:p w:rsidR="004F7538" w:rsidRPr="00493216" w:rsidRDefault="00493216" w:rsidP="00730ECA">
            <w:pPr>
              <w:spacing w:after="120"/>
              <w:ind w:left="95"/>
              <w:rPr>
                <w:rFonts w:ascii="Tahoma" w:hAnsi="Tahoma"/>
              </w:rPr>
            </w:pPr>
            <w:r w:rsidRPr="00493216">
              <w:rPr>
                <w:rFonts w:ascii="Tahoma" w:hAnsi="Tahoma"/>
              </w:rPr>
              <w:t>100%</w:t>
            </w:r>
          </w:p>
        </w:tc>
        <w:tc>
          <w:tcPr>
            <w:tcW w:w="2409" w:type="dxa"/>
          </w:tcPr>
          <w:p w:rsidR="004F7538" w:rsidRPr="00493216" w:rsidRDefault="004F7538" w:rsidP="00730ECA">
            <w:pPr>
              <w:spacing w:after="120"/>
              <w:ind w:left="95"/>
              <w:rPr>
                <w:rFonts w:ascii="Tahoma" w:hAnsi="Tahoma"/>
              </w:rPr>
            </w:pPr>
            <w:r w:rsidRPr="00493216">
              <w:rPr>
                <w:rFonts w:ascii="Tahoma" w:hAnsi="Tahoma"/>
              </w:rPr>
              <w:t>2% Service Credit gained for each percentage under the specified Service Level Performance Measure</w:t>
            </w:r>
            <w:r w:rsidRPr="00493216">
              <w:rPr>
                <w:rFonts w:ascii="Tahoma" w:hAnsi="Tahoma"/>
                <w:b/>
              </w:rPr>
              <w:t>]</w:t>
            </w:r>
          </w:p>
        </w:tc>
      </w:tr>
    </w:tbl>
    <w:p w:rsidR="004F7538" w:rsidRPr="00CE2EC6" w:rsidRDefault="004F7538" w:rsidP="004F7538">
      <w:pPr>
        <w:ind w:left="709"/>
        <w:rPr>
          <w:rFonts w:ascii="Tahoma" w:hAnsi="Tahoma"/>
          <w:highlight w:val="green"/>
        </w:rPr>
      </w:pPr>
    </w:p>
    <w:p w:rsidR="004F7538" w:rsidRPr="00CE2EC6" w:rsidRDefault="004F7538" w:rsidP="004F7538">
      <w:pPr>
        <w:ind w:left="709"/>
        <w:rPr>
          <w:rFonts w:ascii="Tahoma" w:hAnsi="Tahoma"/>
        </w:rPr>
      </w:pPr>
      <w:r w:rsidRPr="00CE2EC6">
        <w:rPr>
          <w:rFonts w:ascii="Tahoma" w:hAnsi="Tahoma"/>
        </w:rPr>
        <w:t xml:space="preserve">The Service Credits shall be calculated </w:t>
      </w:r>
      <w:proofErr w:type="gramStart"/>
      <w:r w:rsidRPr="00CE2EC6">
        <w:rPr>
          <w:rFonts w:ascii="Tahoma" w:hAnsi="Tahoma"/>
        </w:rPr>
        <w:t>on the basis of</w:t>
      </w:r>
      <w:proofErr w:type="gramEnd"/>
      <w:r w:rsidRPr="00CE2EC6">
        <w:rPr>
          <w:rFonts w:ascii="Tahoma" w:hAnsi="Tahoma"/>
        </w:rPr>
        <w:t xml:space="preserve"> the following formula:</w:t>
      </w:r>
    </w:p>
    <w:p w:rsidR="004F7538" w:rsidRPr="00493216" w:rsidRDefault="004F7538" w:rsidP="004F7538">
      <w:pPr>
        <w:ind w:left="709"/>
        <w:rPr>
          <w:rFonts w:ascii="Tahoma" w:hAnsi="Tahoma"/>
        </w:rPr>
      </w:pPr>
      <w:r w:rsidRPr="00493216">
        <w:rPr>
          <w:rFonts w:ascii="Tahoma" w:hAnsi="Tahoma"/>
        </w:rPr>
        <w:t>Example:</w:t>
      </w:r>
    </w:p>
    <w:tbl>
      <w:tblPr>
        <w:tblW w:w="0" w:type="auto"/>
        <w:tblLook w:val="01E0" w:firstRow="1" w:lastRow="1" w:firstColumn="1" w:lastColumn="1" w:noHBand="0" w:noVBand="0"/>
      </w:tblPr>
      <w:tblGrid>
        <w:gridCol w:w="4480"/>
        <w:gridCol w:w="691"/>
        <w:gridCol w:w="4095"/>
      </w:tblGrid>
      <w:tr w:rsidR="004F7538" w:rsidRPr="00493216" w:rsidTr="00730ECA">
        <w:tc>
          <w:tcPr>
            <w:tcW w:w="4518" w:type="dxa"/>
          </w:tcPr>
          <w:p w:rsidR="004F7538" w:rsidRPr="00493216" w:rsidRDefault="004F7538" w:rsidP="00730ECA">
            <w:pPr>
              <w:ind w:left="567"/>
              <w:rPr>
                <w:rFonts w:ascii="Tahoma" w:hAnsi="Tahoma"/>
              </w:rPr>
            </w:pPr>
            <w:r w:rsidRPr="00493216">
              <w:rPr>
                <w:rFonts w:ascii="Tahoma" w:hAnsi="Tahoma"/>
              </w:rPr>
              <w:t xml:space="preserve">Formula: x% (Service Level Performance Measure) - x% (actual Service Level performance)  </w:t>
            </w:r>
          </w:p>
        </w:tc>
        <w:tc>
          <w:tcPr>
            <w:tcW w:w="693" w:type="dxa"/>
          </w:tcPr>
          <w:p w:rsidR="004F7538" w:rsidRPr="00493216" w:rsidRDefault="004F7538" w:rsidP="00730ECA">
            <w:pPr>
              <w:ind w:left="211"/>
              <w:rPr>
                <w:rFonts w:ascii="Tahoma" w:hAnsi="Tahoma"/>
              </w:rPr>
            </w:pPr>
            <w:r w:rsidRPr="00493216">
              <w:rPr>
                <w:rFonts w:ascii="Tahoma" w:hAnsi="Tahoma"/>
              </w:rPr>
              <w:t>=</w:t>
            </w:r>
          </w:p>
        </w:tc>
        <w:tc>
          <w:tcPr>
            <w:tcW w:w="4140" w:type="dxa"/>
          </w:tcPr>
          <w:p w:rsidR="004F7538" w:rsidRPr="00493216" w:rsidRDefault="004F7538" w:rsidP="00730ECA">
            <w:pPr>
              <w:ind w:left="145"/>
              <w:rPr>
                <w:rFonts w:ascii="Tahoma" w:hAnsi="Tahoma"/>
              </w:rPr>
            </w:pPr>
            <w:r w:rsidRPr="00493216">
              <w:rPr>
                <w:rFonts w:ascii="Tahoma" w:hAnsi="Tahoma"/>
              </w:rPr>
              <w:t>x% of the Call Off Contract Charges payable to the Customer as Service Credits to be deducted from the next Valid Invoice payable by the Customer</w:t>
            </w:r>
          </w:p>
        </w:tc>
      </w:tr>
      <w:tr w:rsidR="004F7538" w:rsidRPr="00CE2EC6" w:rsidTr="00730ECA">
        <w:tc>
          <w:tcPr>
            <w:tcW w:w="4518" w:type="dxa"/>
          </w:tcPr>
          <w:p w:rsidR="004F7538" w:rsidRPr="00493216" w:rsidRDefault="004F7538" w:rsidP="00730ECA">
            <w:pPr>
              <w:ind w:left="567"/>
              <w:rPr>
                <w:rFonts w:ascii="Tahoma" w:hAnsi="Tahoma"/>
              </w:rPr>
            </w:pPr>
            <w:r w:rsidRPr="00493216">
              <w:rPr>
                <w:rFonts w:ascii="Tahoma" w:hAnsi="Tahoma"/>
              </w:rPr>
              <w:t xml:space="preserve">Worked example: 98% (e.g. Service Level Performance Measure requirement for Service Level Performance Criterion of accurate and timely billing to Customer) - 75% (e.g. actual performance achieved against this Service Level Performance Criterion in a Service Period) </w:t>
            </w:r>
          </w:p>
          <w:p w:rsidR="004F7538" w:rsidRPr="00493216" w:rsidRDefault="004F7538" w:rsidP="00730ECA">
            <w:pPr>
              <w:ind w:left="567"/>
              <w:rPr>
                <w:rFonts w:ascii="Tahoma" w:hAnsi="Tahoma"/>
              </w:rPr>
            </w:pPr>
          </w:p>
        </w:tc>
        <w:tc>
          <w:tcPr>
            <w:tcW w:w="693" w:type="dxa"/>
          </w:tcPr>
          <w:p w:rsidR="004F7538" w:rsidRPr="00493216" w:rsidRDefault="004F7538" w:rsidP="00730ECA">
            <w:pPr>
              <w:ind w:left="211"/>
              <w:rPr>
                <w:rFonts w:ascii="Tahoma" w:hAnsi="Tahoma"/>
              </w:rPr>
            </w:pPr>
            <w:r w:rsidRPr="00493216">
              <w:rPr>
                <w:rFonts w:ascii="Tahoma" w:hAnsi="Tahoma"/>
              </w:rPr>
              <w:t>=</w:t>
            </w:r>
          </w:p>
        </w:tc>
        <w:tc>
          <w:tcPr>
            <w:tcW w:w="4140" w:type="dxa"/>
          </w:tcPr>
          <w:p w:rsidR="004F7538" w:rsidRPr="00CE2EC6" w:rsidRDefault="004F7538" w:rsidP="00730ECA">
            <w:pPr>
              <w:ind w:left="145"/>
              <w:rPr>
                <w:rFonts w:ascii="Tahoma" w:hAnsi="Tahoma"/>
              </w:rPr>
            </w:pPr>
            <w:r w:rsidRPr="00493216">
              <w:rPr>
                <w:rFonts w:ascii="Tahoma" w:hAnsi="Tahoma"/>
              </w:rPr>
              <w:t>23% of the Call Off Contract Charges payable to the Customer as Service Credits to be deducted from the next Valid Invoice payable by the Customer</w:t>
            </w:r>
          </w:p>
          <w:p w:rsidR="004F7538" w:rsidRPr="00CE2EC6" w:rsidRDefault="004F7538" w:rsidP="00730ECA">
            <w:pPr>
              <w:ind w:left="145"/>
              <w:rPr>
                <w:rFonts w:ascii="Tahoma" w:hAnsi="Tahoma"/>
              </w:rPr>
            </w:pPr>
          </w:p>
        </w:tc>
      </w:tr>
    </w:tbl>
    <w:p w:rsidR="004F7538" w:rsidRDefault="004F7538" w:rsidP="004F7538">
      <w:pPr>
        <w:pStyle w:val="GPSSchAnnexname"/>
        <w:tabs>
          <w:tab w:val="left" w:pos="285"/>
        </w:tabs>
        <w:jc w:val="both"/>
      </w:pPr>
    </w:p>
    <w:p w:rsidR="00667108" w:rsidRPr="00170591" w:rsidRDefault="004F7538" w:rsidP="004F7538">
      <w:pPr>
        <w:pStyle w:val="GPSSchAnnexname"/>
      </w:pPr>
      <w:r w:rsidRPr="00E31AB5">
        <w:rPr>
          <w:rFonts w:ascii="Symbol" w:hAnsi="Symbol"/>
        </w:rPr>
        <w:br w:type="page"/>
      </w:r>
      <w:bookmarkStart w:id="2860" w:name="_Toc414636344"/>
      <w:bookmarkStart w:id="2861" w:name="_Toc456878149"/>
      <w:r w:rsidR="00DA16FA" w:rsidRPr="00170591">
        <w:lastRenderedPageBreak/>
        <w:t xml:space="preserve">ANNEX 1 TO </w:t>
      </w:r>
      <w:r w:rsidR="00667108" w:rsidRPr="00170591">
        <w:t xml:space="preserve">PART </w:t>
      </w:r>
      <w:bookmarkEnd w:id="2860"/>
      <w:r w:rsidR="00667108" w:rsidRPr="00170591">
        <w:t>B: PERFORMANCE MONITORING</w:t>
      </w:r>
      <w:bookmarkEnd w:id="2861"/>
    </w:p>
    <w:p w:rsidR="008D0A60" w:rsidRPr="00170591" w:rsidRDefault="00667108" w:rsidP="00194A1F">
      <w:pPr>
        <w:pStyle w:val="GPSL1CLAUSEHEADING"/>
        <w:numPr>
          <w:ilvl w:val="0"/>
          <w:numId w:val="22"/>
        </w:numPr>
        <w:rPr>
          <w:rFonts w:ascii="Tahoma" w:hAnsi="Tahoma"/>
        </w:rPr>
      </w:pPr>
      <w:bookmarkStart w:id="2862" w:name="_Toc431299516"/>
      <w:bookmarkStart w:id="2863" w:name="_Toc431560132"/>
      <w:bookmarkStart w:id="2864" w:name="_Toc431564229"/>
      <w:bookmarkStart w:id="2865" w:name="_Toc456878150"/>
      <w:r w:rsidRPr="00170591">
        <w:rPr>
          <w:rFonts w:ascii="Tahoma" w:hAnsi="Tahoma"/>
        </w:rPr>
        <w:t>PRINCIPAL POINTS</w:t>
      </w:r>
      <w:bookmarkEnd w:id="2862"/>
      <w:bookmarkEnd w:id="2863"/>
      <w:bookmarkEnd w:id="2864"/>
      <w:bookmarkEnd w:id="2865"/>
    </w:p>
    <w:p w:rsidR="008D0A60" w:rsidRPr="00170591" w:rsidRDefault="00667108" w:rsidP="005E4232">
      <w:pPr>
        <w:pStyle w:val="GPSL2numberedclause"/>
      </w:pPr>
      <w:r w:rsidRPr="00170591">
        <w:t>Part B to this Call Off</w:t>
      </w:r>
      <w:r w:rsidR="00B40316">
        <w:t xml:space="preserve"> Schedule</w:t>
      </w:r>
      <w:r w:rsidR="005C33B0" w:rsidRPr="00170591">
        <w:t xml:space="preserve"> 6</w:t>
      </w:r>
      <w:r w:rsidRPr="00170591">
        <w:t xml:space="preserve"> provides the methodology for monitoring the provision of the </w:t>
      </w:r>
      <w:r w:rsidR="00DE71C2" w:rsidRPr="00170591">
        <w:t xml:space="preserve">Goods </w:t>
      </w:r>
      <w:r w:rsidR="009E0BBE" w:rsidRPr="00170591">
        <w:t>and/or Services</w:t>
      </w:r>
      <w:r w:rsidRPr="00170591">
        <w:t>:</w:t>
      </w:r>
    </w:p>
    <w:p w:rsidR="008D0A60" w:rsidRPr="00170591" w:rsidRDefault="00667108" w:rsidP="001F450A">
      <w:pPr>
        <w:pStyle w:val="GPSL3numberedclause"/>
      </w:pPr>
      <w:r w:rsidRPr="00170591">
        <w:t>to ensure that the Supplier is complying with the Service Levels; and</w:t>
      </w:r>
    </w:p>
    <w:p w:rsidR="00E13960" w:rsidRPr="00170591" w:rsidRDefault="00667108" w:rsidP="001F450A">
      <w:pPr>
        <w:pStyle w:val="GPSL3numberedclause"/>
      </w:pPr>
      <w:bookmarkStart w:id="2866" w:name="_Hlt365636904"/>
      <w:bookmarkStart w:id="2867" w:name="_Ref365636889"/>
      <w:bookmarkEnd w:id="2866"/>
      <w:r w:rsidRPr="00170591">
        <w:t xml:space="preserve">for identifying any failures to achieve Service Levels in the performance of the Supplier and/or provision of the </w:t>
      </w:r>
      <w:r w:rsidR="00DE71C2" w:rsidRPr="00170591">
        <w:t xml:space="preserve">Goods </w:t>
      </w:r>
      <w:r w:rsidR="009E0BBE" w:rsidRPr="00170591">
        <w:t>and/or Services</w:t>
      </w:r>
      <w:r w:rsidR="00DE71C2" w:rsidRPr="00170591">
        <w:t xml:space="preserve"> </w:t>
      </w:r>
      <w:r w:rsidRPr="00170591">
        <w:t>("</w:t>
      </w:r>
      <w:r w:rsidRPr="00170591">
        <w:rPr>
          <w:b/>
        </w:rPr>
        <w:t>Performance Monitoring System</w:t>
      </w:r>
      <w:r w:rsidRPr="00170591">
        <w:t>").</w:t>
      </w:r>
      <w:bookmarkEnd w:id="2867"/>
    </w:p>
    <w:p w:rsidR="008D0A60" w:rsidRPr="00170591" w:rsidRDefault="00667108" w:rsidP="005E4232">
      <w:pPr>
        <w:pStyle w:val="GPSL2numberedclause"/>
      </w:pPr>
      <w:bookmarkStart w:id="2868" w:name="_Ref364422824"/>
      <w:r w:rsidRPr="00170591">
        <w:t>Within twenty (20) Working Days of the Call Off</w:t>
      </w:r>
      <w:r w:rsidR="00B40316">
        <w:t xml:space="preserve"> Commencement</w:t>
      </w:r>
      <w:r w:rsidRPr="00170591">
        <w:t xml:space="preserve"> Date the Supplier shall provide the Customer with details of how the process in respect of the monitoring and reporting of Service Levels will operate between the Parties and the Parties will endeavour to agree such process as soon as reasonably possible.</w:t>
      </w:r>
      <w:bookmarkEnd w:id="2868"/>
    </w:p>
    <w:p w:rsidR="008D0A60" w:rsidRPr="00170591" w:rsidRDefault="00667108" w:rsidP="00036474">
      <w:pPr>
        <w:pStyle w:val="GPSL1SCHEDULEHeading"/>
      </w:pPr>
      <w:r w:rsidRPr="00170591">
        <w:t>REPORTING OF SERVICE FAILURES</w:t>
      </w:r>
    </w:p>
    <w:p w:rsidR="008D0A60" w:rsidRPr="00170591" w:rsidRDefault="00667108" w:rsidP="005E4232">
      <w:pPr>
        <w:pStyle w:val="GPSL2numberedclause"/>
      </w:pPr>
      <w:r w:rsidRPr="00170591">
        <w:t xml:space="preserve">The </w:t>
      </w:r>
      <w:r w:rsidR="007046E8" w:rsidRPr="00170591">
        <w:t>Supplier</w:t>
      </w:r>
      <w:r w:rsidRPr="00170591">
        <w:t xml:space="preserve"> shall report all failures to achieve Service Levels and any Critical Service Level Failure to the Customer in accordance with the processes agreed in paragraph</w:t>
      </w:r>
      <w:r w:rsidR="00B460DF" w:rsidRPr="00170591">
        <w:t xml:space="preserve"> </w:t>
      </w:r>
      <w:r w:rsidR="009F474C" w:rsidRPr="00170591">
        <w:fldChar w:fldCharType="begin"/>
      </w:r>
      <w:r w:rsidR="00B460DF" w:rsidRPr="00170591">
        <w:instrText xml:space="preserve"> REF _Ref364422824 \r \h </w:instrText>
      </w:r>
      <w:r w:rsidR="00F54E49" w:rsidRPr="00170591">
        <w:instrText xml:space="preserve"> \* MERGEFORMAT </w:instrText>
      </w:r>
      <w:r w:rsidR="009F474C" w:rsidRPr="00170591">
        <w:fldChar w:fldCharType="separate"/>
      </w:r>
      <w:r w:rsidR="00727126" w:rsidRPr="00170591">
        <w:t>1.2</w:t>
      </w:r>
      <w:r w:rsidR="009F474C" w:rsidRPr="00170591">
        <w:fldChar w:fldCharType="end"/>
      </w:r>
      <w:r w:rsidR="00B460DF" w:rsidRPr="00170591">
        <w:t xml:space="preserve"> of Part B of this Call Off</w:t>
      </w:r>
      <w:r w:rsidR="00B40316">
        <w:t xml:space="preserve"> Schedule</w:t>
      </w:r>
      <w:r w:rsidR="001624CD" w:rsidRPr="00170591">
        <w:t xml:space="preserve"> 6</w:t>
      </w:r>
      <w:r w:rsidRPr="00170591">
        <w:t xml:space="preserve"> above.</w:t>
      </w:r>
    </w:p>
    <w:p w:rsidR="00E13960" w:rsidRPr="00170591" w:rsidRDefault="00667108" w:rsidP="00036474">
      <w:pPr>
        <w:pStyle w:val="GPSL1SCHEDULEHeading"/>
      </w:pPr>
      <w:r w:rsidRPr="00170591">
        <w:t>PERFORMANCE MONITORING AND PERFORMANCE REVIEW</w:t>
      </w:r>
    </w:p>
    <w:p w:rsidR="00667108" w:rsidRPr="00170591" w:rsidRDefault="00667108" w:rsidP="005E4232">
      <w:pPr>
        <w:pStyle w:val="GPSL2numberedclause"/>
      </w:pPr>
      <w:bookmarkStart w:id="2869" w:name="_Hlt365636907"/>
      <w:bookmarkStart w:id="2870" w:name="_Ref365636898"/>
      <w:bookmarkEnd w:id="2869"/>
      <w:r w:rsidRPr="00170591">
        <w:t>The Supplier shall provide the Customer with performance monitoring reports (“</w:t>
      </w:r>
      <w:r w:rsidRPr="00170591">
        <w:rPr>
          <w:b/>
        </w:rPr>
        <w:t>Performance Monitoring Reports</w:t>
      </w:r>
      <w:r w:rsidRPr="00170591">
        <w:t xml:space="preserve">”) in accordance with the process and timescales agreed pursuant to paragraph </w:t>
      </w:r>
      <w:r w:rsidR="009F474C" w:rsidRPr="00170591">
        <w:fldChar w:fldCharType="begin"/>
      </w:r>
      <w:r w:rsidR="00B460DF" w:rsidRPr="00170591">
        <w:instrText xml:space="preserve"> REF _Ref364422824 \r \h </w:instrText>
      </w:r>
      <w:r w:rsidR="00F54E49" w:rsidRPr="00170591">
        <w:instrText xml:space="preserve"> \* MERGEFORMAT </w:instrText>
      </w:r>
      <w:r w:rsidR="009F474C" w:rsidRPr="00170591">
        <w:fldChar w:fldCharType="separate"/>
      </w:r>
      <w:r w:rsidR="00727126" w:rsidRPr="00170591">
        <w:t>1.2</w:t>
      </w:r>
      <w:r w:rsidR="009F474C" w:rsidRPr="00170591">
        <w:fldChar w:fldCharType="end"/>
      </w:r>
      <w:r w:rsidR="00B460DF" w:rsidRPr="00170591">
        <w:t xml:space="preserve"> of Part B</w:t>
      </w:r>
      <w:r w:rsidR="00001982" w:rsidRPr="00170591">
        <w:t xml:space="preserve"> </w:t>
      </w:r>
      <w:r w:rsidR="00B460DF" w:rsidRPr="00170591">
        <w:t>of this Call Off</w:t>
      </w:r>
      <w:r w:rsidR="00B40316">
        <w:t xml:space="preserve"> Schedule</w:t>
      </w:r>
      <w:r w:rsidR="001624CD" w:rsidRPr="00170591">
        <w:t xml:space="preserve"> 6</w:t>
      </w:r>
      <w:r w:rsidR="00B460DF" w:rsidRPr="00170591">
        <w:t xml:space="preserve"> </w:t>
      </w:r>
      <w:r w:rsidRPr="00170591">
        <w:t>above which shall contain, as a minimum, the following information in respect of the relevant Service Period just ended:</w:t>
      </w:r>
      <w:bookmarkEnd w:id="2870"/>
    </w:p>
    <w:p w:rsidR="008D0A60" w:rsidRPr="00170591" w:rsidRDefault="00667108" w:rsidP="001F450A">
      <w:pPr>
        <w:pStyle w:val="GPSL3numberedclause"/>
      </w:pPr>
      <w:r w:rsidRPr="00170591">
        <w:t>for each Service Level, the actual performance achieved over the Service Level for the relevant Service Period;</w:t>
      </w:r>
    </w:p>
    <w:p w:rsidR="00E13960" w:rsidRPr="00170591" w:rsidRDefault="00667108" w:rsidP="001F450A">
      <w:pPr>
        <w:pStyle w:val="GPSL3numberedclause"/>
      </w:pPr>
      <w:r w:rsidRPr="00170591">
        <w:t>a summary of all failures to achieve Service Levels that occurred during that Service Period;</w:t>
      </w:r>
    </w:p>
    <w:p w:rsidR="00E13960" w:rsidRPr="00170591" w:rsidRDefault="00667108" w:rsidP="001F450A">
      <w:pPr>
        <w:pStyle w:val="GPSL3numberedclause"/>
      </w:pPr>
      <w:r w:rsidRPr="00170591">
        <w:t>any Critical Service Level Failures and details in relation thereto;</w:t>
      </w:r>
    </w:p>
    <w:p w:rsidR="00E13960" w:rsidRPr="00170591" w:rsidRDefault="00667108" w:rsidP="001F450A">
      <w:pPr>
        <w:pStyle w:val="GPSL3numberedclause"/>
      </w:pPr>
      <w:r w:rsidRPr="00170591">
        <w:t>for any repeat failures, actions taken to resolve the underlying cause and prevent recurrence;</w:t>
      </w:r>
    </w:p>
    <w:p w:rsidR="00E13960" w:rsidRPr="00170591" w:rsidRDefault="00667108" w:rsidP="001F450A">
      <w:pPr>
        <w:pStyle w:val="GPSL3numberedclause"/>
      </w:pPr>
      <w:r w:rsidRPr="00170591">
        <w:t>the Service Credits to be applied in respect of the relevant period indicating the failures and Service Levels to which the Service Credits relate; and</w:t>
      </w:r>
    </w:p>
    <w:p w:rsidR="00E13960" w:rsidRPr="00170591" w:rsidRDefault="00667108" w:rsidP="001F450A">
      <w:pPr>
        <w:pStyle w:val="GPSL3numberedclause"/>
      </w:pPr>
      <w:r w:rsidRPr="00170591">
        <w:t>such other details as the Customer may reasonably require from time to time.</w:t>
      </w:r>
    </w:p>
    <w:p w:rsidR="008D0A60" w:rsidRPr="00170591" w:rsidRDefault="00667108" w:rsidP="005E4232">
      <w:pPr>
        <w:pStyle w:val="GPSL2numberedclause"/>
      </w:pPr>
      <w:r w:rsidRPr="00170591">
        <w:t>The Parties shall attend meetings to discuss Performance Monitoring Reports ("</w:t>
      </w:r>
      <w:r w:rsidRPr="00170591">
        <w:rPr>
          <w:b/>
        </w:rPr>
        <w:t>Performance Review Meetings</w:t>
      </w:r>
      <w:r w:rsidRPr="00170591">
        <w:t xml:space="preserve">") on a monthly basis (unless otherwise agreed). The Performance Review Meetings will be the forum for the review by the Supplier and the Customer of the </w:t>
      </w:r>
      <w:r w:rsidR="005E308C" w:rsidRPr="00170591">
        <w:t>P</w:t>
      </w:r>
      <w:r w:rsidRPr="00170591">
        <w:t xml:space="preserve">erformance </w:t>
      </w:r>
      <w:r w:rsidR="005E308C" w:rsidRPr="00170591">
        <w:t>M</w:t>
      </w:r>
      <w:r w:rsidRPr="00170591">
        <w:t xml:space="preserve">onitoring </w:t>
      </w:r>
      <w:r w:rsidR="005E308C" w:rsidRPr="00170591">
        <w:t>R</w:t>
      </w:r>
      <w:r w:rsidRPr="00170591">
        <w:t>eports.  The Performance Review Meetings shall (unless otherwise agreed):</w:t>
      </w:r>
    </w:p>
    <w:p w:rsidR="008D0A60" w:rsidRPr="00170591" w:rsidRDefault="00667108" w:rsidP="001F450A">
      <w:pPr>
        <w:pStyle w:val="GPSL3numberedclause"/>
      </w:pPr>
      <w:r w:rsidRPr="00170591">
        <w:t xml:space="preserve">take place within one (1) week of the </w:t>
      </w:r>
      <w:r w:rsidR="00C406C7" w:rsidRPr="00170591">
        <w:t>Performance Monitoring Reports</w:t>
      </w:r>
      <w:r w:rsidRPr="00170591">
        <w:t xml:space="preserve"> being issued by the Supplier;</w:t>
      </w:r>
    </w:p>
    <w:p w:rsidR="00E13960" w:rsidRPr="00170591" w:rsidRDefault="00667108" w:rsidP="001F450A">
      <w:pPr>
        <w:pStyle w:val="GPSL3numberedclause"/>
      </w:pPr>
      <w:r w:rsidRPr="00170591">
        <w:lastRenderedPageBreak/>
        <w:t>take place at such location and time (within normal business hours) as the Customer shall reasonably require unless otherwise agreed in advance;</w:t>
      </w:r>
    </w:p>
    <w:p w:rsidR="00E13960" w:rsidRPr="00170591" w:rsidRDefault="00667108" w:rsidP="001F450A">
      <w:pPr>
        <w:pStyle w:val="GPSL3numberedclause"/>
      </w:pPr>
      <w:r w:rsidRPr="00170591">
        <w:t>be attended by the Supplier's Representative and the Customer's Representative; and</w:t>
      </w:r>
    </w:p>
    <w:p w:rsidR="00E13960" w:rsidRPr="00170591" w:rsidRDefault="00667108" w:rsidP="001F450A">
      <w:pPr>
        <w:pStyle w:val="GPSL3numberedclause"/>
      </w:pPr>
      <w:r w:rsidRPr="00170591">
        <w:t xml:space="preserve">be fully </w:t>
      </w:r>
      <w:proofErr w:type="spellStart"/>
      <w:r w:rsidRPr="00170591">
        <w:t>minuted</w:t>
      </w:r>
      <w:proofErr w:type="spellEnd"/>
      <w:r w:rsidRPr="00170591">
        <w:t xml:space="preserve"> by the Supplier.  The prepared minutes will be circulated by the Supplier to all attendees at the relevant meeting </w:t>
      </w:r>
      <w:proofErr w:type="gramStart"/>
      <w:r w:rsidRPr="00170591">
        <w:t>and also</w:t>
      </w:r>
      <w:proofErr w:type="gramEnd"/>
      <w:r w:rsidRPr="00170591">
        <w:t xml:space="preserve"> to the Customer's Representative and any other recipients agreed at the relevant meeting.  The minutes of the preceding month's Performance Review Meeting will be agreed and signed by both the Supplier's Representative and the Customer's Representative at each meeting.</w:t>
      </w:r>
    </w:p>
    <w:p w:rsidR="008D0A60" w:rsidRPr="00170591" w:rsidRDefault="00667108" w:rsidP="005E4232">
      <w:pPr>
        <w:pStyle w:val="GPSL2numberedclause"/>
      </w:pPr>
      <w:r w:rsidRPr="00170591">
        <w:t>The Customer shall be entitled to raise any additional questions and/or request any further information regarding any failure to achieve Service Levels.</w:t>
      </w:r>
    </w:p>
    <w:p w:rsidR="00C9243A" w:rsidRDefault="00667108" w:rsidP="005E4232">
      <w:pPr>
        <w:pStyle w:val="GPSL2numberedclause"/>
      </w:pPr>
      <w:r w:rsidRPr="00170591">
        <w:t>The Supplier shall provide to the Customer such supporting documentation as the Customer may reasonably require in order to verify the level of the performance by the Supplier and the calculations of the amount of Service Credits for any specified Service Period.</w:t>
      </w:r>
    </w:p>
    <w:p w:rsidR="00A67B92" w:rsidRDefault="00A67B92" w:rsidP="00627CFF">
      <w:pPr>
        <w:pStyle w:val="GPSL2numberedclause"/>
      </w:pPr>
      <w:r w:rsidRPr="00A67B92">
        <w:t xml:space="preserve">The Supplier shall manage the Call Off Contract </w:t>
      </w:r>
      <w:r>
        <w:t xml:space="preserve">for Lots 2, 3, 4, 5 and 6 </w:t>
      </w:r>
      <w:r w:rsidRPr="00A67B92">
        <w:t xml:space="preserve">by utilising the Contracting Authorities tiered Supplier Relationship Management (SRM) </w:t>
      </w:r>
      <w:r>
        <w:t>approach as set out in clause 3.</w:t>
      </w:r>
      <w:r w:rsidR="002A49B7">
        <w:t>6</w:t>
      </w:r>
      <w:r w:rsidRPr="00A67B92">
        <w:t xml:space="preserve">, which provides escalation routes and enables development of the key strategies at senior levels. </w:t>
      </w:r>
    </w:p>
    <w:p w:rsidR="00A67B92" w:rsidRDefault="00A67B92" w:rsidP="005E4232">
      <w:pPr>
        <w:pStyle w:val="GPSL2numberedclause"/>
      </w:pPr>
      <w:r w:rsidRPr="00192FBB">
        <w:t>The Supplier shall agree the level of en</w:t>
      </w:r>
      <w:r>
        <w:t>gagement and frequency with Contracting Authorities</w:t>
      </w:r>
      <w:r w:rsidRPr="00192FBB">
        <w:t xml:space="preserve"> within one (1) month of the </w:t>
      </w:r>
      <w:r>
        <w:t>Call Off Contract C</w:t>
      </w:r>
      <w:r w:rsidRPr="00192FBB">
        <w:t>ommencement Date, but as a minimum this shall include</w:t>
      </w:r>
      <w:r>
        <w:t xml:space="preserve"> the following for Lots 2, 3, 4, 5 and 6: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272"/>
        <w:gridCol w:w="1219"/>
        <w:gridCol w:w="1701"/>
        <w:gridCol w:w="2220"/>
      </w:tblGrid>
      <w:tr w:rsidR="00A67B92" w:rsidRPr="00A67B92" w:rsidTr="00E46C3B">
        <w:trPr>
          <w:jc w:val="center"/>
        </w:trPr>
        <w:tc>
          <w:tcPr>
            <w:tcW w:w="1257" w:type="dxa"/>
            <w:shd w:val="clear" w:color="auto" w:fill="auto"/>
          </w:tcPr>
          <w:p w:rsidR="00A67B92" w:rsidRPr="00A67B92" w:rsidRDefault="00A67B92" w:rsidP="00A67B92">
            <w:pPr>
              <w:overflowPunct/>
              <w:spacing w:after="0"/>
              <w:ind w:left="0"/>
              <w:jc w:val="left"/>
              <w:textAlignment w:val="auto"/>
              <w:rPr>
                <w:rFonts w:eastAsia="Tahoma"/>
                <w:bCs/>
                <w:lang w:eastAsia="en-GB"/>
              </w:rPr>
            </w:pPr>
            <w:r w:rsidRPr="00A67B92">
              <w:rPr>
                <w:rFonts w:eastAsia="Tahoma"/>
                <w:bCs/>
                <w:lang w:eastAsia="en-GB"/>
              </w:rPr>
              <w:t>Frequency</w:t>
            </w:r>
          </w:p>
        </w:tc>
        <w:tc>
          <w:tcPr>
            <w:tcW w:w="1268" w:type="dxa"/>
            <w:shd w:val="clear" w:color="auto" w:fill="auto"/>
          </w:tcPr>
          <w:p w:rsidR="00A67B92" w:rsidRPr="00A67B92" w:rsidRDefault="00A67B92" w:rsidP="00A67B92">
            <w:pPr>
              <w:overflowPunct/>
              <w:spacing w:after="0"/>
              <w:ind w:left="0"/>
              <w:textAlignment w:val="auto"/>
              <w:rPr>
                <w:rFonts w:eastAsia="Tahoma"/>
                <w:bCs/>
                <w:lang w:eastAsia="en-GB"/>
              </w:rPr>
            </w:pPr>
            <w:r w:rsidRPr="00A67B92">
              <w:rPr>
                <w:rFonts w:eastAsia="Tahoma"/>
                <w:bCs/>
                <w:lang w:eastAsia="en-GB"/>
              </w:rPr>
              <w:t>Status</w:t>
            </w:r>
          </w:p>
        </w:tc>
        <w:tc>
          <w:tcPr>
            <w:tcW w:w="1206" w:type="dxa"/>
            <w:shd w:val="clear" w:color="auto" w:fill="auto"/>
          </w:tcPr>
          <w:p w:rsidR="00A67B92" w:rsidRPr="00A67B92" w:rsidRDefault="00A67B92" w:rsidP="00A67B92">
            <w:pPr>
              <w:overflowPunct/>
              <w:spacing w:after="0"/>
              <w:ind w:left="0"/>
              <w:textAlignment w:val="auto"/>
              <w:rPr>
                <w:rFonts w:eastAsia="Tahoma"/>
                <w:bCs/>
                <w:lang w:eastAsia="en-GB"/>
              </w:rPr>
            </w:pPr>
            <w:r w:rsidRPr="00A67B92">
              <w:rPr>
                <w:rFonts w:eastAsia="Tahoma"/>
                <w:bCs/>
                <w:lang w:eastAsia="en-GB"/>
              </w:rPr>
              <w:t>Format</w:t>
            </w:r>
          </w:p>
        </w:tc>
        <w:tc>
          <w:tcPr>
            <w:tcW w:w="1701" w:type="dxa"/>
            <w:shd w:val="clear" w:color="auto" w:fill="auto"/>
          </w:tcPr>
          <w:p w:rsidR="00A67B92" w:rsidRPr="00A67B92" w:rsidRDefault="00A67B92" w:rsidP="00A67B92">
            <w:pPr>
              <w:overflowPunct/>
              <w:spacing w:after="0"/>
              <w:ind w:left="0"/>
              <w:textAlignment w:val="auto"/>
              <w:rPr>
                <w:rFonts w:eastAsia="Tahoma"/>
                <w:bCs/>
                <w:lang w:eastAsia="en-GB"/>
              </w:rPr>
            </w:pPr>
            <w:r w:rsidRPr="00A67B92">
              <w:rPr>
                <w:rFonts w:eastAsia="Tahoma"/>
                <w:bCs/>
                <w:lang w:eastAsia="en-GB"/>
              </w:rPr>
              <w:t>Attendees</w:t>
            </w:r>
          </w:p>
        </w:tc>
        <w:tc>
          <w:tcPr>
            <w:tcW w:w="2220" w:type="dxa"/>
            <w:shd w:val="clear" w:color="auto" w:fill="auto"/>
          </w:tcPr>
          <w:p w:rsidR="00A67B92" w:rsidRPr="00A67B92" w:rsidRDefault="00A67B92" w:rsidP="00A67B92">
            <w:pPr>
              <w:overflowPunct/>
              <w:spacing w:after="0"/>
              <w:ind w:left="0"/>
              <w:textAlignment w:val="auto"/>
              <w:rPr>
                <w:rFonts w:eastAsia="Tahoma"/>
                <w:bCs/>
                <w:lang w:eastAsia="en-GB"/>
              </w:rPr>
            </w:pPr>
            <w:r w:rsidRPr="00A67B92">
              <w:rPr>
                <w:rFonts w:eastAsia="Tahoma"/>
                <w:bCs/>
                <w:lang w:eastAsia="en-GB"/>
              </w:rPr>
              <w:t>Information Required</w:t>
            </w:r>
          </w:p>
        </w:tc>
      </w:tr>
      <w:tr w:rsidR="00A67B92" w:rsidRPr="00A67B92" w:rsidTr="00E46C3B">
        <w:trPr>
          <w:jc w:val="center"/>
        </w:trPr>
        <w:tc>
          <w:tcPr>
            <w:tcW w:w="1257" w:type="dxa"/>
            <w:shd w:val="clear" w:color="auto" w:fill="auto"/>
          </w:tcPr>
          <w:p w:rsidR="00A67B92" w:rsidRPr="00A67B92" w:rsidRDefault="00A67B92" w:rsidP="00A67B92">
            <w:pPr>
              <w:overflowPunct/>
              <w:spacing w:after="0"/>
              <w:ind w:left="0"/>
              <w:textAlignment w:val="auto"/>
              <w:rPr>
                <w:rFonts w:eastAsia="Tahoma"/>
                <w:bCs/>
                <w:sz w:val="20"/>
                <w:szCs w:val="20"/>
                <w:lang w:eastAsia="en-GB"/>
              </w:rPr>
            </w:pPr>
            <w:r w:rsidRPr="00A67B92">
              <w:rPr>
                <w:rFonts w:eastAsia="Tahoma"/>
                <w:bCs/>
                <w:sz w:val="20"/>
                <w:szCs w:val="20"/>
                <w:lang w:eastAsia="en-GB"/>
              </w:rPr>
              <w:t>Monthly</w:t>
            </w:r>
          </w:p>
        </w:tc>
        <w:tc>
          <w:tcPr>
            <w:tcW w:w="1268" w:type="dxa"/>
            <w:shd w:val="clear" w:color="auto" w:fill="auto"/>
          </w:tcPr>
          <w:p w:rsidR="00A67B92" w:rsidRPr="00A67B92" w:rsidRDefault="00A67B92" w:rsidP="00A67B92">
            <w:pPr>
              <w:overflowPunct/>
              <w:spacing w:after="0"/>
              <w:ind w:left="0"/>
              <w:textAlignment w:val="auto"/>
              <w:rPr>
                <w:rFonts w:eastAsia="Tahoma"/>
                <w:bCs/>
                <w:sz w:val="20"/>
                <w:szCs w:val="20"/>
                <w:lang w:eastAsia="en-GB"/>
              </w:rPr>
            </w:pPr>
            <w:r w:rsidRPr="00A67B92">
              <w:rPr>
                <w:rFonts w:eastAsia="Tahoma"/>
                <w:bCs/>
                <w:sz w:val="20"/>
                <w:szCs w:val="20"/>
                <w:lang w:eastAsia="en-GB"/>
              </w:rPr>
              <w:t>Operational</w:t>
            </w:r>
          </w:p>
        </w:tc>
        <w:tc>
          <w:tcPr>
            <w:tcW w:w="1206" w:type="dxa"/>
            <w:shd w:val="clear" w:color="auto" w:fill="auto"/>
          </w:tcPr>
          <w:p w:rsidR="00A67B92" w:rsidRPr="00A67B92" w:rsidRDefault="00A67B92" w:rsidP="00A67B92">
            <w:pPr>
              <w:overflowPunct/>
              <w:spacing w:after="0"/>
              <w:ind w:left="0"/>
              <w:textAlignment w:val="auto"/>
              <w:rPr>
                <w:rFonts w:eastAsia="Tahoma"/>
                <w:bCs/>
                <w:sz w:val="20"/>
                <w:szCs w:val="20"/>
                <w:lang w:eastAsia="en-GB"/>
              </w:rPr>
            </w:pPr>
            <w:r w:rsidRPr="00A67B92">
              <w:rPr>
                <w:rFonts w:eastAsia="Tahoma"/>
                <w:bCs/>
                <w:sz w:val="20"/>
                <w:szCs w:val="20"/>
                <w:lang w:eastAsia="en-GB"/>
              </w:rPr>
              <w:t xml:space="preserve">Meeting or telephone conference </w:t>
            </w:r>
          </w:p>
        </w:tc>
        <w:tc>
          <w:tcPr>
            <w:tcW w:w="1701" w:type="dxa"/>
            <w:shd w:val="clear" w:color="auto" w:fill="auto"/>
          </w:tcPr>
          <w:p w:rsidR="00A67B92" w:rsidRPr="00A67B92" w:rsidRDefault="00A67B92" w:rsidP="00A67B92">
            <w:pPr>
              <w:overflowPunct/>
              <w:spacing w:after="0"/>
              <w:ind w:left="0"/>
              <w:textAlignment w:val="auto"/>
              <w:rPr>
                <w:rFonts w:eastAsia="Tahoma"/>
                <w:bCs/>
                <w:sz w:val="20"/>
                <w:szCs w:val="20"/>
                <w:lang w:eastAsia="en-GB"/>
              </w:rPr>
            </w:pPr>
            <w:r w:rsidRPr="00A67B92">
              <w:rPr>
                <w:rFonts w:eastAsia="Tahoma"/>
                <w:bCs/>
                <w:sz w:val="20"/>
                <w:szCs w:val="20"/>
                <w:lang w:eastAsia="en-GB"/>
              </w:rPr>
              <w:t xml:space="preserve">To be agreed at Implementation </w:t>
            </w:r>
          </w:p>
        </w:tc>
        <w:tc>
          <w:tcPr>
            <w:tcW w:w="2220" w:type="dxa"/>
            <w:shd w:val="clear" w:color="auto" w:fill="auto"/>
          </w:tcPr>
          <w:p w:rsidR="00A67B92" w:rsidRPr="00A67B92" w:rsidRDefault="00A67B92" w:rsidP="00A67B92">
            <w:pPr>
              <w:overflowPunct/>
              <w:spacing w:after="0"/>
              <w:ind w:left="0"/>
              <w:textAlignment w:val="auto"/>
              <w:rPr>
                <w:rFonts w:eastAsia="Tahoma"/>
                <w:bCs/>
                <w:sz w:val="20"/>
                <w:szCs w:val="20"/>
                <w:lang w:eastAsia="en-GB"/>
              </w:rPr>
            </w:pPr>
            <w:r w:rsidRPr="00A67B92">
              <w:rPr>
                <w:rFonts w:eastAsia="Tahoma"/>
                <w:bCs/>
                <w:sz w:val="20"/>
                <w:szCs w:val="20"/>
                <w:lang w:eastAsia="en-GB"/>
              </w:rPr>
              <w:t>Monthly MI</w:t>
            </w:r>
          </w:p>
          <w:p w:rsidR="00A67B92" w:rsidRPr="00A67B92" w:rsidRDefault="00A67B92" w:rsidP="00A67B92">
            <w:pPr>
              <w:overflowPunct/>
              <w:spacing w:after="0"/>
              <w:ind w:left="0"/>
              <w:textAlignment w:val="auto"/>
              <w:rPr>
                <w:rFonts w:eastAsia="Tahoma"/>
                <w:bCs/>
                <w:sz w:val="20"/>
                <w:szCs w:val="20"/>
                <w:lang w:eastAsia="en-GB"/>
              </w:rPr>
            </w:pPr>
            <w:r w:rsidRPr="00A67B92">
              <w:rPr>
                <w:rFonts w:eastAsia="Tahoma"/>
                <w:bCs/>
                <w:sz w:val="20"/>
                <w:szCs w:val="20"/>
                <w:lang w:eastAsia="en-GB"/>
              </w:rPr>
              <w:t>Highlight Report</w:t>
            </w:r>
          </w:p>
        </w:tc>
      </w:tr>
      <w:tr w:rsidR="00A67B92" w:rsidRPr="00A67B92" w:rsidTr="00E46C3B">
        <w:trPr>
          <w:jc w:val="center"/>
        </w:trPr>
        <w:tc>
          <w:tcPr>
            <w:tcW w:w="1257" w:type="dxa"/>
            <w:shd w:val="clear" w:color="auto" w:fill="auto"/>
          </w:tcPr>
          <w:p w:rsidR="00A67B92" w:rsidRPr="00A67B92" w:rsidRDefault="00A67B92" w:rsidP="00A67B92">
            <w:pPr>
              <w:overflowPunct/>
              <w:spacing w:after="0"/>
              <w:ind w:left="0"/>
              <w:textAlignment w:val="auto"/>
              <w:rPr>
                <w:rFonts w:eastAsia="Tahoma"/>
                <w:bCs/>
                <w:sz w:val="20"/>
                <w:szCs w:val="20"/>
                <w:lang w:eastAsia="en-GB"/>
              </w:rPr>
            </w:pPr>
            <w:r w:rsidRPr="00A67B92">
              <w:rPr>
                <w:rFonts w:eastAsia="Tahoma"/>
                <w:bCs/>
                <w:sz w:val="20"/>
                <w:szCs w:val="20"/>
                <w:lang w:eastAsia="en-GB"/>
              </w:rPr>
              <w:t>Quarterly</w:t>
            </w:r>
          </w:p>
        </w:tc>
        <w:tc>
          <w:tcPr>
            <w:tcW w:w="1268" w:type="dxa"/>
            <w:shd w:val="clear" w:color="auto" w:fill="auto"/>
          </w:tcPr>
          <w:p w:rsidR="00A67B92" w:rsidRPr="00A67B92" w:rsidRDefault="00A67B92" w:rsidP="00A67B92">
            <w:pPr>
              <w:overflowPunct/>
              <w:spacing w:after="0"/>
              <w:ind w:left="0"/>
              <w:textAlignment w:val="auto"/>
              <w:rPr>
                <w:rFonts w:eastAsia="Tahoma"/>
                <w:bCs/>
                <w:sz w:val="20"/>
                <w:szCs w:val="20"/>
                <w:lang w:eastAsia="en-GB"/>
              </w:rPr>
            </w:pPr>
            <w:r w:rsidRPr="00A67B92">
              <w:rPr>
                <w:rFonts w:eastAsia="Tahoma"/>
                <w:bCs/>
                <w:sz w:val="20"/>
                <w:szCs w:val="20"/>
                <w:lang w:eastAsia="en-GB"/>
              </w:rPr>
              <w:t>Operational</w:t>
            </w:r>
          </w:p>
        </w:tc>
        <w:tc>
          <w:tcPr>
            <w:tcW w:w="1206" w:type="dxa"/>
            <w:shd w:val="clear" w:color="auto" w:fill="auto"/>
          </w:tcPr>
          <w:p w:rsidR="00A67B92" w:rsidRPr="00A67B92" w:rsidRDefault="00A67B92" w:rsidP="00A67B92">
            <w:pPr>
              <w:overflowPunct/>
              <w:spacing w:after="0"/>
              <w:ind w:left="0"/>
              <w:textAlignment w:val="auto"/>
              <w:rPr>
                <w:rFonts w:eastAsia="Tahoma"/>
                <w:bCs/>
                <w:sz w:val="20"/>
                <w:szCs w:val="20"/>
                <w:lang w:eastAsia="en-GB"/>
              </w:rPr>
            </w:pPr>
            <w:r w:rsidRPr="00A67B92">
              <w:rPr>
                <w:rFonts w:eastAsia="Tahoma"/>
                <w:bCs/>
                <w:sz w:val="20"/>
                <w:szCs w:val="20"/>
                <w:lang w:eastAsia="en-GB"/>
              </w:rPr>
              <w:t>Meeting</w:t>
            </w:r>
          </w:p>
        </w:tc>
        <w:tc>
          <w:tcPr>
            <w:tcW w:w="1701" w:type="dxa"/>
            <w:shd w:val="clear" w:color="auto" w:fill="auto"/>
          </w:tcPr>
          <w:p w:rsidR="00A67B92" w:rsidRPr="00A67B92" w:rsidRDefault="00A67B92" w:rsidP="00A67B92">
            <w:pPr>
              <w:overflowPunct/>
              <w:spacing w:after="0"/>
              <w:ind w:left="0"/>
              <w:textAlignment w:val="auto"/>
              <w:rPr>
                <w:rFonts w:eastAsia="Tahoma"/>
                <w:bCs/>
                <w:sz w:val="20"/>
                <w:szCs w:val="20"/>
                <w:lang w:eastAsia="en-GB"/>
              </w:rPr>
            </w:pPr>
            <w:r w:rsidRPr="00A67B92">
              <w:rPr>
                <w:rFonts w:eastAsia="Tahoma"/>
                <w:bCs/>
                <w:sz w:val="20"/>
                <w:szCs w:val="20"/>
                <w:lang w:eastAsia="en-GB"/>
              </w:rPr>
              <w:t>To be agreed at Implementation</w:t>
            </w:r>
          </w:p>
        </w:tc>
        <w:tc>
          <w:tcPr>
            <w:tcW w:w="2220" w:type="dxa"/>
            <w:shd w:val="clear" w:color="auto" w:fill="auto"/>
          </w:tcPr>
          <w:p w:rsidR="00A67B92" w:rsidRPr="00A67B92" w:rsidRDefault="00A67B92" w:rsidP="00A67B92">
            <w:pPr>
              <w:overflowPunct/>
              <w:spacing w:after="0"/>
              <w:ind w:left="0"/>
              <w:textAlignment w:val="auto"/>
              <w:rPr>
                <w:rFonts w:eastAsia="Tahoma"/>
                <w:bCs/>
                <w:sz w:val="20"/>
                <w:szCs w:val="20"/>
                <w:lang w:eastAsia="en-GB"/>
              </w:rPr>
            </w:pPr>
            <w:r w:rsidRPr="00A67B92">
              <w:rPr>
                <w:rFonts w:eastAsia="Tahoma"/>
                <w:bCs/>
                <w:sz w:val="20"/>
                <w:szCs w:val="20"/>
                <w:lang w:eastAsia="en-GB"/>
              </w:rPr>
              <w:t>Highlight Report</w:t>
            </w:r>
          </w:p>
          <w:p w:rsidR="00A67B92" w:rsidRPr="00A67B92" w:rsidRDefault="00A67B92" w:rsidP="00A67B92">
            <w:pPr>
              <w:overflowPunct/>
              <w:spacing w:after="0"/>
              <w:ind w:left="0"/>
              <w:textAlignment w:val="auto"/>
              <w:rPr>
                <w:rFonts w:eastAsia="Tahoma"/>
                <w:bCs/>
                <w:sz w:val="20"/>
                <w:szCs w:val="20"/>
                <w:lang w:eastAsia="en-GB"/>
              </w:rPr>
            </w:pPr>
            <w:r w:rsidRPr="00A67B92">
              <w:rPr>
                <w:rFonts w:eastAsia="Tahoma"/>
                <w:bCs/>
                <w:sz w:val="20"/>
                <w:szCs w:val="20"/>
                <w:lang w:eastAsia="en-GB"/>
              </w:rPr>
              <w:t>Dashboard</w:t>
            </w:r>
          </w:p>
          <w:p w:rsidR="00A67B92" w:rsidRPr="00A67B92" w:rsidRDefault="00A67B92" w:rsidP="00A67B92">
            <w:pPr>
              <w:overflowPunct/>
              <w:spacing w:after="0"/>
              <w:ind w:left="0"/>
              <w:textAlignment w:val="auto"/>
              <w:rPr>
                <w:rFonts w:eastAsia="Tahoma"/>
                <w:bCs/>
                <w:sz w:val="20"/>
                <w:szCs w:val="20"/>
                <w:lang w:eastAsia="en-GB"/>
              </w:rPr>
            </w:pPr>
            <w:r w:rsidRPr="00A67B92">
              <w:rPr>
                <w:rFonts w:eastAsia="Tahoma"/>
                <w:bCs/>
                <w:sz w:val="20"/>
                <w:szCs w:val="20"/>
                <w:lang w:eastAsia="en-GB"/>
              </w:rPr>
              <w:t>Continuous Improvement Plan</w:t>
            </w:r>
          </w:p>
        </w:tc>
      </w:tr>
      <w:tr w:rsidR="00A67B92" w:rsidRPr="00A67B92" w:rsidTr="00E46C3B">
        <w:trPr>
          <w:jc w:val="center"/>
        </w:trPr>
        <w:tc>
          <w:tcPr>
            <w:tcW w:w="1257" w:type="dxa"/>
            <w:shd w:val="clear" w:color="auto" w:fill="auto"/>
          </w:tcPr>
          <w:p w:rsidR="00A67B92" w:rsidRPr="00A67B92" w:rsidRDefault="00A67B92" w:rsidP="00A67B92">
            <w:pPr>
              <w:overflowPunct/>
              <w:spacing w:after="0"/>
              <w:ind w:left="0"/>
              <w:textAlignment w:val="auto"/>
              <w:rPr>
                <w:rFonts w:eastAsia="Tahoma"/>
                <w:bCs/>
                <w:sz w:val="20"/>
                <w:szCs w:val="20"/>
                <w:lang w:eastAsia="en-GB"/>
              </w:rPr>
            </w:pPr>
            <w:r w:rsidRPr="00A67B92">
              <w:rPr>
                <w:rFonts w:eastAsia="Tahoma"/>
                <w:bCs/>
                <w:sz w:val="20"/>
                <w:szCs w:val="20"/>
                <w:lang w:eastAsia="en-GB"/>
              </w:rPr>
              <w:t>Bi-annually</w:t>
            </w:r>
          </w:p>
        </w:tc>
        <w:tc>
          <w:tcPr>
            <w:tcW w:w="1268" w:type="dxa"/>
            <w:shd w:val="clear" w:color="auto" w:fill="auto"/>
          </w:tcPr>
          <w:p w:rsidR="00A67B92" w:rsidRPr="00A67B92" w:rsidRDefault="00A67B92" w:rsidP="00A67B92">
            <w:pPr>
              <w:overflowPunct/>
              <w:spacing w:after="0"/>
              <w:ind w:left="0"/>
              <w:textAlignment w:val="auto"/>
              <w:rPr>
                <w:rFonts w:eastAsia="Tahoma"/>
                <w:bCs/>
                <w:sz w:val="20"/>
                <w:szCs w:val="20"/>
                <w:lang w:eastAsia="en-GB"/>
              </w:rPr>
            </w:pPr>
            <w:r w:rsidRPr="00A67B92">
              <w:rPr>
                <w:rFonts w:eastAsia="Tahoma"/>
                <w:bCs/>
                <w:sz w:val="20"/>
                <w:szCs w:val="20"/>
                <w:lang w:eastAsia="en-GB"/>
              </w:rPr>
              <w:t>Operational / Strategic</w:t>
            </w:r>
          </w:p>
        </w:tc>
        <w:tc>
          <w:tcPr>
            <w:tcW w:w="1206" w:type="dxa"/>
            <w:shd w:val="clear" w:color="auto" w:fill="auto"/>
          </w:tcPr>
          <w:p w:rsidR="00A67B92" w:rsidRPr="00A67B92" w:rsidRDefault="00A67B92" w:rsidP="00A67B92">
            <w:pPr>
              <w:overflowPunct/>
              <w:spacing w:after="0"/>
              <w:ind w:left="0"/>
              <w:textAlignment w:val="auto"/>
              <w:rPr>
                <w:rFonts w:eastAsia="Tahoma"/>
                <w:bCs/>
                <w:sz w:val="20"/>
                <w:szCs w:val="20"/>
                <w:lang w:eastAsia="en-GB"/>
              </w:rPr>
            </w:pPr>
            <w:r w:rsidRPr="00A67B92">
              <w:rPr>
                <w:rFonts w:eastAsia="Tahoma"/>
                <w:bCs/>
                <w:sz w:val="20"/>
                <w:szCs w:val="20"/>
                <w:lang w:eastAsia="en-GB"/>
              </w:rPr>
              <w:t>Meeting</w:t>
            </w:r>
          </w:p>
        </w:tc>
        <w:tc>
          <w:tcPr>
            <w:tcW w:w="1701" w:type="dxa"/>
            <w:shd w:val="clear" w:color="auto" w:fill="auto"/>
          </w:tcPr>
          <w:p w:rsidR="00A67B92" w:rsidRPr="00A67B92" w:rsidRDefault="00A67B92" w:rsidP="00A67B92">
            <w:pPr>
              <w:overflowPunct/>
              <w:spacing w:after="0"/>
              <w:ind w:left="0"/>
              <w:textAlignment w:val="auto"/>
              <w:rPr>
                <w:rFonts w:eastAsia="Tahoma"/>
                <w:bCs/>
                <w:sz w:val="20"/>
                <w:szCs w:val="20"/>
                <w:lang w:eastAsia="en-GB"/>
              </w:rPr>
            </w:pPr>
            <w:r w:rsidRPr="00A67B92">
              <w:rPr>
                <w:rFonts w:eastAsia="Tahoma"/>
                <w:bCs/>
                <w:sz w:val="20"/>
                <w:szCs w:val="20"/>
                <w:lang w:eastAsia="en-GB"/>
              </w:rPr>
              <w:t>To be agreed at Implementation</w:t>
            </w:r>
          </w:p>
        </w:tc>
        <w:tc>
          <w:tcPr>
            <w:tcW w:w="2220" w:type="dxa"/>
            <w:shd w:val="clear" w:color="auto" w:fill="auto"/>
          </w:tcPr>
          <w:p w:rsidR="00A67B92" w:rsidRPr="00A67B92" w:rsidRDefault="00A67B92" w:rsidP="00A67B92">
            <w:pPr>
              <w:overflowPunct/>
              <w:spacing w:after="0"/>
              <w:ind w:left="0"/>
              <w:textAlignment w:val="auto"/>
              <w:rPr>
                <w:rFonts w:eastAsia="Tahoma"/>
                <w:bCs/>
                <w:sz w:val="20"/>
                <w:szCs w:val="20"/>
                <w:lang w:eastAsia="en-GB"/>
              </w:rPr>
            </w:pPr>
            <w:r w:rsidRPr="00A67B92">
              <w:rPr>
                <w:rFonts w:eastAsia="Tahoma"/>
                <w:bCs/>
                <w:sz w:val="20"/>
                <w:szCs w:val="20"/>
                <w:lang w:eastAsia="en-GB"/>
              </w:rPr>
              <w:t>Dashboard, Mid-Year Review and Forecast Report</w:t>
            </w:r>
          </w:p>
        </w:tc>
      </w:tr>
      <w:tr w:rsidR="00A67B92" w:rsidRPr="00A67B92" w:rsidTr="00E46C3B">
        <w:trPr>
          <w:jc w:val="center"/>
        </w:trPr>
        <w:tc>
          <w:tcPr>
            <w:tcW w:w="1257" w:type="dxa"/>
            <w:shd w:val="clear" w:color="auto" w:fill="auto"/>
          </w:tcPr>
          <w:p w:rsidR="00A67B92" w:rsidRPr="00A67B92" w:rsidRDefault="00A67B92" w:rsidP="00A67B92">
            <w:pPr>
              <w:overflowPunct/>
              <w:spacing w:after="0"/>
              <w:ind w:left="0"/>
              <w:textAlignment w:val="auto"/>
              <w:rPr>
                <w:rFonts w:eastAsia="Tahoma"/>
                <w:bCs/>
                <w:sz w:val="20"/>
                <w:szCs w:val="20"/>
                <w:lang w:eastAsia="en-GB"/>
              </w:rPr>
            </w:pPr>
            <w:r w:rsidRPr="00A67B92">
              <w:rPr>
                <w:rFonts w:eastAsia="Tahoma"/>
                <w:bCs/>
                <w:sz w:val="20"/>
                <w:szCs w:val="20"/>
                <w:lang w:eastAsia="en-GB"/>
              </w:rPr>
              <w:t>Annually</w:t>
            </w:r>
          </w:p>
        </w:tc>
        <w:tc>
          <w:tcPr>
            <w:tcW w:w="1268" w:type="dxa"/>
            <w:shd w:val="clear" w:color="auto" w:fill="auto"/>
          </w:tcPr>
          <w:p w:rsidR="00A67B92" w:rsidRPr="00A67B92" w:rsidRDefault="00A67B92" w:rsidP="00A67B92">
            <w:pPr>
              <w:overflowPunct/>
              <w:spacing w:after="0"/>
              <w:ind w:left="0"/>
              <w:textAlignment w:val="auto"/>
              <w:rPr>
                <w:rFonts w:eastAsia="Tahoma"/>
                <w:bCs/>
                <w:sz w:val="20"/>
                <w:szCs w:val="20"/>
                <w:lang w:eastAsia="en-GB"/>
              </w:rPr>
            </w:pPr>
            <w:r w:rsidRPr="00A67B92">
              <w:rPr>
                <w:rFonts w:eastAsia="Tahoma"/>
                <w:bCs/>
                <w:sz w:val="20"/>
                <w:szCs w:val="20"/>
                <w:lang w:eastAsia="en-GB"/>
              </w:rPr>
              <w:t>Strategic</w:t>
            </w:r>
          </w:p>
        </w:tc>
        <w:tc>
          <w:tcPr>
            <w:tcW w:w="1206" w:type="dxa"/>
            <w:shd w:val="clear" w:color="auto" w:fill="auto"/>
          </w:tcPr>
          <w:p w:rsidR="00A67B92" w:rsidRPr="00A67B92" w:rsidRDefault="00A67B92" w:rsidP="00A67B92">
            <w:pPr>
              <w:overflowPunct/>
              <w:spacing w:after="0"/>
              <w:ind w:left="0"/>
              <w:textAlignment w:val="auto"/>
              <w:rPr>
                <w:rFonts w:eastAsia="Tahoma"/>
                <w:bCs/>
                <w:sz w:val="20"/>
                <w:szCs w:val="20"/>
                <w:lang w:eastAsia="en-GB"/>
              </w:rPr>
            </w:pPr>
            <w:r w:rsidRPr="00A67B92">
              <w:rPr>
                <w:rFonts w:eastAsia="Tahoma"/>
                <w:bCs/>
                <w:sz w:val="20"/>
                <w:szCs w:val="20"/>
                <w:lang w:eastAsia="en-GB"/>
              </w:rPr>
              <w:t>Meeting</w:t>
            </w:r>
          </w:p>
        </w:tc>
        <w:tc>
          <w:tcPr>
            <w:tcW w:w="1701" w:type="dxa"/>
            <w:shd w:val="clear" w:color="auto" w:fill="auto"/>
          </w:tcPr>
          <w:p w:rsidR="00A67B92" w:rsidRPr="00A67B92" w:rsidRDefault="00A67B92" w:rsidP="00A67B92">
            <w:pPr>
              <w:overflowPunct/>
              <w:spacing w:after="0"/>
              <w:ind w:left="0"/>
              <w:textAlignment w:val="auto"/>
              <w:rPr>
                <w:rFonts w:eastAsia="Tahoma"/>
                <w:bCs/>
                <w:sz w:val="20"/>
                <w:szCs w:val="20"/>
                <w:lang w:eastAsia="en-GB"/>
              </w:rPr>
            </w:pPr>
            <w:r w:rsidRPr="00A67B92">
              <w:rPr>
                <w:rFonts w:eastAsia="Tahoma"/>
                <w:bCs/>
                <w:sz w:val="20"/>
                <w:szCs w:val="20"/>
                <w:lang w:eastAsia="en-GB"/>
              </w:rPr>
              <w:t>To be agreed at Implementation</w:t>
            </w:r>
          </w:p>
        </w:tc>
        <w:tc>
          <w:tcPr>
            <w:tcW w:w="2220" w:type="dxa"/>
            <w:shd w:val="clear" w:color="auto" w:fill="auto"/>
          </w:tcPr>
          <w:p w:rsidR="00A67B92" w:rsidRPr="00A67B92" w:rsidRDefault="00A67B92" w:rsidP="00A67B92">
            <w:pPr>
              <w:overflowPunct/>
              <w:spacing w:after="0"/>
              <w:ind w:left="0"/>
              <w:jc w:val="left"/>
              <w:textAlignment w:val="auto"/>
              <w:rPr>
                <w:rFonts w:eastAsia="Tahoma"/>
                <w:bCs/>
                <w:sz w:val="20"/>
                <w:szCs w:val="20"/>
                <w:lang w:eastAsia="en-GB"/>
              </w:rPr>
            </w:pPr>
            <w:r w:rsidRPr="00A67B92">
              <w:rPr>
                <w:rFonts w:eastAsia="Tahoma"/>
                <w:bCs/>
                <w:sz w:val="20"/>
                <w:szCs w:val="20"/>
                <w:lang w:eastAsia="en-GB"/>
              </w:rPr>
              <w:t>Dashboard, End of Year Review and Forecast Report</w:t>
            </w:r>
          </w:p>
        </w:tc>
      </w:tr>
    </w:tbl>
    <w:p w:rsidR="00A67B92" w:rsidRDefault="00A67B92" w:rsidP="00627CFF">
      <w:pPr>
        <w:pStyle w:val="GPSL2numberedclause"/>
      </w:pPr>
      <w:r w:rsidRPr="00C52BF3">
        <w:rPr>
          <w:rFonts w:eastAsia="Tahoma"/>
        </w:rPr>
        <w:t>The Supplier’s Call Off Contr</w:t>
      </w:r>
      <w:r w:rsidR="002A49B7">
        <w:rPr>
          <w:rFonts w:eastAsia="Tahoma"/>
        </w:rPr>
        <w:t>act Manager shall ensure where Service L</w:t>
      </w:r>
      <w:r w:rsidRPr="00C52BF3">
        <w:rPr>
          <w:rFonts w:eastAsia="Tahoma"/>
        </w:rPr>
        <w:t xml:space="preserve">evels are not being met, that appropriate extra resources are committed </w:t>
      </w:r>
      <w:proofErr w:type="gramStart"/>
      <w:r w:rsidRPr="00C52BF3">
        <w:rPr>
          <w:rFonts w:eastAsia="Tahoma"/>
        </w:rPr>
        <w:t>promptly</w:t>
      </w:r>
      <w:proofErr w:type="gramEnd"/>
      <w:r w:rsidRPr="00C52BF3">
        <w:rPr>
          <w:rFonts w:eastAsia="Tahoma"/>
        </w:rPr>
        <w:t xml:space="preserve"> and action is taken to resolve any issues to the satisfaction of Contracting Authorities which may include a Performance Improvement </w:t>
      </w:r>
      <w:r w:rsidRPr="005E707B">
        <w:rPr>
          <w:rFonts w:eastAsia="Tahoma"/>
        </w:rPr>
        <w:t>Plan (PIP).</w:t>
      </w:r>
    </w:p>
    <w:p w:rsidR="00A67B92" w:rsidRPr="00170591" w:rsidRDefault="00A67B92" w:rsidP="00627CFF">
      <w:pPr>
        <w:pStyle w:val="GPSL2numberedclause"/>
        <w:numPr>
          <w:ilvl w:val="0"/>
          <w:numId w:val="0"/>
        </w:numPr>
        <w:ind w:left="928" w:hanging="360"/>
      </w:pPr>
    </w:p>
    <w:p w:rsidR="00E13960" w:rsidRPr="00170591" w:rsidRDefault="00667108" w:rsidP="00036474">
      <w:pPr>
        <w:pStyle w:val="GPSL1SCHEDULEHeading"/>
      </w:pPr>
      <w:r w:rsidRPr="00170591">
        <w:t>SATISFACTION SURVEYS</w:t>
      </w:r>
    </w:p>
    <w:p w:rsidR="00667108" w:rsidRPr="00170591" w:rsidRDefault="00667108" w:rsidP="005E4232">
      <w:pPr>
        <w:pStyle w:val="GPSL2numberedclause"/>
      </w:pPr>
      <w:r w:rsidRPr="00170591">
        <w:t xml:space="preserve">In order to assess the level of performance of the Supplier, the Customer may undertake satisfaction surveys in respect of the Supplier's provision of the </w:t>
      </w:r>
      <w:r w:rsidR="00DE71C2" w:rsidRPr="00170591">
        <w:t xml:space="preserve">Goods </w:t>
      </w:r>
      <w:r w:rsidR="009E0BBE" w:rsidRPr="00170591">
        <w:t>and/or Services</w:t>
      </w:r>
      <w:r w:rsidRPr="00170591">
        <w:t>.</w:t>
      </w:r>
    </w:p>
    <w:p w:rsidR="00667108" w:rsidRPr="00170591" w:rsidRDefault="00667108" w:rsidP="005E4232">
      <w:pPr>
        <w:pStyle w:val="GPSL2numberedclause"/>
      </w:pPr>
      <w:bookmarkStart w:id="2871" w:name="_Hlt365637459"/>
      <w:bookmarkStart w:id="2872" w:name="_Ref365637440"/>
      <w:bookmarkEnd w:id="2871"/>
      <w:r w:rsidRPr="00170591">
        <w:lastRenderedPageBreak/>
        <w:t>The Customer shall be entitled to notify the Supplier of any aspects of their performance of the</w:t>
      </w:r>
      <w:r w:rsidR="00DE71C2" w:rsidRPr="00170591">
        <w:t xml:space="preserve"> provision of the</w:t>
      </w:r>
      <w:r w:rsidRPr="00170591">
        <w:t xml:space="preserve"> </w:t>
      </w:r>
      <w:r w:rsidR="00DE71C2" w:rsidRPr="00170591">
        <w:t xml:space="preserve">Goods </w:t>
      </w:r>
      <w:r w:rsidR="009E0BBE" w:rsidRPr="00170591">
        <w:t>and/or Services</w:t>
      </w:r>
      <w:r w:rsidR="00DE71C2" w:rsidRPr="00170591">
        <w:t xml:space="preserve"> </w:t>
      </w:r>
      <w:r w:rsidRPr="00170591">
        <w:t xml:space="preserve">which the responses to the Satisfaction Surveys reasonably suggest are not in accordance with </w:t>
      </w:r>
      <w:r w:rsidR="006640D6" w:rsidRPr="00170591">
        <w:t>this Call Off Contract</w:t>
      </w:r>
      <w:r w:rsidRPr="00170591">
        <w:t>.</w:t>
      </w:r>
      <w:bookmarkEnd w:id="2872"/>
    </w:p>
    <w:p w:rsidR="00EB2994" w:rsidRPr="00170591" w:rsidRDefault="00667108" w:rsidP="005E4232">
      <w:pPr>
        <w:pStyle w:val="GPSL2numberedclause"/>
      </w:pPr>
      <w:r w:rsidRPr="00170591">
        <w:t xml:space="preserve">All other suggestions for improvements to the </w:t>
      </w:r>
      <w:r w:rsidR="00DE71C2" w:rsidRPr="00170591">
        <w:t xml:space="preserve">provision of Goods </w:t>
      </w:r>
      <w:r w:rsidR="009E0BBE" w:rsidRPr="00170591">
        <w:t>and/or Services</w:t>
      </w:r>
      <w:r w:rsidR="00DE71C2" w:rsidRPr="00170591">
        <w:t xml:space="preserve"> </w:t>
      </w:r>
      <w:r w:rsidRPr="00170591">
        <w:t>shall be dealt with as part of the continuous improvement programme pursuant to Clause</w:t>
      </w:r>
      <w:r w:rsidR="00C406C7" w:rsidRPr="00170591">
        <w:t xml:space="preserve"> </w:t>
      </w:r>
      <w:r w:rsidR="009F474C" w:rsidRPr="00170591">
        <w:fldChar w:fldCharType="begin"/>
      </w:r>
      <w:r w:rsidR="00C406C7" w:rsidRPr="00170591">
        <w:instrText xml:space="preserve"> REF _Ref359246666 \r \h </w:instrText>
      </w:r>
      <w:r w:rsidR="00F54E49" w:rsidRPr="00170591">
        <w:instrText xml:space="preserve"> \* MERGEFORMAT </w:instrText>
      </w:r>
      <w:r w:rsidR="009F474C" w:rsidRPr="00170591">
        <w:fldChar w:fldCharType="separate"/>
      </w:r>
      <w:r w:rsidR="00727126" w:rsidRPr="00170591">
        <w:t>18</w:t>
      </w:r>
      <w:r w:rsidR="009F474C" w:rsidRPr="00170591">
        <w:fldChar w:fldCharType="end"/>
      </w:r>
      <w:r w:rsidR="00B460DF" w:rsidRPr="00170591">
        <w:t xml:space="preserve"> </w:t>
      </w:r>
      <w:r w:rsidR="003B3703" w:rsidRPr="00170591">
        <w:t xml:space="preserve">of this Call Off Contract </w:t>
      </w:r>
      <w:r w:rsidR="00B460DF" w:rsidRPr="00170591">
        <w:t>(Continuous Improvement)</w:t>
      </w:r>
      <w:r w:rsidRPr="00170591">
        <w:t>.</w:t>
      </w:r>
    </w:p>
    <w:p w:rsidR="00667108" w:rsidRPr="00170591" w:rsidRDefault="009F474C" w:rsidP="005E4232">
      <w:pPr>
        <w:pStyle w:val="GPSmacrorestart"/>
        <w:rPr>
          <w:rFonts w:ascii="Tahoma" w:hAnsi="Tahoma"/>
          <w:sz w:val="22"/>
          <w:szCs w:val="22"/>
          <w:highlight w:val="green"/>
        </w:rPr>
      </w:pPr>
      <w:r w:rsidRPr="00170591">
        <w:rPr>
          <w:rFonts w:ascii="Tahoma" w:hAnsi="Tahoma"/>
          <w:sz w:val="22"/>
          <w:szCs w:val="22"/>
        </w:rPr>
        <w:fldChar w:fldCharType="begin"/>
      </w:r>
      <w:r w:rsidR="00EB2994" w:rsidRPr="00170591">
        <w:rPr>
          <w:rFonts w:ascii="Tahoma" w:hAnsi="Tahoma"/>
          <w:sz w:val="22"/>
          <w:szCs w:val="22"/>
        </w:rPr>
        <w:instrText>LISTNUM \l 1 \s 0</w:instrText>
      </w:r>
      <w:r w:rsidRPr="00170591">
        <w:rPr>
          <w:rFonts w:ascii="Tahoma" w:hAnsi="Tahoma"/>
          <w:sz w:val="22"/>
          <w:szCs w:val="22"/>
        </w:rPr>
        <w:fldChar w:fldCharType="separate"/>
      </w:r>
      <w:r w:rsidR="00EB2994" w:rsidRPr="00170591">
        <w:rPr>
          <w:rFonts w:ascii="Tahoma" w:hAnsi="Tahoma"/>
          <w:sz w:val="22"/>
          <w:szCs w:val="22"/>
        </w:rPr>
        <w:t>12/08/2013</w:t>
      </w:r>
      <w:r w:rsidRPr="00170591">
        <w:rPr>
          <w:rFonts w:ascii="Tahoma" w:hAnsi="Tahoma"/>
          <w:sz w:val="22"/>
          <w:szCs w:val="22"/>
        </w:rPr>
        <w:fldChar w:fldCharType="end"/>
      </w:r>
      <w:r w:rsidR="00667108" w:rsidRPr="00170591">
        <w:rPr>
          <w:rFonts w:ascii="Tahoma" w:hAnsi="Tahoma"/>
          <w:sz w:val="22"/>
          <w:szCs w:val="22"/>
          <w:highlight w:val="green"/>
        </w:rPr>
        <w:t xml:space="preserve"> </w:t>
      </w:r>
    </w:p>
    <w:p w:rsidR="00EB2994" w:rsidRPr="00170591" w:rsidRDefault="00E65F4B" w:rsidP="005E4232">
      <w:pPr>
        <w:pStyle w:val="GPSL1SCHEDULEHeading"/>
        <w:numPr>
          <w:ilvl w:val="0"/>
          <w:numId w:val="0"/>
        </w:numPr>
        <w:ind w:left="284"/>
        <w:rPr>
          <w:color w:val="FFFFFF"/>
        </w:rPr>
      </w:pPr>
      <w:r w:rsidRPr="00170591" w:rsidDel="00E65F4B">
        <w:rPr>
          <w:color w:val="FFFFFF"/>
        </w:rPr>
        <w:t xml:space="preserve"> </w:t>
      </w:r>
      <w:bookmarkStart w:id="2873" w:name="_Toc349230508"/>
      <w:bookmarkStart w:id="2874" w:name="_Toc349230509"/>
      <w:bookmarkStart w:id="2875" w:name="_Toc349230615"/>
      <w:bookmarkStart w:id="2876" w:name="_Toc349230624"/>
      <w:bookmarkStart w:id="2877" w:name="_Toc349230661"/>
      <w:bookmarkStart w:id="2878" w:name="_Toc349230715"/>
      <w:bookmarkStart w:id="2879" w:name="_Toc349230717"/>
      <w:bookmarkStart w:id="2880" w:name="_Toc349231564"/>
      <w:bookmarkStart w:id="2881" w:name="_Toc348712421"/>
      <w:bookmarkStart w:id="2882" w:name="_Toc348712423"/>
      <w:bookmarkStart w:id="2883" w:name="_Toc348712425"/>
      <w:bookmarkStart w:id="2884" w:name="_Toc349230720"/>
      <w:bookmarkStart w:id="2885" w:name="_Toc349231566"/>
      <w:bookmarkStart w:id="2886" w:name="_Toc348712427"/>
      <w:bookmarkStart w:id="2887" w:name="_Toc348712429"/>
      <w:bookmarkStart w:id="2888" w:name="_Toc349230723"/>
      <w:bookmarkStart w:id="2889" w:name="_Toc348712431"/>
      <w:bookmarkStart w:id="2890" w:name="_Toc349230725"/>
      <w:bookmarkStart w:id="2891" w:name="_Toc349231569"/>
      <w:bookmarkStart w:id="2892" w:name="_Toc349230741"/>
      <w:bookmarkStart w:id="2893" w:name="_Toc349231585"/>
      <w:bookmarkStart w:id="2894" w:name="_Toc349232221"/>
      <w:bookmarkStart w:id="2895" w:name="_Toc349230757"/>
      <w:bookmarkStart w:id="2896" w:name="_Toc349230765"/>
      <w:bookmarkStart w:id="2897" w:name="_Toc349231607"/>
      <w:bookmarkStart w:id="2898" w:name="_Toc349232238"/>
      <w:bookmarkStart w:id="2899" w:name="_Toc349230785"/>
      <w:bookmarkStart w:id="2900" w:name="_Toc349231627"/>
      <w:bookmarkStart w:id="2901" w:name="_Toc349230790"/>
      <w:bookmarkStart w:id="2902" w:name="_Toc349231632"/>
      <w:bookmarkStart w:id="2903" w:name="_Toc349230792"/>
      <w:bookmarkStart w:id="2904" w:name="_Toc349230803"/>
      <w:bookmarkStart w:id="2905" w:name="_Toc349231642"/>
      <w:bookmarkStart w:id="2906" w:name="_Toc349232261"/>
      <w:bookmarkStart w:id="2907" w:name="_Toc349230813"/>
      <w:bookmarkStart w:id="2908" w:name="_Toc349231652"/>
      <w:bookmarkStart w:id="2909" w:name="_Toc349232271"/>
      <w:bookmarkStart w:id="2910" w:name="_Toc349230815"/>
      <w:bookmarkStart w:id="2911" w:name="_Toc349231654"/>
      <w:bookmarkStart w:id="2912" w:name="_Toc349232273"/>
      <w:bookmarkStart w:id="2913" w:name="_Toc349230822"/>
      <w:bookmarkStart w:id="2914" w:name="_Toc349231661"/>
      <w:bookmarkStart w:id="2915" w:name="_Toc349232279"/>
      <w:bookmarkStart w:id="2916" w:name="_Toc349230832"/>
      <w:bookmarkStart w:id="2917" w:name="_Toc348712442"/>
      <w:bookmarkStart w:id="2918" w:name="_Toc349230834"/>
      <w:bookmarkStart w:id="2919" w:name="_Toc349231671"/>
      <w:bookmarkStart w:id="2920" w:name="_Toc349230841"/>
      <w:bookmarkStart w:id="2921" w:name="_Toc349231678"/>
      <w:bookmarkStart w:id="2922" w:name="_Toc349232291"/>
      <w:bookmarkStart w:id="2923" w:name="_Toc349230869"/>
      <w:bookmarkStart w:id="2924" w:name="_Toc348712444"/>
      <w:bookmarkStart w:id="2925" w:name="_Toc348712446"/>
      <w:bookmarkStart w:id="2926" w:name="_Toc348712448"/>
      <w:bookmarkStart w:id="2927" w:name="_Toc349230895"/>
      <w:bookmarkStart w:id="2928" w:name="_Toc349231722"/>
      <w:bookmarkStart w:id="2929" w:name="_Toc349230912"/>
      <w:bookmarkStart w:id="2930" w:name="_Toc349230938"/>
      <w:bookmarkStart w:id="2931" w:name="_Toc349231748"/>
      <w:bookmarkStart w:id="2932" w:name="_Toc348712500"/>
      <w:bookmarkStart w:id="2933" w:name="_Toc349231028"/>
      <w:bookmarkStart w:id="2934" w:name="_Toc349231805"/>
      <w:bookmarkStart w:id="2935" w:name="_Toc348712594"/>
      <w:bookmarkStart w:id="2936" w:name="_Toc349231076"/>
      <w:bookmarkStart w:id="2937" w:name="_Toc349231179"/>
      <w:bookmarkStart w:id="2938" w:name="_Toc349231185"/>
      <w:bookmarkStart w:id="2939" w:name="_Toc348712710"/>
      <w:bookmarkStart w:id="2940" w:name="_Toc348712716"/>
      <w:bookmarkStart w:id="2941" w:name="_Toc349231204"/>
      <w:bookmarkEnd w:id="2735"/>
      <w:bookmarkEnd w:id="2736"/>
      <w:bookmarkEnd w:id="2737"/>
      <w:bookmarkEnd w:id="2738"/>
      <w:bookmarkEnd w:id="2739"/>
      <w:bookmarkEnd w:id="2740"/>
      <w:bookmarkEnd w:id="2741"/>
      <w:bookmarkEnd w:id="274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r w:rsidR="009F474C" w:rsidRPr="00170591">
        <w:rPr>
          <w:color w:val="FFFFFF"/>
        </w:rPr>
        <w:fldChar w:fldCharType="begin"/>
      </w:r>
      <w:r w:rsidR="00EB2994" w:rsidRPr="00170591">
        <w:rPr>
          <w:color w:val="FFFFFF"/>
          <w:lang w:eastAsia="en-GB"/>
        </w:rPr>
        <w:instrText>LISTNUM \l 1 \s 0</w:instrText>
      </w:r>
      <w:r w:rsidR="009F474C" w:rsidRPr="00170591">
        <w:rPr>
          <w:color w:val="FFFFFF"/>
        </w:rPr>
        <w:fldChar w:fldCharType="separate"/>
      </w:r>
      <w:r w:rsidR="00EB2994" w:rsidRPr="00170591">
        <w:rPr>
          <w:color w:val="FFFFFF"/>
        </w:rPr>
        <w:t>12/08/2013</w:t>
      </w:r>
      <w:r w:rsidR="009F474C" w:rsidRPr="00170591">
        <w:rPr>
          <w:color w:val="FFFFFF"/>
        </w:rPr>
        <w:fldChar w:fldCharType="end"/>
      </w:r>
    </w:p>
    <w:p w:rsidR="00D571C0" w:rsidRPr="00170591" w:rsidRDefault="00D571C0" w:rsidP="00EB2994">
      <w:pPr>
        <w:pStyle w:val="GPSmacrorestart"/>
        <w:rPr>
          <w:rFonts w:ascii="Tahoma" w:hAnsi="Tahoma"/>
          <w:sz w:val="22"/>
          <w:szCs w:val="22"/>
        </w:rPr>
      </w:pPr>
    </w:p>
    <w:p w:rsidR="00D571C0" w:rsidRPr="00170591" w:rsidRDefault="00D571C0" w:rsidP="00EB2994">
      <w:pPr>
        <w:pStyle w:val="GPSmacrorestart"/>
        <w:rPr>
          <w:rFonts w:ascii="Tahoma" w:hAnsi="Tahoma"/>
          <w:sz w:val="22"/>
          <w:szCs w:val="22"/>
          <w:lang w:eastAsia="en-GB"/>
        </w:rPr>
      </w:pPr>
    </w:p>
    <w:p w:rsidR="00D21CC2" w:rsidRPr="00170591" w:rsidRDefault="00D21CC2" w:rsidP="00D21CC2">
      <w:pPr>
        <w:pStyle w:val="GPSSchAnnexname"/>
      </w:pPr>
      <w:r w:rsidRPr="00170591">
        <w:br w:type="page"/>
      </w:r>
      <w:bookmarkStart w:id="2942" w:name="_Toc456878151"/>
      <w:r w:rsidR="00B95877" w:rsidRPr="00170591">
        <w:lastRenderedPageBreak/>
        <w:t>ANNEX 2</w:t>
      </w:r>
      <w:r w:rsidRPr="00170591">
        <w:t xml:space="preserve"> TO PART B: ADDITIONAL PERFORMANCE MONITORING REQUIREMENTS</w:t>
      </w:r>
      <w:bookmarkEnd w:id="2942"/>
    </w:p>
    <w:p w:rsidR="00D21CC2" w:rsidRPr="00170591" w:rsidRDefault="00D21CC2" w:rsidP="00D21CC2">
      <w:pPr>
        <w:ind w:left="0"/>
        <w:rPr>
          <w:rFonts w:ascii="Tahoma" w:hAnsi="Tahoma"/>
        </w:rPr>
      </w:pPr>
      <w:r w:rsidRPr="00170591">
        <w:rPr>
          <w:rFonts w:ascii="Tahoma" w:hAnsi="Tahoma"/>
        </w:rPr>
        <w:t xml:space="preserve">In this </w:t>
      </w:r>
      <w:r w:rsidR="00B95877" w:rsidRPr="00170591">
        <w:rPr>
          <w:rFonts w:ascii="Tahoma" w:hAnsi="Tahoma"/>
        </w:rPr>
        <w:t>Annex 2 to Part B of Call Off</w:t>
      </w:r>
      <w:r w:rsidR="00B40316">
        <w:rPr>
          <w:rFonts w:ascii="Tahoma" w:hAnsi="Tahoma"/>
        </w:rPr>
        <w:t xml:space="preserve"> Schedule</w:t>
      </w:r>
      <w:r w:rsidR="00DD60F7" w:rsidRPr="00170591">
        <w:rPr>
          <w:rFonts w:ascii="Tahoma" w:hAnsi="Tahoma"/>
        </w:rPr>
        <w:t xml:space="preserve"> 6</w:t>
      </w:r>
      <w:r w:rsidRPr="00170591">
        <w:rPr>
          <w:rFonts w:ascii="Tahoma" w:hAnsi="Tahoma"/>
        </w:rPr>
        <w:t>, the following definitions shall apply</w:t>
      </w:r>
      <w:r w:rsidR="0063043D" w:rsidRPr="00170591">
        <w:rPr>
          <w:rFonts w:ascii="Tahoma" w:hAnsi="Tahoma"/>
        </w:rPr>
        <w:t xml:space="preserve">, if selected by the Customer in the </w:t>
      </w:r>
      <w:r w:rsidR="003D0ACC">
        <w:rPr>
          <w:rFonts w:ascii="Tahoma" w:hAnsi="Tahoma"/>
        </w:rPr>
        <w:t>Call Off Order Form</w:t>
      </w:r>
      <w:r w:rsidRPr="00170591">
        <w:rPr>
          <w:rFonts w:ascii="Tahoma" w:hAnsi="Tahoma"/>
        </w:rPr>
        <w:t>:</w:t>
      </w:r>
    </w:p>
    <w:tbl>
      <w:tblPr>
        <w:tblW w:w="9179" w:type="dxa"/>
        <w:tblInd w:w="108" w:type="dxa"/>
        <w:tblLook w:val="04A0" w:firstRow="1" w:lastRow="0" w:firstColumn="1" w:lastColumn="0" w:noHBand="0" w:noVBand="1"/>
      </w:tblPr>
      <w:tblGrid>
        <w:gridCol w:w="3009"/>
        <w:gridCol w:w="6170"/>
      </w:tblGrid>
      <w:tr w:rsidR="00D21CC2" w:rsidRPr="00170591" w:rsidTr="00A92CB6">
        <w:tc>
          <w:tcPr>
            <w:tcW w:w="3009" w:type="dxa"/>
            <w:shd w:val="clear" w:color="auto" w:fill="auto"/>
          </w:tcPr>
          <w:p w:rsidR="00D21CC2" w:rsidRPr="00170591" w:rsidRDefault="00D21CC2" w:rsidP="00D21CC2">
            <w:pPr>
              <w:spacing w:after="120"/>
              <w:ind w:left="-108"/>
              <w:jc w:val="left"/>
              <w:rPr>
                <w:rFonts w:ascii="Tahoma" w:hAnsi="Tahoma"/>
                <w:b/>
              </w:rPr>
            </w:pPr>
            <w:r w:rsidRPr="00170591">
              <w:rPr>
                <w:rFonts w:ascii="Tahoma" w:hAnsi="Tahoma"/>
                <w:b/>
              </w:rPr>
              <w:t>"Project Manager"</w:t>
            </w:r>
          </w:p>
        </w:tc>
        <w:tc>
          <w:tcPr>
            <w:tcW w:w="6170" w:type="dxa"/>
            <w:shd w:val="clear" w:color="auto" w:fill="auto"/>
          </w:tcPr>
          <w:p w:rsidR="00D21CC2" w:rsidRPr="00170591" w:rsidRDefault="00D21CC2" w:rsidP="00D21CC2">
            <w:pPr>
              <w:tabs>
                <w:tab w:val="left" w:pos="-9"/>
              </w:tabs>
              <w:spacing w:after="120"/>
              <w:ind w:left="170" w:hanging="170"/>
              <w:rPr>
                <w:rFonts w:ascii="Tahoma" w:hAnsi="Tahoma"/>
              </w:rPr>
            </w:pPr>
            <w:r w:rsidRPr="00170591">
              <w:rPr>
                <w:rFonts w:ascii="Tahoma" w:hAnsi="Tahoma"/>
              </w:rPr>
              <w:t xml:space="preserve">means the manager described in paragraph </w:t>
            </w:r>
            <w:r w:rsidRPr="00170591">
              <w:rPr>
                <w:rFonts w:ascii="Tahoma" w:hAnsi="Tahoma"/>
              </w:rPr>
              <w:fldChar w:fldCharType="begin"/>
            </w:r>
            <w:r w:rsidRPr="00170591">
              <w:rPr>
                <w:rFonts w:ascii="Tahoma" w:hAnsi="Tahoma"/>
              </w:rPr>
              <w:instrText xml:space="preserve"> REF _Ref365639744 \r \h </w:instrText>
            </w:r>
            <w:r w:rsidR="00DD60F7" w:rsidRPr="00170591">
              <w:rPr>
                <w:rFonts w:ascii="Tahoma" w:hAnsi="Tahoma"/>
              </w:rPr>
              <w:instrText xml:space="preserve"> \* MERGEFORMAT </w:instrText>
            </w:r>
            <w:r w:rsidRPr="00170591">
              <w:rPr>
                <w:rFonts w:ascii="Tahoma" w:hAnsi="Tahoma"/>
              </w:rPr>
            </w:r>
            <w:r w:rsidRPr="00170591">
              <w:rPr>
                <w:rFonts w:ascii="Tahoma" w:hAnsi="Tahoma"/>
              </w:rPr>
              <w:fldChar w:fldCharType="separate"/>
            </w:r>
            <w:r w:rsidRPr="00170591">
              <w:rPr>
                <w:rFonts w:ascii="Tahoma" w:hAnsi="Tahoma"/>
              </w:rPr>
              <w:t>1.1</w:t>
            </w:r>
            <w:r w:rsidRPr="00170591">
              <w:rPr>
                <w:rFonts w:ascii="Tahoma" w:hAnsi="Tahoma"/>
              </w:rPr>
              <w:fldChar w:fldCharType="end"/>
            </w:r>
            <w:r w:rsidRPr="00170591">
              <w:rPr>
                <w:rFonts w:ascii="Tahoma" w:hAnsi="Tahoma"/>
              </w:rPr>
              <w:t xml:space="preserve"> of this Annex;</w:t>
            </w:r>
          </w:p>
        </w:tc>
      </w:tr>
      <w:tr w:rsidR="00D21CC2" w:rsidRPr="00170591" w:rsidTr="00A92CB6">
        <w:tc>
          <w:tcPr>
            <w:tcW w:w="3009" w:type="dxa"/>
            <w:shd w:val="clear" w:color="auto" w:fill="auto"/>
          </w:tcPr>
          <w:p w:rsidR="00D21CC2" w:rsidRPr="00170591" w:rsidRDefault="00D21CC2" w:rsidP="00D21CC2">
            <w:pPr>
              <w:spacing w:after="120"/>
              <w:ind w:left="-108"/>
              <w:jc w:val="left"/>
              <w:rPr>
                <w:rFonts w:ascii="Tahoma" w:hAnsi="Tahoma"/>
                <w:b/>
              </w:rPr>
            </w:pPr>
            <w:r w:rsidRPr="00170591">
              <w:rPr>
                <w:rFonts w:ascii="Tahoma" w:hAnsi="Tahoma"/>
                <w:b/>
              </w:rPr>
              <w:t>"Technical Board"</w:t>
            </w:r>
          </w:p>
        </w:tc>
        <w:tc>
          <w:tcPr>
            <w:tcW w:w="6170" w:type="dxa"/>
            <w:shd w:val="clear" w:color="auto" w:fill="auto"/>
          </w:tcPr>
          <w:p w:rsidR="00D21CC2" w:rsidRPr="00170591" w:rsidRDefault="00D21CC2" w:rsidP="00D21CC2">
            <w:pPr>
              <w:tabs>
                <w:tab w:val="left" w:pos="-9"/>
              </w:tabs>
              <w:spacing w:after="120"/>
              <w:ind w:left="170" w:hanging="170"/>
              <w:rPr>
                <w:rFonts w:ascii="Tahoma" w:hAnsi="Tahoma"/>
              </w:rPr>
            </w:pPr>
            <w:r w:rsidRPr="00170591">
              <w:rPr>
                <w:rFonts w:ascii="Tahoma" w:hAnsi="Tahoma"/>
              </w:rPr>
              <w:t xml:space="preserve">means the board described in paragraph </w:t>
            </w:r>
            <w:r w:rsidRPr="00170591">
              <w:rPr>
                <w:rFonts w:ascii="Tahoma" w:hAnsi="Tahoma"/>
              </w:rPr>
              <w:fldChar w:fldCharType="begin"/>
            </w:r>
            <w:r w:rsidRPr="00170591">
              <w:rPr>
                <w:rFonts w:ascii="Tahoma" w:hAnsi="Tahoma"/>
              </w:rPr>
              <w:instrText xml:space="preserve"> REF _Ref365639744 \r \h </w:instrText>
            </w:r>
            <w:r w:rsidR="00DD60F7" w:rsidRPr="00170591">
              <w:rPr>
                <w:rFonts w:ascii="Tahoma" w:hAnsi="Tahoma"/>
              </w:rPr>
              <w:instrText xml:space="preserve"> \* MERGEFORMAT </w:instrText>
            </w:r>
            <w:r w:rsidRPr="00170591">
              <w:rPr>
                <w:rFonts w:ascii="Tahoma" w:hAnsi="Tahoma"/>
              </w:rPr>
            </w:r>
            <w:r w:rsidRPr="00170591">
              <w:rPr>
                <w:rFonts w:ascii="Tahoma" w:hAnsi="Tahoma"/>
              </w:rPr>
              <w:fldChar w:fldCharType="separate"/>
            </w:r>
            <w:r w:rsidRPr="00170591">
              <w:rPr>
                <w:rFonts w:ascii="Tahoma" w:hAnsi="Tahoma"/>
              </w:rPr>
              <w:t>1.1</w:t>
            </w:r>
            <w:r w:rsidRPr="00170591">
              <w:rPr>
                <w:rFonts w:ascii="Tahoma" w:hAnsi="Tahoma"/>
              </w:rPr>
              <w:fldChar w:fldCharType="end"/>
            </w:r>
            <w:r w:rsidRPr="00170591">
              <w:rPr>
                <w:rFonts w:ascii="Tahoma" w:hAnsi="Tahoma"/>
              </w:rPr>
              <w:t xml:space="preserve"> of this Annex;</w:t>
            </w:r>
          </w:p>
        </w:tc>
      </w:tr>
    </w:tbl>
    <w:p w:rsidR="00D21CC2" w:rsidRPr="00170591" w:rsidRDefault="00D21CC2" w:rsidP="00194A1F">
      <w:pPr>
        <w:numPr>
          <w:ilvl w:val="6"/>
          <w:numId w:val="13"/>
        </w:numPr>
        <w:tabs>
          <w:tab w:val="left" w:pos="426"/>
        </w:tabs>
        <w:overflowPunct/>
        <w:autoSpaceDE/>
        <w:autoSpaceDN/>
        <w:spacing w:before="240"/>
        <w:ind w:hanging="2520"/>
        <w:textAlignment w:val="auto"/>
        <w:rPr>
          <w:rFonts w:ascii="Tahoma" w:eastAsia="Arial Bold" w:hAnsi="Tahoma"/>
          <w:b/>
          <w:caps/>
          <w:lang w:eastAsia="zh-CN"/>
        </w:rPr>
      </w:pPr>
      <w:r w:rsidRPr="00170591">
        <w:rPr>
          <w:rFonts w:ascii="Tahoma" w:eastAsia="Arial Bold" w:hAnsi="Tahoma"/>
          <w:b/>
          <w:caps/>
          <w:lang w:eastAsia="zh-CN"/>
        </w:rPr>
        <w:t>MANAGEMENT OF THE GOODS AND/OR SERVICES</w:t>
      </w:r>
    </w:p>
    <w:p w:rsidR="00DD60F7" w:rsidRPr="00170591" w:rsidRDefault="00DD60F7" w:rsidP="00DD60F7">
      <w:pPr>
        <w:numPr>
          <w:ilvl w:val="1"/>
          <w:numId w:val="0"/>
        </w:numPr>
        <w:overflowPunct/>
        <w:autoSpaceDE/>
        <w:autoSpaceDN/>
        <w:spacing w:before="120" w:after="120"/>
        <w:ind w:left="1276" w:hanging="567"/>
        <w:textAlignment w:val="auto"/>
        <w:rPr>
          <w:rFonts w:ascii="Tahoma" w:hAnsi="Tahoma"/>
          <w:lang w:eastAsia="zh-CN"/>
        </w:rPr>
      </w:pPr>
      <w:r w:rsidRPr="00170591">
        <w:rPr>
          <w:rFonts w:ascii="Tahoma" w:hAnsi="Tahoma"/>
          <w:lang w:eastAsia="zh-CN"/>
        </w:rPr>
        <w:t xml:space="preserve">1.1 </w:t>
      </w:r>
      <w:r w:rsidRPr="00170591">
        <w:rPr>
          <w:rFonts w:ascii="Tahoma" w:hAnsi="Tahoma"/>
          <w:lang w:eastAsia="zh-CN"/>
        </w:rPr>
        <w:tab/>
      </w:r>
      <w:r w:rsidR="00D21CC2" w:rsidRPr="00170591">
        <w:rPr>
          <w:rFonts w:ascii="Tahoma" w:hAnsi="Tahoma"/>
          <w:lang w:eastAsia="zh-CN"/>
        </w:rPr>
        <w:t>The Supplier and the Customer shall each appoint a Project Manager for the purposes of this Call Off Contract through whom the provision of the Goods and/or Services shall be managed at a day-to-day.</w:t>
      </w:r>
    </w:p>
    <w:p w:rsidR="00D21CC2" w:rsidRPr="00170591" w:rsidRDefault="00DD60F7" w:rsidP="00DD60F7">
      <w:pPr>
        <w:numPr>
          <w:ilvl w:val="1"/>
          <w:numId w:val="0"/>
        </w:numPr>
        <w:overflowPunct/>
        <w:autoSpaceDE/>
        <w:autoSpaceDN/>
        <w:spacing w:before="120" w:after="120"/>
        <w:ind w:left="1276" w:hanging="567"/>
        <w:textAlignment w:val="auto"/>
        <w:rPr>
          <w:rFonts w:ascii="Tahoma" w:hAnsi="Tahoma"/>
          <w:lang w:eastAsia="zh-CN"/>
        </w:rPr>
      </w:pPr>
      <w:r w:rsidRPr="00170591">
        <w:rPr>
          <w:rFonts w:ascii="Tahoma" w:hAnsi="Tahoma"/>
          <w:lang w:eastAsia="zh-CN"/>
        </w:rPr>
        <w:t>1.2</w:t>
      </w:r>
      <w:r w:rsidRPr="00170591">
        <w:rPr>
          <w:rFonts w:ascii="Tahoma" w:hAnsi="Tahoma"/>
          <w:lang w:eastAsia="zh-CN"/>
        </w:rPr>
        <w:tab/>
      </w:r>
      <w:r w:rsidR="00D21CC2" w:rsidRPr="00170591">
        <w:rPr>
          <w:rFonts w:ascii="Tahoma" w:hAnsi="Tahoma"/>
          <w:lang w:eastAsia="zh-CN"/>
        </w:rPr>
        <w:t>Both parties shall ensure that appropriate resource is made available on a regular basis including, for example, a Technical Board such that the aims, objectives and specific provisions of this Call Off Contract can be fully realised.</w:t>
      </w:r>
    </w:p>
    <w:p w:rsidR="00D21CC2" w:rsidRPr="00170591" w:rsidRDefault="00D21CC2" w:rsidP="00194A1F">
      <w:pPr>
        <w:numPr>
          <w:ilvl w:val="6"/>
          <w:numId w:val="13"/>
        </w:numPr>
        <w:tabs>
          <w:tab w:val="left" w:pos="426"/>
        </w:tabs>
        <w:overflowPunct/>
        <w:autoSpaceDE/>
        <w:autoSpaceDN/>
        <w:spacing w:before="240"/>
        <w:ind w:hanging="2520"/>
        <w:textAlignment w:val="auto"/>
        <w:rPr>
          <w:rFonts w:ascii="Tahoma" w:eastAsia="Arial Bold" w:hAnsi="Tahoma"/>
          <w:b/>
          <w:caps/>
          <w:lang w:eastAsia="zh-CN"/>
        </w:rPr>
      </w:pPr>
      <w:r w:rsidRPr="00170591">
        <w:rPr>
          <w:rFonts w:ascii="Tahoma" w:eastAsia="Arial Bold" w:hAnsi="Tahoma"/>
          <w:b/>
          <w:caps/>
          <w:lang w:eastAsia="zh-CN"/>
        </w:rPr>
        <w:t>TECHNICAL BOARD</w:t>
      </w:r>
    </w:p>
    <w:p w:rsidR="00DD60F7" w:rsidRPr="00170591" w:rsidRDefault="00DD60F7" w:rsidP="00DD60F7">
      <w:pPr>
        <w:numPr>
          <w:ilvl w:val="1"/>
          <w:numId w:val="0"/>
        </w:numPr>
        <w:overflowPunct/>
        <w:autoSpaceDE/>
        <w:autoSpaceDN/>
        <w:spacing w:before="120" w:after="120"/>
        <w:ind w:left="1276" w:hanging="567"/>
        <w:textAlignment w:val="auto"/>
        <w:rPr>
          <w:rFonts w:ascii="Tahoma" w:hAnsi="Tahoma"/>
          <w:lang w:eastAsia="zh-CN"/>
        </w:rPr>
      </w:pPr>
      <w:r w:rsidRPr="00170591">
        <w:rPr>
          <w:rFonts w:ascii="Tahoma" w:hAnsi="Tahoma"/>
          <w:lang w:eastAsia="zh-CN"/>
        </w:rPr>
        <w:t xml:space="preserve">2.1 </w:t>
      </w:r>
      <w:r w:rsidRPr="00170591">
        <w:rPr>
          <w:rFonts w:ascii="Tahoma" w:hAnsi="Tahoma"/>
          <w:lang w:eastAsia="zh-CN"/>
        </w:rPr>
        <w:tab/>
      </w:r>
      <w:r w:rsidR="00D21CC2" w:rsidRPr="00170591">
        <w:rPr>
          <w:rFonts w:ascii="Tahoma" w:hAnsi="Tahoma"/>
          <w:lang w:eastAsia="zh-CN"/>
        </w:rPr>
        <w:t>The Technical Board shall be established by the Customer for the purposes of this Call Off Contract on which the Supplier and the Customer shall be represented.</w:t>
      </w:r>
    </w:p>
    <w:p w:rsidR="00D21CC2" w:rsidRPr="00170591" w:rsidRDefault="00DD60F7" w:rsidP="00DD60F7">
      <w:pPr>
        <w:numPr>
          <w:ilvl w:val="1"/>
          <w:numId w:val="0"/>
        </w:numPr>
        <w:overflowPunct/>
        <w:autoSpaceDE/>
        <w:autoSpaceDN/>
        <w:spacing w:before="120" w:after="120"/>
        <w:ind w:left="1276" w:hanging="567"/>
        <w:textAlignment w:val="auto"/>
        <w:rPr>
          <w:rFonts w:ascii="Tahoma" w:hAnsi="Tahoma"/>
          <w:lang w:eastAsia="zh-CN"/>
        </w:rPr>
      </w:pPr>
      <w:r w:rsidRPr="00170591">
        <w:rPr>
          <w:rFonts w:ascii="Tahoma" w:hAnsi="Tahoma"/>
          <w:lang w:eastAsia="zh-CN"/>
        </w:rPr>
        <w:t>2.2</w:t>
      </w:r>
      <w:r w:rsidRPr="00170591">
        <w:rPr>
          <w:rFonts w:ascii="Tahoma" w:hAnsi="Tahoma"/>
          <w:lang w:eastAsia="zh-CN"/>
        </w:rPr>
        <w:tab/>
      </w:r>
      <w:r w:rsidR="00D21CC2" w:rsidRPr="00170591">
        <w:rPr>
          <w:rFonts w:ascii="Tahoma" w:hAnsi="Tahoma"/>
          <w:lang w:eastAsia="zh-CN"/>
        </w:rPr>
        <w:t>The Technical Board members, frequency and location of board meetings and planned start date by which the board shall be established shall be set out</w:t>
      </w:r>
      <w:r w:rsidR="00D93C98">
        <w:rPr>
          <w:rFonts w:ascii="Tahoma" w:hAnsi="Tahoma"/>
          <w:lang w:eastAsia="zh-CN"/>
        </w:rPr>
        <w:t>.</w:t>
      </w:r>
    </w:p>
    <w:p w:rsidR="00D21CC2" w:rsidRPr="00170591" w:rsidRDefault="00DD60F7" w:rsidP="00D21CC2">
      <w:pPr>
        <w:numPr>
          <w:ilvl w:val="1"/>
          <w:numId w:val="0"/>
        </w:numPr>
        <w:overflowPunct/>
        <w:autoSpaceDE/>
        <w:autoSpaceDN/>
        <w:spacing w:before="120" w:after="120"/>
        <w:ind w:left="1276" w:hanging="567"/>
        <w:textAlignment w:val="auto"/>
        <w:rPr>
          <w:rFonts w:ascii="Tahoma" w:hAnsi="Tahoma"/>
          <w:lang w:eastAsia="zh-CN"/>
        </w:rPr>
      </w:pPr>
      <w:r w:rsidRPr="00170591">
        <w:rPr>
          <w:rFonts w:ascii="Tahoma" w:hAnsi="Tahoma"/>
          <w:lang w:eastAsia="zh-CN"/>
        </w:rPr>
        <w:t>2.3</w:t>
      </w:r>
      <w:r w:rsidRPr="00170591">
        <w:rPr>
          <w:rFonts w:ascii="Tahoma" w:hAnsi="Tahoma"/>
          <w:lang w:eastAsia="zh-CN"/>
        </w:rPr>
        <w:tab/>
      </w:r>
      <w:r w:rsidR="00D21CC2" w:rsidRPr="00170591">
        <w:rPr>
          <w:rFonts w:ascii="Tahoma" w:hAnsi="Tahoma"/>
          <w:lang w:eastAsia="zh-CN"/>
        </w:rPr>
        <w:t xml:space="preserve">In the event that either Party wishes to replace any of its appointed board members, that party shall notify the other in writing of the proposed change for agreement by the other Party (such agreement not to be unreasonably withheld or delayed). Notwithstanding the foregoing it is intended that each Customer board member </w:t>
      </w:r>
      <w:proofErr w:type="gramStart"/>
      <w:r w:rsidR="00D21CC2" w:rsidRPr="00170591">
        <w:rPr>
          <w:rFonts w:ascii="Tahoma" w:hAnsi="Tahoma"/>
          <w:lang w:eastAsia="zh-CN"/>
        </w:rPr>
        <w:t>has at all times</w:t>
      </w:r>
      <w:proofErr w:type="gramEnd"/>
      <w:r w:rsidR="00D21CC2" w:rsidRPr="00170591">
        <w:rPr>
          <w:rFonts w:ascii="Tahoma" w:hAnsi="Tahoma"/>
          <w:lang w:eastAsia="zh-CN"/>
        </w:rPr>
        <w:t xml:space="preserve"> a counterpart Supplier board member of equivalent seniority and expertise.</w:t>
      </w:r>
    </w:p>
    <w:p w:rsidR="00D21CC2" w:rsidRPr="00170591" w:rsidRDefault="00DD60F7" w:rsidP="00D21CC2">
      <w:pPr>
        <w:numPr>
          <w:ilvl w:val="1"/>
          <w:numId w:val="0"/>
        </w:numPr>
        <w:overflowPunct/>
        <w:autoSpaceDE/>
        <w:autoSpaceDN/>
        <w:spacing w:before="120" w:after="120"/>
        <w:ind w:left="1276" w:hanging="567"/>
        <w:textAlignment w:val="auto"/>
        <w:rPr>
          <w:rFonts w:ascii="Tahoma" w:hAnsi="Tahoma"/>
          <w:lang w:eastAsia="zh-CN"/>
        </w:rPr>
      </w:pPr>
      <w:r w:rsidRPr="00170591">
        <w:rPr>
          <w:rFonts w:ascii="Tahoma" w:hAnsi="Tahoma"/>
          <w:lang w:eastAsia="zh-CN"/>
        </w:rPr>
        <w:t>2.4</w:t>
      </w:r>
      <w:r w:rsidRPr="00170591">
        <w:rPr>
          <w:rFonts w:ascii="Tahoma" w:hAnsi="Tahoma"/>
          <w:lang w:eastAsia="zh-CN"/>
        </w:rPr>
        <w:tab/>
      </w:r>
      <w:r w:rsidR="00D21CC2" w:rsidRPr="00170591">
        <w:rPr>
          <w:rFonts w:ascii="Tahoma" w:hAnsi="Tahoma"/>
          <w:lang w:eastAsia="zh-CN"/>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Technical Board meeting in his/her place (wherever possible) is properly briefed and prepared and that he/she is debriefed by such delegate after the board meeting.</w:t>
      </w:r>
    </w:p>
    <w:p w:rsidR="00D21CC2" w:rsidRPr="00170591" w:rsidRDefault="00DD60F7" w:rsidP="00D21CC2">
      <w:pPr>
        <w:numPr>
          <w:ilvl w:val="1"/>
          <w:numId w:val="0"/>
        </w:numPr>
        <w:overflowPunct/>
        <w:autoSpaceDE/>
        <w:autoSpaceDN/>
        <w:spacing w:before="120" w:after="120"/>
        <w:ind w:left="1276" w:hanging="567"/>
        <w:textAlignment w:val="auto"/>
        <w:rPr>
          <w:rFonts w:ascii="Tahoma" w:hAnsi="Tahoma"/>
          <w:lang w:eastAsia="zh-CN"/>
        </w:rPr>
      </w:pPr>
      <w:r w:rsidRPr="00170591">
        <w:rPr>
          <w:rFonts w:ascii="Tahoma" w:hAnsi="Tahoma"/>
          <w:lang w:eastAsia="zh-CN"/>
        </w:rPr>
        <w:t>2.5</w:t>
      </w:r>
      <w:r w:rsidRPr="00170591">
        <w:rPr>
          <w:rFonts w:ascii="Tahoma" w:hAnsi="Tahoma"/>
          <w:lang w:eastAsia="zh-CN"/>
        </w:rPr>
        <w:tab/>
      </w:r>
      <w:r w:rsidR="00D21CC2" w:rsidRPr="00170591">
        <w:rPr>
          <w:rFonts w:ascii="Tahoma" w:hAnsi="Tahoma"/>
          <w:lang w:eastAsia="zh-CN"/>
        </w:rPr>
        <w:t xml:space="preserve">The Technical Board shall be accountable to the Project Managers for oversight of the technology used by the Supplier and ensuring that technological choices are made to maximise the </w:t>
      </w:r>
      <w:proofErr w:type="gramStart"/>
      <w:r w:rsidR="00D21CC2" w:rsidRPr="00170591">
        <w:rPr>
          <w:rFonts w:ascii="Tahoma" w:hAnsi="Tahoma"/>
          <w:lang w:eastAsia="zh-CN"/>
        </w:rPr>
        <w:t>long term</w:t>
      </w:r>
      <w:proofErr w:type="gramEnd"/>
      <w:r w:rsidR="00D21CC2" w:rsidRPr="00170591">
        <w:rPr>
          <w:rFonts w:ascii="Tahoma" w:hAnsi="Tahoma"/>
          <w:lang w:eastAsia="zh-CN"/>
        </w:rPr>
        <w:t xml:space="preserve"> value of the Goods and/or Services.</w:t>
      </w:r>
    </w:p>
    <w:p w:rsidR="00D21CC2" w:rsidRPr="00170591" w:rsidRDefault="00DD60F7" w:rsidP="00D21CC2">
      <w:pPr>
        <w:numPr>
          <w:ilvl w:val="1"/>
          <w:numId w:val="0"/>
        </w:numPr>
        <w:overflowPunct/>
        <w:autoSpaceDE/>
        <w:autoSpaceDN/>
        <w:spacing w:before="120" w:after="120"/>
        <w:ind w:left="1276" w:hanging="567"/>
        <w:textAlignment w:val="auto"/>
        <w:rPr>
          <w:rFonts w:ascii="Tahoma" w:hAnsi="Tahoma"/>
          <w:lang w:eastAsia="zh-CN"/>
        </w:rPr>
      </w:pPr>
      <w:r w:rsidRPr="00170591">
        <w:rPr>
          <w:rFonts w:ascii="Tahoma" w:hAnsi="Tahoma"/>
          <w:lang w:eastAsia="zh-CN"/>
        </w:rPr>
        <w:t>2.6</w:t>
      </w:r>
      <w:r w:rsidRPr="00170591">
        <w:rPr>
          <w:rFonts w:ascii="Tahoma" w:hAnsi="Tahoma"/>
          <w:lang w:eastAsia="zh-CN"/>
        </w:rPr>
        <w:tab/>
      </w:r>
      <w:r w:rsidR="00D21CC2" w:rsidRPr="00170591">
        <w:rPr>
          <w:rFonts w:ascii="Tahoma" w:hAnsi="Tahoma"/>
          <w:lang w:eastAsia="zh-CN"/>
        </w:rPr>
        <w:t>The Technical Board shall:</w:t>
      </w:r>
    </w:p>
    <w:p w:rsidR="00DD60F7" w:rsidRPr="00170591" w:rsidRDefault="00DD60F7" w:rsidP="00666B94">
      <w:pPr>
        <w:numPr>
          <w:ilvl w:val="2"/>
          <w:numId w:val="0"/>
        </w:numPr>
        <w:tabs>
          <w:tab w:val="left" w:pos="2127"/>
        </w:tabs>
        <w:overflowPunct/>
        <w:autoSpaceDE/>
        <w:autoSpaceDN/>
        <w:spacing w:before="120" w:after="120"/>
        <w:ind w:left="2127" w:hanging="851"/>
        <w:textAlignment w:val="auto"/>
        <w:rPr>
          <w:rFonts w:ascii="Tahoma" w:hAnsi="Tahoma"/>
          <w:lang w:eastAsia="zh-CN"/>
        </w:rPr>
      </w:pPr>
      <w:r w:rsidRPr="00170591">
        <w:rPr>
          <w:rFonts w:ascii="Tahoma" w:hAnsi="Tahoma"/>
          <w:lang w:eastAsia="zh-CN"/>
        </w:rPr>
        <w:t xml:space="preserve">2.6.1 </w:t>
      </w:r>
      <w:r w:rsidRPr="00170591">
        <w:rPr>
          <w:rFonts w:ascii="Tahoma" w:hAnsi="Tahoma"/>
          <w:lang w:eastAsia="zh-CN"/>
        </w:rPr>
        <w:tab/>
      </w:r>
      <w:r w:rsidR="00D21CC2" w:rsidRPr="00170591">
        <w:rPr>
          <w:rFonts w:ascii="Tahoma" w:hAnsi="Tahoma"/>
          <w:lang w:eastAsia="zh-CN"/>
        </w:rPr>
        <w:t xml:space="preserve">assure compliance with the overall technical architecture of the Customer and with Government IT Strategy (as defined at </w:t>
      </w:r>
      <w:hyperlink r:id="rId22" w:history="1">
        <w:r w:rsidR="00D21CC2" w:rsidRPr="00170591">
          <w:rPr>
            <w:rFonts w:ascii="Tahoma" w:hAnsi="Tahoma"/>
            <w:color w:val="0000FF"/>
            <w:u w:val="single"/>
            <w:lang w:eastAsia="zh-CN"/>
          </w:rPr>
          <w:t>https://www.gov.uk/government/uploads/system/uploads/attachment_data/file/85968/uk-government-government-ict-strategy_0.pdf</w:t>
        </w:r>
      </w:hyperlink>
      <w:r w:rsidR="00D21CC2" w:rsidRPr="00170591">
        <w:rPr>
          <w:rFonts w:ascii="Tahoma" w:hAnsi="Tahoma"/>
          <w:lang w:eastAsia="zh-CN"/>
        </w:rPr>
        <w:t>);</w:t>
      </w:r>
    </w:p>
    <w:p w:rsidR="00D21CC2" w:rsidRPr="00170591" w:rsidRDefault="00DD60F7" w:rsidP="00D21CC2">
      <w:pPr>
        <w:numPr>
          <w:ilvl w:val="2"/>
          <w:numId w:val="0"/>
        </w:numPr>
        <w:tabs>
          <w:tab w:val="left" w:pos="2127"/>
        </w:tabs>
        <w:overflowPunct/>
        <w:autoSpaceDE/>
        <w:autoSpaceDN/>
        <w:spacing w:before="120" w:after="120"/>
        <w:ind w:left="2127" w:hanging="851"/>
        <w:textAlignment w:val="auto"/>
        <w:rPr>
          <w:rFonts w:ascii="Tahoma" w:hAnsi="Tahoma"/>
          <w:lang w:eastAsia="zh-CN"/>
        </w:rPr>
      </w:pPr>
      <w:r w:rsidRPr="00170591">
        <w:rPr>
          <w:rFonts w:ascii="Tahoma" w:hAnsi="Tahoma"/>
          <w:lang w:eastAsia="zh-CN"/>
        </w:rPr>
        <w:t>2.6.2</w:t>
      </w:r>
      <w:r w:rsidRPr="00170591">
        <w:rPr>
          <w:rFonts w:ascii="Tahoma" w:hAnsi="Tahoma"/>
          <w:lang w:eastAsia="zh-CN"/>
        </w:rPr>
        <w:tab/>
      </w:r>
      <w:r w:rsidR="00D21CC2" w:rsidRPr="00170591">
        <w:rPr>
          <w:rFonts w:ascii="Tahoma" w:hAnsi="Tahoma"/>
          <w:lang w:eastAsia="zh-CN"/>
        </w:rPr>
        <w:t>grant dispensations for variations from such compliance where appropriate;</w:t>
      </w:r>
    </w:p>
    <w:p w:rsidR="00D21CC2" w:rsidRPr="00170591" w:rsidRDefault="00DD60F7" w:rsidP="00D21CC2">
      <w:pPr>
        <w:numPr>
          <w:ilvl w:val="2"/>
          <w:numId w:val="0"/>
        </w:numPr>
        <w:tabs>
          <w:tab w:val="left" w:pos="2127"/>
        </w:tabs>
        <w:overflowPunct/>
        <w:autoSpaceDE/>
        <w:autoSpaceDN/>
        <w:spacing w:before="120" w:after="120"/>
        <w:ind w:left="2127" w:hanging="851"/>
        <w:textAlignment w:val="auto"/>
        <w:rPr>
          <w:rFonts w:ascii="Tahoma" w:hAnsi="Tahoma"/>
          <w:lang w:eastAsia="zh-CN"/>
        </w:rPr>
      </w:pPr>
      <w:r w:rsidRPr="00170591">
        <w:rPr>
          <w:rFonts w:ascii="Tahoma" w:hAnsi="Tahoma"/>
          <w:lang w:eastAsia="zh-CN"/>
        </w:rPr>
        <w:lastRenderedPageBreak/>
        <w:t>2.6.3</w:t>
      </w:r>
      <w:r w:rsidRPr="00170591">
        <w:rPr>
          <w:rFonts w:ascii="Tahoma" w:hAnsi="Tahoma"/>
          <w:lang w:eastAsia="zh-CN"/>
        </w:rPr>
        <w:tab/>
      </w:r>
      <w:r w:rsidR="00D21CC2" w:rsidRPr="00170591">
        <w:rPr>
          <w:rFonts w:ascii="Tahoma" w:hAnsi="Tahoma"/>
          <w:lang w:eastAsia="zh-CN"/>
        </w:rPr>
        <w:t>assure the coherence and consistency of the systems architecture for the provision of the Goods and/or Services;</w:t>
      </w:r>
    </w:p>
    <w:p w:rsidR="00D21CC2" w:rsidRPr="00170591" w:rsidRDefault="00DD60F7" w:rsidP="00D21CC2">
      <w:pPr>
        <w:numPr>
          <w:ilvl w:val="2"/>
          <w:numId w:val="0"/>
        </w:numPr>
        <w:tabs>
          <w:tab w:val="left" w:pos="2127"/>
        </w:tabs>
        <w:overflowPunct/>
        <w:autoSpaceDE/>
        <w:autoSpaceDN/>
        <w:spacing w:before="120" w:after="120"/>
        <w:ind w:left="2127" w:hanging="851"/>
        <w:textAlignment w:val="auto"/>
        <w:rPr>
          <w:rFonts w:ascii="Tahoma" w:hAnsi="Tahoma"/>
          <w:lang w:eastAsia="zh-CN"/>
        </w:rPr>
      </w:pPr>
      <w:r w:rsidRPr="00170591">
        <w:rPr>
          <w:rFonts w:ascii="Tahoma" w:hAnsi="Tahoma"/>
          <w:lang w:eastAsia="zh-CN"/>
        </w:rPr>
        <w:t>2.6.4</w:t>
      </w:r>
      <w:r w:rsidRPr="00170591">
        <w:rPr>
          <w:rFonts w:ascii="Tahoma" w:hAnsi="Tahoma"/>
          <w:lang w:eastAsia="zh-CN"/>
        </w:rPr>
        <w:tab/>
      </w:r>
      <w:r w:rsidR="00D21CC2" w:rsidRPr="00170591">
        <w:rPr>
          <w:rFonts w:ascii="Tahoma" w:hAnsi="Tahoma"/>
          <w:lang w:eastAsia="zh-CN"/>
        </w:rPr>
        <w:t>monitor developments in new technology and reporting on their potential benefit to the provision of the Goods and/or Services;</w:t>
      </w:r>
    </w:p>
    <w:p w:rsidR="00D21CC2" w:rsidRPr="00170591" w:rsidRDefault="00DD60F7" w:rsidP="00D21CC2">
      <w:pPr>
        <w:numPr>
          <w:ilvl w:val="2"/>
          <w:numId w:val="0"/>
        </w:numPr>
        <w:tabs>
          <w:tab w:val="left" w:pos="2127"/>
        </w:tabs>
        <w:overflowPunct/>
        <w:autoSpaceDE/>
        <w:autoSpaceDN/>
        <w:spacing w:before="120" w:after="120"/>
        <w:ind w:left="2127" w:hanging="851"/>
        <w:textAlignment w:val="auto"/>
        <w:rPr>
          <w:rFonts w:ascii="Tahoma" w:hAnsi="Tahoma"/>
          <w:lang w:eastAsia="zh-CN"/>
        </w:rPr>
      </w:pPr>
      <w:r w:rsidRPr="00170591">
        <w:rPr>
          <w:rFonts w:ascii="Tahoma" w:hAnsi="Tahoma"/>
          <w:lang w:eastAsia="zh-CN"/>
        </w:rPr>
        <w:t>2.6.5</w:t>
      </w:r>
      <w:r w:rsidRPr="00170591">
        <w:rPr>
          <w:rFonts w:ascii="Tahoma" w:hAnsi="Tahoma"/>
          <w:lang w:eastAsia="zh-CN"/>
        </w:rPr>
        <w:tab/>
      </w:r>
      <w:r w:rsidR="00D21CC2" w:rsidRPr="00170591">
        <w:rPr>
          <w:rFonts w:ascii="Tahoma" w:hAnsi="Tahoma"/>
          <w:lang w:eastAsia="zh-CN"/>
        </w:rPr>
        <w:t>provide advice, guidance and information on technical issues; and</w:t>
      </w:r>
    </w:p>
    <w:p w:rsidR="00D21CC2" w:rsidRPr="00170591" w:rsidRDefault="00DD60F7" w:rsidP="00D21CC2">
      <w:pPr>
        <w:numPr>
          <w:ilvl w:val="2"/>
          <w:numId w:val="0"/>
        </w:numPr>
        <w:tabs>
          <w:tab w:val="left" w:pos="2127"/>
        </w:tabs>
        <w:overflowPunct/>
        <w:autoSpaceDE/>
        <w:autoSpaceDN/>
        <w:spacing w:before="120" w:after="120"/>
        <w:ind w:left="2127" w:hanging="851"/>
        <w:textAlignment w:val="auto"/>
        <w:rPr>
          <w:rFonts w:ascii="Tahoma" w:hAnsi="Tahoma"/>
          <w:lang w:eastAsia="zh-CN"/>
        </w:rPr>
      </w:pPr>
      <w:r w:rsidRPr="00170591">
        <w:rPr>
          <w:rFonts w:ascii="Tahoma" w:hAnsi="Tahoma"/>
          <w:lang w:eastAsia="zh-CN"/>
        </w:rPr>
        <w:t>2.6.6</w:t>
      </w:r>
      <w:r w:rsidRPr="00170591">
        <w:rPr>
          <w:rFonts w:ascii="Tahoma" w:hAnsi="Tahoma"/>
          <w:lang w:eastAsia="zh-CN"/>
        </w:rPr>
        <w:tab/>
      </w:r>
      <w:r w:rsidR="00D21CC2" w:rsidRPr="00170591">
        <w:rPr>
          <w:rFonts w:ascii="Tahoma" w:hAnsi="Tahoma"/>
          <w:lang w:eastAsia="zh-CN"/>
        </w:rPr>
        <w:t>assure that the technical architecture for the provision of the Goods and/or Services is aligned to the requirements specified in Call Off</w:t>
      </w:r>
      <w:r w:rsidR="00B40316">
        <w:rPr>
          <w:rFonts w:ascii="Tahoma" w:hAnsi="Tahoma"/>
          <w:lang w:eastAsia="zh-CN"/>
        </w:rPr>
        <w:t xml:space="preserve"> Schedule</w:t>
      </w:r>
      <w:r w:rsidR="00D21CC2" w:rsidRPr="00170591">
        <w:rPr>
          <w:rFonts w:ascii="Tahoma" w:hAnsi="Tahoma"/>
          <w:lang w:eastAsia="zh-CN"/>
        </w:rPr>
        <w:t xml:space="preserve"> 2 (Goods and Services) and has </w:t>
      </w:r>
      <w:proofErr w:type="gramStart"/>
      <w:r w:rsidR="00D21CC2" w:rsidRPr="00170591">
        <w:rPr>
          <w:rFonts w:ascii="Tahoma" w:hAnsi="Tahoma"/>
          <w:lang w:eastAsia="zh-CN"/>
        </w:rPr>
        <w:t>sufficient</w:t>
      </w:r>
      <w:proofErr w:type="gramEnd"/>
      <w:r w:rsidR="00D21CC2" w:rsidRPr="00170591">
        <w:rPr>
          <w:rFonts w:ascii="Tahoma" w:hAnsi="Tahoma"/>
          <w:lang w:eastAsia="zh-CN"/>
        </w:rPr>
        <w:t xml:space="preserve"> flexibility to cope with futur</w:t>
      </w:r>
      <w:r w:rsidR="0063043D" w:rsidRPr="00170591">
        <w:rPr>
          <w:rFonts w:ascii="Tahoma" w:hAnsi="Tahoma"/>
          <w:lang w:eastAsia="zh-CN"/>
        </w:rPr>
        <w:t>e requirements of the Customer.</w:t>
      </w:r>
    </w:p>
    <w:p w:rsidR="008F1815" w:rsidRPr="00170591" w:rsidRDefault="008F1815" w:rsidP="00A657C3">
      <w:pPr>
        <w:pStyle w:val="GPSSchTitleandNumber"/>
        <w:rPr>
          <w:rFonts w:ascii="Tahoma" w:hAnsi="Tahoma"/>
        </w:rPr>
      </w:pPr>
      <w:r w:rsidRPr="00170591">
        <w:rPr>
          <w:rFonts w:ascii="Tahoma" w:hAnsi="Tahoma"/>
        </w:rPr>
        <w:br w:type="page"/>
      </w:r>
      <w:bookmarkStart w:id="2943" w:name="_Toc456878152"/>
      <w:r w:rsidRPr="00170591">
        <w:rPr>
          <w:rFonts w:ascii="Tahoma" w:hAnsi="Tahoma"/>
        </w:rPr>
        <w:lastRenderedPageBreak/>
        <w:t>CALL OFF</w:t>
      </w:r>
      <w:r w:rsidR="00B40316">
        <w:rPr>
          <w:rFonts w:ascii="Tahoma" w:hAnsi="Tahoma"/>
        </w:rPr>
        <w:t xml:space="preserve"> SCHEDULE</w:t>
      </w:r>
      <w:r w:rsidRPr="00170591">
        <w:rPr>
          <w:rFonts w:ascii="Tahoma" w:hAnsi="Tahoma"/>
        </w:rPr>
        <w:t xml:space="preserve"> </w:t>
      </w:r>
      <w:r w:rsidR="00352B57" w:rsidRPr="00170591">
        <w:rPr>
          <w:rFonts w:ascii="Tahoma" w:hAnsi="Tahoma"/>
        </w:rPr>
        <w:t>7</w:t>
      </w:r>
      <w:r w:rsidRPr="00170591">
        <w:rPr>
          <w:rFonts w:ascii="Tahoma" w:hAnsi="Tahoma"/>
        </w:rPr>
        <w:t>: SECURITY</w:t>
      </w:r>
      <w:bookmarkEnd w:id="2943"/>
    </w:p>
    <w:p w:rsidR="00E13960" w:rsidRPr="00170591" w:rsidRDefault="006461D1" w:rsidP="00036474">
      <w:pPr>
        <w:pStyle w:val="GPSL1SCHEDULEHeading"/>
      </w:pPr>
      <w:r w:rsidRPr="00170591">
        <w:t>DEFINITIONS</w:t>
      </w:r>
    </w:p>
    <w:p w:rsidR="008D0A60" w:rsidRPr="00170591" w:rsidRDefault="006461D1" w:rsidP="005E4232">
      <w:pPr>
        <w:pStyle w:val="GPSL2numberedclause"/>
      </w:pPr>
      <w:r w:rsidRPr="00170591">
        <w:t>In this Call Off</w:t>
      </w:r>
      <w:r w:rsidR="00B40316">
        <w:t xml:space="preserve"> Schedule</w:t>
      </w:r>
      <w:r w:rsidRPr="00170591">
        <w:t xml:space="preserve"> </w:t>
      </w:r>
      <w:r w:rsidR="00352B57" w:rsidRPr="00170591">
        <w:t>7</w:t>
      </w:r>
      <w:r w:rsidRPr="00170591">
        <w:t>, the following definitions shall apply:</w:t>
      </w:r>
    </w:p>
    <w:tbl>
      <w:tblPr>
        <w:tblW w:w="0" w:type="auto"/>
        <w:tblInd w:w="709" w:type="dxa"/>
        <w:tblLook w:val="04A0" w:firstRow="1" w:lastRow="0" w:firstColumn="1" w:lastColumn="0" w:noHBand="0" w:noVBand="1"/>
      </w:tblPr>
      <w:tblGrid>
        <w:gridCol w:w="2801"/>
        <w:gridCol w:w="5732"/>
      </w:tblGrid>
      <w:tr w:rsidR="006461D1" w:rsidRPr="00170591" w:rsidTr="001F450A">
        <w:tc>
          <w:tcPr>
            <w:tcW w:w="2801" w:type="dxa"/>
            <w:shd w:val="clear" w:color="auto" w:fill="auto"/>
          </w:tcPr>
          <w:p w:rsidR="006461D1" w:rsidRPr="00170591" w:rsidRDefault="006461D1" w:rsidP="006461D1">
            <w:pPr>
              <w:pStyle w:val="GPSDefinitionTerm"/>
              <w:rPr>
                <w:rFonts w:ascii="Tahoma" w:hAnsi="Tahoma"/>
              </w:rPr>
            </w:pPr>
            <w:r w:rsidRPr="00170591">
              <w:rPr>
                <w:rFonts w:ascii="Tahoma" w:hAnsi="Tahoma"/>
              </w:rPr>
              <w:t>"Breach of Security"</w:t>
            </w:r>
          </w:p>
        </w:tc>
        <w:tc>
          <w:tcPr>
            <w:tcW w:w="5732" w:type="dxa"/>
            <w:shd w:val="clear" w:color="auto" w:fill="auto"/>
          </w:tcPr>
          <w:p w:rsidR="006461D1" w:rsidRPr="00170591" w:rsidRDefault="006461D1" w:rsidP="006461D1">
            <w:pPr>
              <w:pStyle w:val="GPsDefinition"/>
              <w:rPr>
                <w:rFonts w:ascii="Tahoma" w:hAnsi="Tahoma"/>
                <w:lang w:eastAsia="en-GB"/>
              </w:rPr>
            </w:pPr>
            <w:r w:rsidRPr="00170591">
              <w:rPr>
                <w:rFonts w:ascii="Tahoma" w:hAnsi="Tahoma"/>
              </w:rPr>
              <w:t xml:space="preserve">means the </w:t>
            </w:r>
            <w:r w:rsidRPr="00170591">
              <w:rPr>
                <w:rFonts w:ascii="Tahoma" w:hAnsi="Tahoma"/>
                <w:lang w:eastAsia="en-GB"/>
              </w:rPr>
              <w:t>occurrence of:</w:t>
            </w:r>
          </w:p>
          <w:p w:rsidR="006461D1" w:rsidRPr="00170591" w:rsidRDefault="006461D1" w:rsidP="006461D1">
            <w:pPr>
              <w:pStyle w:val="GPSDefinitionL2"/>
              <w:rPr>
                <w:rFonts w:ascii="Tahoma" w:hAnsi="Tahoma"/>
                <w:lang w:eastAsia="en-GB"/>
              </w:rPr>
            </w:pPr>
            <w:r w:rsidRPr="00170591">
              <w:rPr>
                <w:rFonts w:ascii="Tahoma" w:hAnsi="Tahoma"/>
                <w:lang w:eastAsia="en-GB"/>
              </w:rPr>
              <w:t xml:space="preserve">any unauthorised access to or use of the </w:t>
            </w:r>
            <w:r w:rsidRPr="00170591">
              <w:rPr>
                <w:rFonts w:ascii="Tahoma" w:hAnsi="Tahoma"/>
              </w:rPr>
              <w:t xml:space="preserve">Goods and/or </w:t>
            </w:r>
            <w:r w:rsidR="009E0BBE" w:rsidRPr="00170591">
              <w:rPr>
                <w:rFonts w:ascii="Tahoma" w:hAnsi="Tahoma"/>
              </w:rPr>
              <w:t>Services</w:t>
            </w:r>
            <w:r w:rsidRPr="00170591">
              <w:rPr>
                <w:rFonts w:ascii="Tahoma" w:hAnsi="Tahoma"/>
              </w:rPr>
              <w:t xml:space="preserve">, the Sites and/or any </w:t>
            </w:r>
            <w:proofErr w:type="gramStart"/>
            <w:r w:rsidRPr="00170591">
              <w:rPr>
                <w:rFonts w:ascii="Tahoma" w:hAnsi="Tahoma"/>
              </w:rPr>
              <w:t>Information  and</w:t>
            </w:r>
            <w:proofErr w:type="gramEnd"/>
            <w:r w:rsidRPr="00170591">
              <w:rPr>
                <w:rFonts w:ascii="Tahoma" w:hAnsi="Tahoma"/>
              </w:rPr>
              <w:t xml:space="preserve"> Communication Technology (“ICT”), information or data (including the Confidential Information and the Customer Data) used by the Customer and/or the Supplier in connection with this Call Off Contract</w:t>
            </w:r>
            <w:r w:rsidRPr="00170591">
              <w:rPr>
                <w:rFonts w:ascii="Tahoma" w:hAnsi="Tahoma"/>
                <w:lang w:eastAsia="en-GB"/>
              </w:rPr>
              <w:t>; and/or</w:t>
            </w:r>
          </w:p>
          <w:p w:rsidR="006461D1" w:rsidRPr="00170591" w:rsidRDefault="006461D1" w:rsidP="006461D1">
            <w:pPr>
              <w:pStyle w:val="GPSDefinitionL2"/>
              <w:rPr>
                <w:rFonts w:ascii="Tahoma" w:hAnsi="Tahoma"/>
                <w:lang w:eastAsia="en-GB"/>
              </w:rPr>
            </w:pPr>
            <w:r w:rsidRPr="00170591">
              <w:rPr>
                <w:rFonts w:ascii="Tahoma" w:hAnsi="Tahoma"/>
                <w:lang w:eastAsia="en-GB"/>
              </w:rPr>
              <w:t xml:space="preserve">the loss and/or unauthorised disclosure of any information or data (including the Confidential Information and the </w:t>
            </w:r>
            <w:r w:rsidRPr="00170591">
              <w:rPr>
                <w:rFonts w:ascii="Tahoma" w:hAnsi="Tahoma"/>
              </w:rPr>
              <w:t>Customer</w:t>
            </w:r>
            <w:r w:rsidRPr="00170591">
              <w:rPr>
                <w:rFonts w:ascii="Tahoma" w:hAnsi="Tahoma"/>
                <w:lang w:eastAsia="en-GB"/>
              </w:rPr>
              <w:t xml:space="preserve"> Data), including any copies of such information or data, used by the </w:t>
            </w:r>
            <w:r w:rsidRPr="00170591">
              <w:rPr>
                <w:rFonts w:ascii="Tahoma" w:hAnsi="Tahoma"/>
              </w:rPr>
              <w:t>Customer</w:t>
            </w:r>
            <w:r w:rsidRPr="00170591">
              <w:rPr>
                <w:rFonts w:ascii="Tahoma" w:hAnsi="Tahoma"/>
                <w:lang w:eastAsia="en-GB"/>
              </w:rPr>
              <w:t xml:space="preserve"> and/or the Supplier in connection with this Call Off Contract,</w:t>
            </w:r>
          </w:p>
          <w:p w:rsidR="006461D1" w:rsidRPr="00170591" w:rsidRDefault="006461D1" w:rsidP="006461D1">
            <w:pPr>
              <w:pStyle w:val="GPsDefinition"/>
              <w:rPr>
                <w:rFonts w:ascii="Tahoma" w:hAnsi="Tahoma"/>
              </w:rPr>
            </w:pPr>
            <w:r w:rsidRPr="00170591">
              <w:rPr>
                <w:rFonts w:ascii="Tahoma" w:hAnsi="Tahoma"/>
                <w:lang w:eastAsia="en-GB"/>
              </w:rPr>
              <w:t xml:space="preserve">in either case as more particularly set out in </w:t>
            </w:r>
            <w:r w:rsidRPr="00170591">
              <w:rPr>
                <w:rFonts w:ascii="Tahoma" w:hAnsi="Tahoma"/>
                <w:snapToGrid w:val="0"/>
              </w:rPr>
              <w:t>the Security Policy</w:t>
            </w:r>
            <w:r w:rsidRPr="00170591">
              <w:rPr>
                <w:rFonts w:ascii="Tahoma" w:hAnsi="Tahoma"/>
              </w:rPr>
              <w:t>;</w:t>
            </w:r>
          </w:p>
        </w:tc>
      </w:tr>
    </w:tbl>
    <w:p w:rsidR="006461D1" w:rsidRPr="00170591" w:rsidRDefault="006461D1" w:rsidP="006461D1">
      <w:pPr>
        <w:ind w:left="0"/>
        <w:rPr>
          <w:rFonts w:ascii="Tahoma" w:hAnsi="Tahoma"/>
        </w:rPr>
      </w:pPr>
    </w:p>
    <w:p w:rsidR="00E13960" w:rsidRPr="00170591" w:rsidRDefault="006461D1" w:rsidP="00036474">
      <w:pPr>
        <w:pStyle w:val="GPSL1SCHEDULEHeading"/>
      </w:pPr>
      <w:r w:rsidRPr="00170591">
        <w:t>INTRODUCTION</w:t>
      </w:r>
    </w:p>
    <w:p w:rsidR="00E13960" w:rsidRPr="00170591" w:rsidRDefault="006461D1" w:rsidP="005E4232">
      <w:pPr>
        <w:pStyle w:val="GPSL2numberedclause"/>
      </w:pPr>
      <w:r w:rsidRPr="00170591">
        <w:t>The purpose of this Call Off</w:t>
      </w:r>
      <w:r w:rsidR="00B40316">
        <w:t xml:space="preserve"> Schedule</w:t>
      </w:r>
      <w:r w:rsidR="00E548B5" w:rsidRPr="00170591">
        <w:t xml:space="preserve"> </w:t>
      </w:r>
      <w:r w:rsidR="00352B57" w:rsidRPr="00170591">
        <w:t>7</w:t>
      </w:r>
      <w:r w:rsidRPr="00170591">
        <w:t xml:space="preserve"> is</w:t>
      </w:r>
      <w:bookmarkStart w:id="2944" w:name="_Hlt360187204"/>
      <w:bookmarkStart w:id="2945" w:name="_Hlt364172592"/>
      <w:bookmarkStart w:id="2946" w:name="_Hlt359518489"/>
      <w:bookmarkStart w:id="2947" w:name="_Hlt362954896"/>
      <w:bookmarkStart w:id="2948" w:name="_Hlt361998841"/>
      <w:bookmarkStart w:id="2949" w:name="_Hlt362952958"/>
      <w:bookmarkStart w:id="2950" w:name="_Hlt362000614"/>
      <w:bookmarkStart w:id="2951" w:name="_Hlt362000045"/>
      <w:bookmarkStart w:id="2952" w:name="_Hlt362000049"/>
      <w:bookmarkStart w:id="2953" w:name="_Hlt362015833"/>
      <w:bookmarkStart w:id="2954" w:name="_Hlt361997130"/>
      <w:bookmarkStart w:id="2955" w:name="_Hlt362000436"/>
      <w:bookmarkStart w:id="2956" w:name="_Hlt362000454"/>
      <w:bookmarkStart w:id="2957" w:name="_Hlt362955912"/>
      <w:bookmarkStart w:id="2958" w:name="_Hlt362954276"/>
      <w:bookmarkStart w:id="2959" w:name="_Hlt362015267"/>
      <w:bookmarkStart w:id="2960" w:name="_Hlt362954859"/>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r w:rsidRPr="00170591">
        <w:t xml:space="preserve"> to ensure a good organisational approach to security under which the specific requirements of this Call Off Contract will be met;</w:t>
      </w:r>
    </w:p>
    <w:p w:rsidR="00E13960" w:rsidRPr="00170591" w:rsidRDefault="006461D1" w:rsidP="005E4232">
      <w:pPr>
        <w:pStyle w:val="GPSL2numberedclause"/>
      </w:pPr>
      <w:r w:rsidRPr="00170591">
        <w:t>This Call Off</w:t>
      </w:r>
      <w:r w:rsidR="00B40316">
        <w:t xml:space="preserve"> Schedule</w:t>
      </w:r>
      <w:r w:rsidR="00D8619A" w:rsidRPr="00170591">
        <w:t xml:space="preserve"> </w:t>
      </w:r>
      <w:r w:rsidR="003C1D4C" w:rsidRPr="00170591">
        <w:t>7</w:t>
      </w:r>
      <w:r w:rsidRPr="00170591">
        <w:t xml:space="preserve"> covers:</w:t>
      </w:r>
    </w:p>
    <w:p w:rsidR="008D0A60" w:rsidRPr="00170591" w:rsidRDefault="006461D1" w:rsidP="001F450A">
      <w:pPr>
        <w:pStyle w:val="GPSL3numberedclause"/>
      </w:pPr>
      <w:r w:rsidRPr="00170591">
        <w:t>principles of protective security to be applied in delivering the Goods and/</w:t>
      </w:r>
      <w:proofErr w:type="gramStart"/>
      <w:r w:rsidRPr="00170591">
        <w:t xml:space="preserve">or </w:t>
      </w:r>
      <w:r w:rsidR="009E0BBE" w:rsidRPr="00170591">
        <w:t xml:space="preserve"> Services</w:t>
      </w:r>
      <w:proofErr w:type="gramEnd"/>
      <w:r w:rsidRPr="00170591">
        <w:t>;</w:t>
      </w:r>
    </w:p>
    <w:p w:rsidR="00E13960" w:rsidRPr="00170591" w:rsidRDefault="006461D1" w:rsidP="001F450A">
      <w:pPr>
        <w:pStyle w:val="GPSL3numberedclause"/>
      </w:pPr>
      <w:bookmarkStart w:id="2961" w:name="_Toc348712387"/>
      <w:r w:rsidRPr="00170591">
        <w:t>the creation and maintenance of the Security Management Plan; and</w:t>
      </w:r>
      <w:bookmarkEnd w:id="2961"/>
    </w:p>
    <w:p w:rsidR="00E13960" w:rsidRPr="00170591" w:rsidRDefault="006461D1" w:rsidP="001F450A">
      <w:pPr>
        <w:pStyle w:val="GPSL3numberedclause"/>
      </w:pPr>
      <w:r w:rsidRPr="00170591">
        <w:t>obligations in the event of actual or attempted Breaches of Security.</w:t>
      </w:r>
    </w:p>
    <w:p w:rsidR="008D0A60" w:rsidRPr="00170591" w:rsidRDefault="006461D1" w:rsidP="00036474">
      <w:pPr>
        <w:pStyle w:val="GPSL1SCHEDULEHeading"/>
      </w:pPr>
      <w:bookmarkStart w:id="2962" w:name="_Toc348712389"/>
      <w:bookmarkStart w:id="2963" w:name="_Ref378078920"/>
      <w:r w:rsidRPr="00170591">
        <w:t>PRINCIPLES OF SECURITY</w:t>
      </w:r>
      <w:bookmarkEnd w:id="2962"/>
      <w:bookmarkEnd w:id="2963"/>
    </w:p>
    <w:p w:rsidR="008D0A60" w:rsidRPr="00170591" w:rsidRDefault="006461D1" w:rsidP="005E4232">
      <w:pPr>
        <w:pStyle w:val="GPSL2numberedclause"/>
      </w:pPr>
      <w:r w:rsidRPr="00170591">
        <w:t xml:space="preserve">The Supplier acknowledges that the Customer places great emphasis on the reliability of the performance of the Goods and/or </w:t>
      </w:r>
      <w:r w:rsidR="009E0BBE" w:rsidRPr="00170591">
        <w:t>Services</w:t>
      </w:r>
      <w:r w:rsidRPr="00170591">
        <w:t>, confidentiality, integrity and availability of information and consequently on security.</w:t>
      </w:r>
    </w:p>
    <w:p w:rsidR="00E13960" w:rsidRPr="00170591" w:rsidRDefault="006461D1" w:rsidP="005E4232">
      <w:pPr>
        <w:pStyle w:val="GPSL2numberedclause"/>
      </w:pPr>
      <w:bookmarkStart w:id="2964" w:name="_Ref378071134"/>
      <w:r w:rsidRPr="00170591">
        <w:t xml:space="preserve">The Supplier shall be responsible for the effective performance of its security obligations and shall </w:t>
      </w:r>
      <w:proofErr w:type="gramStart"/>
      <w:r w:rsidRPr="00170591">
        <w:t>at all times</w:t>
      </w:r>
      <w:proofErr w:type="gramEnd"/>
      <w:r w:rsidRPr="00170591">
        <w:t xml:space="preserve"> provide a level of security which:</w:t>
      </w:r>
      <w:bookmarkEnd w:id="2964"/>
    </w:p>
    <w:p w:rsidR="008D0A60" w:rsidRPr="00170591" w:rsidRDefault="006461D1" w:rsidP="001F450A">
      <w:pPr>
        <w:pStyle w:val="GPSL3numberedclause"/>
      </w:pPr>
      <w:r w:rsidRPr="00170591">
        <w:t xml:space="preserve">is in accordance with the Law and this Call Off Contract; </w:t>
      </w:r>
    </w:p>
    <w:p w:rsidR="00E13960" w:rsidRPr="00170591" w:rsidRDefault="006461D1" w:rsidP="001F450A">
      <w:pPr>
        <w:pStyle w:val="GPSL3numberedclause"/>
      </w:pPr>
      <w:r w:rsidRPr="00170591">
        <w:t>as a minimum demonstrates Good Industry Practice;</w:t>
      </w:r>
    </w:p>
    <w:p w:rsidR="00E13960" w:rsidRPr="00170591" w:rsidRDefault="006461D1" w:rsidP="001F450A">
      <w:pPr>
        <w:pStyle w:val="GPSL3numberedclause"/>
      </w:pPr>
      <w:r w:rsidRPr="00170591">
        <w:t>complies with the Security Policy;</w:t>
      </w:r>
    </w:p>
    <w:p w:rsidR="00E13960" w:rsidRPr="00170591" w:rsidRDefault="006461D1" w:rsidP="001F450A">
      <w:pPr>
        <w:pStyle w:val="GPSL3numberedclause"/>
      </w:pPr>
      <w:r w:rsidRPr="00170591">
        <w:t xml:space="preserve">meets any specific security threats of immediate relevance to the Goods and/or </w:t>
      </w:r>
      <w:r w:rsidR="009E0BBE" w:rsidRPr="00170591">
        <w:t>Services</w:t>
      </w:r>
      <w:r w:rsidRPr="00170591">
        <w:t xml:space="preserve"> and/or the Customer Data; and</w:t>
      </w:r>
    </w:p>
    <w:p w:rsidR="00E13960" w:rsidRPr="00170591" w:rsidRDefault="006461D1" w:rsidP="001F450A">
      <w:pPr>
        <w:pStyle w:val="GPSL3numberedclause"/>
      </w:pPr>
      <w:r w:rsidRPr="00170591">
        <w:t xml:space="preserve">complies with the Customer’s ICT </w:t>
      </w:r>
      <w:r w:rsidR="00981B62" w:rsidRPr="00170591">
        <w:t>Policy</w:t>
      </w:r>
      <w:r w:rsidRPr="00170591">
        <w:t>.</w:t>
      </w:r>
    </w:p>
    <w:p w:rsidR="008D0A60" w:rsidRPr="00170591" w:rsidRDefault="006461D1" w:rsidP="005E4232">
      <w:pPr>
        <w:pStyle w:val="GPSL2numberedclause"/>
      </w:pPr>
      <w:r w:rsidRPr="00170591">
        <w:lastRenderedPageBreak/>
        <w:t>Subject to Clause </w:t>
      </w:r>
      <w:r w:rsidR="00F17AE3" w:rsidRPr="00170591">
        <w:fldChar w:fldCharType="begin"/>
      </w:r>
      <w:r w:rsidR="00F17AE3" w:rsidRPr="00170591">
        <w:instrText xml:space="preserve"> REF _Ref313367870 \r \h  \* MERGEFORMAT </w:instrText>
      </w:r>
      <w:r w:rsidR="00F17AE3" w:rsidRPr="00170591">
        <w:fldChar w:fldCharType="separate"/>
      </w:r>
      <w:r w:rsidR="00727126" w:rsidRPr="00170591">
        <w:t>33.9.4</w:t>
      </w:r>
      <w:r w:rsidR="00F17AE3" w:rsidRPr="00170591">
        <w:fldChar w:fldCharType="end"/>
      </w:r>
      <w:r w:rsidRPr="00170591">
        <w:t xml:space="preserve"> of this Call Off Contract (Security and Protection of Information) the references to standards, guidance and policies contained or set out in paragraph  </w:t>
      </w:r>
      <w:r w:rsidR="00F17AE3" w:rsidRPr="00170591">
        <w:fldChar w:fldCharType="begin"/>
      </w:r>
      <w:r w:rsidR="00F17AE3" w:rsidRPr="00170591">
        <w:instrText xml:space="preserve"> REF _Ref378071134 \r \h  \* MERGEFORMAT </w:instrText>
      </w:r>
      <w:r w:rsidR="00F17AE3" w:rsidRPr="00170591">
        <w:fldChar w:fldCharType="separate"/>
      </w:r>
      <w:r w:rsidR="00727126" w:rsidRPr="00170591">
        <w:t>3.2</w:t>
      </w:r>
      <w:r w:rsidR="00F17AE3" w:rsidRPr="00170591">
        <w:fldChar w:fldCharType="end"/>
      </w:r>
      <w:r w:rsidRPr="00170591">
        <w:t xml:space="preserve"> of this Call Off</w:t>
      </w:r>
      <w:r w:rsidR="00B40316">
        <w:t xml:space="preserve"> Schedule</w:t>
      </w:r>
      <w:r w:rsidR="003C1D4C" w:rsidRPr="00170591">
        <w:t xml:space="preserve"> 7</w:t>
      </w:r>
      <w:r w:rsidRPr="00170591">
        <w:t xml:space="preserve"> shall be deemed to be references to such items as developed and updated and to any successor to or replacement for such standards, guidance and policies, as notified to the Supplier from time to time.</w:t>
      </w:r>
    </w:p>
    <w:p w:rsidR="00E13960" w:rsidRPr="00170591" w:rsidRDefault="006461D1" w:rsidP="005E4232">
      <w:pPr>
        <w:pStyle w:val="GPSL2numberedclause"/>
      </w:pPr>
      <w:r w:rsidRPr="00170591">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rsidR="008D0A60" w:rsidRPr="00170591" w:rsidRDefault="006461D1" w:rsidP="00036474">
      <w:pPr>
        <w:pStyle w:val="GPSL1SCHEDULEHeading"/>
      </w:pPr>
      <w:bookmarkStart w:id="2965" w:name="_Ref311745599"/>
      <w:bookmarkStart w:id="2966" w:name="_Toc348712398"/>
      <w:r w:rsidRPr="00170591">
        <w:t>SECURITY MANAGEMENT PLAN</w:t>
      </w:r>
      <w:bookmarkEnd w:id="2965"/>
      <w:bookmarkEnd w:id="2966"/>
    </w:p>
    <w:p w:rsidR="008D0A60" w:rsidRPr="00170591" w:rsidRDefault="006461D1" w:rsidP="005E4232">
      <w:pPr>
        <w:pStyle w:val="GPSL2numberedclause"/>
      </w:pPr>
      <w:bookmarkStart w:id="2967" w:name="_Toc348712399"/>
      <w:r w:rsidRPr="00170591">
        <w:t>Introduction</w:t>
      </w:r>
      <w:bookmarkEnd w:id="2967"/>
    </w:p>
    <w:p w:rsidR="008D0A60" w:rsidRPr="00170591" w:rsidRDefault="00FF3AC0" w:rsidP="001F450A">
      <w:pPr>
        <w:pStyle w:val="GPSL3numberedclause"/>
      </w:pPr>
      <w:bookmarkStart w:id="2968" w:name="_Toc348712400"/>
      <w:r w:rsidRPr="00170591">
        <w:t>T</w:t>
      </w:r>
      <w:r w:rsidR="006461D1" w:rsidRPr="00170591">
        <w:t>he Supplier shall develop and maintain a Security Management Plan in accordance with this Call Off</w:t>
      </w:r>
      <w:r w:rsidR="00B40316">
        <w:t xml:space="preserve"> Schedule</w:t>
      </w:r>
      <w:r w:rsidR="00E548B5" w:rsidRPr="00170591">
        <w:t xml:space="preserve"> </w:t>
      </w:r>
      <w:r w:rsidR="00352B57" w:rsidRPr="00170591">
        <w:t>7</w:t>
      </w:r>
      <w:r w:rsidR="006461D1" w:rsidRPr="00170591">
        <w:t>. The Supplier shall thereafter comply with its obligations set out in the Security Management Plan.</w:t>
      </w:r>
      <w:bookmarkEnd w:id="2968"/>
    </w:p>
    <w:p w:rsidR="008D0A60" w:rsidRPr="00170591" w:rsidRDefault="006461D1" w:rsidP="005E4232">
      <w:pPr>
        <w:pStyle w:val="GPSL2numberedclause"/>
      </w:pPr>
      <w:bookmarkStart w:id="2969" w:name="_Ref321324153"/>
      <w:bookmarkStart w:id="2970" w:name="_Toc348712407"/>
      <w:r w:rsidRPr="00170591">
        <w:t>Content of the Security Management Plan</w:t>
      </w:r>
      <w:bookmarkEnd w:id="2969"/>
      <w:bookmarkEnd w:id="2970"/>
    </w:p>
    <w:p w:rsidR="008D0A60" w:rsidRPr="00170591" w:rsidRDefault="006461D1" w:rsidP="001F450A">
      <w:pPr>
        <w:pStyle w:val="GPSL3numberedclause"/>
      </w:pPr>
      <w:bookmarkStart w:id="2971" w:name="_Toc348712408"/>
      <w:r w:rsidRPr="00170591">
        <w:t>The Security Management Plan shall:</w:t>
      </w:r>
    </w:p>
    <w:p w:rsidR="008D0A60" w:rsidRPr="00170591" w:rsidRDefault="006461D1" w:rsidP="001F450A">
      <w:pPr>
        <w:pStyle w:val="GPSL4numberedclause"/>
        <w:rPr>
          <w:szCs w:val="22"/>
        </w:rPr>
      </w:pPr>
      <w:r w:rsidRPr="00170591">
        <w:rPr>
          <w:szCs w:val="22"/>
        </w:rPr>
        <w:t xml:space="preserve">comply with the principles of security set out in paragraph </w:t>
      </w:r>
      <w:r w:rsidR="00F17AE3" w:rsidRPr="00170591">
        <w:rPr>
          <w:szCs w:val="22"/>
        </w:rPr>
        <w:fldChar w:fldCharType="begin"/>
      </w:r>
      <w:r w:rsidR="00F17AE3" w:rsidRPr="00170591">
        <w:rPr>
          <w:szCs w:val="22"/>
        </w:rPr>
        <w:instrText xml:space="preserve"> REF _Ref378078920 \r \h  \* MERGEFORMAT </w:instrText>
      </w:r>
      <w:r w:rsidR="00F17AE3" w:rsidRPr="00170591">
        <w:rPr>
          <w:szCs w:val="22"/>
        </w:rPr>
      </w:r>
      <w:r w:rsidR="00F17AE3" w:rsidRPr="00170591">
        <w:rPr>
          <w:szCs w:val="22"/>
        </w:rPr>
        <w:fldChar w:fldCharType="separate"/>
      </w:r>
      <w:r w:rsidR="00727126" w:rsidRPr="00170591">
        <w:rPr>
          <w:szCs w:val="22"/>
        </w:rPr>
        <w:t>3</w:t>
      </w:r>
      <w:r w:rsidR="00F17AE3" w:rsidRPr="00170591">
        <w:rPr>
          <w:szCs w:val="22"/>
        </w:rPr>
        <w:fldChar w:fldCharType="end"/>
      </w:r>
      <w:r w:rsidRPr="00170591">
        <w:rPr>
          <w:szCs w:val="22"/>
        </w:rPr>
        <w:t xml:space="preserve"> of this Call Off</w:t>
      </w:r>
      <w:r w:rsidR="00B40316">
        <w:rPr>
          <w:szCs w:val="22"/>
        </w:rPr>
        <w:t xml:space="preserve"> Schedule</w:t>
      </w:r>
      <w:r w:rsidRPr="00170591">
        <w:rPr>
          <w:szCs w:val="22"/>
        </w:rPr>
        <w:t xml:space="preserve"> </w:t>
      </w:r>
      <w:r w:rsidR="00352B57" w:rsidRPr="00170591">
        <w:rPr>
          <w:szCs w:val="22"/>
        </w:rPr>
        <w:t>7</w:t>
      </w:r>
      <w:r w:rsidR="00E548B5" w:rsidRPr="00170591">
        <w:rPr>
          <w:szCs w:val="22"/>
        </w:rPr>
        <w:t xml:space="preserve"> </w:t>
      </w:r>
      <w:r w:rsidRPr="00170591">
        <w:rPr>
          <w:szCs w:val="22"/>
        </w:rPr>
        <w:t>and any other provisions of this Call Off Contract relevant to security;</w:t>
      </w:r>
    </w:p>
    <w:p w:rsidR="00E13960" w:rsidRPr="00170591" w:rsidRDefault="006461D1" w:rsidP="001F450A">
      <w:pPr>
        <w:pStyle w:val="GPSL4numberedclause"/>
        <w:rPr>
          <w:szCs w:val="22"/>
        </w:rPr>
      </w:pPr>
      <w:r w:rsidRPr="00170591">
        <w:rPr>
          <w:szCs w:val="22"/>
        </w:rPr>
        <w:t>identify the necessary delegated organisational roles defined for those responsible for ensuring it is complied with by the Supplier;</w:t>
      </w:r>
    </w:p>
    <w:p w:rsidR="00E13960" w:rsidRPr="00170591" w:rsidRDefault="006461D1" w:rsidP="001F450A">
      <w:pPr>
        <w:pStyle w:val="GPSL4numberedclause"/>
        <w:rPr>
          <w:szCs w:val="22"/>
        </w:rPr>
      </w:pPr>
      <w:r w:rsidRPr="00170591">
        <w:rPr>
          <w:szCs w:val="22"/>
        </w:rPr>
        <w:t>detail the process for managing any security risks from Sub</w:t>
      </w:r>
      <w:r w:rsidRPr="00170591">
        <w:rPr>
          <w:szCs w:val="22"/>
        </w:rPr>
        <w:noBreakHyphen/>
        <w:t xml:space="preserve">Contractors and third parties authorised by the Customer with access to the Goods and/or </w:t>
      </w:r>
      <w:r w:rsidR="009E0BBE" w:rsidRPr="00170591">
        <w:rPr>
          <w:szCs w:val="22"/>
        </w:rPr>
        <w:t>Services</w:t>
      </w:r>
      <w:r w:rsidRPr="00170591">
        <w:rPr>
          <w:szCs w:val="22"/>
        </w:rPr>
        <w:t xml:space="preserve">, processes associated with the provision of the Goods and/or </w:t>
      </w:r>
      <w:r w:rsidR="009E0BBE" w:rsidRPr="00170591">
        <w:rPr>
          <w:szCs w:val="22"/>
        </w:rPr>
        <w:t>Services</w:t>
      </w:r>
      <w:r w:rsidRPr="00170591">
        <w:rPr>
          <w:szCs w:val="22"/>
        </w:rPr>
        <w:t xml:space="preserve">, the Customer Premises, the Sites and any ICT, Information and data (including the Customer’s Confidential Information and the Customer Data) and any system that could directly or indirectly have an impact on that Information, data and/or the Goods and/or </w:t>
      </w:r>
      <w:r w:rsidR="009E0BBE" w:rsidRPr="00170591">
        <w:rPr>
          <w:szCs w:val="22"/>
        </w:rPr>
        <w:t>Services</w:t>
      </w:r>
      <w:r w:rsidRPr="00170591">
        <w:rPr>
          <w:szCs w:val="22"/>
        </w:rPr>
        <w:t>;</w:t>
      </w:r>
    </w:p>
    <w:p w:rsidR="00E13960" w:rsidRPr="00170591" w:rsidRDefault="006461D1" w:rsidP="001F450A">
      <w:pPr>
        <w:pStyle w:val="GPSL4numberedclause"/>
        <w:rPr>
          <w:szCs w:val="22"/>
        </w:rPr>
      </w:pPr>
      <w:r w:rsidRPr="00170591">
        <w:rPr>
          <w:szCs w:val="22"/>
        </w:rPr>
        <w:t xml:space="preserve">unless otherwise specified by the Customer in </w:t>
      </w:r>
      <w:r w:rsidRPr="00170591">
        <w:rPr>
          <w:bCs/>
          <w:szCs w:val="22"/>
        </w:rPr>
        <w:t>writing, be developed to protect all aspects of the Goods and/or</w:t>
      </w:r>
      <w:r w:rsidRPr="00170591">
        <w:rPr>
          <w:szCs w:val="22"/>
        </w:rPr>
        <w:t xml:space="preserve"> </w:t>
      </w:r>
      <w:r w:rsidR="009E0BBE" w:rsidRPr="00170591">
        <w:rPr>
          <w:szCs w:val="22"/>
        </w:rPr>
        <w:t>Services</w:t>
      </w:r>
      <w:r w:rsidRPr="00170591">
        <w:rPr>
          <w:szCs w:val="22"/>
        </w:rPr>
        <w:t xml:space="preserve"> and all processes associated with the provision of the Goods and/or </w:t>
      </w:r>
      <w:r w:rsidR="009E0BBE" w:rsidRPr="00170591">
        <w:rPr>
          <w:szCs w:val="22"/>
        </w:rPr>
        <w:t>Services</w:t>
      </w:r>
      <w:r w:rsidRPr="00170591">
        <w:rPr>
          <w:szCs w:val="22"/>
        </w:rPr>
        <w:t xml:space="preserve">, including the </w:t>
      </w:r>
      <w:r w:rsidR="000C7735" w:rsidRPr="00170591">
        <w:rPr>
          <w:szCs w:val="22"/>
        </w:rPr>
        <w:t xml:space="preserve">Customer </w:t>
      </w:r>
      <w:r w:rsidRPr="00170591">
        <w:rPr>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Goods and/or </w:t>
      </w:r>
      <w:r w:rsidR="009E0BBE" w:rsidRPr="00170591">
        <w:rPr>
          <w:szCs w:val="22"/>
        </w:rPr>
        <w:t>Services</w:t>
      </w:r>
      <w:r w:rsidRPr="00170591">
        <w:rPr>
          <w:szCs w:val="22"/>
        </w:rPr>
        <w:t>;</w:t>
      </w:r>
    </w:p>
    <w:p w:rsidR="00E13960" w:rsidRPr="00170591" w:rsidRDefault="006461D1" w:rsidP="001F450A">
      <w:pPr>
        <w:pStyle w:val="GPSL4numberedclause"/>
        <w:rPr>
          <w:szCs w:val="22"/>
        </w:rPr>
      </w:pPr>
      <w:r w:rsidRPr="00170591">
        <w:rPr>
          <w:szCs w:val="22"/>
        </w:rPr>
        <w:t xml:space="preserve">set out the security measures to be implemented and maintained by the Supplier in relation to all aspects of the Goods and/or </w:t>
      </w:r>
      <w:r w:rsidR="009E0BBE" w:rsidRPr="00170591">
        <w:rPr>
          <w:szCs w:val="22"/>
        </w:rPr>
        <w:t>Services</w:t>
      </w:r>
      <w:r w:rsidRPr="00170591">
        <w:rPr>
          <w:szCs w:val="22"/>
        </w:rPr>
        <w:t xml:space="preserve"> and all processes associated with the provision of the Goods and/or </w:t>
      </w:r>
      <w:r w:rsidR="009E0BBE" w:rsidRPr="00170591">
        <w:rPr>
          <w:szCs w:val="22"/>
        </w:rPr>
        <w:t xml:space="preserve"> Services</w:t>
      </w:r>
      <w:r w:rsidRPr="00170591">
        <w:rPr>
          <w:szCs w:val="22"/>
        </w:rPr>
        <w:t xml:space="preserve"> and shall at all times comply with and specify security measures and procedures which are </w:t>
      </w:r>
      <w:r w:rsidRPr="00170591">
        <w:rPr>
          <w:szCs w:val="22"/>
        </w:rPr>
        <w:lastRenderedPageBreak/>
        <w:t xml:space="preserve">sufficient to ensure that the Goods and/or </w:t>
      </w:r>
      <w:r w:rsidR="009E0BBE" w:rsidRPr="00170591">
        <w:rPr>
          <w:szCs w:val="22"/>
        </w:rPr>
        <w:t>Services</w:t>
      </w:r>
      <w:r w:rsidRPr="00170591">
        <w:rPr>
          <w:szCs w:val="22"/>
        </w:rPr>
        <w:t xml:space="preserve"> comply with the provisions of this Call Off Contract</w:t>
      </w:r>
      <w:bookmarkEnd w:id="2971"/>
      <w:r w:rsidRPr="00170591">
        <w:rPr>
          <w:szCs w:val="22"/>
        </w:rPr>
        <w:t>;</w:t>
      </w:r>
    </w:p>
    <w:p w:rsidR="00E13960" w:rsidRPr="00170591" w:rsidRDefault="006461D1" w:rsidP="001F450A">
      <w:pPr>
        <w:pStyle w:val="GPSL4numberedclause"/>
        <w:rPr>
          <w:szCs w:val="22"/>
        </w:rPr>
      </w:pPr>
      <w:bookmarkStart w:id="2972" w:name="_Toc348712409"/>
      <w:r w:rsidRPr="00170591">
        <w:rPr>
          <w:szCs w:val="22"/>
        </w:rPr>
        <w:t xml:space="preserve">set out the plans for </w:t>
      </w:r>
      <w:r w:rsidR="00615260" w:rsidRPr="00170591">
        <w:rPr>
          <w:szCs w:val="22"/>
        </w:rPr>
        <w:t xml:space="preserve">transitioning </w:t>
      </w:r>
      <w:r w:rsidRPr="00170591">
        <w:rPr>
          <w:szCs w:val="22"/>
        </w:rPr>
        <w:t>all security arrangements and responsibilities for the Supplier to meet the full obligations of the security requirements set out in this Call Off Contract and the Security Policy</w:t>
      </w:r>
      <w:bookmarkEnd w:id="2972"/>
      <w:r w:rsidRPr="00170591">
        <w:rPr>
          <w:szCs w:val="22"/>
        </w:rPr>
        <w:t>; and</w:t>
      </w:r>
    </w:p>
    <w:p w:rsidR="00E13960" w:rsidRPr="00170591" w:rsidRDefault="006461D1" w:rsidP="001F450A">
      <w:pPr>
        <w:pStyle w:val="GPSL4numberedclause"/>
        <w:rPr>
          <w:szCs w:val="22"/>
        </w:rPr>
      </w:pPr>
      <w:bookmarkStart w:id="2973" w:name="_Toc348712410"/>
      <w:r w:rsidRPr="00170591">
        <w:rPr>
          <w:szCs w:val="22"/>
        </w:rPr>
        <w:t xml:space="preserve">be written in plain English in language which is readily comprehensible to the staff of the Supplier and the Customer engaged in the provision of the Goods and/or </w:t>
      </w:r>
      <w:r w:rsidR="009E0BBE" w:rsidRPr="00170591">
        <w:rPr>
          <w:szCs w:val="22"/>
        </w:rPr>
        <w:t>Services</w:t>
      </w:r>
      <w:r w:rsidRPr="00170591">
        <w:rPr>
          <w:szCs w:val="22"/>
        </w:rPr>
        <w:t xml:space="preserve"> and shall only reference documents which are in the possession of the Parties or whose location is otherwise specified in this Call Off</w:t>
      </w:r>
      <w:r w:rsidR="00B40316">
        <w:rPr>
          <w:szCs w:val="22"/>
        </w:rPr>
        <w:t xml:space="preserve"> Schedule</w:t>
      </w:r>
      <w:r w:rsidR="003C1D4C" w:rsidRPr="00170591">
        <w:rPr>
          <w:szCs w:val="22"/>
        </w:rPr>
        <w:t xml:space="preserve"> 7</w:t>
      </w:r>
      <w:r w:rsidRPr="00170591">
        <w:rPr>
          <w:szCs w:val="22"/>
        </w:rPr>
        <w:t>.</w:t>
      </w:r>
      <w:bookmarkEnd w:id="2973"/>
    </w:p>
    <w:p w:rsidR="008D0A60" w:rsidRPr="00170591" w:rsidRDefault="006461D1" w:rsidP="005E4232">
      <w:pPr>
        <w:pStyle w:val="GPSL2numberedclause"/>
      </w:pPr>
      <w:bookmarkStart w:id="2974" w:name="_Toc348712404"/>
      <w:bookmarkStart w:id="2975" w:name="_Ref349210623"/>
      <w:r w:rsidRPr="00170591">
        <w:t>Development of the Security Management Plan</w:t>
      </w:r>
      <w:bookmarkEnd w:id="2974"/>
      <w:bookmarkEnd w:id="2975"/>
    </w:p>
    <w:p w:rsidR="008D0A60" w:rsidRPr="00170591" w:rsidRDefault="006461D1" w:rsidP="001F450A">
      <w:pPr>
        <w:pStyle w:val="GPSL3numberedclause"/>
      </w:pPr>
      <w:bookmarkStart w:id="2976" w:name="_Ref378082723"/>
      <w:bookmarkStart w:id="2977" w:name="_Toc348712405"/>
      <w:bookmarkStart w:id="2978" w:name="_Ref378077588"/>
      <w:r w:rsidRPr="00170591">
        <w:t>Within twenty (20)</w:t>
      </w:r>
      <w:r w:rsidRPr="00170591">
        <w:rPr>
          <w:b/>
        </w:rPr>
        <w:t xml:space="preserve"> </w:t>
      </w:r>
      <w:r w:rsidRPr="00170591">
        <w:t>Working Days after the Call Off</w:t>
      </w:r>
      <w:r w:rsidR="00B40316">
        <w:t xml:space="preserve"> Commencement</w:t>
      </w:r>
      <w:r w:rsidRPr="00170591">
        <w:t xml:space="preserve"> Date (or such other period agreed by the Parties in writing) and in accordance with paragraph </w:t>
      </w:r>
      <w:r w:rsidR="00F17AE3" w:rsidRPr="00170591">
        <w:fldChar w:fldCharType="begin"/>
      </w:r>
      <w:r w:rsidR="00F17AE3" w:rsidRPr="00170591">
        <w:instrText xml:space="preserve"> REF _Ref321324115 \n \h  \* MERGEFORMAT </w:instrText>
      </w:r>
      <w:r w:rsidR="00F17AE3" w:rsidRPr="00170591">
        <w:fldChar w:fldCharType="separate"/>
      </w:r>
      <w:r w:rsidR="00727126" w:rsidRPr="00170591">
        <w:t>4.4</w:t>
      </w:r>
      <w:r w:rsidR="00F17AE3" w:rsidRPr="00170591">
        <w:fldChar w:fldCharType="end"/>
      </w:r>
      <w:r w:rsidRPr="00170591">
        <w:t xml:space="preserve"> (Amendment and Revision</w:t>
      </w:r>
      <w:r w:rsidR="00615260" w:rsidRPr="00170591">
        <w:t xml:space="preserve"> of the Security Management Plan</w:t>
      </w:r>
      <w:r w:rsidRPr="00170591">
        <w:t>), the Supplier shall prepare and deliver to the Customer for Approval a fully complete and up to date Security Management Plan which will be based on the draft Security Management Plan.</w:t>
      </w:r>
      <w:bookmarkEnd w:id="2976"/>
      <w:r w:rsidRPr="00170591">
        <w:t xml:space="preserve"> </w:t>
      </w:r>
    </w:p>
    <w:p w:rsidR="00E13960" w:rsidRPr="00170591" w:rsidRDefault="006461D1" w:rsidP="001F450A">
      <w:pPr>
        <w:pStyle w:val="GPSL3numberedclause"/>
      </w:pPr>
      <w:bookmarkStart w:id="2979" w:name="_Ref378081114"/>
      <w:r w:rsidRPr="00170591">
        <w:t xml:space="preserve">If the Security Management Plan submitted to the Customer in accordance with paragraph </w:t>
      </w:r>
      <w:r w:rsidR="009F474C" w:rsidRPr="00170591">
        <w:fldChar w:fldCharType="begin"/>
      </w:r>
      <w:r w:rsidRPr="00170591">
        <w:instrText xml:space="preserve"> REF _Ref378082723 \r \h </w:instrText>
      </w:r>
      <w:r w:rsidR="00F54E49" w:rsidRPr="00170591">
        <w:instrText xml:space="preserve"> \* MERGEFORMAT </w:instrText>
      </w:r>
      <w:r w:rsidR="009F474C" w:rsidRPr="00170591">
        <w:fldChar w:fldCharType="separate"/>
      </w:r>
      <w:r w:rsidR="00727126" w:rsidRPr="00170591">
        <w:t>4.3.1</w:t>
      </w:r>
      <w:r w:rsidR="009F474C" w:rsidRPr="00170591">
        <w:fldChar w:fldCharType="end"/>
      </w:r>
      <w:r w:rsidRPr="00170591">
        <w:t xml:space="preserve">, or any subsequent revision to it in accordance with paragraph </w:t>
      </w:r>
      <w:r w:rsidR="00F17AE3" w:rsidRPr="00170591">
        <w:fldChar w:fldCharType="begin"/>
      </w:r>
      <w:r w:rsidR="00F17AE3" w:rsidRPr="00170591">
        <w:instrText xml:space="preserve"> REF _Ref321324115 \n \h  \* MERGEFORMAT </w:instrText>
      </w:r>
      <w:r w:rsidR="00F17AE3" w:rsidRPr="00170591">
        <w:fldChar w:fldCharType="separate"/>
      </w:r>
      <w:r w:rsidR="00727126" w:rsidRPr="00170591">
        <w:t>4.4</w:t>
      </w:r>
      <w:r w:rsidR="00F17AE3" w:rsidRPr="00170591">
        <w:fldChar w:fldCharType="end"/>
      </w:r>
      <w:r w:rsidRPr="00170591">
        <w:t xml:space="preserve"> (Amendment and Revision</w:t>
      </w:r>
      <w:r w:rsidR="00615260" w:rsidRPr="00170591">
        <w:t xml:space="preserve"> of the Security Management Plan</w:t>
      </w:r>
      <w:r w:rsidRPr="00170591">
        <w:t>), is Approved it will be adopted immediately and will replace the previous version of the Security Management Plan and thereafter operated and maintained in accordance with this Call Off</w:t>
      </w:r>
      <w:r w:rsidR="00B40316">
        <w:t xml:space="preserve"> Schedule</w:t>
      </w:r>
      <w:r w:rsidR="000C7735" w:rsidRPr="00170591">
        <w:t xml:space="preserve"> </w:t>
      </w:r>
      <w:r w:rsidR="003C1D4C" w:rsidRPr="00170591">
        <w:t>7</w:t>
      </w:r>
      <w:r w:rsidRPr="00170591">
        <w:t>.</w:t>
      </w:r>
      <w:bookmarkEnd w:id="2977"/>
      <w:bookmarkEnd w:id="2978"/>
      <w:r w:rsidRPr="00170591">
        <w:t xml:space="preserve">  </w:t>
      </w:r>
      <w:bookmarkStart w:id="2980" w:name="_Toc348712406"/>
      <w:bookmarkStart w:id="2981" w:name="_Ref349211056"/>
      <w:bookmarkStart w:id="2982" w:name="_Ref349211087"/>
      <w:r w:rsidRPr="00170591">
        <w:t xml:space="preserve">If the Security Management Plan is </w:t>
      </w:r>
      <w:r w:rsidRPr="00170591">
        <w:rPr>
          <w:rFonts w:eastAsia="Arial Bold"/>
        </w:rPr>
        <w:t xml:space="preserve">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w:t>
      </w:r>
      <w:proofErr w:type="gramStart"/>
      <w:r w:rsidRPr="00170591">
        <w:rPr>
          <w:rFonts w:eastAsia="Arial Bold"/>
        </w:rPr>
        <w:t>and in any event</w:t>
      </w:r>
      <w:proofErr w:type="gramEnd"/>
      <w:r w:rsidRPr="00170591">
        <w:rPr>
          <w:rFonts w:eastAsia="Arial Bold"/>
        </w:rPr>
        <w:t xml:space="preserve">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979"/>
      <w:r w:rsidRPr="00170591">
        <w:rPr>
          <w:rFonts w:eastAsia="Arial Bold"/>
        </w:rPr>
        <w:t xml:space="preserve"> </w:t>
      </w:r>
    </w:p>
    <w:p w:rsidR="00E13960" w:rsidRPr="00170591" w:rsidRDefault="006461D1" w:rsidP="001F450A">
      <w:pPr>
        <w:pStyle w:val="GPSL3numberedclause"/>
      </w:pPr>
      <w:bookmarkStart w:id="2983" w:name="_Ref378081122"/>
      <w:r w:rsidRPr="00170591">
        <w:rPr>
          <w:rFonts w:eastAsia="Arial Bold"/>
        </w:rPr>
        <w:t xml:space="preserve">The Customer shall not unreasonably withhold or delay its decision to Approve or not the Security Management Plan pursuant to paragraph </w:t>
      </w:r>
      <w:r w:rsidR="00F17AE3" w:rsidRPr="00170591">
        <w:fldChar w:fldCharType="begin"/>
      </w:r>
      <w:r w:rsidR="00F17AE3" w:rsidRPr="00170591">
        <w:instrText xml:space="preserve"> REF _Ref349211056 \n \h  \* MERGEFORMAT </w:instrText>
      </w:r>
      <w:r w:rsidR="00F17AE3" w:rsidRPr="00170591">
        <w:fldChar w:fldCharType="separate"/>
      </w:r>
      <w:r w:rsidR="00727126" w:rsidRPr="00170591">
        <w:rPr>
          <w:rStyle w:val="GPSL3numberedclauseChar"/>
        </w:rPr>
        <w:t>4.3.2</w:t>
      </w:r>
      <w:r w:rsidR="00F17AE3" w:rsidRPr="00170591">
        <w:fldChar w:fldCharType="end"/>
      </w:r>
      <w:r w:rsidRPr="00170591">
        <w:t xml:space="preserve">.  However a refusal by the Customer to Approve the Security Management Plan on the grounds that it does not comply with the requirements set out in paragraph </w:t>
      </w:r>
      <w:r w:rsidR="00F17AE3" w:rsidRPr="00170591">
        <w:fldChar w:fldCharType="begin"/>
      </w:r>
      <w:r w:rsidR="00F17AE3" w:rsidRPr="00170591">
        <w:instrText xml:space="preserve"> REF _Ref321324153 \n \h  \* MERGEFORMAT </w:instrText>
      </w:r>
      <w:r w:rsidR="00F17AE3" w:rsidRPr="00170591">
        <w:fldChar w:fldCharType="separate"/>
      </w:r>
      <w:r w:rsidR="00727126" w:rsidRPr="00170591">
        <w:t>4.2</w:t>
      </w:r>
      <w:r w:rsidR="00F17AE3" w:rsidRPr="00170591">
        <w:fldChar w:fldCharType="end"/>
      </w:r>
      <w:r w:rsidRPr="00170591">
        <w:t xml:space="preserve"> shall be deemed to be reasonable.</w:t>
      </w:r>
      <w:bookmarkEnd w:id="2980"/>
      <w:bookmarkEnd w:id="2981"/>
      <w:bookmarkEnd w:id="2982"/>
      <w:bookmarkEnd w:id="2983"/>
    </w:p>
    <w:p w:rsidR="00E13960" w:rsidRPr="00170591" w:rsidRDefault="006461D1" w:rsidP="001F450A">
      <w:pPr>
        <w:pStyle w:val="GPSL3numberedclause"/>
      </w:pPr>
      <w:r w:rsidRPr="00170591">
        <w:t>Approval by the Customer of the Security Management Plan pursuant to paragraph </w:t>
      </w:r>
      <w:r w:rsidR="009F474C" w:rsidRPr="00170591">
        <w:fldChar w:fldCharType="begin"/>
      </w:r>
      <w:r w:rsidRPr="00170591">
        <w:instrText xml:space="preserve"> REF _Ref378081114 \r \h </w:instrText>
      </w:r>
      <w:r w:rsidR="00F54E49" w:rsidRPr="00170591">
        <w:instrText xml:space="preserve"> \* MERGEFORMAT </w:instrText>
      </w:r>
      <w:r w:rsidR="009F474C" w:rsidRPr="00170591">
        <w:fldChar w:fldCharType="separate"/>
      </w:r>
      <w:r w:rsidR="00727126" w:rsidRPr="00170591">
        <w:t>4.3.2</w:t>
      </w:r>
      <w:r w:rsidR="009F474C" w:rsidRPr="00170591">
        <w:fldChar w:fldCharType="end"/>
      </w:r>
      <w:r w:rsidRPr="00170591">
        <w:t xml:space="preserve"> of this</w:t>
      </w:r>
      <w:r w:rsidR="000C7735" w:rsidRPr="00170591">
        <w:t xml:space="preserve"> </w:t>
      </w:r>
      <w:r w:rsidRPr="00170591">
        <w:t>Call Off</w:t>
      </w:r>
      <w:r w:rsidR="00B40316">
        <w:t xml:space="preserve"> Schedule</w:t>
      </w:r>
      <w:r w:rsidR="000C7735" w:rsidRPr="00170591">
        <w:t xml:space="preserve"> </w:t>
      </w:r>
      <w:r w:rsidR="003C1D4C" w:rsidRPr="00170591">
        <w:t>7</w:t>
      </w:r>
      <w:r w:rsidRPr="00170591">
        <w:t xml:space="preserve"> or of any change to the Security Management Plan in accordance with paragraph </w:t>
      </w:r>
      <w:r w:rsidR="00F17AE3" w:rsidRPr="00170591">
        <w:fldChar w:fldCharType="begin"/>
      </w:r>
      <w:r w:rsidR="00F17AE3" w:rsidRPr="00170591">
        <w:instrText xml:space="preserve"> REF _Ref321324115 \n \h  \* MERGEFORMAT </w:instrText>
      </w:r>
      <w:r w:rsidR="00F17AE3" w:rsidRPr="00170591">
        <w:fldChar w:fldCharType="separate"/>
      </w:r>
      <w:r w:rsidR="00727126" w:rsidRPr="00170591">
        <w:t>4.4</w:t>
      </w:r>
      <w:r w:rsidR="00F17AE3" w:rsidRPr="00170591">
        <w:fldChar w:fldCharType="end"/>
      </w:r>
      <w:r w:rsidRPr="00170591">
        <w:t xml:space="preserve"> shall not relieve the Supplier of its obligations under this Call Off</w:t>
      </w:r>
      <w:r w:rsidR="00B40316">
        <w:t xml:space="preserve"> Schedule</w:t>
      </w:r>
      <w:r w:rsidR="000C7735" w:rsidRPr="00170591">
        <w:t xml:space="preserve"> </w:t>
      </w:r>
      <w:r w:rsidR="003C1D4C" w:rsidRPr="00170591">
        <w:t>7</w:t>
      </w:r>
      <w:r w:rsidRPr="00170591">
        <w:t xml:space="preserve">. </w:t>
      </w:r>
    </w:p>
    <w:p w:rsidR="008D0A60" w:rsidRPr="00170591" w:rsidRDefault="006461D1" w:rsidP="005E4232">
      <w:pPr>
        <w:pStyle w:val="GPSL2numberedclause"/>
      </w:pPr>
      <w:bookmarkStart w:id="2984" w:name="_Ref321324115"/>
      <w:bookmarkStart w:id="2985" w:name="_Toc348712411"/>
      <w:r w:rsidRPr="00170591">
        <w:t>Amendment and Revision of the Security Management Plan</w:t>
      </w:r>
      <w:bookmarkEnd w:id="2984"/>
      <w:bookmarkEnd w:id="2985"/>
    </w:p>
    <w:p w:rsidR="008D0A60" w:rsidRPr="00170591" w:rsidRDefault="006461D1" w:rsidP="001F450A">
      <w:pPr>
        <w:pStyle w:val="GPSL3numberedclause"/>
      </w:pPr>
      <w:bookmarkStart w:id="2986" w:name="_Toc348712412"/>
      <w:bookmarkStart w:id="2987" w:name="_Ref378081351"/>
      <w:r w:rsidRPr="00170591">
        <w:t>The Security Management Plan shall be fully reviewed and updated by the Supplier at least annually to reflect:</w:t>
      </w:r>
      <w:bookmarkEnd w:id="2986"/>
      <w:bookmarkEnd w:id="2987"/>
    </w:p>
    <w:p w:rsidR="008D0A60" w:rsidRPr="00170591" w:rsidRDefault="006461D1" w:rsidP="001F450A">
      <w:pPr>
        <w:pStyle w:val="GPSL4numberedclause"/>
        <w:rPr>
          <w:szCs w:val="22"/>
        </w:rPr>
      </w:pPr>
      <w:r w:rsidRPr="00170591">
        <w:rPr>
          <w:szCs w:val="22"/>
        </w:rPr>
        <w:t>emerging changes in Good Industry Practice;</w:t>
      </w:r>
    </w:p>
    <w:p w:rsidR="00E13960" w:rsidRPr="00170591" w:rsidRDefault="006461D1" w:rsidP="001F450A">
      <w:pPr>
        <w:pStyle w:val="GPSL4numberedclause"/>
        <w:rPr>
          <w:szCs w:val="22"/>
        </w:rPr>
      </w:pPr>
      <w:r w:rsidRPr="00170591">
        <w:rPr>
          <w:szCs w:val="22"/>
        </w:rPr>
        <w:lastRenderedPageBreak/>
        <w:t xml:space="preserve">any change or proposed change to the Goods and/or </w:t>
      </w:r>
      <w:r w:rsidR="009E0BBE" w:rsidRPr="00170591">
        <w:rPr>
          <w:szCs w:val="22"/>
        </w:rPr>
        <w:t>Services</w:t>
      </w:r>
      <w:r w:rsidRPr="00170591">
        <w:rPr>
          <w:szCs w:val="22"/>
        </w:rPr>
        <w:t xml:space="preserve"> and/or associated processes; </w:t>
      </w:r>
    </w:p>
    <w:p w:rsidR="00E13960" w:rsidRPr="00170591" w:rsidRDefault="006461D1" w:rsidP="001F450A">
      <w:pPr>
        <w:pStyle w:val="GPSL4numberedclause"/>
        <w:rPr>
          <w:szCs w:val="22"/>
        </w:rPr>
      </w:pPr>
      <w:r w:rsidRPr="00170591">
        <w:rPr>
          <w:szCs w:val="22"/>
        </w:rPr>
        <w:t xml:space="preserve">any change to the Security Policy; </w:t>
      </w:r>
    </w:p>
    <w:p w:rsidR="00E13960" w:rsidRPr="00170591" w:rsidRDefault="006461D1" w:rsidP="001F450A">
      <w:pPr>
        <w:pStyle w:val="GPSL4numberedclause"/>
        <w:rPr>
          <w:szCs w:val="22"/>
        </w:rPr>
      </w:pPr>
      <w:r w:rsidRPr="00170591">
        <w:rPr>
          <w:szCs w:val="22"/>
        </w:rPr>
        <w:t>any new perceived or changed security threats; and</w:t>
      </w:r>
    </w:p>
    <w:p w:rsidR="00E13960" w:rsidRPr="00170591" w:rsidRDefault="006461D1" w:rsidP="001F450A">
      <w:pPr>
        <w:pStyle w:val="GPSL4numberedclause"/>
        <w:rPr>
          <w:szCs w:val="22"/>
        </w:rPr>
      </w:pPr>
      <w:r w:rsidRPr="00170591">
        <w:rPr>
          <w:szCs w:val="22"/>
        </w:rPr>
        <w:t>any reasonable change in requirements requested by the Customer.</w:t>
      </w:r>
    </w:p>
    <w:p w:rsidR="008D0A60" w:rsidRPr="00170591" w:rsidRDefault="006461D1" w:rsidP="001F450A">
      <w:pPr>
        <w:pStyle w:val="GPSL3numberedclause"/>
      </w:pPr>
      <w:bookmarkStart w:id="2988" w:name="_Toc348712413"/>
      <w:r w:rsidRPr="00170591">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988"/>
    </w:p>
    <w:p w:rsidR="008D0A60" w:rsidRPr="00170591" w:rsidRDefault="006461D1" w:rsidP="001F450A">
      <w:pPr>
        <w:pStyle w:val="GPSL4numberedclause"/>
        <w:rPr>
          <w:szCs w:val="22"/>
        </w:rPr>
      </w:pPr>
      <w:r w:rsidRPr="00170591">
        <w:rPr>
          <w:szCs w:val="22"/>
        </w:rPr>
        <w:t>suggested improvements to the effectiveness of the Security Management Plan;</w:t>
      </w:r>
    </w:p>
    <w:p w:rsidR="00E13960" w:rsidRPr="00170591" w:rsidRDefault="006461D1" w:rsidP="001F450A">
      <w:pPr>
        <w:pStyle w:val="GPSL4numberedclause"/>
        <w:rPr>
          <w:szCs w:val="22"/>
        </w:rPr>
      </w:pPr>
      <w:r w:rsidRPr="00170591">
        <w:rPr>
          <w:szCs w:val="22"/>
        </w:rPr>
        <w:t>updates to the risk assessments; and</w:t>
      </w:r>
    </w:p>
    <w:p w:rsidR="00E13960" w:rsidRPr="00170591" w:rsidRDefault="006461D1" w:rsidP="001F450A">
      <w:pPr>
        <w:pStyle w:val="GPSL4numberedclause"/>
        <w:rPr>
          <w:szCs w:val="22"/>
        </w:rPr>
      </w:pPr>
      <w:r w:rsidRPr="00170591">
        <w:rPr>
          <w:szCs w:val="22"/>
        </w:rPr>
        <w:t>suggested improvements in measuring the effectiveness of controls.</w:t>
      </w:r>
    </w:p>
    <w:p w:rsidR="008D0A60" w:rsidRPr="00170591" w:rsidRDefault="00E4183A" w:rsidP="001F450A">
      <w:pPr>
        <w:pStyle w:val="GPSL3numberedclause"/>
      </w:pPr>
      <w:bookmarkStart w:id="2989" w:name="_Toc348712415"/>
      <w:r w:rsidRPr="00170591">
        <w:t>Subj</w:t>
      </w:r>
      <w:r w:rsidR="006461D1" w:rsidRPr="00170591">
        <w:t xml:space="preserve">ect to paragraph </w:t>
      </w:r>
      <w:r w:rsidR="009F474C" w:rsidRPr="00170591">
        <w:fldChar w:fldCharType="begin"/>
      </w:r>
      <w:r w:rsidR="006461D1" w:rsidRPr="00170591">
        <w:instrText xml:space="preserve"> REF _Ref378082914 \r \h </w:instrText>
      </w:r>
      <w:r w:rsidR="00F54E49" w:rsidRPr="00170591">
        <w:instrText xml:space="preserve"> \* MERGEFORMAT </w:instrText>
      </w:r>
      <w:r w:rsidR="009F474C" w:rsidRPr="00170591">
        <w:fldChar w:fldCharType="separate"/>
      </w:r>
      <w:r w:rsidR="00727126" w:rsidRPr="00170591">
        <w:t>4.4.4</w:t>
      </w:r>
      <w:r w:rsidR="009F474C" w:rsidRPr="00170591">
        <w:fldChar w:fldCharType="end"/>
      </w:r>
      <w:r w:rsidR="006461D1" w:rsidRPr="00170591">
        <w:t xml:space="preserve">, any change or amendment which the Supplier proposes to make to the Security Management Plan (as a result of a review carried out in accordance with paragraph </w:t>
      </w:r>
      <w:r w:rsidR="00F17AE3" w:rsidRPr="00170591">
        <w:fldChar w:fldCharType="begin"/>
      </w:r>
      <w:r w:rsidR="00F17AE3" w:rsidRPr="00170591">
        <w:instrText xml:space="preserve"> REF _Ref378081351 \r \h  \* MERGEFORMAT </w:instrText>
      </w:r>
      <w:r w:rsidR="00F17AE3" w:rsidRPr="00170591">
        <w:fldChar w:fldCharType="separate"/>
      </w:r>
      <w:r w:rsidR="00727126" w:rsidRPr="00170591">
        <w:t>4.4.1</w:t>
      </w:r>
      <w:r w:rsidR="00F17AE3" w:rsidRPr="00170591">
        <w:fldChar w:fldCharType="end"/>
      </w:r>
      <w:r w:rsidR="006461D1" w:rsidRPr="00170591">
        <w:t>, a request by the Customer or otherwise) shall be subject to the Variation Procedure and shall not be implemented until Approved by the Customer.</w:t>
      </w:r>
      <w:bookmarkEnd w:id="2989"/>
    </w:p>
    <w:p w:rsidR="00E13960" w:rsidRPr="00170591" w:rsidRDefault="006461D1" w:rsidP="001F450A">
      <w:pPr>
        <w:pStyle w:val="GPSL3numberedclause"/>
      </w:pPr>
      <w:bookmarkStart w:id="2990" w:name="_Ref378082914"/>
      <w:r w:rsidRPr="00170591">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990"/>
    </w:p>
    <w:p w:rsidR="008D0A60" w:rsidRPr="00170591" w:rsidRDefault="006461D1" w:rsidP="00036474">
      <w:pPr>
        <w:pStyle w:val="GPSL1SCHEDULEHeading"/>
      </w:pPr>
      <w:bookmarkStart w:id="2991" w:name="_Toc348712416"/>
      <w:r w:rsidRPr="00170591">
        <w:t>BREACH OF SECURITY</w:t>
      </w:r>
      <w:bookmarkEnd w:id="2991"/>
    </w:p>
    <w:p w:rsidR="008D0A60" w:rsidRPr="00170591" w:rsidRDefault="006461D1" w:rsidP="005E4232">
      <w:pPr>
        <w:pStyle w:val="GPSL2numberedclause"/>
      </w:pPr>
      <w:bookmarkStart w:id="2992" w:name="_Ref321324276"/>
      <w:bookmarkStart w:id="2993" w:name="_Toc348712417"/>
      <w:r w:rsidRPr="00170591">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992"/>
      <w:bookmarkEnd w:id="2993"/>
    </w:p>
    <w:p w:rsidR="00E13960" w:rsidRPr="00170591" w:rsidRDefault="006461D1" w:rsidP="005E4232">
      <w:pPr>
        <w:pStyle w:val="GPSL2numberedclause"/>
      </w:pPr>
      <w:bookmarkStart w:id="2994" w:name="_Toc348712418"/>
      <w:r w:rsidRPr="00170591">
        <w:t xml:space="preserve">Without prejudice to the security incident management process, upon becoming aware of any of the circumstances referred to in paragraph  </w:t>
      </w:r>
      <w:r w:rsidR="00F17AE3" w:rsidRPr="00170591">
        <w:fldChar w:fldCharType="begin"/>
      </w:r>
      <w:r w:rsidR="00F17AE3" w:rsidRPr="00170591">
        <w:instrText xml:space="preserve"> REF _Ref321324276 \n \h  \* MERGEFORMAT </w:instrText>
      </w:r>
      <w:r w:rsidR="00F17AE3" w:rsidRPr="00170591">
        <w:fldChar w:fldCharType="separate"/>
      </w:r>
      <w:r w:rsidR="00727126" w:rsidRPr="00170591">
        <w:t>5.1</w:t>
      </w:r>
      <w:r w:rsidR="00F17AE3" w:rsidRPr="00170591">
        <w:fldChar w:fldCharType="end"/>
      </w:r>
      <w:r w:rsidRPr="00170591">
        <w:t>, the Supplier shall:</w:t>
      </w:r>
      <w:bookmarkEnd w:id="2994"/>
    </w:p>
    <w:p w:rsidR="008D0A60" w:rsidRPr="00170591" w:rsidRDefault="006461D1" w:rsidP="001F450A">
      <w:pPr>
        <w:pStyle w:val="GPSL3numberedclause"/>
      </w:pPr>
      <w:bookmarkStart w:id="2995" w:name="_Toc348712419"/>
      <w:r w:rsidRPr="00170591">
        <w:t xml:space="preserve">immediately take all reasonable </w:t>
      </w:r>
      <w:proofErr w:type="gramStart"/>
      <w:r w:rsidRPr="00170591">
        <w:t>steps(</w:t>
      </w:r>
      <w:proofErr w:type="gramEnd"/>
      <w:r w:rsidRPr="00170591">
        <w:t>which shall include any action or changes reasonably required by the Customer) necessary to:</w:t>
      </w:r>
      <w:bookmarkEnd w:id="2995"/>
    </w:p>
    <w:p w:rsidR="008D0A60" w:rsidRPr="00170591" w:rsidRDefault="006461D1" w:rsidP="001F450A">
      <w:pPr>
        <w:pStyle w:val="GPSL4numberedclause"/>
        <w:rPr>
          <w:szCs w:val="22"/>
        </w:rPr>
      </w:pPr>
      <w:r w:rsidRPr="00170591">
        <w:rPr>
          <w:szCs w:val="22"/>
        </w:rPr>
        <w:t>minimise the extent of actual or potential harm caused by any Breach of Security;</w:t>
      </w:r>
    </w:p>
    <w:p w:rsidR="00E13960" w:rsidRPr="00170591" w:rsidRDefault="006461D1" w:rsidP="001F450A">
      <w:pPr>
        <w:pStyle w:val="GPSL4numberedclause"/>
        <w:rPr>
          <w:szCs w:val="22"/>
        </w:rPr>
      </w:pPr>
      <w:r w:rsidRPr="00170591">
        <w:rPr>
          <w:szCs w:val="22"/>
        </w:rPr>
        <w:t>remedy such Breach of Security to the extent possible and protect the integrity of the Customer and the provision of the Goods and/</w:t>
      </w:r>
      <w:proofErr w:type="gramStart"/>
      <w:r w:rsidRPr="00170591">
        <w:rPr>
          <w:szCs w:val="22"/>
        </w:rPr>
        <w:t xml:space="preserve">or </w:t>
      </w:r>
      <w:r w:rsidR="009E0BBE" w:rsidRPr="00170591">
        <w:rPr>
          <w:szCs w:val="22"/>
        </w:rPr>
        <w:t xml:space="preserve"> Services</w:t>
      </w:r>
      <w:proofErr w:type="gramEnd"/>
      <w:r w:rsidRPr="00170591">
        <w:rPr>
          <w:szCs w:val="22"/>
        </w:rPr>
        <w:t xml:space="preserve"> to the extent within its control against any such Breach of Security or attempted Breach of Security; </w:t>
      </w:r>
    </w:p>
    <w:p w:rsidR="00E13960" w:rsidRPr="00170591" w:rsidRDefault="006461D1" w:rsidP="001F450A">
      <w:pPr>
        <w:pStyle w:val="GPSL4numberedclause"/>
        <w:rPr>
          <w:szCs w:val="22"/>
        </w:rPr>
      </w:pPr>
      <w:r w:rsidRPr="00170591">
        <w:rPr>
          <w:szCs w:val="22"/>
        </w:rPr>
        <w:t>prevent an equivalent breach in the future exploiting the same cause failure; and</w:t>
      </w:r>
    </w:p>
    <w:p w:rsidR="00E13960" w:rsidRPr="00170591" w:rsidRDefault="006461D1" w:rsidP="001F450A">
      <w:pPr>
        <w:pStyle w:val="GPSL4numberedclause"/>
        <w:rPr>
          <w:szCs w:val="22"/>
        </w:rPr>
      </w:pPr>
      <w:r w:rsidRPr="00170591">
        <w:rPr>
          <w:szCs w:val="22"/>
        </w:rPr>
        <w:lastRenderedPageBreak/>
        <w:t>as soon as reasonably practicable provide to the Customer, where the Customer so requests, full details (using the reporting mechanism defined by the Security Management Plan if one exists) of the Breach of Security or attempted Breach of Security, including a cause analysis where required by the Customer.</w:t>
      </w:r>
    </w:p>
    <w:p w:rsidR="008D0A60" w:rsidRPr="00170591" w:rsidRDefault="006461D1" w:rsidP="005E4232">
      <w:pPr>
        <w:pStyle w:val="GPSL2numberedclause"/>
      </w:pPr>
      <w:proofErr w:type="gramStart"/>
      <w:r w:rsidRPr="00170591">
        <w:t>In the event that</w:t>
      </w:r>
      <w:proofErr w:type="gramEnd"/>
      <w:r w:rsidRPr="00170591">
        <w:t xml:space="preserve"> any action is taken in response to a Breach of Security or potential or attempted Breach of Security that demonstrates non-compliance of the Security Management Plan with the Security policy or the requirements of this Call Off</w:t>
      </w:r>
      <w:r w:rsidR="00B40316">
        <w:t xml:space="preserve"> Schedule</w:t>
      </w:r>
      <w:r w:rsidR="00C33A3A" w:rsidRPr="00170591">
        <w:t xml:space="preserve"> </w:t>
      </w:r>
      <w:r w:rsidR="00352B57" w:rsidRPr="00170591">
        <w:t>7</w:t>
      </w:r>
      <w:r w:rsidRPr="00170591">
        <w:t xml:space="preserve">, then any required change to the Security Management Plan shall be at no cost to the Customer. </w:t>
      </w:r>
    </w:p>
    <w:p w:rsidR="00036D36" w:rsidRPr="00D93C98" w:rsidRDefault="009F474C" w:rsidP="00D93C98">
      <w:pPr>
        <w:pStyle w:val="GPSmacrorestart"/>
        <w:rPr>
          <w:rFonts w:ascii="Tahoma" w:hAnsi="Tahoma"/>
          <w:sz w:val="22"/>
          <w:szCs w:val="22"/>
        </w:rPr>
      </w:pPr>
      <w:r w:rsidRPr="00170591">
        <w:rPr>
          <w:rFonts w:ascii="Tahoma" w:hAnsi="Tahoma"/>
          <w:sz w:val="22"/>
          <w:szCs w:val="22"/>
        </w:rPr>
        <w:fldChar w:fldCharType="begin"/>
      </w:r>
      <w:r w:rsidR="006461D1" w:rsidRPr="00170591">
        <w:rPr>
          <w:rFonts w:ascii="Tahoma" w:hAnsi="Tahoma"/>
          <w:sz w:val="22"/>
          <w:szCs w:val="22"/>
        </w:rPr>
        <w:instrText>LISTNUM \l 1 \s 0</w:instrText>
      </w:r>
      <w:r w:rsidRPr="00170591">
        <w:rPr>
          <w:rFonts w:ascii="Tahoma" w:hAnsi="Tahoma"/>
          <w:sz w:val="22"/>
          <w:szCs w:val="22"/>
        </w:rPr>
        <w:fldChar w:fldCharType="separate"/>
      </w:r>
      <w:r w:rsidR="006461D1" w:rsidRPr="00170591">
        <w:rPr>
          <w:rFonts w:ascii="Tahoma" w:hAnsi="Tahoma"/>
          <w:sz w:val="22"/>
          <w:szCs w:val="22"/>
        </w:rPr>
        <w:t>12/08/2013</w:t>
      </w:r>
      <w:r w:rsidRPr="00170591">
        <w:rPr>
          <w:rFonts w:ascii="Tahoma" w:hAnsi="Tahoma"/>
          <w:sz w:val="22"/>
          <w:szCs w:val="22"/>
        </w:rPr>
        <w:fldChar w:fldCharType="end"/>
      </w:r>
    </w:p>
    <w:p w:rsidR="00EB2994" w:rsidRPr="00170591" w:rsidRDefault="00EB2994" w:rsidP="00EB2994">
      <w:pPr>
        <w:pStyle w:val="GPSmacrorestart"/>
        <w:rPr>
          <w:rFonts w:ascii="Tahoma" w:hAnsi="Tahoma"/>
          <w:sz w:val="22"/>
          <w:szCs w:val="22"/>
        </w:rPr>
      </w:pPr>
      <w:r w:rsidRPr="00170591">
        <w:rPr>
          <w:rFonts w:ascii="Tahoma" w:hAnsi="Tahoma"/>
          <w:sz w:val="22"/>
          <w:szCs w:val="22"/>
        </w:rPr>
        <w:fldChar w:fldCharType="begin"/>
      </w:r>
      <w:r w:rsidRPr="00170591">
        <w:rPr>
          <w:rFonts w:ascii="Tahoma" w:hAnsi="Tahoma"/>
          <w:sz w:val="22"/>
          <w:szCs w:val="22"/>
        </w:rPr>
        <w:instrText>LISTNUM \l 1 \s 0</w:instrText>
      </w:r>
      <w:r w:rsidRPr="00170591">
        <w:rPr>
          <w:rFonts w:ascii="Tahoma" w:hAnsi="Tahoma"/>
          <w:sz w:val="22"/>
          <w:szCs w:val="22"/>
        </w:rPr>
        <w:fldChar w:fldCharType="separate"/>
      </w:r>
      <w:r w:rsidRPr="00170591">
        <w:rPr>
          <w:rFonts w:ascii="Tahoma" w:hAnsi="Tahoma"/>
          <w:sz w:val="22"/>
          <w:szCs w:val="22"/>
        </w:rPr>
        <w:t>12/08/2013</w:t>
      </w:r>
      <w:r w:rsidRPr="00170591">
        <w:rPr>
          <w:rFonts w:ascii="Tahoma" w:hAnsi="Tahoma"/>
          <w:sz w:val="22"/>
          <w:szCs w:val="22"/>
        </w:rPr>
        <w:fldChar w:fldCharType="end"/>
      </w:r>
    </w:p>
    <w:p w:rsidR="00C41706" w:rsidRPr="00170591" w:rsidRDefault="00C41706" w:rsidP="001F450A">
      <w:pPr>
        <w:pStyle w:val="GPSSchTitleandNumber"/>
        <w:rPr>
          <w:rFonts w:ascii="Tahoma" w:hAnsi="Tahoma"/>
        </w:rPr>
      </w:pPr>
      <w:r w:rsidRPr="00170591">
        <w:rPr>
          <w:rFonts w:ascii="Tahoma" w:hAnsi="Tahoma"/>
        </w:rPr>
        <w:br w:type="page"/>
      </w:r>
      <w:bookmarkStart w:id="2996" w:name="_Toc414636348"/>
      <w:bookmarkStart w:id="2997" w:name="_Toc456878153"/>
      <w:r w:rsidRPr="00170591">
        <w:rPr>
          <w:rFonts w:ascii="Tahoma" w:hAnsi="Tahoma"/>
        </w:rPr>
        <w:lastRenderedPageBreak/>
        <w:t xml:space="preserve">ANNEX 1: </w:t>
      </w:r>
      <w:r w:rsidR="00B32713" w:rsidRPr="00170591">
        <w:rPr>
          <w:rFonts w:ascii="Tahoma" w:hAnsi="Tahoma"/>
        </w:rPr>
        <w:t xml:space="preserve">BASELINE </w:t>
      </w:r>
      <w:r w:rsidRPr="00170591">
        <w:rPr>
          <w:rFonts w:ascii="Tahoma" w:hAnsi="Tahoma"/>
        </w:rPr>
        <w:t xml:space="preserve">Security </w:t>
      </w:r>
      <w:r w:rsidR="00B32713" w:rsidRPr="00170591">
        <w:rPr>
          <w:rFonts w:ascii="Tahoma" w:hAnsi="Tahoma"/>
        </w:rPr>
        <w:t>REQUIREMENTS</w:t>
      </w:r>
      <w:bookmarkEnd w:id="2996"/>
      <w:bookmarkEnd w:id="2997"/>
    </w:p>
    <w:p w:rsidR="007D01C0" w:rsidRPr="00170591" w:rsidRDefault="009F474C" w:rsidP="007D01C0">
      <w:pPr>
        <w:pStyle w:val="GPSmacrorestart"/>
        <w:rPr>
          <w:rFonts w:ascii="Tahoma" w:hAnsi="Tahoma"/>
          <w:sz w:val="22"/>
          <w:szCs w:val="22"/>
        </w:rPr>
      </w:pPr>
      <w:r w:rsidRPr="00170591">
        <w:rPr>
          <w:rFonts w:ascii="Tahoma" w:hAnsi="Tahoma"/>
          <w:sz w:val="22"/>
          <w:szCs w:val="22"/>
        </w:rPr>
        <w:fldChar w:fldCharType="begin"/>
      </w:r>
      <w:r w:rsidR="007D01C0" w:rsidRPr="00170591">
        <w:rPr>
          <w:rFonts w:ascii="Tahoma" w:hAnsi="Tahoma"/>
          <w:sz w:val="22"/>
          <w:szCs w:val="22"/>
        </w:rPr>
        <w:instrText>LISTNUM \l 1 \s 0</w:instrText>
      </w:r>
      <w:r w:rsidRPr="00170591">
        <w:rPr>
          <w:rFonts w:ascii="Tahoma" w:hAnsi="Tahoma"/>
          <w:sz w:val="22"/>
          <w:szCs w:val="22"/>
        </w:rPr>
        <w:fldChar w:fldCharType="separate"/>
      </w:r>
      <w:r w:rsidR="007D01C0" w:rsidRPr="00170591">
        <w:rPr>
          <w:rFonts w:ascii="Tahoma" w:hAnsi="Tahoma"/>
          <w:sz w:val="22"/>
          <w:szCs w:val="22"/>
        </w:rPr>
        <w:t>12/08/2013</w:t>
      </w:r>
      <w:r w:rsidRPr="00170591">
        <w:rPr>
          <w:rFonts w:ascii="Tahoma" w:hAnsi="Tahoma"/>
          <w:sz w:val="22"/>
          <w:szCs w:val="22"/>
        </w:rPr>
        <w:fldChar w:fldCharType="end"/>
      </w:r>
    </w:p>
    <w:p w:rsidR="00482F05" w:rsidRPr="00170591" w:rsidRDefault="00482F05" w:rsidP="00306514">
      <w:pPr>
        <w:pStyle w:val="GPSL1SCHEDULEHeading"/>
        <w:tabs>
          <w:tab w:val="clear" w:pos="0"/>
          <w:tab w:val="left" w:pos="426"/>
        </w:tabs>
        <w:ind w:left="709" w:hanging="425"/>
      </w:pPr>
      <w:r w:rsidRPr="00170591">
        <w:t>Higher Classifications</w:t>
      </w:r>
    </w:p>
    <w:p w:rsidR="00482F05" w:rsidRPr="00170591" w:rsidRDefault="00482F05" w:rsidP="00EB7EA8">
      <w:pPr>
        <w:pStyle w:val="GPSL2numberedclause"/>
        <w:numPr>
          <w:ilvl w:val="1"/>
          <w:numId w:val="4"/>
        </w:numPr>
        <w:tabs>
          <w:tab w:val="clear" w:pos="1134"/>
        </w:tabs>
        <w:ind w:left="1276" w:hanging="567"/>
      </w:pPr>
      <w:r w:rsidRPr="00170591">
        <w:t xml:space="preserve">The Supplier shall not handle </w:t>
      </w:r>
      <w:r w:rsidR="000E43D6" w:rsidRPr="00170591">
        <w:t xml:space="preserve">Customer </w:t>
      </w:r>
      <w:r w:rsidRPr="00170591">
        <w:t xml:space="preserve">information classified SECRET or TOP SECRET except if there is a specific requirement and in this case prior to receipt of such information the Supplier shall seek additional specific guidance from the </w:t>
      </w:r>
      <w:r w:rsidR="00BF0E48" w:rsidRPr="00170591">
        <w:t>Customer</w:t>
      </w:r>
      <w:r w:rsidRPr="00170591">
        <w:t>.</w:t>
      </w:r>
    </w:p>
    <w:p w:rsidR="00482F05" w:rsidRPr="00170591" w:rsidRDefault="00482F05" w:rsidP="00306514">
      <w:pPr>
        <w:pStyle w:val="GPSL1SCHEDULEHeading"/>
        <w:tabs>
          <w:tab w:val="clear" w:pos="0"/>
          <w:tab w:val="left" w:pos="426"/>
        </w:tabs>
        <w:ind w:left="709" w:hanging="425"/>
      </w:pPr>
      <w:r w:rsidRPr="00170591">
        <w:t>End User Devices</w:t>
      </w:r>
    </w:p>
    <w:p w:rsidR="00482F05" w:rsidRPr="00170591" w:rsidRDefault="00482F05" w:rsidP="00EB7EA8">
      <w:pPr>
        <w:pStyle w:val="GPSL2numberedclause"/>
        <w:numPr>
          <w:ilvl w:val="1"/>
          <w:numId w:val="4"/>
        </w:numPr>
        <w:tabs>
          <w:tab w:val="clear" w:pos="1134"/>
        </w:tabs>
        <w:ind w:left="1276" w:hanging="567"/>
      </w:pPr>
      <w:r w:rsidRPr="00170591">
        <w:t xml:space="preserve">When </w:t>
      </w:r>
      <w:r w:rsidR="00BF0E48" w:rsidRPr="00170591">
        <w:t xml:space="preserve">Customer Data </w:t>
      </w:r>
      <w:r w:rsidRPr="00170591">
        <w:t xml:space="preserve">resides on a mobile, removable or physically uncontrolled device it must be stored encrypted using a product or system component which has been formally assured through a recognised certification process of the UK Government Communications Electronics Security Group (“CESG”) to at least Foundation Grade, for example, under the CESG Commercial Product Assurance scheme (“CPA”). </w:t>
      </w:r>
    </w:p>
    <w:p w:rsidR="00482F05" w:rsidRPr="00170591" w:rsidRDefault="00482F05" w:rsidP="00EB7EA8">
      <w:pPr>
        <w:pStyle w:val="GPSL2numberedclause"/>
        <w:numPr>
          <w:ilvl w:val="1"/>
          <w:numId w:val="4"/>
        </w:numPr>
        <w:tabs>
          <w:tab w:val="clear" w:pos="1134"/>
        </w:tabs>
        <w:ind w:left="1276" w:hanging="567"/>
      </w:pPr>
      <w:r w:rsidRPr="00170591">
        <w:t>Devices used to access or manage</w:t>
      </w:r>
      <w:r w:rsidR="00BF0E48" w:rsidRPr="00170591">
        <w:t xml:space="preserve"> Customer </w:t>
      </w:r>
      <w:r w:rsidR="009330B9" w:rsidRPr="00170591">
        <w:t>D</w:t>
      </w:r>
      <w:r w:rsidRPr="00170591">
        <w:t xml:space="preserve">ata and services must be under the management authority of </w:t>
      </w:r>
      <w:r w:rsidR="00BF0E48" w:rsidRPr="00170591">
        <w:t xml:space="preserve">Customer </w:t>
      </w:r>
      <w:r w:rsidRPr="00170591">
        <w:t xml:space="preserve">or Supplier and have a minimum set of security policy configuration enforced. These devices must be placed into a ‘known good’ state prior to being provisioned into the management authority of the </w:t>
      </w:r>
      <w:r w:rsidR="00BF0E48" w:rsidRPr="00170591">
        <w:t>Customer</w:t>
      </w:r>
      <w:r w:rsidRPr="00170591">
        <w:t xml:space="preserve">. Unless otherwise agreed with the </w:t>
      </w:r>
      <w:r w:rsidR="00BF0E48" w:rsidRPr="00170591">
        <w:t xml:space="preserve">Customer </w:t>
      </w:r>
      <w:r w:rsidRPr="00170591">
        <w:t xml:space="preserve">in writing, all Supplier devices are expected to meet the set of security requirements set out in the CESG End User Devices Platform Security </w:t>
      </w:r>
      <w:r w:rsidR="00E76D97" w:rsidRPr="00170591">
        <w:t>Guidance (</w:t>
      </w:r>
      <w:hyperlink r:id="rId23" w:history="1">
        <w:r w:rsidR="00A14E44" w:rsidRPr="00A14E44">
          <w:rPr>
            <w:rStyle w:val="Hyperlink"/>
          </w:rPr>
          <w:t>https://www.cesg.gov.uk/eud-guidance</w:t>
        </w:r>
      </w:hyperlink>
      <w:r w:rsidRPr="00170591">
        <w:t xml:space="preserve">). Where the guidance highlights shortcomings in a </w:t>
      </w:r>
      <w:proofErr w:type="gramStart"/>
      <w:r w:rsidRPr="00170591">
        <w:t>particular platform</w:t>
      </w:r>
      <w:proofErr w:type="gramEnd"/>
      <w:r w:rsidRPr="00170591">
        <w:t xml:space="preserve"> the Supplier may wish to use, then these should be discussed with the </w:t>
      </w:r>
      <w:r w:rsidR="00BF0E48" w:rsidRPr="00170591">
        <w:t xml:space="preserve">Customer </w:t>
      </w:r>
      <w:r w:rsidRPr="00170591">
        <w:t xml:space="preserve">and a joint decision shall be taken on whether the residual risks are acceptable. Where the Supplier wishes to deviate from the CESG guidance, then this should be agreed in writing on a case by case basis with the </w:t>
      </w:r>
      <w:r w:rsidR="00FD0EB2" w:rsidRPr="00170591">
        <w:t>Customer</w:t>
      </w:r>
      <w:r w:rsidRPr="00170591">
        <w:t>.</w:t>
      </w:r>
    </w:p>
    <w:p w:rsidR="00482F05" w:rsidRPr="00170591" w:rsidRDefault="00482F05" w:rsidP="00306514">
      <w:pPr>
        <w:pStyle w:val="GPSL1SCHEDULEHeading"/>
        <w:tabs>
          <w:tab w:val="clear" w:pos="0"/>
          <w:tab w:val="left" w:pos="426"/>
        </w:tabs>
        <w:ind w:left="709" w:hanging="425"/>
      </w:pPr>
      <w:r w:rsidRPr="00170591">
        <w:t>Data Processing, Storage, Management and Destruction</w:t>
      </w:r>
    </w:p>
    <w:p w:rsidR="00482F05" w:rsidRPr="00170591" w:rsidRDefault="00482F05" w:rsidP="00EB7EA8">
      <w:pPr>
        <w:pStyle w:val="GPSL2numberedclause"/>
        <w:numPr>
          <w:ilvl w:val="1"/>
          <w:numId w:val="4"/>
        </w:numPr>
        <w:tabs>
          <w:tab w:val="clear" w:pos="1134"/>
        </w:tabs>
        <w:ind w:left="1276" w:hanging="567"/>
      </w:pPr>
      <w:r w:rsidRPr="00170591">
        <w:t xml:space="preserve">The Supplier and </w:t>
      </w:r>
      <w:r w:rsidR="00FD0EB2" w:rsidRPr="00170591">
        <w:t xml:space="preserve">Customer </w:t>
      </w:r>
      <w:r w:rsidRPr="00170591">
        <w:t xml:space="preserve">recognise the need for the </w:t>
      </w:r>
      <w:r w:rsidR="000E43D6" w:rsidRPr="00170591">
        <w:t>Customer</w:t>
      </w:r>
      <w:r w:rsidRPr="00170591">
        <w:t xml:space="preserve">’s information to be safeguarded under the UK Data Protection regime or a similar regime. To that end, the Supplier must be able to state to the </w:t>
      </w:r>
      <w:r w:rsidR="00FD0EB2" w:rsidRPr="00170591">
        <w:t xml:space="preserve">Customer </w:t>
      </w:r>
      <w:r w:rsidRPr="00170591">
        <w:t xml:space="preserve">the physical locations in which data may be stored, processed and managed from, and what legal and regulatory frameworks </w:t>
      </w:r>
      <w:r w:rsidR="000E43D6" w:rsidRPr="00170591">
        <w:t xml:space="preserve">Customer Data </w:t>
      </w:r>
      <w:proofErr w:type="gramStart"/>
      <w:r w:rsidRPr="00170591">
        <w:t>will be subject to at all times</w:t>
      </w:r>
      <w:proofErr w:type="gramEnd"/>
      <w:r w:rsidRPr="00170591">
        <w:t>.</w:t>
      </w:r>
    </w:p>
    <w:p w:rsidR="00482F05" w:rsidRPr="00170591" w:rsidRDefault="00482F05" w:rsidP="00EB7EA8">
      <w:pPr>
        <w:pStyle w:val="GPSL2numberedclause"/>
        <w:numPr>
          <w:ilvl w:val="1"/>
          <w:numId w:val="4"/>
        </w:numPr>
        <w:tabs>
          <w:tab w:val="clear" w:pos="1134"/>
        </w:tabs>
        <w:ind w:left="1276" w:hanging="567"/>
      </w:pPr>
      <w:r w:rsidRPr="00170591">
        <w:t xml:space="preserve">The Supplier shall agree any change in location of data storage, processing and administration with the </w:t>
      </w:r>
      <w:r w:rsidR="00FD0EB2" w:rsidRPr="00170591">
        <w:t xml:space="preserve">Customer </w:t>
      </w:r>
      <w:r w:rsidRPr="00170591">
        <w:t xml:space="preserve">in advance where the proposed location is outside the UK. Such approval shall not be unreasonably withheld or delayed unless specified otherwise in this Agreement and </w:t>
      </w:r>
      <w:proofErr w:type="gramStart"/>
      <w:r w:rsidRPr="00170591">
        <w:t>provided that</w:t>
      </w:r>
      <w:proofErr w:type="gramEnd"/>
      <w:r w:rsidRPr="00170591">
        <w:t xml:space="preserve"> storage, processing and management of any </w:t>
      </w:r>
      <w:r w:rsidR="00FD0EB2" w:rsidRPr="00170591">
        <w:t xml:space="preserve">Customer </w:t>
      </w:r>
      <w:r w:rsidR="007D1469" w:rsidRPr="00170591">
        <w:t xml:space="preserve">Data </w:t>
      </w:r>
      <w:r w:rsidRPr="00170591">
        <w:t>is only carried out offshore within:</w:t>
      </w:r>
    </w:p>
    <w:p w:rsidR="00482F05" w:rsidRPr="00170591" w:rsidRDefault="00482F05" w:rsidP="001F450A">
      <w:pPr>
        <w:pStyle w:val="GPSL3numberedclause"/>
      </w:pPr>
      <w:r w:rsidRPr="00170591">
        <w:t>the European Economic Area (EEA);</w:t>
      </w:r>
    </w:p>
    <w:p w:rsidR="00482F05" w:rsidRPr="00170591" w:rsidRDefault="00482F05" w:rsidP="001F450A">
      <w:pPr>
        <w:pStyle w:val="GPSL3numberedclause"/>
      </w:pPr>
      <w:r w:rsidRPr="00170591">
        <w:t>in the US if the Supplier and or any relevant Sub</w:t>
      </w:r>
      <w:r w:rsidR="009330B9" w:rsidRPr="00170591">
        <w:t>-</w:t>
      </w:r>
      <w:proofErr w:type="gramStart"/>
      <w:r w:rsidR="00D75035" w:rsidRPr="00170591">
        <w:t>C</w:t>
      </w:r>
      <w:r w:rsidRPr="00170591">
        <w:t>ontractor  have</w:t>
      </w:r>
      <w:proofErr w:type="gramEnd"/>
      <w:r w:rsidRPr="00170591">
        <w:t xml:space="preserve"> signed up to the US-EU Safe Harbour Agreement;</w:t>
      </w:r>
      <w:r w:rsidR="000E43D6" w:rsidRPr="00170591">
        <w:t xml:space="preserve"> or</w:t>
      </w:r>
    </w:p>
    <w:p w:rsidR="00482F05" w:rsidRPr="00170591" w:rsidRDefault="00482F05" w:rsidP="001F450A">
      <w:pPr>
        <w:pStyle w:val="GPSL3numberedclause"/>
      </w:pPr>
      <w:r w:rsidRPr="00170591">
        <w:t xml:space="preserve">in another country or territory outside the EEA if that country or territory ensures an adequate level of protection by reason of its domestic law or of </w:t>
      </w:r>
      <w:r w:rsidRPr="00170591">
        <w:lastRenderedPageBreak/>
        <w:t xml:space="preserve">the international commitments it has </w:t>
      </w:r>
      <w:proofErr w:type="gramStart"/>
      <w:r w:rsidRPr="00170591">
        <w:t>entered into</w:t>
      </w:r>
      <w:proofErr w:type="gramEnd"/>
      <w:r w:rsidRPr="00170591">
        <w:t xml:space="preserve"> which have been defined as adequate by the EU Commission. </w:t>
      </w:r>
    </w:p>
    <w:p w:rsidR="00482F05" w:rsidRPr="00170591" w:rsidRDefault="00482F05" w:rsidP="00EB7EA8">
      <w:pPr>
        <w:pStyle w:val="GPSL2numberedclause"/>
        <w:numPr>
          <w:ilvl w:val="1"/>
          <w:numId w:val="4"/>
        </w:numPr>
        <w:tabs>
          <w:tab w:val="clear" w:pos="1134"/>
        </w:tabs>
        <w:ind w:left="1276" w:hanging="567"/>
      </w:pPr>
      <w:r w:rsidRPr="00170591">
        <w:t>The Supplier shall:</w:t>
      </w:r>
    </w:p>
    <w:p w:rsidR="00482F05" w:rsidRPr="00170591" w:rsidRDefault="00482F05" w:rsidP="001F450A">
      <w:pPr>
        <w:pStyle w:val="GPSL3numberedclause"/>
      </w:pPr>
      <w:r w:rsidRPr="00170591">
        <w:t xml:space="preserve">provide the </w:t>
      </w:r>
      <w:r w:rsidR="00FD0EB2" w:rsidRPr="00170591">
        <w:t xml:space="preserve">Customer </w:t>
      </w:r>
      <w:r w:rsidRPr="00170591">
        <w:t xml:space="preserve">with all </w:t>
      </w:r>
      <w:r w:rsidR="00FD0EB2" w:rsidRPr="00170591">
        <w:t xml:space="preserve">Customer </w:t>
      </w:r>
      <w:r w:rsidRPr="00170591">
        <w:t>Data on demand in an agreed open format;</w:t>
      </w:r>
    </w:p>
    <w:p w:rsidR="00482F05" w:rsidRPr="00170591" w:rsidRDefault="00482F05" w:rsidP="001F450A">
      <w:pPr>
        <w:pStyle w:val="GPSL3numberedclause"/>
      </w:pPr>
      <w:r w:rsidRPr="00170591">
        <w:t xml:space="preserve">have documented processes to guarantee availability of </w:t>
      </w:r>
      <w:r w:rsidR="00FD0EB2" w:rsidRPr="00170591">
        <w:t xml:space="preserve">Customer </w:t>
      </w:r>
      <w:r w:rsidRPr="00170591">
        <w:t>Data in the event of the Supplier ceasing to trade;</w:t>
      </w:r>
    </w:p>
    <w:p w:rsidR="00482F05" w:rsidRPr="00170591" w:rsidRDefault="00482F05" w:rsidP="001F450A">
      <w:pPr>
        <w:pStyle w:val="GPSL3numberedclause"/>
      </w:pPr>
      <w:r w:rsidRPr="00170591">
        <w:t xml:space="preserve">securely destroy all media that has held </w:t>
      </w:r>
      <w:r w:rsidR="00FD0EB2" w:rsidRPr="00170591">
        <w:t xml:space="preserve">Customer </w:t>
      </w:r>
      <w:r w:rsidRPr="00170591">
        <w:t>Data at the end of life of that media in line with Good Industry Practice; and</w:t>
      </w:r>
    </w:p>
    <w:p w:rsidR="00482F05" w:rsidRPr="00170591" w:rsidRDefault="00482F05" w:rsidP="001F450A">
      <w:pPr>
        <w:pStyle w:val="GPSL3numberedclause"/>
      </w:pPr>
      <w:r w:rsidRPr="00170591">
        <w:t xml:space="preserve">securely erase any or all </w:t>
      </w:r>
      <w:r w:rsidR="007D1469" w:rsidRPr="00170591">
        <w:t xml:space="preserve">Customer </w:t>
      </w:r>
      <w:r w:rsidRPr="00170591">
        <w:t xml:space="preserve">Data held by the Supplier when requested to do so by the </w:t>
      </w:r>
      <w:r w:rsidR="007D1469" w:rsidRPr="00170591">
        <w:t>Customer</w:t>
      </w:r>
      <w:r w:rsidRPr="00170591">
        <w:t>.</w:t>
      </w:r>
    </w:p>
    <w:p w:rsidR="00482F05" w:rsidRPr="00170591" w:rsidRDefault="00482F05" w:rsidP="00306514">
      <w:pPr>
        <w:pStyle w:val="GPSL1SCHEDULEHeading"/>
        <w:tabs>
          <w:tab w:val="clear" w:pos="0"/>
          <w:tab w:val="left" w:pos="426"/>
        </w:tabs>
        <w:ind w:left="709" w:hanging="425"/>
      </w:pPr>
      <w:r w:rsidRPr="00170591">
        <w:t>Networking</w:t>
      </w:r>
    </w:p>
    <w:p w:rsidR="00482F05" w:rsidRPr="00170591" w:rsidRDefault="00482F05" w:rsidP="00EB7EA8">
      <w:pPr>
        <w:pStyle w:val="GPSL2numberedclause"/>
        <w:numPr>
          <w:ilvl w:val="1"/>
          <w:numId w:val="4"/>
        </w:numPr>
        <w:tabs>
          <w:tab w:val="clear" w:pos="1134"/>
        </w:tabs>
        <w:ind w:left="1276" w:hanging="567"/>
      </w:pPr>
      <w:r w:rsidRPr="00170591">
        <w:t xml:space="preserve">The </w:t>
      </w:r>
      <w:r w:rsidR="000E43D6" w:rsidRPr="00170591">
        <w:t xml:space="preserve">Customer </w:t>
      </w:r>
      <w:r w:rsidRPr="00170591">
        <w:t xml:space="preserve">requires that any </w:t>
      </w:r>
      <w:r w:rsidR="007D1469" w:rsidRPr="00170591">
        <w:t xml:space="preserve">Customer </w:t>
      </w:r>
      <w:r w:rsidRPr="00170591">
        <w:t>Data transmitted over any public network (including the Internet, mobile networks or un-protected enterprise network) or to a mobile device must be encrypted using a product or system component which has been formally assured through a certification process recognised by CESG, to at least Foundation Grade, for example, under CPA or through the use of pan-government accredited encrypted networking services  via the Public Sector Network (“PSN”) framework (which makes use of Foundation Grade certified products).</w:t>
      </w:r>
    </w:p>
    <w:p w:rsidR="00482F05" w:rsidRPr="00170591" w:rsidRDefault="00482F05" w:rsidP="00EB7EA8">
      <w:pPr>
        <w:pStyle w:val="GPSL2numberedclause"/>
        <w:numPr>
          <w:ilvl w:val="1"/>
          <w:numId w:val="4"/>
        </w:numPr>
        <w:tabs>
          <w:tab w:val="clear" w:pos="1134"/>
        </w:tabs>
        <w:ind w:left="1276" w:hanging="567"/>
      </w:pPr>
      <w:r w:rsidRPr="00170591">
        <w:t xml:space="preserve">The </w:t>
      </w:r>
      <w:r w:rsidR="007D1469" w:rsidRPr="00170591">
        <w:t xml:space="preserve">Customer </w:t>
      </w:r>
      <w:r w:rsidRPr="00170591">
        <w:t xml:space="preserve">requires that the configuration and use of all networking equipment to provide the Services, including those that </w:t>
      </w:r>
      <w:proofErr w:type="gramStart"/>
      <w:r w:rsidRPr="00170591">
        <w:t>are located in</w:t>
      </w:r>
      <w:proofErr w:type="gramEnd"/>
      <w:r w:rsidRPr="00170591">
        <w:t xml:space="preserve"> secure physical locations, are at least compliant with Good Industry Practice.</w:t>
      </w:r>
    </w:p>
    <w:p w:rsidR="00482F05" w:rsidRPr="00170591" w:rsidRDefault="00482F05" w:rsidP="00306514">
      <w:pPr>
        <w:pStyle w:val="GPSL1SCHEDULEHeading"/>
        <w:tabs>
          <w:tab w:val="clear" w:pos="0"/>
          <w:tab w:val="left" w:pos="426"/>
        </w:tabs>
        <w:ind w:left="709" w:hanging="425"/>
      </w:pPr>
      <w:r w:rsidRPr="00170591">
        <w:t>Security Architectures</w:t>
      </w:r>
    </w:p>
    <w:p w:rsidR="00482F05" w:rsidRPr="00170591" w:rsidRDefault="00482F05" w:rsidP="00EB7EA8">
      <w:pPr>
        <w:pStyle w:val="GPSL2numberedclause"/>
        <w:numPr>
          <w:ilvl w:val="1"/>
          <w:numId w:val="4"/>
        </w:numPr>
        <w:tabs>
          <w:tab w:val="clear" w:pos="1134"/>
        </w:tabs>
        <w:ind w:left="1276" w:hanging="567"/>
      </w:pPr>
      <w:r w:rsidRPr="00170591">
        <w:t xml:space="preserve">The Supplier shall apply the ‘principle of least privilege’ (the practice of limiting systems, processes and user access to the minimum possible level) to the design and configuration of IT systems which will process or store </w:t>
      </w:r>
      <w:r w:rsidR="007D1469" w:rsidRPr="00170591">
        <w:t>Customer Data</w:t>
      </w:r>
      <w:r w:rsidRPr="00170591">
        <w:t xml:space="preserve">. </w:t>
      </w:r>
    </w:p>
    <w:p w:rsidR="00482F05" w:rsidRPr="00170591" w:rsidRDefault="00482F05" w:rsidP="00EB7EA8">
      <w:pPr>
        <w:pStyle w:val="GPSL2numberedclause"/>
        <w:numPr>
          <w:ilvl w:val="1"/>
          <w:numId w:val="4"/>
        </w:numPr>
        <w:tabs>
          <w:tab w:val="clear" w:pos="1134"/>
        </w:tabs>
        <w:ind w:left="1276" w:hanging="567"/>
      </w:pPr>
      <w:r w:rsidRPr="00170591">
        <w:t xml:space="preserve">When designing and configuring the </w:t>
      </w:r>
      <w:r w:rsidR="009330B9" w:rsidRPr="00170591">
        <w:t>ICT Environment</w:t>
      </w:r>
      <w:r w:rsidRPr="00170591">
        <w:t xml:space="preserve"> (to the extent that the </w:t>
      </w:r>
      <w:r w:rsidR="009330B9" w:rsidRPr="00170591">
        <w:t>ICT Environment</w:t>
      </w:r>
      <w:r w:rsidRPr="00170591">
        <w:t xml:space="preserve"> is within the control of the Supplier) the Supplier shall follow Good Industry Practice and seek guidance from recognised security professionals with the appropriate skills and/or a CESG Certified Professional certification (</w:t>
      </w:r>
      <w:hyperlink r:id="rId24" w:history="1">
        <w:r w:rsidRPr="00170591">
          <w:t>http://www.cesg.gov.uk/awarenesstraining/IA-certification/Pages/index.aspx</w:t>
        </w:r>
      </w:hyperlink>
      <w:r w:rsidR="00714AB5">
        <w:t xml:space="preserve"> </w:t>
      </w:r>
      <w:r w:rsidRPr="00170591">
        <w:t xml:space="preserve">) for all bespoke or complex components of the </w:t>
      </w:r>
      <w:r w:rsidR="000C7849" w:rsidRPr="00170591">
        <w:t>ICT Environment</w:t>
      </w:r>
      <w:r w:rsidR="000E6F1F" w:rsidRPr="00170591">
        <w:t xml:space="preserve"> (to the extent that the ICT Environment is within the control of the Supplier)</w:t>
      </w:r>
      <w:r w:rsidRPr="00170591">
        <w:t xml:space="preserve">. </w:t>
      </w:r>
    </w:p>
    <w:p w:rsidR="00482F05" w:rsidRPr="00170591" w:rsidRDefault="00482F05" w:rsidP="00306514">
      <w:pPr>
        <w:pStyle w:val="GPSL1SCHEDULEHeading"/>
        <w:tabs>
          <w:tab w:val="clear" w:pos="0"/>
          <w:tab w:val="left" w:pos="426"/>
        </w:tabs>
        <w:ind w:left="709" w:hanging="425"/>
      </w:pPr>
      <w:r w:rsidRPr="00170591">
        <w:t>Personnel Security</w:t>
      </w:r>
    </w:p>
    <w:p w:rsidR="00482F05" w:rsidRPr="00170591" w:rsidRDefault="00482F05" w:rsidP="00EB7EA8">
      <w:pPr>
        <w:pStyle w:val="GPSL2numberedclause"/>
        <w:numPr>
          <w:ilvl w:val="1"/>
          <w:numId w:val="4"/>
        </w:numPr>
        <w:tabs>
          <w:tab w:val="clear" w:pos="1134"/>
        </w:tabs>
        <w:ind w:left="1276" w:hanging="567"/>
      </w:pPr>
      <w:r w:rsidRPr="00170591">
        <w:t>Supplier Personnel shall be subject to pre-employment checks that include, as a minimum: identity, unspent criminal convictions and right to work.</w:t>
      </w:r>
    </w:p>
    <w:p w:rsidR="00482F05" w:rsidRPr="00170591" w:rsidRDefault="00482F05" w:rsidP="00EB7EA8">
      <w:pPr>
        <w:pStyle w:val="GPSL2numberedclause"/>
        <w:numPr>
          <w:ilvl w:val="1"/>
          <w:numId w:val="4"/>
        </w:numPr>
        <w:tabs>
          <w:tab w:val="clear" w:pos="1134"/>
        </w:tabs>
        <w:ind w:left="1276" w:hanging="567"/>
      </w:pPr>
      <w:r w:rsidRPr="00170591">
        <w:t xml:space="preserve">The Supplier shall agree on a case by case basis Supplier Personnel roles which require specific government clearances (such as ‘SC’) including system administrators with privileged access to IT systems which store or process </w:t>
      </w:r>
      <w:r w:rsidR="007D1469" w:rsidRPr="00170591">
        <w:t xml:space="preserve">Customer </w:t>
      </w:r>
      <w:r w:rsidRPr="00170591">
        <w:t>Data</w:t>
      </w:r>
      <w:r w:rsidR="000C7849" w:rsidRPr="00170591">
        <w:t>.</w:t>
      </w:r>
      <w:r w:rsidRPr="00170591">
        <w:t xml:space="preserve"> </w:t>
      </w:r>
    </w:p>
    <w:p w:rsidR="00482F05" w:rsidRPr="00170591" w:rsidRDefault="00482F05" w:rsidP="00EB7EA8">
      <w:pPr>
        <w:pStyle w:val="GPSL2numberedclause"/>
        <w:numPr>
          <w:ilvl w:val="1"/>
          <w:numId w:val="4"/>
        </w:numPr>
        <w:tabs>
          <w:tab w:val="clear" w:pos="1134"/>
        </w:tabs>
        <w:ind w:left="1276" w:hanging="567"/>
      </w:pPr>
      <w:r w:rsidRPr="00170591">
        <w:lastRenderedPageBreak/>
        <w:t xml:space="preserve">The Supplier shall prevent Supplier Personnel who are unable to obtain the required security clearances from accessing systems which store, process, or are used to manage </w:t>
      </w:r>
      <w:r w:rsidR="007D1469" w:rsidRPr="00170591">
        <w:t xml:space="preserve">Customer </w:t>
      </w:r>
      <w:r w:rsidRPr="00170591">
        <w:t xml:space="preserve">Data except where agreed with the </w:t>
      </w:r>
      <w:r w:rsidR="000E43D6" w:rsidRPr="00170591">
        <w:t xml:space="preserve">Customer </w:t>
      </w:r>
      <w:r w:rsidRPr="00170591">
        <w:t>in writing.</w:t>
      </w:r>
    </w:p>
    <w:p w:rsidR="00482F05" w:rsidRPr="00170591" w:rsidRDefault="00482F05" w:rsidP="00EB7EA8">
      <w:pPr>
        <w:pStyle w:val="GPSL2numberedclause"/>
        <w:numPr>
          <w:ilvl w:val="1"/>
          <w:numId w:val="4"/>
        </w:numPr>
        <w:tabs>
          <w:tab w:val="clear" w:pos="1134"/>
        </w:tabs>
        <w:ind w:left="1276" w:hanging="567"/>
      </w:pPr>
      <w:r w:rsidRPr="00170591">
        <w:t xml:space="preserve">All Supplier Personnel that </w:t>
      </w:r>
      <w:proofErr w:type="gramStart"/>
      <w:r w:rsidRPr="00170591">
        <w:t>have the ability to</w:t>
      </w:r>
      <w:proofErr w:type="gramEnd"/>
      <w:r w:rsidRPr="00170591">
        <w:t xml:space="preserve"> access </w:t>
      </w:r>
      <w:r w:rsidR="000E43D6" w:rsidRPr="00170591">
        <w:t xml:space="preserve">Customer </w:t>
      </w:r>
      <w:r w:rsidRPr="00170591">
        <w:t xml:space="preserve">Data or systems holding </w:t>
      </w:r>
      <w:r w:rsidR="000E43D6" w:rsidRPr="00170591">
        <w:t>Customer</w:t>
      </w:r>
      <w:r w:rsidRPr="00170591">
        <w:t xml:space="preserve"> Data shall undergo regular training on secure information management principles. Unless otherwise agreed with the </w:t>
      </w:r>
      <w:r w:rsidR="000E43D6" w:rsidRPr="00170591">
        <w:t>Customer</w:t>
      </w:r>
      <w:r w:rsidRPr="00170591">
        <w:t xml:space="preserve"> in writing, this training must be undertaken annually.</w:t>
      </w:r>
    </w:p>
    <w:p w:rsidR="00482F05" w:rsidRPr="00170591" w:rsidRDefault="00482F05" w:rsidP="00EB7EA8">
      <w:pPr>
        <w:pStyle w:val="GPSL2numberedclause"/>
        <w:numPr>
          <w:ilvl w:val="1"/>
          <w:numId w:val="4"/>
        </w:numPr>
        <w:tabs>
          <w:tab w:val="clear" w:pos="1134"/>
        </w:tabs>
        <w:ind w:left="1276" w:hanging="567"/>
      </w:pPr>
      <w:r w:rsidRPr="00170591">
        <w:t>Where the Supplier or Sub-Contractors grants increased I</w:t>
      </w:r>
      <w:r w:rsidR="009330B9" w:rsidRPr="00170591">
        <w:t>C</w:t>
      </w:r>
      <w:r w:rsidRPr="00170591">
        <w:t xml:space="preserve">T privileges or access rights to Supplier Personnel, those Supplier Personnel shall be granted only those permissions necessary for them to carry out their duties. When staff no longer need elevated privileges or leave the organisation, their access rights shall be revoked within </w:t>
      </w:r>
      <w:r w:rsidR="009330B9" w:rsidRPr="00170591">
        <w:t>one (</w:t>
      </w:r>
      <w:r w:rsidRPr="00170591">
        <w:t>1</w:t>
      </w:r>
      <w:r w:rsidR="009330B9" w:rsidRPr="00170591">
        <w:t>)</w:t>
      </w:r>
      <w:r w:rsidRPr="00170591">
        <w:t> Working Day.</w:t>
      </w:r>
    </w:p>
    <w:p w:rsidR="00482F05" w:rsidRPr="00170591" w:rsidRDefault="00482F05" w:rsidP="00306514">
      <w:pPr>
        <w:pStyle w:val="GPSL1SCHEDULEHeading"/>
        <w:tabs>
          <w:tab w:val="clear" w:pos="0"/>
          <w:tab w:val="left" w:pos="426"/>
        </w:tabs>
        <w:ind w:left="709" w:hanging="425"/>
      </w:pPr>
      <w:r w:rsidRPr="00170591">
        <w:t>Identity, Authentication and Access Control</w:t>
      </w:r>
    </w:p>
    <w:p w:rsidR="00482F05" w:rsidRPr="00170591" w:rsidRDefault="00482F05" w:rsidP="00EB7EA8">
      <w:pPr>
        <w:pStyle w:val="GPSL2numberedclause"/>
        <w:numPr>
          <w:ilvl w:val="1"/>
          <w:numId w:val="4"/>
        </w:numPr>
        <w:tabs>
          <w:tab w:val="clear" w:pos="1134"/>
        </w:tabs>
        <w:ind w:left="1276" w:hanging="567"/>
      </w:pPr>
      <w:r w:rsidRPr="00170591">
        <w:t xml:space="preserve">The Supplier shall operate an access control regime to ensure all users and administrators of the </w:t>
      </w:r>
      <w:r w:rsidR="000C7849" w:rsidRPr="00170591">
        <w:t>ICT Environment</w:t>
      </w:r>
      <w:r w:rsidRPr="00170591">
        <w:t xml:space="preserve"> </w:t>
      </w:r>
      <w:r w:rsidR="000E6F1F" w:rsidRPr="00170591">
        <w:t xml:space="preserve">(to the extent that the ICT Environment is within the control of the Supplier) </w:t>
      </w:r>
      <w:r w:rsidRPr="00170591">
        <w:t xml:space="preserve">are uniquely identified and authenticated when accessing or administering the Services. Applying the ‘principle of least privilege’, users and administrators shall be allowed access only to those parts of the </w:t>
      </w:r>
      <w:r w:rsidR="000E6F1F" w:rsidRPr="00170591">
        <w:t xml:space="preserve">ICT Environment </w:t>
      </w:r>
      <w:r w:rsidR="00B8056B" w:rsidRPr="00170591">
        <w:t xml:space="preserve">that </w:t>
      </w:r>
      <w:r w:rsidRPr="00170591">
        <w:t xml:space="preserve">they require. The Supplier shall retain an audit record of accesses. </w:t>
      </w:r>
    </w:p>
    <w:p w:rsidR="00482F05" w:rsidRPr="00170591" w:rsidRDefault="00482F05" w:rsidP="00306514">
      <w:pPr>
        <w:pStyle w:val="GPSL1SCHEDULEHeading"/>
        <w:tabs>
          <w:tab w:val="clear" w:pos="0"/>
          <w:tab w:val="left" w:pos="426"/>
        </w:tabs>
        <w:ind w:left="709" w:hanging="425"/>
      </w:pPr>
      <w:bookmarkStart w:id="2998" w:name="_Ref381109906"/>
      <w:r w:rsidRPr="00170591">
        <w:t>Audit and Monitoring</w:t>
      </w:r>
      <w:bookmarkEnd w:id="2998"/>
    </w:p>
    <w:p w:rsidR="00482F05" w:rsidRPr="00170591" w:rsidRDefault="00482F05" w:rsidP="00EB7EA8">
      <w:pPr>
        <w:pStyle w:val="GPSL2numberedclause"/>
        <w:numPr>
          <w:ilvl w:val="1"/>
          <w:numId w:val="4"/>
        </w:numPr>
        <w:tabs>
          <w:tab w:val="clear" w:pos="1134"/>
        </w:tabs>
        <w:ind w:left="1276" w:hanging="567"/>
      </w:pPr>
      <w:r w:rsidRPr="00170591">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rsidR="00482F05" w:rsidRPr="00170591" w:rsidRDefault="00482F05" w:rsidP="001F450A">
      <w:pPr>
        <w:pStyle w:val="GPSL3numberedclause"/>
      </w:pPr>
      <w:r w:rsidRPr="00170591">
        <w:t xml:space="preserve">Logs to facilitate the identification of the specific asset which makes every outbound request external to the </w:t>
      </w:r>
      <w:r w:rsidR="009330B9" w:rsidRPr="00170591">
        <w:t>ICT Environment</w:t>
      </w:r>
      <w:r w:rsidRPr="00170591">
        <w:t xml:space="preserve"> (to the extent that the </w:t>
      </w:r>
      <w:r w:rsidR="009330B9" w:rsidRPr="00170591">
        <w:t>ICT Environment</w:t>
      </w:r>
      <w:r w:rsidRPr="00170591">
        <w:t xml:space="preserve"> is within the control of the Supplier). To the extent the design of the </w:t>
      </w:r>
      <w:r w:rsidR="00B8056B" w:rsidRPr="00170591">
        <w:t xml:space="preserve">Goods and/or Services </w:t>
      </w:r>
      <w:r w:rsidRPr="00170591">
        <w:t xml:space="preserve">allows such logs shall include those from DHCP servers, HTTP/HTTPS proxy servers, firewalls and routers. </w:t>
      </w:r>
    </w:p>
    <w:p w:rsidR="00482F05" w:rsidRPr="00170591" w:rsidRDefault="00482F05" w:rsidP="001F450A">
      <w:pPr>
        <w:pStyle w:val="GPSL3numberedclause"/>
      </w:pPr>
      <w:r w:rsidRPr="00170591">
        <w:t xml:space="preserve">Security events generated in the </w:t>
      </w:r>
      <w:r w:rsidR="009330B9" w:rsidRPr="00170591">
        <w:t>ICT Environment</w:t>
      </w:r>
      <w:r w:rsidRPr="00170591">
        <w:t xml:space="preserve"> (to the extent that the </w:t>
      </w:r>
      <w:r w:rsidR="009330B9" w:rsidRPr="00170591">
        <w:t>ICT Environment</w:t>
      </w:r>
      <w:r w:rsidRPr="00170591">
        <w:t xml:space="preserve"> is within the control of the Supplier) and shall include: privileged account logon and logoff events, the start and termination of remote access sessions, security alerts from desktops and server operating systems and security alerts from third party security software.</w:t>
      </w:r>
    </w:p>
    <w:p w:rsidR="00482F05" w:rsidRPr="00170591" w:rsidRDefault="00482F05" w:rsidP="00EB7EA8">
      <w:pPr>
        <w:pStyle w:val="GPSL2numberedclause"/>
        <w:numPr>
          <w:ilvl w:val="1"/>
          <w:numId w:val="4"/>
        </w:numPr>
        <w:tabs>
          <w:tab w:val="clear" w:pos="1134"/>
        </w:tabs>
        <w:ind w:left="1276" w:hanging="567"/>
      </w:pPr>
      <w:r w:rsidRPr="00170591">
        <w:t xml:space="preserve">The Supplier and the </w:t>
      </w:r>
      <w:r w:rsidR="000E43D6" w:rsidRPr="00170591">
        <w:t xml:space="preserve">Customer </w:t>
      </w:r>
      <w:r w:rsidRPr="00170591">
        <w:t>shall work together to establish any additional audit and monitoring requirements for the I</w:t>
      </w:r>
      <w:r w:rsidR="009330B9" w:rsidRPr="00170591">
        <w:t>C</w:t>
      </w:r>
      <w:r w:rsidRPr="00170591">
        <w:t xml:space="preserve">T Environment. </w:t>
      </w:r>
    </w:p>
    <w:p w:rsidR="00482F05" w:rsidRPr="00170591" w:rsidRDefault="00482F05" w:rsidP="00727126">
      <w:pPr>
        <w:pStyle w:val="GPSL2numberedclause"/>
        <w:numPr>
          <w:ilvl w:val="1"/>
          <w:numId w:val="4"/>
        </w:numPr>
        <w:tabs>
          <w:tab w:val="clear" w:pos="1134"/>
        </w:tabs>
        <w:ind w:left="1276" w:hanging="567"/>
      </w:pPr>
      <w:r w:rsidRPr="00170591">
        <w:t xml:space="preserve">The Supplier shall retain audit records collected in compliance with </w:t>
      </w:r>
      <w:r w:rsidR="008A0C20" w:rsidRPr="00170591">
        <w:t xml:space="preserve">this </w:t>
      </w:r>
      <w:r w:rsidRPr="00170591">
        <w:t xml:space="preserve">Paragraph </w:t>
      </w:r>
      <w:r w:rsidR="008A0C20" w:rsidRPr="00170591">
        <w:fldChar w:fldCharType="begin"/>
      </w:r>
      <w:r w:rsidR="008A0C20" w:rsidRPr="00170591">
        <w:instrText xml:space="preserve"> REF _Ref381109906 \r \h </w:instrText>
      </w:r>
      <w:r w:rsidR="00170591" w:rsidRPr="00170591">
        <w:instrText xml:space="preserve"> \* MERGEFORMAT </w:instrText>
      </w:r>
      <w:r w:rsidR="008A0C20" w:rsidRPr="00170591">
        <w:fldChar w:fldCharType="separate"/>
      </w:r>
      <w:r w:rsidR="00727126" w:rsidRPr="00170591">
        <w:t>8</w:t>
      </w:r>
      <w:r w:rsidR="008A0C20" w:rsidRPr="00170591">
        <w:fldChar w:fldCharType="end"/>
      </w:r>
      <w:r w:rsidR="008A0C20" w:rsidRPr="00170591">
        <w:t xml:space="preserve"> </w:t>
      </w:r>
      <w:r w:rsidRPr="00170591">
        <w:t>for a period of at least 6 months.</w:t>
      </w:r>
    </w:p>
    <w:p w:rsidR="00C41706" w:rsidRDefault="00C41706" w:rsidP="001F450A">
      <w:pPr>
        <w:pStyle w:val="TSOLScheduleAnnexName"/>
        <w:rPr>
          <w:rFonts w:ascii="Tahoma" w:hAnsi="Tahoma"/>
        </w:rPr>
      </w:pPr>
      <w:r w:rsidRPr="00170591">
        <w:rPr>
          <w:rFonts w:ascii="Tahoma" w:hAnsi="Tahoma"/>
        </w:rPr>
        <w:br w:type="page"/>
      </w:r>
      <w:bookmarkStart w:id="2999" w:name="_Toc414636349"/>
      <w:bookmarkStart w:id="3000" w:name="_Toc456878154"/>
      <w:r w:rsidRPr="00170591">
        <w:rPr>
          <w:rFonts w:ascii="Tahoma" w:hAnsi="Tahoma"/>
        </w:rPr>
        <w:lastRenderedPageBreak/>
        <w:t xml:space="preserve">ANNEX 2: Security </w:t>
      </w:r>
      <w:bookmarkEnd w:id="2999"/>
      <w:bookmarkEnd w:id="3000"/>
      <w:r w:rsidR="00D93C98">
        <w:rPr>
          <w:rFonts w:ascii="Tahoma" w:hAnsi="Tahoma"/>
        </w:rPr>
        <w:t>Requirements</w:t>
      </w:r>
    </w:p>
    <w:p w:rsidR="00D93C98" w:rsidRDefault="00D93C98" w:rsidP="001F450A">
      <w:pPr>
        <w:pStyle w:val="TSOLScheduleAnnexName"/>
        <w:rPr>
          <w:rFonts w:ascii="Tahoma" w:hAnsi="Tahoma"/>
        </w:rPr>
      </w:pPr>
    </w:p>
    <w:p w:rsidR="009849A5" w:rsidRPr="009849A5" w:rsidRDefault="009849A5" w:rsidP="009849A5">
      <w:pPr>
        <w:pStyle w:val="TSOLScheduleAnnexName"/>
        <w:jc w:val="left"/>
        <w:rPr>
          <w:rFonts w:ascii="Tahoma" w:hAnsi="Tahoma"/>
          <w:b w:val="0"/>
        </w:rPr>
      </w:pPr>
      <w:r w:rsidRPr="009849A5">
        <w:rPr>
          <w:rFonts w:ascii="Tahoma" w:hAnsi="Tahoma"/>
          <w:b w:val="0"/>
          <w:caps w:val="0"/>
        </w:rPr>
        <w:t>T</w:t>
      </w:r>
      <w:r>
        <w:rPr>
          <w:rFonts w:ascii="Tahoma" w:hAnsi="Tahoma"/>
          <w:b w:val="0"/>
          <w:caps w:val="0"/>
        </w:rPr>
        <w:t>IS</w:t>
      </w:r>
      <w:r w:rsidRPr="009849A5">
        <w:rPr>
          <w:rFonts w:ascii="Tahoma" w:hAnsi="Tahoma"/>
          <w:b w:val="0"/>
          <w:caps w:val="0"/>
        </w:rPr>
        <w:t xml:space="preserve">0355 </w:t>
      </w:r>
      <w:r>
        <w:rPr>
          <w:rFonts w:ascii="Tahoma" w:hAnsi="Tahoma"/>
          <w:b w:val="0"/>
          <w:caps w:val="0"/>
        </w:rPr>
        <w:t>A</w:t>
      </w:r>
      <w:r w:rsidRPr="009849A5">
        <w:rPr>
          <w:rFonts w:ascii="Tahoma" w:hAnsi="Tahoma"/>
          <w:b w:val="0"/>
          <w:caps w:val="0"/>
        </w:rPr>
        <w:t xml:space="preserve">ppendix </w:t>
      </w:r>
      <w:r>
        <w:rPr>
          <w:rFonts w:ascii="Tahoma" w:hAnsi="Tahoma"/>
          <w:b w:val="0"/>
          <w:caps w:val="0"/>
        </w:rPr>
        <w:t>E</w:t>
      </w:r>
      <w:r w:rsidRPr="009849A5">
        <w:rPr>
          <w:rFonts w:ascii="Tahoma" w:hAnsi="Tahoma"/>
          <w:b w:val="0"/>
          <w:caps w:val="0"/>
        </w:rPr>
        <w:t xml:space="preserve"> - </w:t>
      </w:r>
      <w:r>
        <w:rPr>
          <w:rFonts w:ascii="Tahoma" w:hAnsi="Tahoma"/>
          <w:b w:val="0"/>
          <w:caps w:val="0"/>
        </w:rPr>
        <w:t>S</w:t>
      </w:r>
      <w:r w:rsidRPr="009849A5">
        <w:rPr>
          <w:rFonts w:ascii="Tahoma" w:hAnsi="Tahoma"/>
          <w:b w:val="0"/>
          <w:caps w:val="0"/>
        </w:rPr>
        <w:t xml:space="preserve">ecurity </w:t>
      </w:r>
      <w:r>
        <w:rPr>
          <w:rFonts w:ascii="Tahoma" w:hAnsi="Tahoma"/>
          <w:b w:val="0"/>
          <w:caps w:val="0"/>
        </w:rPr>
        <w:t>IG</w:t>
      </w:r>
      <w:r w:rsidRPr="009849A5">
        <w:rPr>
          <w:rFonts w:ascii="Tahoma" w:hAnsi="Tahoma"/>
          <w:b w:val="0"/>
          <w:caps w:val="0"/>
        </w:rPr>
        <w:t xml:space="preserve"> </w:t>
      </w:r>
      <w:r>
        <w:rPr>
          <w:rFonts w:ascii="Tahoma" w:hAnsi="Tahoma"/>
          <w:b w:val="0"/>
          <w:caps w:val="0"/>
        </w:rPr>
        <w:t>R</w:t>
      </w:r>
      <w:r w:rsidRPr="009849A5">
        <w:rPr>
          <w:rFonts w:ascii="Tahoma" w:hAnsi="Tahoma"/>
          <w:b w:val="0"/>
          <w:caps w:val="0"/>
        </w:rPr>
        <w:t xml:space="preserve">equirements for </w:t>
      </w:r>
      <w:r>
        <w:rPr>
          <w:rFonts w:ascii="Tahoma" w:hAnsi="Tahoma"/>
          <w:b w:val="0"/>
          <w:caps w:val="0"/>
        </w:rPr>
        <w:t>C</w:t>
      </w:r>
      <w:r w:rsidRPr="009849A5">
        <w:rPr>
          <w:rFonts w:ascii="Tahoma" w:hAnsi="Tahoma"/>
          <w:b w:val="0"/>
          <w:caps w:val="0"/>
        </w:rPr>
        <w:t xml:space="preserve">onfidential </w:t>
      </w:r>
      <w:r>
        <w:rPr>
          <w:rFonts w:ascii="Tahoma" w:hAnsi="Tahoma"/>
          <w:b w:val="0"/>
          <w:caps w:val="0"/>
        </w:rPr>
        <w:t>W</w:t>
      </w:r>
      <w:r w:rsidRPr="009849A5">
        <w:rPr>
          <w:rFonts w:ascii="Tahoma" w:hAnsi="Tahoma"/>
          <w:b w:val="0"/>
          <w:caps w:val="0"/>
        </w:rPr>
        <w:t>aste v3.0 06.03.</w:t>
      </w:r>
      <w:r w:rsidRPr="009849A5">
        <w:rPr>
          <w:rFonts w:ascii="Tahoma" w:hAnsi="Tahoma"/>
          <w:b w:val="0"/>
        </w:rPr>
        <w:t>20</w:t>
      </w:r>
      <w:r>
        <w:rPr>
          <w:rFonts w:ascii="Tahoma" w:hAnsi="Tahoma"/>
          <w:b w:val="0"/>
        </w:rPr>
        <w:t>:</w:t>
      </w:r>
    </w:p>
    <w:bookmarkStart w:id="3001" w:name="_Hlt366046532"/>
    <w:p w:rsidR="00015543" w:rsidRPr="00D93C98" w:rsidRDefault="009849A5" w:rsidP="00D93C98">
      <w:pPr>
        <w:pStyle w:val="TSOLScheduleAnnexName"/>
        <w:rPr>
          <w:rFonts w:ascii="Tahoma" w:hAnsi="Tahoma"/>
        </w:rPr>
      </w:pPr>
      <w:r>
        <w:rPr>
          <w:rFonts w:ascii="Tahoma" w:hAnsi="Tahoma"/>
        </w:rPr>
        <w:object w:dxaOrig="1534" w:dyaOrig="997">
          <v:shape id="_x0000_i1028" type="#_x0000_t75" style="width:76.15pt;height:49.85pt" o:ole="">
            <v:imagedata r:id="rId25" o:title=""/>
          </v:shape>
          <o:OLEObject Type="Embed" ProgID="Excel.Sheet.12" ShapeID="_x0000_i1028" DrawAspect="Icon" ObjectID="_1646744504" r:id="rId26"/>
        </w:object>
      </w:r>
    </w:p>
    <w:p w:rsidR="007C0B22" w:rsidRPr="00170591" w:rsidRDefault="008F1815" w:rsidP="000268C8">
      <w:pPr>
        <w:jc w:val="center"/>
        <w:rPr>
          <w:rFonts w:ascii="Cambria Math" w:hAnsi="Cambria Math"/>
        </w:rPr>
      </w:pPr>
      <w:r w:rsidRPr="00170591">
        <w:rPr>
          <w:rFonts w:ascii="Cambria Math" w:hAnsi="Cambria Math"/>
        </w:rPr>
        <w:br w:type="page"/>
      </w:r>
    </w:p>
    <w:p w:rsidR="00C12BEB" w:rsidRPr="00170591" w:rsidRDefault="00C12BEB" w:rsidP="00F020D0">
      <w:pPr>
        <w:pStyle w:val="GPSSchTitleandNumber"/>
        <w:rPr>
          <w:rFonts w:ascii="Cambria Math" w:hAnsi="Cambria Math"/>
        </w:rPr>
      </w:pPr>
      <w:bookmarkStart w:id="3002" w:name="_Toc414636350"/>
      <w:bookmarkStart w:id="3003" w:name="_Ref313382873"/>
      <w:bookmarkStart w:id="3004" w:name="_Toc314810848"/>
      <w:bookmarkStart w:id="3005" w:name="_Toc351710921"/>
      <w:bookmarkStart w:id="3006" w:name="_Toc358671831"/>
      <w:bookmarkStart w:id="3007" w:name="_Ref349135995"/>
      <w:bookmarkStart w:id="3008" w:name="_Toc350503092"/>
      <w:bookmarkStart w:id="3009" w:name="_Toc350504082"/>
      <w:bookmarkStart w:id="3010" w:name="_Toc456878155"/>
      <w:r w:rsidRPr="00170591">
        <w:rPr>
          <w:rFonts w:ascii="Cambria Math" w:hAnsi="Cambria Math"/>
        </w:rPr>
        <w:t>CALL OFF</w:t>
      </w:r>
      <w:r w:rsidR="00B40316">
        <w:rPr>
          <w:rFonts w:ascii="Cambria Math" w:hAnsi="Cambria Math"/>
        </w:rPr>
        <w:t xml:space="preserve"> SCHEDULE</w:t>
      </w:r>
      <w:r w:rsidRPr="00170591">
        <w:rPr>
          <w:rFonts w:ascii="Cambria Math" w:hAnsi="Cambria Math"/>
        </w:rPr>
        <w:t xml:space="preserve"> </w:t>
      </w:r>
      <w:bookmarkStart w:id="3011" w:name="_Toc414636351"/>
      <w:bookmarkEnd w:id="3001"/>
      <w:bookmarkEnd w:id="3002"/>
      <w:r w:rsidR="00B30427" w:rsidRPr="00170591">
        <w:rPr>
          <w:rFonts w:ascii="Cambria Math" w:hAnsi="Cambria Math"/>
        </w:rPr>
        <w:t>8</w:t>
      </w:r>
      <w:r w:rsidRPr="00170591">
        <w:rPr>
          <w:rFonts w:ascii="Cambria Math" w:hAnsi="Cambria Math"/>
        </w:rPr>
        <w:t>: BUSINESS CONTINUITY</w:t>
      </w:r>
      <w:bookmarkEnd w:id="3003"/>
      <w:bookmarkEnd w:id="3004"/>
      <w:r w:rsidRPr="00170591">
        <w:rPr>
          <w:rFonts w:ascii="Cambria Math" w:hAnsi="Cambria Math"/>
        </w:rPr>
        <w:t xml:space="preserve"> AND DISASTER RECOVERY</w:t>
      </w:r>
      <w:bookmarkEnd w:id="3005"/>
      <w:bookmarkEnd w:id="3006"/>
      <w:bookmarkEnd w:id="3007"/>
      <w:bookmarkEnd w:id="3008"/>
      <w:bookmarkEnd w:id="3009"/>
      <w:bookmarkEnd w:id="3010"/>
      <w:bookmarkEnd w:id="3011"/>
    </w:p>
    <w:p w:rsidR="00E13960" w:rsidRPr="00170591" w:rsidRDefault="002B7B0A" w:rsidP="00036474">
      <w:pPr>
        <w:pStyle w:val="GPSL1SCHEDULEHeading"/>
      </w:pPr>
      <w:r w:rsidRPr="00170591" w:rsidDel="002B7B0A">
        <w:t xml:space="preserve"> </w:t>
      </w:r>
      <w:bookmarkStart w:id="3012" w:name="_Ref72255205"/>
      <w:r w:rsidR="00C12BEB" w:rsidRPr="00170591">
        <w:t>Definitions</w:t>
      </w:r>
    </w:p>
    <w:p w:rsidR="008D0A60" w:rsidRPr="00170591" w:rsidRDefault="00C12BEB" w:rsidP="005E4232">
      <w:pPr>
        <w:pStyle w:val="GPSL2numberedclause"/>
      </w:pPr>
      <w:r w:rsidRPr="00170591">
        <w:t>In this Call Off</w:t>
      </w:r>
      <w:r w:rsidR="00B40316">
        <w:t xml:space="preserve"> Schedule</w:t>
      </w:r>
      <w:r w:rsidRPr="00170591">
        <w:t xml:space="preserve"> </w:t>
      </w:r>
      <w:r w:rsidR="00B30427" w:rsidRPr="00170591">
        <w:t>8</w:t>
      </w:r>
      <w:r w:rsidRPr="00170591">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170591" w:rsidTr="000E7CA5">
        <w:tc>
          <w:tcPr>
            <w:tcW w:w="2579" w:type="dxa"/>
          </w:tcPr>
          <w:p w:rsidR="00B833FA" w:rsidRPr="00170591" w:rsidRDefault="00C41706" w:rsidP="00670E1A">
            <w:pPr>
              <w:pStyle w:val="GPSDefinitionTerm"/>
              <w:rPr>
                <w:rFonts w:ascii="Cambria Math" w:hAnsi="Cambria Math"/>
              </w:rPr>
            </w:pPr>
            <w:r w:rsidRPr="00170591">
              <w:rPr>
                <w:rFonts w:ascii="Cambria Math" w:hAnsi="Cambria Math"/>
              </w:rPr>
              <w:t>"</w:t>
            </w:r>
            <w:r w:rsidR="00B833FA" w:rsidRPr="00170591">
              <w:rPr>
                <w:rFonts w:ascii="Cambria Math" w:hAnsi="Cambria Math"/>
              </w:rPr>
              <w:t>Business Continuity Plan</w:t>
            </w:r>
            <w:r w:rsidRPr="00170591">
              <w:rPr>
                <w:rFonts w:ascii="Cambria Math" w:hAnsi="Cambria Math"/>
              </w:rPr>
              <w:t>"</w:t>
            </w:r>
          </w:p>
        </w:tc>
        <w:tc>
          <w:tcPr>
            <w:tcW w:w="5075" w:type="dxa"/>
          </w:tcPr>
          <w:p w:rsidR="00B833FA" w:rsidRPr="00170591" w:rsidRDefault="00B833FA" w:rsidP="00645ED6">
            <w:pPr>
              <w:pStyle w:val="GPsDefinition"/>
              <w:rPr>
                <w:rFonts w:ascii="Cambria Math" w:hAnsi="Cambria Math"/>
              </w:rPr>
            </w:pPr>
            <w:r w:rsidRPr="00170591">
              <w:rPr>
                <w:rFonts w:ascii="Cambria Math" w:hAnsi="Cambria Math"/>
              </w:rPr>
              <w:t>has the meaning given</w:t>
            </w:r>
            <w:r w:rsidR="00C41706" w:rsidRPr="00170591">
              <w:rPr>
                <w:rFonts w:ascii="Cambria Math" w:hAnsi="Cambria Math"/>
              </w:rPr>
              <w:t xml:space="preserve"> to it</w:t>
            </w:r>
            <w:r w:rsidRPr="00170591">
              <w:rPr>
                <w:rFonts w:ascii="Cambria Math" w:hAnsi="Cambria Math"/>
              </w:rPr>
              <w:t xml:space="preserve"> in paragraph </w:t>
            </w:r>
            <w:r w:rsidR="009F474C" w:rsidRPr="00170591">
              <w:rPr>
                <w:rFonts w:ascii="Cambria Math" w:hAnsi="Cambria Math"/>
              </w:rPr>
              <w:fldChar w:fldCharType="begin"/>
            </w:r>
            <w:r w:rsidR="00C41706" w:rsidRPr="00170591">
              <w:rPr>
                <w:rFonts w:ascii="Cambria Math" w:hAnsi="Cambria Math"/>
              </w:rPr>
              <w:instrText xml:space="preserve"> REF _Ref144353343 \r \h </w:instrText>
            </w:r>
            <w:r w:rsidR="00F54E49" w:rsidRPr="00170591">
              <w:rPr>
                <w:rFonts w:ascii="Cambria Math" w:hAnsi="Cambria Math"/>
              </w:rPr>
              <w:instrText xml:space="preserve"> \* MERGEFORMAT </w:instrText>
            </w:r>
            <w:r w:rsidR="009F474C" w:rsidRPr="00170591">
              <w:rPr>
                <w:rFonts w:ascii="Cambria Math" w:hAnsi="Cambria Math"/>
              </w:rPr>
            </w:r>
            <w:r w:rsidR="009F474C" w:rsidRPr="00170591">
              <w:rPr>
                <w:rFonts w:ascii="Cambria Math" w:hAnsi="Cambria Math"/>
              </w:rPr>
              <w:fldChar w:fldCharType="separate"/>
            </w:r>
            <w:r w:rsidR="00727126" w:rsidRPr="00170591">
              <w:rPr>
                <w:rFonts w:ascii="Cambria Math" w:hAnsi="Cambria Math"/>
              </w:rPr>
              <w:t>2.2.1(b)</w:t>
            </w:r>
            <w:r w:rsidR="009F474C" w:rsidRPr="00170591">
              <w:rPr>
                <w:rFonts w:ascii="Cambria Math" w:hAnsi="Cambria Math"/>
              </w:rPr>
              <w:fldChar w:fldCharType="end"/>
            </w:r>
            <w:r w:rsidRPr="00170591">
              <w:rPr>
                <w:rFonts w:ascii="Cambria Math" w:hAnsi="Cambria Math"/>
              </w:rPr>
              <w:t xml:space="preserve"> of</w:t>
            </w:r>
            <w:r w:rsidR="00C41706" w:rsidRPr="00170591">
              <w:rPr>
                <w:rFonts w:ascii="Cambria Math" w:hAnsi="Cambria Math"/>
              </w:rPr>
              <w:t xml:space="preserve"> this</w:t>
            </w:r>
            <w:r w:rsidRPr="00170591">
              <w:rPr>
                <w:rFonts w:ascii="Cambria Math" w:hAnsi="Cambria Math"/>
              </w:rPr>
              <w:t xml:space="preserve"> Call Off</w:t>
            </w:r>
            <w:r w:rsidR="00B40316">
              <w:rPr>
                <w:rFonts w:ascii="Cambria Math" w:hAnsi="Cambria Math"/>
              </w:rPr>
              <w:t xml:space="preserve"> Schedule</w:t>
            </w:r>
            <w:r w:rsidR="00D01F32" w:rsidRPr="00170591">
              <w:rPr>
                <w:rFonts w:ascii="Cambria Math" w:hAnsi="Cambria Math"/>
              </w:rPr>
              <w:t xml:space="preserve"> </w:t>
            </w:r>
            <w:r w:rsidR="00B30427" w:rsidRPr="00170591">
              <w:rPr>
                <w:rFonts w:ascii="Cambria Math" w:hAnsi="Cambria Math"/>
              </w:rPr>
              <w:t>8</w:t>
            </w:r>
            <w:r w:rsidR="00C41706" w:rsidRPr="00170591">
              <w:rPr>
                <w:rFonts w:ascii="Cambria Math" w:hAnsi="Cambria Math"/>
              </w:rPr>
              <w:t>;</w:t>
            </w:r>
          </w:p>
        </w:tc>
      </w:tr>
      <w:tr w:rsidR="001665D9" w:rsidRPr="00170591" w:rsidTr="000E7CA5">
        <w:tc>
          <w:tcPr>
            <w:tcW w:w="2579" w:type="dxa"/>
          </w:tcPr>
          <w:p w:rsidR="001665D9" w:rsidRPr="00170591" w:rsidRDefault="001665D9" w:rsidP="00670E1A">
            <w:pPr>
              <w:pStyle w:val="GPSDefinitionTerm"/>
              <w:rPr>
                <w:rFonts w:ascii="Cambria Math" w:hAnsi="Cambria Math"/>
              </w:rPr>
            </w:pPr>
            <w:r w:rsidRPr="00170591">
              <w:rPr>
                <w:rFonts w:ascii="Cambria Math" w:hAnsi="Cambria Math"/>
              </w:rPr>
              <w:t>"Disaster Recovery Plan"</w:t>
            </w:r>
          </w:p>
        </w:tc>
        <w:tc>
          <w:tcPr>
            <w:tcW w:w="5075" w:type="dxa"/>
          </w:tcPr>
          <w:p w:rsidR="001665D9" w:rsidRPr="00170591" w:rsidRDefault="001665D9" w:rsidP="00645ED6">
            <w:pPr>
              <w:pStyle w:val="GPsDefinition"/>
              <w:rPr>
                <w:rFonts w:ascii="Cambria Math" w:hAnsi="Cambria Math"/>
              </w:rPr>
            </w:pPr>
            <w:r w:rsidRPr="00170591">
              <w:rPr>
                <w:rFonts w:ascii="Cambria Math" w:hAnsi="Cambria Math"/>
              </w:rPr>
              <w:t xml:space="preserve">has the meaning given to it in </w:t>
            </w:r>
            <w:r w:rsidR="009F474C" w:rsidRPr="00170591">
              <w:rPr>
                <w:rFonts w:ascii="Cambria Math" w:hAnsi="Cambria Math"/>
              </w:rPr>
              <w:fldChar w:fldCharType="begin"/>
            </w:r>
            <w:r w:rsidRPr="00170591">
              <w:rPr>
                <w:rFonts w:ascii="Cambria Math" w:hAnsi="Cambria Math"/>
              </w:rPr>
              <w:instrText xml:space="preserve"> REF _Ref144353357 \r \h </w:instrText>
            </w:r>
            <w:r w:rsidR="00F54E49" w:rsidRPr="00170591">
              <w:rPr>
                <w:rFonts w:ascii="Cambria Math" w:hAnsi="Cambria Math"/>
              </w:rPr>
              <w:instrText xml:space="preserve"> \* MERGEFORMAT </w:instrText>
            </w:r>
            <w:r w:rsidR="009F474C" w:rsidRPr="00170591">
              <w:rPr>
                <w:rFonts w:ascii="Cambria Math" w:hAnsi="Cambria Math"/>
              </w:rPr>
            </w:r>
            <w:r w:rsidR="009F474C" w:rsidRPr="00170591">
              <w:rPr>
                <w:rFonts w:ascii="Cambria Math" w:hAnsi="Cambria Math"/>
              </w:rPr>
              <w:fldChar w:fldCharType="separate"/>
            </w:r>
            <w:r w:rsidR="00727126" w:rsidRPr="00170591">
              <w:rPr>
                <w:rFonts w:ascii="Cambria Math" w:hAnsi="Cambria Math"/>
              </w:rPr>
              <w:t>2.2.1(c)</w:t>
            </w:r>
            <w:r w:rsidR="009F474C" w:rsidRPr="00170591">
              <w:rPr>
                <w:rFonts w:ascii="Cambria Math" w:hAnsi="Cambria Math"/>
              </w:rPr>
              <w:fldChar w:fldCharType="end"/>
            </w:r>
            <w:r w:rsidRPr="00170591">
              <w:rPr>
                <w:rFonts w:ascii="Cambria Math" w:hAnsi="Cambria Math"/>
              </w:rPr>
              <w:t xml:space="preserve"> of this Call Off</w:t>
            </w:r>
            <w:r w:rsidR="00B40316">
              <w:rPr>
                <w:rFonts w:ascii="Cambria Math" w:hAnsi="Cambria Math"/>
              </w:rPr>
              <w:t xml:space="preserve"> Schedule</w:t>
            </w:r>
            <w:r w:rsidR="00D01F32" w:rsidRPr="00170591">
              <w:rPr>
                <w:rFonts w:ascii="Cambria Math" w:hAnsi="Cambria Math"/>
              </w:rPr>
              <w:t xml:space="preserve"> </w:t>
            </w:r>
            <w:r w:rsidR="00B30427" w:rsidRPr="00170591">
              <w:rPr>
                <w:rFonts w:ascii="Cambria Math" w:hAnsi="Cambria Math"/>
              </w:rPr>
              <w:t>8</w:t>
            </w:r>
            <w:r w:rsidRPr="00170591">
              <w:rPr>
                <w:rFonts w:ascii="Cambria Math" w:hAnsi="Cambria Math"/>
              </w:rPr>
              <w:t>;</w:t>
            </w:r>
          </w:p>
        </w:tc>
      </w:tr>
      <w:tr w:rsidR="001665D9" w:rsidRPr="00170591" w:rsidTr="000E7CA5">
        <w:tc>
          <w:tcPr>
            <w:tcW w:w="2579" w:type="dxa"/>
          </w:tcPr>
          <w:p w:rsidR="001665D9" w:rsidRPr="00170591" w:rsidRDefault="001665D9" w:rsidP="00670E1A">
            <w:pPr>
              <w:pStyle w:val="GPSDefinitionTerm"/>
              <w:rPr>
                <w:rFonts w:ascii="Cambria Math" w:hAnsi="Cambria Math"/>
              </w:rPr>
            </w:pPr>
            <w:r w:rsidRPr="00170591">
              <w:rPr>
                <w:rFonts w:ascii="Cambria Math" w:hAnsi="Cambria Math"/>
              </w:rPr>
              <w:t>"Disaster Recovery System"</w:t>
            </w:r>
          </w:p>
        </w:tc>
        <w:tc>
          <w:tcPr>
            <w:tcW w:w="5075" w:type="dxa"/>
          </w:tcPr>
          <w:p w:rsidR="001665D9" w:rsidRPr="00170591" w:rsidRDefault="000955D8" w:rsidP="00B571E6">
            <w:pPr>
              <w:pStyle w:val="GPsDefinition"/>
              <w:rPr>
                <w:rFonts w:ascii="Cambria Math" w:hAnsi="Cambria Math"/>
              </w:rPr>
            </w:pPr>
            <w:r w:rsidRPr="00170591">
              <w:rPr>
                <w:rFonts w:ascii="Cambria Math" w:hAnsi="Cambria Math"/>
              </w:rPr>
              <w:t xml:space="preserve">means </w:t>
            </w:r>
            <w:r w:rsidR="001665D9" w:rsidRPr="00170591">
              <w:rPr>
                <w:rFonts w:ascii="Cambria Math" w:hAnsi="Cambria Math"/>
              </w:rPr>
              <w:t>the system</w:t>
            </w:r>
            <w:r w:rsidR="00BD0EA6" w:rsidRPr="00170591">
              <w:rPr>
                <w:rFonts w:ascii="Cambria Math" w:hAnsi="Cambria Math"/>
              </w:rPr>
              <w:t xml:space="preserve"> embodied in the processes and procedures for restoring the provision of Goods and/or</w:t>
            </w:r>
            <w:r w:rsidR="000C7E58" w:rsidRPr="00170591">
              <w:rPr>
                <w:rFonts w:ascii="Cambria Math" w:hAnsi="Cambria Math"/>
              </w:rPr>
              <w:t xml:space="preserve"> </w:t>
            </w:r>
            <w:r w:rsidR="009E0BBE" w:rsidRPr="00170591">
              <w:rPr>
                <w:rFonts w:ascii="Cambria Math" w:hAnsi="Cambria Math"/>
              </w:rPr>
              <w:t>Services</w:t>
            </w:r>
            <w:r w:rsidR="00BD0EA6" w:rsidRPr="00170591">
              <w:rPr>
                <w:rFonts w:ascii="Cambria Math" w:hAnsi="Cambria Math"/>
              </w:rPr>
              <w:t xml:space="preserve"> following the occurrence of a disaster</w:t>
            </w:r>
            <w:r w:rsidR="001665D9" w:rsidRPr="00170591">
              <w:rPr>
                <w:rFonts w:ascii="Cambria Math" w:hAnsi="Cambria Math"/>
              </w:rPr>
              <w:t>;</w:t>
            </w:r>
          </w:p>
        </w:tc>
      </w:tr>
      <w:tr w:rsidR="001665D9" w:rsidRPr="00170591" w:rsidTr="000E7CA5">
        <w:tc>
          <w:tcPr>
            <w:tcW w:w="2579" w:type="dxa"/>
          </w:tcPr>
          <w:p w:rsidR="001665D9" w:rsidRPr="00170591" w:rsidRDefault="001665D9" w:rsidP="00670E1A">
            <w:pPr>
              <w:pStyle w:val="GPSDefinitionTerm"/>
              <w:rPr>
                <w:rFonts w:ascii="Cambria Math" w:hAnsi="Cambria Math"/>
              </w:rPr>
            </w:pPr>
            <w:r w:rsidRPr="00170591">
              <w:rPr>
                <w:rFonts w:ascii="Cambria Math" w:hAnsi="Cambria Math"/>
              </w:rPr>
              <w:t>"Review Report"</w:t>
            </w:r>
          </w:p>
        </w:tc>
        <w:tc>
          <w:tcPr>
            <w:tcW w:w="5075" w:type="dxa"/>
          </w:tcPr>
          <w:p w:rsidR="001665D9" w:rsidRPr="00170591" w:rsidRDefault="001665D9" w:rsidP="006B432A">
            <w:pPr>
              <w:pStyle w:val="GPsDefinition"/>
              <w:rPr>
                <w:rFonts w:ascii="Cambria Math" w:hAnsi="Cambria Math"/>
              </w:rPr>
            </w:pPr>
            <w:r w:rsidRPr="00170591">
              <w:rPr>
                <w:rFonts w:ascii="Cambria Math" w:hAnsi="Cambria Math"/>
              </w:rPr>
              <w:t xml:space="preserve">has the meaning given to it in paragraph </w:t>
            </w:r>
            <w:r w:rsidR="009F474C" w:rsidRPr="00170591">
              <w:rPr>
                <w:rFonts w:ascii="Cambria Math" w:hAnsi="Cambria Math"/>
              </w:rPr>
              <w:fldChar w:fldCharType="begin"/>
            </w:r>
            <w:r w:rsidRPr="00170591">
              <w:rPr>
                <w:rFonts w:ascii="Cambria Math" w:hAnsi="Cambria Math"/>
              </w:rPr>
              <w:instrText xml:space="preserve"> REF _Ref365641241 \r \h </w:instrText>
            </w:r>
            <w:r w:rsidR="00F54E49" w:rsidRPr="00170591">
              <w:rPr>
                <w:rFonts w:ascii="Cambria Math" w:hAnsi="Cambria Math"/>
              </w:rPr>
              <w:instrText xml:space="preserve"> \* MERGEFORMAT </w:instrText>
            </w:r>
            <w:r w:rsidR="009F474C" w:rsidRPr="00170591">
              <w:rPr>
                <w:rFonts w:ascii="Cambria Math" w:hAnsi="Cambria Math"/>
              </w:rPr>
            </w:r>
            <w:r w:rsidR="009F474C" w:rsidRPr="00170591">
              <w:rPr>
                <w:rFonts w:ascii="Cambria Math" w:hAnsi="Cambria Math"/>
              </w:rPr>
              <w:fldChar w:fldCharType="separate"/>
            </w:r>
            <w:r w:rsidR="00727126" w:rsidRPr="00170591">
              <w:rPr>
                <w:rFonts w:ascii="Cambria Math" w:hAnsi="Cambria Math"/>
              </w:rPr>
              <w:t>6.2</w:t>
            </w:r>
            <w:r w:rsidR="009F474C" w:rsidRPr="00170591">
              <w:rPr>
                <w:rFonts w:ascii="Cambria Math" w:hAnsi="Cambria Math"/>
              </w:rPr>
              <w:fldChar w:fldCharType="end"/>
            </w:r>
            <w:r w:rsidRPr="00170591">
              <w:rPr>
                <w:rFonts w:ascii="Cambria Math" w:hAnsi="Cambria Math"/>
              </w:rPr>
              <w:t xml:space="preserve"> of this Call Off</w:t>
            </w:r>
            <w:r w:rsidR="00B40316">
              <w:rPr>
                <w:rFonts w:ascii="Cambria Math" w:hAnsi="Cambria Math"/>
              </w:rPr>
              <w:t xml:space="preserve"> Schedule</w:t>
            </w:r>
            <w:r w:rsidR="000C7E58" w:rsidRPr="00170591">
              <w:rPr>
                <w:rFonts w:ascii="Cambria Math" w:hAnsi="Cambria Math"/>
              </w:rPr>
              <w:t xml:space="preserve"> </w:t>
            </w:r>
            <w:r w:rsidR="00B30427" w:rsidRPr="00170591">
              <w:rPr>
                <w:rFonts w:ascii="Cambria Math" w:hAnsi="Cambria Math"/>
              </w:rPr>
              <w:t>8</w:t>
            </w:r>
            <w:r w:rsidRPr="00170591">
              <w:rPr>
                <w:rFonts w:ascii="Cambria Math" w:hAnsi="Cambria Math"/>
              </w:rPr>
              <w:t>;</w:t>
            </w:r>
          </w:p>
        </w:tc>
      </w:tr>
      <w:tr w:rsidR="001665D9" w:rsidRPr="00170591" w:rsidTr="000E7CA5">
        <w:tc>
          <w:tcPr>
            <w:tcW w:w="2579" w:type="dxa"/>
          </w:tcPr>
          <w:p w:rsidR="001665D9" w:rsidRPr="00170591" w:rsidRDefault="001665D9" w:rsidP="00670E1A">
            <w:pPr>
              <w:pStyle w:val="GPSDefinitionTerm"/>
              <w:rPr>
                <w:rFonts w:ascii="Cambria Math" w:hAnsi="Cambria Math"/>
              </w:rPr>
            </w:pPr>
            <w:r w:rsidRPr="00170591">
              <w:rPr>
                <w:rFonts w:ascii="Cambria Math" w:hAnsi="Cambria Math"/>
              </w:rPr>
              <w:t>"Supplier's Proposals"</w:t>
            </w:r>
          </w:p>
        </w:tc>
        <w:tc>
          <w:tcPr>
            <w:tcW w:w="5075" w:type="dxa"/>
          </w:tcPr>
          <w:p w:rsidR="001665D9" w:rsidRPr="00170591" w:rsidRDefault="001665D9" w:rsidP="006B432A">
            <w:pPr>
              <w:pStyle w:val="GPsDefinition"/>
              <w:rPr>
                <w:rFonts w:ascii="Cambria Math" w:hAnsi="Cambria Math"/>
              </w:rPr>
            </w:pPr>
            <w:r w:rsidRPr="00170591">
              <w:rPr>
                <w:rFonts w:ascii="Cambria Math" w:hAnsi="Cambria Math"/>
              </w:rPr>
              <w:t xml:space="preserve">has the meaning given to it in paragraph </w:t>
            </w:r>
            <w:r w:rsidR="009F474C" w:rsidRPr="00170591">
              <w:rPr>
                <w:rFonts w:ascii="Cambria Math" w:hAnsi="Cambria Math"/>
              </w:rPr>
              <w:fldChar w:fldCharType="begin"/>
            </w:r>
            <w:r w:rsidRPr="00170591">
              <w:rPr>
                <w:rFonts w:ascii="Cambria Math" w:hAnsi="Cambria Math"/>
              </w:rPr>
              <w:instrText xml:space="preserve"> REF _Ref365641249 \r \h </w:instrText>
            </w:r>
            <w:r w:rsidR="00F54E49" w:rsidRPr="00170591">
              <w:rPr>
                <w:rFonts w:ascii="Cambria Math" w:hAnsi="Cambria Math"/>
              </w:rPr>
              <w:instrText xml:space="preserve"> \* MERGEFORMAT </w:instrText>
            </w:r>
            <w:r w:rsidR="009F474C" w:rsidRPr="00170591">
              <w:rPr>
                <w:rFonts w:ascii="Cambria Math" w:hAnsi="Cambria Math"/>
              </w:rPr>
            </w:r>
            <w:r w:rsidR="009F474C" w:rsidRPr="00170591">
              <w:rPr>
                <w:rFonts w:ascii="Cambria Math" w:hAnsi="Cambria Math"/>
              </w:rPr>
              <w:fldChar w:fldCharType="separate"/>
            </w:r>
            <w:r w:rsidR="00727126" w:rsidRPr="00170591">
              <w:rPr>
                <w:rFonts w:ascii="Cambria Math" w:hAnsi="Cambria Math"/>
              </w:rPr>
              <w:t>6.2.3</w:t>
            </w:r>
            <w:r w:rsidR="009F474C" w:rsidRPr="00170591">
              <w:rPr>
                <w:rFonts w:ascii="Cambria Math" w:hAnsi="Cambria Math"/>
              </w:rPr>
              <w:fldChar w:fldCharType="end"/>
            </w:r>
            <w:r w:rsidRPr="00170591">
              <w:rPr>
                <w:rFonts w:ascii="Cambria Math" w:hAnsi="Cambria Math"/>
              </w:rPr>
              <w:t xml:space="preserve"> of this Call Off</w:t>
            </w:r>
            <w:r w:rsidR="00B40316">
              <w:rPr>
                <w:rFonts w:ascii="Cambria Math" w:hAnsi="Cambria Math"/>
              </w:rPr>
              <w:t xml:space="preserve"> Schedule</w:t>
            </w:r>
            <w:r w:rsidR="000C7E58" w:rsidRPr="00170591">
              <w:rPr>
                <w:rFonts w:ascii="Cambria Math" w:hAnsi="Cambria Math"/>
              </w:rPr>
              <w:t xml:space="preserve"> </w:t>
            </w:r>
            <w:r w:rsidR="00B30427" w:rsidRPr="00170591">
              <w:rPr>
                <w:rFonts w:ascii="Cambria Math" w:hAnsi="Cambria Math"/>
              </w:rPr>
              <w:t>8</w:t>
            </w:r>
            <w:r w:rsidRPr="00170591">
              <w:rPr>
                <w:rFonts w:ascii="Cambria Math" w:hAnsi="Cambria Math"/>
              </w:rPr>
              <w:t>;</w:t>
            </w:r>
          </w:p>
        </w:tc>
      </w:tr>
    </w:tbl>
    <w:p w:rsidR="00E13960" w:rsidRPr="00170591" w:rsidRDefault="00C12BEB" w:rsidP="00036474">
      <w:pPr>
        <w:pStyle w:val="GPSL1SCHEDULEHeading"/>
      </w:pPr>
      <w:r w:rsidRPr="00170591">
        <w:t>BCDR PLAN</w:t>
      </w:r>
    </w:p>
    <w:p w:rsidR="00C12BEB" w:rsidRPr="00170591" w:rsidRDefault="00C12BEB" w:rsidP="005E4232">
      <w:pPr>
        <w:pStyle w:val="GPSL2numberedclause"/>
      </w:pPr>
      <w:r w:rsidRPr="00170591">
        <w:t xml:space="preserve">Within </w:t>
      </w:r>
      <w:r w:rsidR="00654D8D" w:rsidRPr="007075B1">
        <w:t xml:space="preserve">thirty </w:t>
      </w:r>
      <w:r w:rsidRPr="007075B1">
        <w:t>30</w:t>
      </w:r>
      <w:r w:rsidRPr="00170591">
        <w:t xml:space="preserve"> Working Days from the Call Off</w:t>
      </w:r>
      <w:r w:rsidR="00B40316">
        <w:t xml:space="preserve"> Commencement</w:t>
      </w:r>
      <w:r w:rsidRPr="00170591">
        <w:t xml:space="preserve"> Date the Supplier shall prepare and deliver to the Customer for the Customer’s written approval a plan, which shall detail the processes and arrangements that the Supplier shall follow to:</w:t>
      </w:r>
    </w:p>
    <w:p w:rsidR="008D0A60" w:rsidRPr="00170591" w:rsidRDefault="00C12BEB" w:rsidP="001F450A">
      <w:pPr>
        <w:pStyle w:val="GPSL3numberedclause"/>
      </w:pPr>
      <w:r w:rsidRPr="00170591">
        <w:t xml:space="preserve">ensure continuity of the business processes and operations supported by the </w:t>
      </w:r>
      <w:r w:rsidR="009E0BBE" w:rsidRPr="00170591">
        <w:t>Services</w:t>
      </w:r>
      <w:r w:rsidRPr="00170591">
        <w:t xml:space="preserve"> following any failure or disruption of any element of the</w:t>
      </w:r>
      <w:r w:rsidR="00B833FA" w:rsidRPr="00170591">
        <w:t xml:space="preserve"> Goods and/or</w:t>
      </w:r>
      <w:r w:rsidRPr="00170591">
        <w:t xml:space="preserve"> </w:t>
      </w:r>
      <w:r w:rsidR="009E0BBE" w:rsidRPr="00170591">
        <w:t>Services</w:t>
      </w:r>
      <w:r w:rsidRPr="00170591">
        <w:t>; and</w:t>
      </w:r>
    </w:p>
    <w:p w:rsidR="00E13960" w:rsidRPr="00170591" w:rsidRDefault="00C12BEB" w:rsidP="001F450A">
      <w:pPr>
        <w:pStyle w:val="GPSL3numberedclause"/>
      </w:pPr>
      <w:r w:rsidRPr="00170591">
        <w:t xml:space="preserve">the recovery of the </w:t>
      </w:r>
      <w:r w:rsidR="00B833FA" w:rsidRPr="00170591">
        <w:t xml:space="preserve">Goods and/or </w:t>
      </w:r>
      <w:r w:rsidR="009E0BBE" w:rsidRPr="00170591">
        <w:t>Services</w:t>
      </w:r>
      <w:r w:rsidRPr="00170591">
        <w:t xml:space="preserve"> in the event of a Disaster.</w:t>
      </w:r>
    </w:p>
    <w:p w:rsidR="008D0A60" w:rsidRPr="00170591" w:rsidRDefault="00C12BEB" w:rsidP="005E4232">
      <w:pPr>
        <w:pStyle w:val="GPSL2numberedclause"/>
      </w:pPr>
      <w:r w:rsidRPr="00170591">
        <w:t>The BCDR Plan shall:</w:t>
      </w:r>
    </w:p>
    <w:p w:rsidR="008D0A60" w:rsidRPr="00170591" w:rsidRDefault="00C12BEB" w:rsidP="001F450A">
      <w:pPr>
        <w:pStyle w:val="GPSL3numberedclause"/>
      </w:pPr>
      <w:r w:rsidRPr="00170591">
        <w:t>be divided into three parts:</w:t>
      </w:r>
    </w:p>
    <w:p w:rsidR="008D0A60" w:rsidRPr="00170591" w:rsidRDefault="00C12BEB" w:rsidP="001F450A">
      <w:pPr>
        <w:pStyle w:val="GPSL4numberedclause"/>
        <w:rPr>
          <w:szCs w:val="22"/>
        </w:rPr>
      </w:pPr>
      <w:bookmarkStart w:id="3013" w:name="_Hlt365641371"/>
      <w:bookmarkStart w:id="3014" w:name="_Ref365641163"/>
      <w:bookmarkStart w:id="3015" w:name="_Ref144353370"/>
      <w:bookmarkEnd w:id="3013"/>
      <w:r w:rsidRPr="00170591">
        <w:rPr>
          <w:szCs w:val="22"/>
        </w:rPr>
        <w:t>Part A which shall set out general principles applicable to the BCDR Plan;</w:t>
      </w:r>
      <w:bookmarkEnd w:id="3014"/>
      <w:r w:rsidRPr="00170591">
        <w:rPr>
          <w:szCs w:val="22"/>
        </w:rPr>
        <w:t xml:space="preserve"> </w:t>
      </w:r>
      <w:bookmarkEnd w:id="3015"/>
    </w:p>
    <w:p w:rsidR="00E13960" w:rsidRPr="00170591" w:rsidRDefault="00C12BEB" w:rsidP="001F450A">
      <w:pPr>
        <w:pStyle w:val="GPSL4numberedclause"/>
        <w:rPr>
          <w:szCs w:val="22"/>
        </w:rPr>
      </w:pPr>
      <w:bookmarkStart w:id="3016" w:name="_Hlt365902512"/>
      <w:bookmarkStart w:id="3017" w:name="_Ref144353343"/>
      <w:bookmarkEnd w:id="3016"/>
      <w:r w:rsidRPr="00170591">
        <w:rPr>
          <w:szCs w:val="22"/>
        </w:rPr>
        <w:t xml:space="preserve">Part B which shall relate to business continuity (the </w:t>
      </w:r>
      <w:r w:rsidRPr="00170591">
        <w:rPr>
          <w:b/>
          <w:bCs/>
          <w:szCs w:val="22"/>
        </w:rPr>
        <w:t>“Business Continuity Plan”</w:t>
      </w:r>
      <w:r w:rsidRPr="00170591">
        <w:rPr>
          <w:szCs w:val="22"/>
        </w:rPr>
        <w:t>); and</w:t>
      </w:r>
      <w:bookmarkEnd w:id="3017"/>
    </w:p>
    <w:p w:rsidR="00E13960" w:rsidRPr="00170591" w:rsidRDefault="00C12BEB" w:rsidP="001F450A">
      <w:pPr>
        <w:pStyle w:val="GPSL4numberedclause"/>
        <w:rPr>
          <w:szCs w:val="22"/>
        </w:rPr>
      </w:pPr>
      <w:bookmarkStart w:id="3018" w:name="_Hlt365641393"/>
      <w:bookmarkStart w:id="3019" w:name="_Ref144353357"/>
      <w:bookmarkEnd w:id="3018"/>
      <w:r w:rsidRPr="00170591">
        <w:rPr>
          <w:szCs w:val="22"/>
        </w:rPr>
        <w:t xml:space="preserve">Part C which shall relate to disaster recovery (the </w:t>
      </w:r>
      <w:r w:rsidRPr="00170591">
        <w:rPr>
          <w:b/>
          <w:bCs/>
          <w:szCs w:val="22"/>
        </w:rPr>
        <w:t>“Disaster Recovery Plan”</w:t>
      </w:r>
      <w:r w:rsidRPr="00170591">
        <w:rPr>
          <w:szCs w:val="22"/>
        </w:rPr>
        <w:t>); and</w:t>
      </w:r>
      <w:bookmarkEnd w:id="3019"/>
    </w:p>
    <w:p w:rsidR="008D0A60" w:rsidRPr="00170591" w:rsidRDefault="00C12BEB" w:rsidP="001F450A">
      <w:pPr>
        <w:pStyle w:val="GPSL3numberedclause"/>
      </w:pPr>
      <w:bookmarkStart w:id="3020" w:name="_Ref65989073"/>
      <w:bookmarkEnd w:id="3012"/>
      <w:r w:rsidRPr="00170591">
        <w:t xml:space="preserve">unless otherwise required by the Customer in writing, be based upon and be consistent with the provisions of </w:t>
      </w:r>
      <w:r w:rsidR="00C578A0" w:rsidRPr="00170591">
        <w:t>paragraph</w:t>
      </w:r>
      <w:r w:rsidRPr="00170591">
        <w:t>s 3, 4 and 5.</w:t>
      </w:r>
    </w:p>
    <w:p w:rsidR="008D0A60" w:rsidRPr="00170591" w:rsidRDefault="00C12BEB" w:rsidP="005E4232">
      <w:pPr>
        <w:pStyle w:val="GPSL2numberedclause"/>
      </w:pPr>
      <w:bookmarkStart w:id="3021" w:name="_Ref365641451"/>
      <w:r w:rsidRPr="00170591">
        <w:t>Following receipt of the draft BCDR Plan from the Supplier, the Customer shall:</w:t>
      </w:r>
      <w:bookmarkEnd w:id="3021"/>
    </w:p>
    <w:p w:rsidR="008D0A60" w:rsidRPr="00170591" w:rsidRDefault="00C12BEB" w:rsidP="001F450A">
      <w:pPr>
        <w:pStyle w:val="GPSL3numberedclause"/>
      </w:pPr>
      <w:r w:rsidRPr="00170591">
        <w:t>review and comment on the draft BCDR Plan as soon as reasonably practicable; and</w:t>
      </w:r>
    </w:p>
    <w:p w:rsidR="00E13960" w:rsidRPr="00170591" w:rsidRDefault="00C12BEB" w:rsidP="001F450A">
      <w:pPr>
        <w:pStyle w:val="GPSL3numberedclause"/>
      </w:pPr>
      <w:r w:rsidRPr="00170591">
        <w:t>notify the Supplier in writing that it approves or rejects the draft BCDR Plan no later than</w:t>
      </w:r>
      <w:r w:rsidR="001665D9" w:rsidRPr="00170591">
        <w:t xml:space="preserve"> twenty (</w:t>
      </w:r>
      <w:r w:rsidRPr="00170591">
        <w:t>20</w:t>
      </w:r>
      <w:r w:rsidR="001665D9" w:rsidRPr="00170591">
        <w:t>)</w:t>
      </w:r>
      <w:r w:rsidRPr="00170591">
        <w:t xml:space="preserve"> Working Days after the date on which the draft BCDR Plan is first delivered to the Customer. </w:t>
      </w:r>
    </w:p>
    <w:p w:rsidR="008D0A60" w:rsidRPr="00170591" w:rsidRDefault="00C12BEB" w:rsidP="005E4232">
      <w:pPr>
        <w:pStyle w:val="GPSL2numberedclause"/>
      </w:pPr>
      <w:bookmarkStart w:id="3022" w:name="_Ref365641455"/>
      <w:r w:rsidRPr="00170591">
        <w:lastRenderedPageBreak/>
        <w:t>If the Customer rejects the draft BCDR Plan:</w:t>
      </w:r>
      <w:bookmarkEnd w:id="3022"/>
    </w:p>
    <w:p w:rsidR="008D0A60" w:rsidRPr="00170591" w:rsidRDefault="00C12BEB" w:rsidP="001F450A">
      <w:pPr>
        <w:pStyle w:val="GPSL3numberedclause"/>
      </w:pPr>
      <w:r w:rsidRPr="00170591">
        <w:t>the Customer shall inform the Supplier in writing of its reasons for its rejection; and</w:t>
      </w:r>
    </w:p>
    <w:p w:rsidR="00B4253B" w:rsidRPr="00170591" w:rsidRDefault="00C12BEB" w:rsidP="001F450A">
      <w:pPr>
        <w:pStyle w:val="GPSL3numberedclause"/>
      </w:pPr>
      <w:r w:rsidRPr="00170591">
        <w:t xml:space="preserve">the Supplier shall then revise the draft BCDR Plan (taking reasonable account of the Customer’s comments) and shall re-submit a revised draft BCDR Plan to the Customer for the Customer's approval within </w:t>
      </w:r>
      <w:r w:rsidR="00C41706" w:rsidRPr="00170591">
        <w:t>twenty (</w:t>
      </w:r>
      <w:r w:rsidRPr="00170591">
        <w:t>20</w:t>
      </w:r>
      <w:r w:rsidR="00C41706" w:rsidRPr="00170591">
        <w:t>)</w:t>
      </w:r>
      <w:r w:rsidRPr="00170591">
        <w:t xml:space="preserve"> Working Days of the date of the Customer’s notice of rejection. The provisions of </w:t>
      </w:r>
      <w:hyperlink r:id="rId27" w:anchor="a372155" w:history="1">
        <w:r w:rsidRPr="00170591">
          <w:t>paragraph</w:t>
        </w:r>
      </w:hyperlink>
      <w:r w:rsidR="00C41706" w:rsidRPr="00170591">
        <w:t>s</w:t>
      </w:r>
      <w:r w:rsidRPr="00170591">
        <w:t> </w:t>
      </w:r>
      <w:r w:rsidR="009F474C" w:rsidRPr="00170591">
        <w:fldChar w:fldCharType="begin"/>
      </w:r>
      <w:r w:rsidR="00C41706" w:rsidRPr="00170591">
        <w:instrText xml:space="preserve"> REF _Ref365641451 \r \h </w:instrText>
      </w:r>
      <w:r w:rsidR="00F54E49" w:rsidRPr="00170591">
        <w:instrText xml:space="preserve"> \* MERGEFORMAT </w:instrText>
      </w:r>
      <w:r w:rsidR="009F474C" w:rsidRPr="00170591">
        <w:fldChar w:fldCharType="separate"/>
      </w:r>
      <w:r w:rsidR="00727126" w:rsidRPr="00170591">
        <w:t>2.3</w:t>
      </w:r>
      <w:r w:rsidR="009F474C" w:rsidRPr="00170591">
        <w:fldChar w:fldCharType="end"/>
      </w:r>
      <w:r w:rsidR="00C41706" w:rsidRPr="00170591">
        <w:t xml:space="preserve"> and </w:t>
      </w:r>
      <w:r w:rsidR="009F474C" w:rsidRPr="00170591">
        <w:fldChar w:fldCharType="begin"/>
      </w:r>
      <w:r w:rsidR="00C41706" w:rsidRPr="00170591">
        <w:instrText xml:space="preserve"> REF _Ref365641455 \r \h </w:instrText>
      </w:r>
      <w:r w:rsidR="00F54E49" w:rsidRPr="00170591">
        <w:instrText xml:space="preserve"> \* MERGEFORMAT </w:instrText>
      </w:r>
      <w:r w:rsidR="009F474C" w:rsidRPr="00170591">
        <w:fldChar w:fldCharType="separate"/>
      </w:r>
      <w:r w:rsidR="00727126" w:rsidRPr="00170591">
        <w:t>2.4</w:t>
      </w:r>
      <w:r w:rsidR="009F474C" w:rsidRPr="00170591">
        <w:fldChar w:fldCharType="end"/>
      </w:r>
      <w:r w:rsidR="00C41706" w:rsidRPr="00170591">
        <w:t xml:space="preserve"> of this Call Off</w:t>
      </w:r>
      <w:r w:rsidR="00B40316">
        <w:t xml:space="preserve"> Schedule</w:t>
      </w:r>
      <w:r w:rsidR="007914A7" w:rsidRPr="00170591">
        <w:t xml:space="preserve"> 8</w:t>
      </w:r>
      <w:r w:rsidR="00C41706" w:rsidRPr="00170591">
        <w:t xml:space="preserve"> </w:t>
      </w:r>
      <w:r w:rsidRPr="00170591">
        <w:t>shall apply again to any resubmitted draft BCDR Plan, provided that either Party may refer any disputed matters for resolution by the Dispute Resolution Procedure at any time.</w:t>
      </w:r>
    </w:p>
    <w:p w:rsidR="008D0A60" w:rsidRPr="00170591" w:rsidRDefault="00C12BEB" w:rsidP="00036474">
      <w:pPr>
        <w:pStyle w:val="GPSL1SCHEDULEHeading"/>
      </w:pPr>
      <w:bookmarkStart w:id="3023" w:name="_Ref127783136"/>
      <w:bookmarkStart w:id="3024" w:name="_Ref54102610"/>
      <w:bookmarkEnd w:id="3020"/>
      <w:r w:rsidRPr="00170591">
        <w:t>PART A OF THE BCDR PLAN AND GENERAL PRINCIPLES AND REQUIREMENTS</w:t>
      </w:r>
      <w:bookmarkEnd w:id="3023"/>
    </w:p>
    <w:bookmarkEnd w:id="3024"/>
    <w:p w:rsidR="008D0A60" w:rsidRPr="00170591" w:rsidRDefault="00C12BEB" w:rsidP="005E4232">
      <w:pPr>
        <w:pStyle w:val="GPSL2numberedclause"/>
      </w:pPr>
      <w:r w:rsidRPr="00170591">
        <w:t>Part A of the BCDR Plan shall:</w:t>
      </w:r>
    </w:p>
    <w:p w:rsidR="008D0A60" w:rsidRPr="00170591" w:rsidRDefault="00C12BEB" w:rsidP="001F450A">
      <w:pPr>
        <w:pStyle w:val="GPSL3numberedclause"/>
      </w:pPr>
      <w:r w:rsidRPr="00170591">
        <w:t xml:space="preserve">set out how the business continuity and disaster recovery elements of the </w:t>
      </w:r>
      <w:r w:rsidR="00BD0EA6" w:rsidRPr="00170591">
        <w:t xml:space="preserve">BCDR </w:t>
      </w:r>
      <w:r w:rsidRPr="00170591">
        <w:t>Plan link to each other;</w:t>
      </w:r>
    </w:p>
    <w:p w:rsidR="00E13960" w:rsidRPr="00170591" w:rsidRDefault="00C12BEB" w:rsidP="001F450A">
      <w:pPr>
        <w:pStyle w:val="GPSL3numberedclause"/>
      </w:pPr>
      <w:r w:rsidRPr="00170591">
        <w:t>provide details of how the invocation of any element of the BCDR Plan may impact upon the operation of the</w:t>
      </w:r>
      <w:r w:rsidR="00B833FA" w:rsidRPr="00170591">
        <w:t xml:space="preserve"> provision of the</w:t>
      </w:r>
      <w:r w:rsidRPr="00170591">
        <w:t xml:space="preserve"> </w:t>
      </w:r>
      <w:r w:rsidR="00B833FA" w:rsidRPr="00170591">
        <w:t xml:space="preserve">Goods and/or </w:t>
      </w:r>
      <w:r w:rsidR="009E0BBE" w:rsidRPr="00170591">
        <w:t>Services</w:t>
      </w:r>
      <w:r w:rsidR="00B833FA" w:rsidRPr="00170591">
        <w:t xml:space="preserve"> </w:t>
      </w:r>
      <w:r w:rsidRPr="00170591">
        <w:t xml:space="preserve">and any </w:t>
      </w:r>
      <w:r w:rsidR="00B833FA" w:rsidRPr="00170591">
        <w:t xml:space="preserve">goods and/or </w:t>
      </w:r>
      <w:r w:rsidR="000C7E58" w:rsidRPr="00170591">
        <w:t>services</w:t>
      </w:r>
      <w:r w:rsidRPr="00170591">
        <w:t xml:space="preserve"> provided to the Customer by a Related Supplier;</w:t>
      </w:r>
    </w:p>
    <w:p w:rsidR="00E13960" w:rsidRPr="00170591" w:rsidRDefault="00C12BEB" w:rsidP="001F450A">
      <w:pPr>
        <w:pStyle w:val="GPSL3numberedclause"/>
      </w:pPr>
      <w:r w:rsidRPr="00170591">
        <w:t>contain an obligation upon the Supplier to liaise with the Customer and (at the Customer’s request) any Related Suppliers with respect to issues concerning business continuity and disaster recovery where applicable;</w:t>
      </w:r>
    </w:p>
    <w:p w:rsidR="00E13960" w:rsidRPr="00170591" w:rsidRDefault="00C12BEB" w:rsidP="001F450A">
      <w:pPr>
        <w:pStyle w:val="GPSL3numberedclause"/>
      </w:pPr>
      <w:r w:rsidRPr="00170591">
        <w:t>detail how the BCDR Plan links and interoperates with any overarching and/or connected disaster recovery or business continuity plan of the Customer and any of its other Related Supplier in each case as notified to the Supplier by the Customer from time to time;</w:t>
      </w:r>
    </w:p>
    <w:p w:rsidR="00E13960" w:rsidRPr="00170591" w:rsidRDefault="00C12BEB" w:rsidP="001F450A">
      <w:pPr>
        <w:pStyle w:val="GPSL3numberedclause"/>
      </w:pPr>
      <w:r w:rsidRPr="00170591">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E13960" w:rsidRPr="00170591" w:rsidRDefault="00C12BEB" w:rsidP="001F450A">
      <w:pPr>
        <w:pStyle w:val="GPSL3numberedclause"/>
      </w:pPr>
      <w:r w:rsidRPr="00170591">
        <w:t>contain a risk analysis, including:</w:t>
      </w:r>
    </w:p>
    <w:p w:rsidR="008D0A60" w:rsidRPr="00170591" w:rsidRDefault="00C12BEB" w:rsidP="001F450A">
      <w:pPr>
        <w:pStyle w:val="GPSL4numberedclause"/>
        <w:rPr>
          <w:szCs w:val="22"/>
        </w:rPr>
      </w:pPr>
      <w:r w:rsidRPr="00170591">
        <w:rPr>
          <w:szCs w:val="22"/>
        </w:rPr>
        <w:t>failure or disruption scenarios and assessments and estimates of frequency of occurrence;</w:t>
      </w:r>
    </w:p>
    <w:p w:rsidR="00E13960" w:rsidRPr="00170591" w:rsidRDefault="00C12BEB" w:rsidP="001F450A">
      <w:pPr>
        <w:pStyle w:val="GPSL4numberedclause"/>
        <w:rPr>
          <w:szCs w:val="22"/>
        </w:rPr>
      </w:pPr>
      <w:r w:rsidRPr="00170591">
        <w:rPr>
          <w:szCs w:val="22"/>
        </w:rPr>
        <w:t xml:space="preserve">identification of any single points of failure within the </w:t>
      </w:r>
      <w:r w:rsidR="00B833FA" w:rsidRPr="00170591">
        <w:rPr>
          <w:szCs w:val="22"/>
        </w:rPr>
        <w:t xml:space="preserve">provision of Goods and/or </w:t>
      </w:r>
      <w:r w:rsidR="009E0BBE" w:rsidRPr="00170591">
        <w:rPr>
          <w:szCs w:val="22"/>
        </w:rPr>
        <w:t>Services</w:t>
      </w:r>
      <w:r w:rsidR="00B833FA" w:rsidRPr="00170591">
        <w:rPr>
          <w:szCs w:val="22"/>
        </w:rPr>
        <w:t xml:space="preserve"> </w:t>
      </w:r>
      <w:r w:rsidRPr="00170591">
        <w:rPr>
          <w:szCs w:val="22"/>
        </w:rPr>
        <w:t>and processes for managing the risks arising therefrom;</w:t>
      </w:r>
    </w:p>
    <w:p w:rsidR="00E13960" w:rsidRPr="00170591" w:rsidRDefault="00C12BEB" w:rsidP="001F450A">
      <w:pPr>
        <w:pStyle w:val="GPSL4numberedclause"/>
        <w:rPr>
          <w:szCs w:val="22"/>
        </w:rPr>
      </w:pPr>
      <w:r w:rsidRPr="00170591">
        <w:rPr>
          <w:szCs w:val="22"/>
        </w:rPr>
        <w:t>identification of risks arising from the interaction of the</w:t>
      </w:r>
      <w:r w:rsidR="00B833FA" w:rsidRPr="00170591">
        <w:rPr>
          <w:szCs w:val="22"/>
        </w:rPr>
        <w:t xml:space="preserve"> provision of Goods and/or </w:t>
      </w:r>
      <w:r w:rsidR="009E0BBE" w:rsidRPr="00170591">
        <w:rPr>
          <w:szCs w:val="22"/>
        </w:rPr>
        <w:t>Services</w:t>
      </w:r>
      <w:r w:rsidR="00B833FA" w:rsidRPr="00170591">
        <w:rPr>
          <w:szCs w:val="22"/>
        </w:rPr>
        <w:t xml:space="preserve"> and</w:t>
      </w:r>
      <w:r w:rsidRPr="00170591">
        <w:rPr>
          <w:szCs w:val="22"/>
        </w:rPr>
        <w:t xml:space="preserve"> with the</w:t>
      </w:r>
      <w:r w:rsidR="00B833FA" w:rsidRPr="00170591">
        <w:rPr>
          <w:szCs w:val="22"/>
        </w:rPr>
        <w:t xml:space="preserve"> goods and/or</w:t>
      </w:r>
      <w:r w:rsidRPr="00170591">
        <w:rPr>
          <w:szCs w:val="22"/>
        </w:rPr>
        <w:t xml:space="preserve"> </w:t>
      </w:r>
      <w:r w:rsidR="00180CF7" w:rsidRPr="00170591">
        <w:rPr>
          <w:szCs w:val="22"/>
        </w:rPr>
        <w:t>s</w:t>
      </w:r>
      <w:r w:rsidR="009E0BBE" w:rsidRPr="00170591">
        <w:rPr>
          <w:szCs w:val="22"/>
        </w:rPr>
        <w:t>ervices</w:t>
      </w:r>
      <w:r w:rsidRPr="00170591">
        <w:rPr>
          <w:szCs w:val="22"/>
        </w:rPr>
        <w:t xml:space="preserve"> provided by a Related Supplier; and</w:t>
      </w:r>
    </w:p>
    <w:p w:rsidR="00E13960" w:rsidRPr="00170591" w:rsidRDefault="00C12BEB" w:rsidP="001F450A">
      <w:pPr>
        <w:pStyle w:val="GPSL4numberedclause"/>
        <w:rPr>
          <w:szCs w:val="22"/>
        </w:rPr>
      </w:pPr>
      <w:r w:rsidRPr="00170591">
        <w:rPr>
          <w:szCs w:val="22"/>
        </w:rPr>
        <w:t>a business impact analysis (detailing the impact on business processes and operations) of different anticipated failures or disruptions;</w:t>
      </w:r>
    </w:p>
    <w:p w:rsidR="008D0A60" w:rsidRPr="00170591" w:rsidRDefault="00C12BEB" w:rsidP="001F450A">
      <w:pPr>
        <w:pStyle w:val="GPSL3numberedclause"/>
      </w:pPr>
      <w:r w:rsidRPr="00170591">
        <w:t>provide for documentation of processes, including business processes, and procedures;</w:t>
      </w:r>
    </w:p>
    <w:p w:rsidR="00E13960" w:rsidRPr="00170591" w:rsidRDefault="00C12BEB" w:rsidP="001F450A">
      <w:pPr>
        <w:pStyle w:val="GPSL3numberedclause"/>
      </w:pPr>
      <w:r w:rsidRPr="00170591">
        <w:lastRenderedPageBreak/>
        <w:t xml:space="preserve">set out key contact details (including roles and responsibilities) for the Supplier (and any </w:t>
      </w:r>
      <w:r w:rsidR="00C327C5" w:rsidRPr="00170591">
        <w:t>Sub-Con</w:t>
      </w:r>
      <w:r w:rsidRPr="00170591">
        <w:t>tractors) and for the Customer;</w:t>
      </w:r>
    </w:p>
    <w:p w:rsidR="00E13960" w:rsidRPr="00170591" w:rsidRDefault="00C12BEB" w:rsidP="001F450A">
      <w:pPr>
        <w:pStyle w:val="GPSL3numberedclause"/>
      </w:pPr>
      <w:r w:rsidRPr="00170591">
        <w:t>identify the procedures for reverting to “normal service”;</w:t>
      </w:r>
    </w:p>
    <w:p w:rsidR="00E13960" w:rsidRPr="00170591" w:rsidRDefault="00C12BEB" w:rsidP="001F450A">
      <w:pPr>
        <w:pStyle w:val="GPSL3numberedclause"/>
      </w:pPr>
      <w:r w:rsidRPr="00170591">
        <w:t>set out method(s) of recovering or updating data collected (or which ought to have been collected) during a failure or disruption to ensure that there is no more than the accepted amount of data loss and to preserve data integrity;</w:t>
      </w:r>
    </w:p>
    <w:p w:rsidR="00E13960" w:rsidRPr="00170591" w:rsidRDefault="00C12BEB" w:rsidP="001F450A">
      <w:pPr>
        <w:pStyle w:val="GPSL3numberedclause"/>
      </w:pPr>
      <w:r w:rsidRPr="00170591">
        <w:t>identify the responsibilities (if any) that the Customer has agreed it will assume in the event of the invocation of the BCDR Plan; and</w:t>
      </w:r>
    </w:p>
    <w:p w:rsidR="00E13960" w:rsidRPr="00170591" w:rsidRDefault="00C12BEB" w:rsidP="001F450A">
      <w:pPr>
        <w:pStyle w:val="GPSL3numberedclause"/>
      </w:pPr>
      <w:r w:rsidRPr="00170591">
        <w:t>provide for the provision of technical advice and assistance to key contacts at the Customer as notified by the Customer from time to time to inform decisions in support of the Customer’s business continuity plans.</w:t>
      </w:r>
    </w:p>
    <w:p w:rsidR="008D0A60" w:rsidRPr="00170591" w:rsidRDefault="00C12BEB" w:rsidP="005E4232">
      <w:pPr>
        <w:pStyle w:val="GPSL2numberedclause"/>
      </w:pPr>
      <w:r w:rsidRPr="00170591">
        <w:t xml:space="preserve">The BCDR Plan shall be designed </w:t>
      </w:r>
      <w:proofErr w:type="gramStart"/>
      <w:r w:rsidRPr="00170591">
        <w:t>so as to</w:t>
      </w:r>
      <w:proofErr w:type="gramEnd"/>
      <w:r w:rsidRPr="00170591">
        <w:t xml:space="preserve"> ensure that:</w:t>
      </w:r>
    </w:p>
    <w:p w:rsidR="008D0A60" w:rsidRPr="00170591" w:rsidRDefault="000E7CA5" w:rsidP="001F450A">
      <w:pPr>
        <w:pStyle w:val="GPSL3numberedclause"/>
      </w:pPr>
      <w:r w:rsidRPr="00170591">
        <w:t xml:space="preserve">the </w:t>
      </w:r>
      <w:r w:rsidR="00B833FA" w:rsidRPr="00170591">
        <w:t>Goods and/or</w:t>
      </w:r>
      <w:r w:rsidR="00C12BEB" w:rsidRPr="00170591">
        <w:t xml:space="preserve"> </w:t>
      </w:r>
      <w:r w:rsidR="009E0BBE" w:rsidRPr="00170591">
        <w:t>Services</w:t>
      </w:r>
      <w:r w:rsidR="00C12BEB" w:rsidRPr="00170591">
        <w:t xml:space="preserve"> are provided in accordance with this Call Off Contract at all times during and after the invocation of the BCDR Plan;</w:t>
      </w:r>
    </w:p>
    <w:p w:rsidR="00E13960" w:rsidRPr="00170591" w:rsidRDefault="00C12BEB" w:rsidP="001F450A">
      <w:pPr>
        <w:pStyle w:val="GPSL3numberedclause"/>
      </w:pPr>
      <w:r w:rsidRPr="00170591">
        <w:t>the adverse impact of any Disaster, service failure, or disruption on the operations of the Customer is minimal as far as reasonably possible;</w:t>
      </w:r>
    </w:p>
    <w:p w:rsidR="00E13960" w:rsidRPr="00170591" w:rsidRDefault="00C12BEB" w:rsidP="001F450A">
      <w:pPr>
        <w:pStyle w:val="GPSL3numberedclause"/>
      </w:pPr>
      <w:r w:rsidRPr="00170591">
        <w:t xml:space="preserve">it complies with the relevant provisions of </w:t>
      </w:r>
      <w:r w:rsidRPr="007075B1">
        <w:t>ISO/IEC 27002</w:t>
      </w:r>
      <w:r w:rsidRPr="00170591">
        <w:t xml:space="preserve"> and all other industry standards from time to time in force; and</w:t>
      </w:r>
    </w:p>
    <w:p w:rsidR="00E13960" w:rsidRPr="00170591" w:rsidRDefault="00C12BEB" w:rsidP="001F450A">
      <w:pPr>
        <w:pStyle w:val="GPSL3numberedclause"/>
      </w:pPr>
      <w:r w:rsidRPr="00170591">
        <w:t>there is a process for the management of disaster recovery testing detailed in the BCDR Plan.</w:t>
      </w:r>
    </w:p>
    <w:p w:rsidR="008D0A60" w:rsidRPr="00170591" w:rsidRDefault="00C12BEB" w:rsidP="005E4232">
      <w:pPr>
        <w:pStyle w:val="GPSL2numberedclause"/>
      </w:pPr>
      <w:r w:rsidRPr="00170591">
        <w:t>The BCDR Plan shall be upgradeable and sufficiently flexible to support any changes to the</w:t>
      </w:r>
      <w:r w:rsidR="00B833FA" w:rsidRPr="00170591">
        <w:t xml:space="preserve"> Goods and/or</w:t>
      </w:r>
      <w:r w:rsidRPr="00170591">
        <w:t xml:space="preserve"> </w:t>
      </w:r>
      <w:r w:rsidR="009E0BBE" w:rsidRPr="00170591">
        <w:t>Services</w:t>
      </w:r>
      <w:r w:rsidRPr="00170591">
        <w:t xml:space="preserve"> or to the business processes facilitated by and the business operations supported by the</w:t>
      </w:r>
      <w:r w:rsidR="00B833FA" w:rsidRPr="00170591">
        <w:t xml:space="preserve"> provision of Goods and/or </w:t>
      </w:r>
      <w:r w:rsidR="009E0BBE" w:rsidRPr="00170591">
        <w:t>Services</w:t>
      </w:r>
      <w:r w:rsidRPr="00170591">
        <w:t>.</w:t>
      </w:r>
    </w:p>
    <w:p w:rsidR="00C9243A" w:rsidRPr="00170591" w:rsidRDefault="00C12BEB" w:rsidP="005E4232">
      <w:pPr>
        <w:pStyle w:val="GPSL2numberedclause"/>
      </w:pPr>
      <w:r w:rsidRPr="00170591">
        <w:t xml:space="preserve">The Supplier shall not be entitled to any relief from its obligations under the Service Levels or to any increase in the Charges to the extent that a Disaster occurs </w:t>
      </w:r>
      <w:proofErr w:type="gramStart"/>
      <w:r w:rsidRPr="00170591">
        <w:t>as a consequence of</w:t>
      </w:r>
      <w:proofErr w:type="gramEnd"/>
      <w:r w:rsidRPr="00170591">
        <w:t xml:space="preserve"> any breach by the Supplier of this Call Off Contract.</w:t>
      </w:r>
    </w:p>
    <w:p w:rsidR="008D0A60" w:rsidRPr="00170591" w:rsidRDefault="00C12BEB" w:rsidP="00036474">
      <w:pPr>
        <w:pStyle w:val="GPSL1SCHEDULEHeading"/>
      </w:pPr>
      <w:r w:rsidRPr="00170591">
        <w:t>BUSINESS CONTINUITY PLAN - PRINCIPLES AND CONTENTS</w:t>
      </w:r>
    </w:p>
    <w:p w:rsidR="008D0A60" w:rsidRPr="00170591" w:rsidRDefault="00C12BEB" w:rsidP="005E4232">
      <w:pPr>
        <w:pStyle w:val="GPSL2numberedclause"/>
      </w:pPr>
      <w:bookmarkStart w:id="3025" w:name="_Ref54104278"/>
      <w:r w:rsidRPr="00170591">
        <w:t xml:space="preserve">The Business Continuity Plan shall set out the arrangements that are to be </w:t>
      </w:r>
      <w:proofErr w:type="gramStart"/>
      <w:r w:rsidRPr="00170591">
        <w:t>invoked  to</w:t>
      </w:r>
      <w:proofErr w:type="gramEnd"/>
      <w:r w:rsidRPr="00170591">
        <w:t xml:space="preserve"> ensure that the business processes and operations facilitated by the </w:t>
      </w:r>
      <w:r w:rsidR="00B833FA" w:rsidRPr="00170591">
        <w:t xml:space="preserve">provision of Goods and/or </w:t>
      </w:r>
      <w:r w:rsidR="009E0BBE" w:rsidRPr="00170591">
        <w:t>Services</w:t>
      </w:r>
      <w:r w:rsidR="00B833FA" w:rsidRPr="00170591">
        <w:t xml:space="preserve"> </w:t>
      </w:r>
      <w:r w:rsidRPr="00170591">
        <w:t xml:space="preserve">remain supported and to ensure continuity of the business operations supported by the </w:t>
      </w:r>
      <w:r w:rsidR="009E0BBE" w:rsidRPr="00170591">
        <w:t>Services</w:t>
      </w:r>
      <w:r w:rsidRPr="00170591">
        <w:t xml:space="preserve"> including, unless the Customer expressly states otherwise in writing:</w:t>
      </w:r>
      <w:bookmarkEnd w:id="3025"/>
    </w:p>
    <w:p w:rsidR="008D0A60" w:rsidRPr="00170591" w:rsidRDefault="00C12BEB" w:rsidP="001F450A">
      <w:pPr>
        <w:pStyle w:val="GPSL3numberedclause"/>
      </w:pPr>
      <w:r w:rsidRPr="00170591">
        <w:t>the alternative processes (including business processes), options and responsibilities that may be adopted in the event of a failure in or disruption to the</w:t>
      </w:r>
      <w:r w:rsidR="00B833FA" w:rsidRPr="00170591">
        <w:t xml:space="preserve"> provision of Goods and/or </w:t>
      </w:r>
      <w:r w:rsidR="009E0BBE" w:rsidRPr="00170591">
        <w:t>Services</w:t>
      </w:r>
      <w:r w:rsidRPr="00170591">
        <w:t>; and</w:t>
      </w:r>
    </w:p>
    <w:p w:rsidR="00E13960" w:rsidRPr="00170591" w:rsidRDefault="00C12BEB" w:rsidP="001F450A">
      <w:pPr>
        <w:pStyle w:val="GPSL3numberedclause"/>
      </w:pPr>
      <w:r w:rsidRPr="00170591">
        <w:t>the steps to be taken by the Supplier upon resumption of the</w:t>
      </w:r>
      <w:r w:rsidR="00B833FA" w:rsidRPr="00170591">
        <w:t xml:space="preserve"> provision of Goods and/or </w:t>
      </w:r>
      <w:r w:rsidR="009E0BBE" w:rsidRPr="00170591">
        <w:t>Services</w:t>
      </w:r>
      <w:r w:rsidR="00B833FA" w:rsidRPr="00170591">
        <w:t xml:space="preserve"> </w:t>
      </w:r>
      <w:r w:rsidRPr="00170591">
        <w:t>in order to address any prevailing effect of the failure or disruption including a</w:t>
      </w:r>
      <w:r w:rsidR="00393A42" w:rsidRPr="00170591">
        <w:t xml:space="preserve"> root</w:t>
      </w:r>
      <w:r w:rsidRPr="00170591">
        <w:t xml:space="preserve"> cause analysis of the failure or disruption.</w:t>
      </w:r>
    </w:p>
    <w:p w:rsidR="008D0A60" w:rsidRPr="00170591" w:rsidRDefault="00C12BEB" w:rsidP="005E4232">
      <w:pPr>
        <w:pStyle w:val="GPSL2numberedclause"/>
      </w:pPr>
      <w:r w:rsidRPr="00170591">
        <w:t>The Business Continuity Plan shall:</w:t>
      </w:r>
    </w:p>
    <w:p w:rsidR="008D0A60" w:rsidRPr="00170591" w:rsidRDefault="00C12BEB" w:rsidP="001F450A">
      <w:pPr>
        <w:pStyle w:val="GPSL3numberedclause"/>
      </w:pPr>
      <w:r w:rsidRPr="00170591">
        <w:t>address the various possible levels of failures of or disruptions to the</w:t>
      </w:r>
      <w:r w:rsidR="00BA5552" w:rsidRPr="00170591">
        <w:t xml:space="preserve"> provision of</w:t>
      </w:r>
      <w:r w:rsidRPr="00170591">
        <w:t xml:space="preserve"> </w:t>
      </w:r>
      <w:r w:rsidR="00BA5552" w:rsidRPr="00170591">
        <w:t xml:space="preserve">Goods and/or </w:t>
      </w:r>
      <w:r w:rsidR="009E0BBE" w:rsidRPr="00170591">
        <w:t>Services</w:t>
      </w:r>
      <w:r w:rsidRPr="00170591">
        <w:t>;</w:t>
      </w:r>
    </w:p>
    <w:p w:rsidR="00E13960" w:rsidRPr="00170591" w:rsidRDefault="00C12BEB" w:rsidP="001F450A">
      <w:pPr>
        <w:pStyle w:val="GPSL3numberedclause"/>
      </w:pPr>
      <w:bookmarkStart w:id="3026" w:name="_Hlt365641390"/>
      <w:bookmarkStart w:id="3027" w:name="_Ref365641209"/>
      <w:bookmarkEnd w:id="3026"/>
      <w:r w:rsidRPr="00170591">
        <w:lastRenderedPageBreak/>
        <w:t xml:space="preserve">set out the </w:t>
      </w:r>
      <w:r w:rsidR="00B40E0B" w:rsidRPr="00170591">
        <w:t xml:space="preserve">goods and/or </w:t>
      </w:r>
      <w:r w:rsidR="000C7E58" w:rsidRPr="00170591">
        <w:t>services</w:t>
      </w:r>
      <w:r w:rsidRPr="00170591">
        <w:t xml:space="preserve"> to be provided and the steps to be taken to remedy the different levels of failures of and disruption to the</w:t>
      </w:r>
      <w:r w:rsidR="00B40E0B" w:rsidRPr="00170591">
        <w:t xml:space="preserve"> Goods and/</w:t>
      </w:r>
      <w:proofErr w:type="gramStart"/>
      <w:r w:rsidR="00B40E0B" w:rsidRPr="00170591">
        <w:t>or</w:t>
      </w:r>
      <w:r w:rsidRPr="00170591">
        <w:t xml:space="preserve"> </w:t>
      </w:r>
      <w:r w:rsidR="009E0BBE" w:rsidRPr="00170591">
        <w:t xml:space="preserve"> Services</w:t>
      </w:r>
      <w:proofErr w:type="gramEnd"/>
      <w:r w:rsidRPr="00170591">
        <w:t xml:space="preserve"> (such </w:t>
      </w:r>
      <w:r w:rsidR="00B40E0B" w:rsidRPr="00170591">
        <w:t xml:space="preserve">goods </w:t>
      </w:r>
      <w:r w:rsidR="009E0BBE" w:rsidRPr="00170591">
        <w:t xml:space="preserve">and/or </w:t>
      </w:r>
      <w:r w:rsidR="000C7E58" w:rsidRPr="00170591">
        <w:t>s</w:t>
      </w:r>
      <w:r w:rsidR="009E0BBE" w:rsidRPr="00170591">
        <w:t>ervices</w:t>
      </w:r>
      <w:r w:rsidRPr="00170591">
        <w:t xml:space="preserve"> and steps, the “</w:t>
      </w:r>
      <w:r w:rsidR="00BA5552" w:rsidRPr="00170591">
        <w:rPr>
          <w:b/>
        </w:rPr>
        <w:t>Business Continuity</w:t>
      </w:r>
      <w:r w:rsidR="00B40E0B" w:rsidRPr="00170591">
        <w:rPr>
          <w:b/>
        </w:rPr>
        <w:t xml:space="preserve"> </w:t>
      </w:r>
      <w:r w:rsidR="009E0BBE" w:rsidRPr="00170591">
        <w:rPr>
          <w:b/>
        </w:rPr>
        <w:t>Goods and/or Services</w:t>
      </w:r>
      <w:r w:rsidRPr="00170591">
        <w:t>”);</w:t>
      </w:r>
      <w:bookmarkEnd w:id="3027"/>
    </w:p>
    <w:p w:rsidR="00E13960" w:rsidRPr="00170591" w:rsidRDefault="00C12BEB" w:rsidP="001F450A">
      <w:pPr>
        <w:pStyle w:val="GPSL3numberedclause"/>
      </w:pPr>
      <w:r w:rsidRPr="00170591">
        <w:t xml:space="preserve">specify any applicable Service Levels with respect to the provision of the </w:t>
      </w:r>
      <w:r w:rsidR="00BA5552" w:rsidRPr="00170591">
        <w:t>Business Continuity</w:t>
      </w:r>
      <w:r w:rsidR="00240143" w:rsidRPr="00170591">
        <w:t xml:space="preserve"> </w:t>
      </w:r>
      <w:r w:rsidR="009E0BBE" w:rsidRPr="00170591">
        <w:t>Services</w:t>
      </w:r>
      <w:r w:rsidR="00240143" w:rsidRPr="00170591">
        <w:t xml:space="preserve"> </w:t>
      </w:r>
      <w:r w:rsidRPr="00170591">
        <w:t xml:space="preserve">and details of any agreed relaxation to the Service Levels in respect of </w:t>
      </w:r>
      <w:r w:rsidR="00BA5552" w:rsidRPr="00170591">
        <w:t xml:space="preserve">the provision of </w:t>
      </w:r>
      <w:r w:rsidRPr="00170591">
        <w:t xml:space="preserve">other </w:t>
      </w:r>
      <w:r w:rsidR="00BA5552" w:rsidRPr="00170591">
        <w:t xml:space="preserve">Goods and/or </w:t>
      </w:r>
      <w:r w:rsidR="009E0BBE" w:rsidRPr="00170591">
        <w:t>Services</w:t>
      </w:r>
      <w:r w:rsidRPr="00170591">
        <w:t xml:space="preserve"> during any period of invocation of the Business Continuity Plan; and</w:t>
      </w:r>
    </w:p>
    <w:p w:rsidR="00E13960" w:rsidRPr="00170591" w:rsidRDefault="00C12BEB" w:rsidP="001F450A">
      <w:pPr>
        <w:pStyle w:val="GPSL3numberedclause"/>
      </w:pPr>
      <w:r w:rsidRPr="00170591">
        <w:t>clearly set out the conditions and/or circumstances under which the Business Continuity Plan is invoked.</w:t>
      </w:r>
    </w:p>
    <w:p w:rsidR="008D0A60" w:rsidRPr="00170591" w:rsidRDefault="00C12BEB" w:rsidP="00036474">
      <w:pPr>
        <w:pStyle w:val="GPSL1SCHEDULEHeading"/>
      </w:pPr>
      <w:bookmarkStart w:id="3028" w:name="_Ref127783143"/>
      <w:r w:rsidRPr="00170591">
        <w:t>DISASTER RECOVERY PLAN - PRINCIPLES AND CONTENT</w:t>
      </w:r>
      <w:bookmarkEnd w:id="3028"/>
      <w:r w:rsidRPr="00170591">
        <w:t>S</w:t>
      </w:r>
    </w:p>
    <w:p w:rsidR="008D0A60" w:rsidRPr="00170591" w:rsidRDefault="00C12BEB" w:rsidP="005E4232">
      <w:pPr>
        <w:pStyle w:val="GPSL2numberedclause"/>
      </w:pPr>
      <w:bookmarkStart w:id="3029" w:name="_Ref139426394"/>
      <w:r w:rsidRPr="00170591">
        <w:t xml:space="preserve">The Disaster Recovery Plan shall be designed </w:t>
      </w:r>
      <w:proofErr w:type="gramStart"/>
      <w:r w:rsidRPr="00170591">
        <w:t>so as to</w:t>
      </w:r>
      <w:proofErr w:type="gramEnd"/>
      <w:r w:rsidRPr="00170591">
        <w:t xml:space="preserve"> ensure that upon the occurrence of a Disaster the Supplier ensures continuity of the business operations of the Customer supported by the </w:t>
      </w:r>
      <w:r w:rsidR="009E0BBE" w:rsidRPr="00170591">
        <w:t>Services</w:t>
      </w:r>
      <w:r w:rsidRPr="00170591">
        <w:t xml:space="preserve"> following any Disaster or during any period of service failure or disruption with, as far as reasonably possible, minimal adverse impact.</w:t>
      </w:r>
      <w:bookmarkEnd w:id="3029"/>
    </w:p>
    <w:p w:rsidR="00C12BEB" w:rsidRPr="00170591" w:rsidRDefault="00C12BEB" w:rsidP="005E4232">
      <w:pPr>
        <w:pStyle w:val="GPSL2numberedclause"/>
      </w:pPr>
      <w:r w:rsidRPr="00170591">
        <w:t>The Disaster Recovery Plan shall be invoked only upon the occurrence of a Disaster.</w:t>
      </w:r>
    </w:p>
    <w:p w:rsidR="00C12BEB" w:rsidRPr="00170591" w:rsidRDefault="00C12BEB" w:rsidP="005E4232">
      <w:pPr>
        <w:pStyle w:val="GPSL2numberedclause"/>
      </w:pPr>
      <w:bookmarkStart w:id="3030" w:name="_Ref67443759"/>
      <w:r w:rsidRPr="00170591">
        <w:t>The Disaster Recovery Plan shall include the following</w:t>
      </w:r>
      <w:bookmarkEnd w:id="3030"/>
      <w:r w:rsidRPr="00170591">
        <w:t>:</w:t>
      </w:r>
    </w:p>
    <w:p w:rsidR="008D0A60" w:rsidRPr="00170591" w:rsidRDefault="00C12BEB" w:rsidP="001F450A">
      <w:pPr>
        <w:pStyle w:val="GPSL3numberedclause"/>
      </w:pPr>
      <w:r w:rsidRPr="00170591">
        <w:t>the technical design and build specification of the Disaster Recovery System;</w:t>
      </w:r>
    </w:p>
    <w:p w:rsidR="00E13960" w:rsidRPr="00170591" w:rsidRDefault="00C12BEB" w:rsidP="001F450A">
      <w:pPr>
        <w:pStyle w:val="GPSL3numberedclause"/>
      </w:pPr>
      <w:r w:rsidRPr="00170591">
        <w:t xml:space="preserve">details of the procedures and processes to be put in place by the Supplier in relation to the Disaster Recovery System and the provision of the Disaster Recovery </w:t>
      </w:r>
      <w:r w:rsidR="009E0BBE" w:rsidRPr="00170591">
        <w:t>Services</w:t>
      </w:r>
      <w:r w:rsidRPr="00170591">
        <w:t xml:space="preserve"> and any testing of the same including but not limited to the following:</w:t>
      </w:r>
    </w:p>
    <w:p w:rsidR="008D0A60" w:rsidRPr="007075B1" w:rsidRDefault="00C12BEB" w:rsidP="001F450A">
      <w:pPr>
        <w:pStyle w:val="GPSL4numberedclause"/>
        <w:rPr>
          <w:szCs w:val="22"/>
        </w:rPr>
      </w:pPr>
      <w:r w:rsidRPr="007075B1">
        <w:rPr>
          <w:szCs w:val="22"/>
        </w:rPr>
        <w:t>data centre and disaster recovery site audits;</w:t>
      </w:r>
    </w:p>
    <w:p w:rsidR="00E13960" w:rsidRPr="007075B1" w:rsidRDefault="00C12BEB" w:rsidP="001F450A">
      <w:pPr>
        <w:pStyle w:val="GPSL4numberedclause"/>
        <w:rPr>
          <w:szCs w:val="22"/>
        </w:rPr>
      </w:pPr>
      <w:r w:rsidRPr="007075B1">
        <w:rPr>
          <w:szCs w:val="22"/>
        </w:rPr>
        <w:t>backup methodology and details of the Supplier's approach to data back-up and data verification;</w:t>
      </w:r>
    </w:p>
    <w:p w:rsidR="00E13960" w:rsidRPr="007075B1" w:rsidRDefault="00C12BEB" w:rsidP="001F450A">
      <w:pPr>
        <w:pStyle w:val="GPSL4numberedclause"/>
        <w:rPr>
          <w:szCs w:val="22"/>
        </w:rPr>
      </w:pPr>
      <w:r w:rsidRPr="007075B1">
        <w:rPr>
          <w:szCs w:val="22"/>
        </w:rPr>
        <w:t>identification of all potential disaster scenarios;</w:t>
      </w:r>
    </w:p>
    <w:p w:rsidR="00E13960" w:rsidRPr="007075B1" w:rsidRDefault="00C12BEB" w:rsidP="001F450A">
      <w:pPr>
        <w:pStyle w:val="GPSL4numberedclause"/>
        <w:rPr>
          <w:szCs w:val="22"/>
        </w:rPr>
      </w:pPr>
      <w:r w:rsidRPr="007075B1">
        <w:rPr>
          <w:szCs w:val="22"/>
        </w:rPr>
        <w:t>risk analysis;</w:t>
      </w:r>
    </w:p>
    <w:p w:rsidR="00E13960" w:rsidRPr="007075B1" w:rsidRDefault="00C12BEB" w:rsidP="001F450A">
      <w:pPr>
        <w:pStyle w:val="GPSL4numberedclause"/>
        <w:rPr>
          <w:szCs w:val="22"/>
        </w:rPr>
      </w:pPr>
      <w:r w:rsidRPr="007075B1">
        <w:rPr>
          <w:szCs w:val="22"/>
        </w:rPr>
        <w:t>documentation of processes and procedures;</w:t>
      </w:r>
    </w:p>
    <w:p w:rsidR="00E13960" w:rsidRPr="007075B1" w:rsidRDefault="00C12BEB" w:rsidP="001F450A">
      <w:pPr>
        <w:pStyle w:val="GPSL4numberedclause"/>
        <w:rPr>
          <w:szCs w:val="22"/>
        </w:rPr>
      </w:pPr>
      <w:r w:rsidRPr="007075B1">
        <w:rPr>
          <w:szCs w:val="22"/>
        </w:rPr>
        <w:t>hardware configuration details;</w:t>
      </w:r>
    </w:p>
    <w:p w:rsidR="00E13960" w:rsidRPr="007075B1" w:rsidRDefault="00C12BEB" w:rsidP="001F450A">
      <w:pPr>
        <w:pStyle w:val="GPSL4numberedclause"/>
        <w:rPr>
          <w:szCs w:val="22"/>
        </w:rPr>
      </w:pPr>
      <w:r w:rsidRPr="007075B1">
        <w:rPr>
          <w:szCs w:val="22"/>
        </w:rPr>
        <w:t>network planning including details of all relevant data networks and communication links;</w:t>
      </w:r>
    </w:p>
    <w:p w:rsidR="00E13960" w:rsidRPr="007075B1" w:rsidRDefault="00C12BEB" w:rsidP="001F450A">
      <w:pPr>
        <w:pStyle w:val="GPSL4numberedclause"/>
        <w:rPr>
          <w:szCs w:val="22"/>
        </w:rPr>
      </w:pPr>
      <w:r w:rsidRPr="007075B1">
        <w:rPr>
          <w:szCs w:val="22"/>
        </w:rPr>
        <w:t>invocation rules;</w:t>
      </w:r>
    </w:p>
    <w:p w:rsidR="00E13960" w:rsidRPr="007075B1" w:rsidRDefault="00C12BEB" w:rsidP="001F450A">
      <w:pPr>
        <w:pStyle w:val="GPSL4numberedclause"/>
        <w:rPr>
          <w:szCs w:val="22"/>
        </w:rPr>
      </w:pPr>
      <w:r w:rsidRPr="007075B1">
        <w:rPr>
          <w:szCs w:val="22"/>
        </w:rPr>
        <w:t>Service recovery procedures; and</w:t>
      </w:r>
    </w:p>
    <w:p w:rsidR="00E13960" w:rsidRPr="007075B1" w:rsidRDefault="00C12BEB" w:rsidP="001F450A">
      <w:pPr>
        <w:pStyle w:val="GPSL4numberedclause"/>
        <w:rPr>
          <w:szCs w:val="22"/>
        </w:rPr>
      </w:pPr>
      <w:r w:rsidRPr="007075B1">
        <w:rPr>
          <w:szCs w:val="22"/>
        </w:rPr>
        <w:t xml:space="preserve">steps to be taken upon resumption of the </w:t>
      </w:r>
      <w:r w:rsidR="00BA5552" w:rsidRPr="007075B1">
        <w:rPr>
          <w:szCs w:val="22"/>
        </w:rPr>
        <w:t>provision of Goods and/</w:t>
      </w:r>
      <w:proofErr w:type="gramStart"/>
      <w:r w:rsidR="00BA5552" w:rsidRPr="007075B1">
        <w:rPr>
          <w:szCs w:val="22"/>
        </w:rPr>
        <w:t xml:space="preserve">or </w:t>
      </w:r>
      <w:r w:rsidR="009E0BBE" w:rsidRPr="007075B1">
        <w:rPr>
          <w:szCs w:val="22"/>
        </w:rPr>
        <w:t xml:space="preserve"> Services</w:t>
      </w:r>
      <w:proofErr w:type="gramEnd"/>
      <w:r w:rsidR="00BA5552" w:rsidRPr="007075B1">
        <w:rPr>
          <w:szCs w:val="22"/>
        </w:rPr>
        <w:t xml:space="preserve"> </w:t>
      </w:r>
      <w:r w:rsidRPr="007075B1">
        <w:rPr>
          <w:szCs w:val="22"/>
        </w:rPr>
        <w:t xml:space="preserve">to address any prevailing effect of the failure or disruption of the </w:t>
      </w:r>
      <w:r w:rsidR="00BA5552" w:rsidRPr="007075B1">
        <w:rPr>
          <w:szCs w:val="22"/>
        </w:rPr>
        <w:t xml:space="preserve">provision of Goods and/or </w:t>
      </w:r>
      <w:r w:rsidR="009E0BBE" w:rsidRPr="007075B1">
        <w:rPr>
          <w:szCs w:val="22"/>
        </w:rPr>
        <w:t>Services</w:t>
      </w:r>
      <w:r w:rsidRPr="007075B1">
        <w:rPr>
          <w:szCs w:val="22"/>
        </w:rPr>
        <w:t>;</w:t>
      </w:r>
    </w:p>
    <w:p w:rsidR="008D0A60" w:rsidRPr="00170591" w:rsidRDefault="00C12BEB" w:rsidP="001F450A">
      <w:pPr>
        <w:pStyle w:val="GPSL3numberedclause"/>
      </w:pPr>
      <w:r w:rsidRPr="00170591">
        <w:t xml:space="preserve">any applicable Service Levels with respect to the provision of the Disaster Recovery </w:t>
      </w:r>
      <w:r w:rsidR="009E0BBE" w:rsidRPr="00170591">
        <w:t>Services</w:t>
      </w:r>
      <w:r w:rsidRPr="00170591">
        <w:t xml:space="preserve"> and details of any agreed relaxation to the Service Levels in respect of </w:t>
      </w:r>
      <w:r w:rsidR="00BA5552" w:rsidRPr="00170591">
        <w:t xml:space="preserve">the provision of </w:t>
      </w:r>
      <w:r w:rsidRPr="00170591">
        <w:t xml:space="preserve">other </w:t>
      </w:r>
      <w:r w:rsidR="00BA5552" w:rsidRPr="00170591">
        <w:t xml:space="preserve">Goods and/or </w:t>
      </w:r>
      <w:r w:rsidR="009E0BBE" w:rsidRPr="00170591">
        <w:t>Services</w:t>
      </w:r>
      <w:r w:rsidRPr="00170591">
        <w:t xml:space="preserve"> during any period of invocation of the Disaster Recovery Plan;</w:t>
      </w:r>
    </w:p>
    <w:p w:rsidR="00E13960" w:rsidRPr="00170591" w:rsidRDefault="00C12BEB" w:rsidP="001F450A">
      <w:pPr>
        <w:pStyle w:val="GPSL3numberedclause"/>
      </w:pPr>
      <w:r w:rsidRPr="00170591">
        <w:lastRenderedPageBreak/>
        <w:t xml:space="preserve">details of how the Supplier shall ensure compliance with security </w:t>
      </w:r>
      <w:proofErr w:type="gramStart"/>
      <w:r w:rsidRPr="00170591">
        <w:t>standards  ensuring</w:t>
      </w:r>
      <w:proofErr w:type="gramEnd"/>
      <w:r w:rsidRPr="00170591">
        <w:t xml:space="preserve"> that compliance is maintained for any period during which the Disaster Recovery Plan is invoked;</w:t>
      </w:r>
    </w:p>
    <w:p w:rsidR="00E13960" w:rsidRPr="00170591" w:rsidRDefault="00C12BEB" w:rsidP="001F450A">
      <w:pPr>
        <w:pStyle w:val="GPSL3numberedclause"/>
      </w:pPr>
      <w:r w:rsidRPr="00170591">
        <w:t>access controls to any disaster recovery sites used by the Supplier in relation to its obligations pursuant to this Schedule</w:t>
      </w:r>
      <w:r w:rsidR="007914A7" w:rsidRPr="00170591">
        <w:t xml:space="preserve"> 8</w:t>
      </w:r>
      <w:r w:rsidRPr="00170591">
        <w:t>; and</w:t>
      </w:r>
    </w:p>
    <w:p w:rsidR="00E13960" w:rsidRPr="00170591" w:rsidRDefault="00C12BEB" w:rsidP="001F450A">
      <w:pPr>
        <w:pStyle w:val="GPSL3numberedclause"/>
      </w:pPr>
      <w:r w:rsidRPr="00170591">
        <w:t>testing and management arrangements.</w:t>
      </w:r>
    </w:p>
    <w:p w:rsidR="008D0A60" w:rsidRPr="00170591" w:rsidRDefault="00C12BEB" w:rsidP="00036474">
      <w:pPr>
        <w:pStyle w:val="GPSL1SCHEDULEHeading"/>
      </w:pPr>
      <w:bookmarkStart w:id="3031" w:name="_Ref76273541"/>
      <w:r w:rsidRPr="00170591">
        <w:t xml:space="preserve">REVIEW AND AMENDMENT OF THE </w:t>
      </w:r>
      <w:bookmarkEnd w:id="3031"/>
      <w:r w:rsidRPr="00170591">
        <w:t>BCDR PLAN</w:t>
      </w:r>
    </w:p>
    <w:p w:rsidR="008D0A60" w:rsidRPr="00170591" w:rsidRDefault="00C12BEB" w:rsidP="005E4232">
      <w:pPr>
        <w:pStyle w:val="GPSL2numberedclause"/>
      </w:pPr>
      <w:bookmarkStart w:id="3032" w:name="_Ref71085729"/>
      <w:r w:rsidRPr="00170591">
        <w:t>The Supplier shall review the BCDR Plan (and the risk analysis on which it is based):</w:t>
      </w:r>
      <w:bookmarkEnd w:id="3032"/>
    </w:p>
    <w:p w:rsidR="008D0A60" w:rsidRPr="00170591" w:rsidRDefault="00C12BEB" w:rsidP="001F450A">
      <w:pPr>
        <w:pStyle w:val="GPSL3numberedclause"/>
      </w:pPr>
      <w:bookmarkStart w:id="3033" w:name="_Ref72315121"/>
      <w:r w:rsidRPr="00170591">
        <w:t xml:space="preserve">on a regular basis and as a minimum once every </w:t>
      </w:r>
      <w:r w:rsidR="00C41706" w:rsidRPr="00170591">
        <w:t>six (</w:t>
      </w:r>
      <w:r w:rsidRPr="00170591">
        <w:t>6</w:t>
      </w:r>
      <w:r w:rsidR="00C41706" w:rsidRPr="00170591">
        <w:t>)</w:t>
      </w:r>
      <w:r w:rsidRPr="00170591">
        <w:t> months;</w:t>
      </w:r>
      <w:bookmarkEnd w:id="3033"/>
    </w:p>
    <w:p w:rsidR="00E13960" w:rsidRPr="00170591" w:rsidRDefault="00C12BEB" w:rsidP="001F450A">
      <w:pPr>
        <w:pStyle w:val="GPSL3numberedclause"/>
      </w:pPr>
      <w:bookmarkStart w:id="3034" w:name="_Ref72315138"/>
      <w:r w:rsidRPr="00170591">
        <w:t xml:space="preserve">within three calendar months of the BCDR Plan (or any part) having been invoked pursuant to </w:t>
      </w:r>
      <w:r w:rsidR="00C578A0" w:rsidRPr="00170591">
        <w:t>paragraph</w:t>
      </w:r>
      <w:r w:rsidRPr="00170591">
        <w:t> 7; and</w:t>
      </w:r>
      <w:bookmarkEnd w:id="3034"/>
    </w:p>
    <w:p w:rsidR="00B4253B" w:rsidRPr="00170591" w:rsidRDefault="00C12BEB" w:rsidP="001F450A">
      <w:pPr>
        <w:pStyle w:val="GPSL3numberedclause"/>
      </w:pPr>
      <w:bookmarkStart w:id="3035" w:name="_Ref127783211"/>
      <w:r w:rsidRPr="00170591">
        <w:t xml:space="preserve">where the Customer requests any additional reviews (over and above those provided for in </w:t>
      </w:r>
      <w:r w:rsidR="00C578A0" w:rsidRPr="00170591">
        <w:t>paragraph</w:t>
      </w:r>
      <w:r w:rsidRPr="00170591">
        <w:t>s </w:t>
      </w:r>
      <w:r w:rsidR="009F474C" w:rsidRPr="00170591">
        <w:fldChar w:fldCharType="begin"/>
      </w:r>
      <w:r w:rsidR="00C41706" w:rsidRPr="00170591">
        <w:instrText xml:space="preserve"> REF _Ref72315121 \r \h </w:instrText>
      </w:r>
      <w:r w:rsidR="00F54E49" w:rsidRPr="00170591">
        <w:instrText xml:space="preserve"> \* MERGEFORMAT </w:instrText>
      </w:r>
      <w:r w:rsidR="009F474C" w:rsidRPr="00170591">
        <w:fldChar w:fldCharType="separate"/>
      </w:r>
      <w:r w:rsidR="00727126" w:rsidRPr="00170591">
        <w:t>6.1.1</w:t>
      </w:r>
      <w:r w:rsidR="009F474C" w:rsidRPr="00170591">
        <w:fldChar w:fldCharType="end"/>
      </w:r>
      <w:r w:rsidR="00C41706" w:rsidRPr="00170591">
        <w:t xml:space="preserve">and </w:t>
      </w:r>
      <w:r w:rsidR="009F474C" w:rsidRPr="00170591">
        <w:fldChar w:fldCharType="begin"/>
      </w:r>
      <w:r w:rsidR="00C41706" w:rsidRPr="00170591">
        <w:instrText xml:space="preserve"> REF _Ref72315138 \r \h </w:instrText>
      </w:r>
      <w:r w:rsidR="00F54E49" w:rsidRPr="00170591">
        <w:instrText xml:space="preserve"> \* MERGEFORMAT </w:instrText>
      </w:r>
      <w:r w:rsidR="009F474C" w:rsidRPr="00170591">
        <w:fldChar w:fldCharType="separate"/>
      </w:r>
      <w:r w:rsidR="00727126" w:rsidRPr="00170591">
        <w:t>6.1.2</w:t>
      </w:r>
      <w:r w:rsidR="009F474C" w:rsidRPr="00170591">
        <w:fldChar w:fldCharType="end"/>
      </w:r>
      <w:r w:rsidR="00C41706" w:rsidRPr="00170591">
        <w:t xml:space="preserve"> of this Call Off</w:t>
      </w:r>
      <w:r w:rsidR="00B40316">
        <w:t xml:space="preserve"> Schedule</w:t>
      </w:r>
      <w:r w:rsidR="007914A7" w:rsidRPr="00170591">
        <w:t xml:space="preserve"> 8</w:t>
      </w:r>
      <w:r w:rsidRPr="00170591">
        <w:t xml:space="preserve">) by notifying the Supplier to such effect in writing, whereupon the Supplier shall conduct such reviews in accordance with the Customer’s written requirements. Prior to starting its review, the Supplier shall provide an accurate written estimate of the total </w:t>
      </w:r>
      <w:proofErr w:type="gramStart"/>
      <w:r w:rsidRPr="00170591">
        <w:t>costs</w:t>
      </w:r>
      <w:proofErr w:type="gramEnd"/>
      <w:r w:rsidRPr="00170591">
        <w:t xml:space="preserve">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3035"/>
    </w:p>
    <w:p w:rsidR="00C9243A" w:rsidRPr="00170591" w:rsidRDefault="00C12BEB" w:rsidP="005E4232">
      <w:pPr>
        <w:pStyle w:val="GPSL2numberedclause"/>
      </w:pPr>
      <w:bookmarkStart w:id="3036" w:name="_Hlt365641256"/>
      <w:bookmarkStart w:id="3037" w:name="_Hlt365641397"/>
      <w:bookmarkStart w:id="3038" w:name="_Ref365641241"/>
      <w:bookmarkEnd w:id="3036"/>
      <w:bookmarkEnd w:id="3037"/>
      <w:r w:rsidRPr="00170591">
        <w:t xml:space="preserve">Each review of the BCDR Plan pursuant to </w:t>
      </w:r>
      <w:r w:rsidR="00C578A0" w:rsidRPr="00170591">
        <w:t>paragraph</w:t>
      </w:r>
      <w:r w:rsidRPr="00170591">
        <w:t> </w:t>
      </w:r>
      <w:r w:rsidR="009F474C" w:rsidRPr="00170591">
        <w:fldChar w:fldCharType="begin"/>
      </w:r>
      <w:r w:rsidR="00C41706" w:rsidRPr="00170591">
        <w:instrText xml:space="preserve"> REF _Ref71085729 \r \h </w:instrText>
      </w:r>
      <w:r w:rsidR="00F54E49" w:rsidRPr="00170591">
        <w:instrText xml:space="preserve"> \* MERGEFORMAT </w:instrText>
      </w:r>
      <w:r w:rsidR="009F474C" w:rsidRPr="00170591">
        <w:fldChar w:fldCharType="separate"/>
      </w:r>
      <w:r w:rsidR="00727126" w:rsidRPr="00170591">
        <w:t>6.1</w:t>
      </w:r>
      <w:r w:rsidR="009F474C" w:rsidRPr="00170591">
        <w:fldChar w:fldCharType="end"/>
      </w:r>
      <w:r w:rsidR="00C41706" w:rsidRPr="00170591">
        <w:t xml:space="preserve"> of this Call off</w:t>
      </w:r>
      <w:r w:rsidR="00B40316">
        <w:t xml:space="preserve"> Schedule</w:t>
      </w:r>
      <w:r w:rsidR="007914A7" w:rsidRPr="00170591">
        <w:t xml:space="preserve"> 8</w:t>
      </w:r>
      <w:r w:rsidR="00C41706" w:rsidRPr="00170591">
        <w:t xml:space="preserve"> </w:t>
      </w:r>
      <w:r w:rsidRPr="00170591">
        <w:t xml:space="preserve">shall be a review of the procedures and methodologies set out in the BCDR Plan and shall assess their suitability having regard to any change to the </w:t>
      </w:r>
      <w:r w:rsidR="00BA5552" w:rsidRPr="00170591">
        <w:t xml:space="preserve">Goods and/or </w:t>
      </w:r>
      <w:r w:rsidR="009E0BBE" w:rsidRPr="00170591">
        <w:t>Services</w:t>
      </w:r>
      <w:r w:rsidRPr="00170591">
        <w:t xml:space="preserve"> or any underlying business processes and operations facilitated by or supported by the</w:t>
      </w:r>
      <w:r w:rsidR="009E0BBE" w:rsidRPr="00170591">
        <w:t xml:space="preserve"> Services</w:t>
      </w:r>
      <w:r w:rsidRPr="00170591">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3039" w:name="_Ref71562248"/>
      <w:r w:rsidRPr="00170591">
        <w:t xml:space="preserve">The review shall be completed by the Supplier within the period required by the BCDR Plan or, if no such period is required, within such period as the Customer shall reasonably require.  The Supplier shall, within </w:t>
      </w:r>
      <w:r w:rsidR="00C41706" w:rsidRPr="00170591">
        <w:t>twenty (</w:t>
      </w:r>
      <w:r w:rsidRPr="00170591">
        <w:t>20</w:t>
      </w:r>
      <w:r w:rsidR="00C41706" w:rsidRPr="00170591">
        <w:t>)</w:t>
      </w:r>
      <w:r w:rsidRPr="00170591">
        <w:t xml:space="preserve"> Working Days of the conclusion of each such review of the BCDR Plan, provide to the Customer a report (a </w:t>
      </w:r>
      <w:r w:rsidRPr="00170591">
        <w:rPr>
          <w:b/>
          <w:bCs/>
        </w:rPr>
        <w:t>“Review Report”</w:t>
      </w:r>
      <w:r w:rsidRPr="00170591">
        <w:t>) setting out:</w:t>
      </w:r>
      <w:bookmarkEnd w:id="3038"/>
      <w:bookmarkEnd w:id="3039"/>
    </w:p>
    <w:p w:rsidR="00E13960" w:rsidRPr="00170591" w:rsidRDefault="00C12BEB" w:rsidP="001F450A">
      <w:pPr>
        <w:pStyle w:val="GPSL3numberedclause"/>
      </w:pPr>
      <w:r w:rsidRPr="00170591">
        <w:t>the findings of the review;</w:t>
      </w:r>
    </w:p>
    <w:p w:rsidR="00E13960" w:rsidRPr="00170591" w:rsidRDefault="00C12BEB" w:rsidP="001F450A">
      <w:pPr>
        <w:pStyle w:val="GPSL3numberedclause"/>
      </w:pPr>
      <w:r w:rsidRPr="00170591">
        <w:t>any changes in the risk profile associated with the</w:t>
      </w:r>
      <w:r w:rsidR="00BA5552" w:rsidRPr="00170591">
        <w:t xml:space="preserve"> provision of Goods and/</w:t>
      </w:r>
      <w:proofErr w:type="gramStart"/>
      <w:r w:rsidR="00BA5552" w:rsidRPr="00170591">
        <w:t xml:space="preserve">or </w:t>
      </w:r>
      <w:r w:rsidR="009E0BBE" w:rsidRPr="00170591">
        <w:t xml:space="preserve"> Services</w:t>
      </w:r>
      <w:proofErr w:type="gramEnd"/>
      <w:r w:rsidRPr="00170591">
        <w:t>; and</w:t>
      </w:r>
    </w:p>
    <w:p w:rsidR="00E13960" w:rsidRPr="00170591" w:rsidRDefault="00C12BEB" w:rsidP="001F450A">
      <w:pPr>
        <w:pStyle w:val="GPSL3numberedclause"/>
      </w:pPr>
      <w:bookmarkStart w:id="3040" w:name="_Hlt365641401"/>
      <w:bookmarkStart w:id="3041" w:name="_Ref365641249"/>
      <w:bookmarkEnd w:id="3040"/>
      <w:r w:rsidRPr="00170591">
        <w:t xml:space="preserve">the Supplier's proposals (the </w:t>
      </w:r>
      <w:r w:rsidRPr="00170591">
        <w:rPr>
          <w:b/>
          <w:bCs/>
        </w:rPr>
        <w:t>“Supplier's Proposals”</w:t>
      </w:r>
      <w:r w:rsidRPr="00170591">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170591">
        <w:t xml:space="preserve"> goods,</w:t>
      </w:r>
      <w:r w:rsidR="000C7E58" w:rsidRPr="00170591">
        <w:t xml:space="preserve"> s</w:t>
      </w:r>
      <w:r w:rsidR="009E0BBE" w:rsidRPr="00170591">
        <w:t>ervices</w:t>
      </w:r>
      <w:r w:rsidRPr="00170591">
        <w:t xml:space="preserve"> or systems provided by a third party.</w:t>
      </w:r>
      <w:bookmarkEnd w:id="3041"/>
    </w:p>
    <w:p w:rsidR="008D0A60" w:rsidRPr="00170591" w:rsidRDefault="00C12BEB" w:rsidP="005E4232">
      <w:pPr>
        <w:pStyle w:val="GPSL2numberedclause"/>
      </w:pPr>
      <w:bookmarkStart w:id="3042" w:name="_Ref365641604"/>
      <w:r w:rsidRPr="00170591">
        <w:t>Following receipt of the Review Report and the Supplier’s Proposals, the Customer shall:</w:t>
      </w:r>
      <w:bookmarkEnd w:id="3042"/>
    </w:p>
    <w:p w:rsidR="008D0A60" w:rsidRPr="00170591" w:rsidRDefault="00C12BEB" w:rsidP="001F450A">
      <w:pPr>
        <w:pStyle w:val="GPSL3numberedclause"/>
      </w:pPr>
      <w:r w:rsidRPr="00170591">
        <w:lastRenderedPageBreak/>
        <w:t>review and comment on the Review Report and the Supplier’s Proposals as soon as reasonably practicable; and</w:t>
      </w:r>
    </w:p>
    <w:p w:rsidR="00E13960" w:rsidRPr="00170591" w:rsidRDefault="00C12BEB" w:rsidP="001F450A">
      <w:pPr>
        <w:pStyle w:val="GPSL3numberedclause"/>
      </w:pPr>
      <w:r w:rsidRPr="00170591">
        <w:t>notify the Supplier in writing that it approves or rejects the Review Report and the Supplier’s Proposals no later than</w:t>
      </w:r>
      <w:r w:rsidR="00C41706" w:rsidRPr="00170591">
        <w:t xml:space="preserve"> twenty (</w:t>
      </w:r>
      <w:r w:rsidRPr="00170591">
        <w:t>20</w:t>
      </w:r>
      <w:r w:rsidR="00C41706" w:rsidRPr="00170591">
        <w:t xml:space="preserve">) </w:t>
      </w:r>
      <w:r w:rsidRPr="00170591">
        <w:t xml:space="preserve">Working Days after the date on which they are first delivered to the Customer. </w:t>
      </w:r>
    </w:p>
    <w:p w:rsidR="008D0A60" w:rsidRPr="00170591" w:rsidRDefault="00C12BEB" w:rsidP="005E4232">
      <w:pPr>
        <w:pStyle w:val="GPSL2numberedclause"/>
      </w:pPr>
      <w:bookmarkStart w:id="3043" w:name="_Ref365641607"/>
      <w:r w:rsidRPr="00170591">
        <w:t>If the Customer rejects the Review Report and/or the Supplier’s Proposals:</w:t>
      </w:r>
      <w:bookmarkEnd w:id="3043"/>
    </w:p>
    <w:p w:rsidR="008D0A60" w:rsidRPr="00170591" w:rsidRDefault="00C12BEB" w:rsidP="001F450A">
      <w:pPr>
        <w:pStyle w:val="GPSL3numberedclause"/>
      </w:pPr>
      <w:r w:rsidRPr="00170591">
        <w:t>the Customer shall inform the Supplier in writing of its reasons for its rejection; and</w:t>
      </w:r>
    </w:p>
    <w:p w:rsidR="00B4253B" w:rsidRPr="00170591" w:rsidRDefault="00C12BEB" w:rsidP="001F450A">
      <w:pPr>
        <w:pStyle w:val="GPSL3numberedclause"/>
      </w:pPr>
      <w:r w:rsidRPr="00170591">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170591">
        <w:t xml:space="preserve"> twenty (</w:t>
      </w:r>
      <w:r w:rsidRPr="00170591">
        <w:t>20</w:t>
      </w:r>
      <w:r w:rsidR="00C41706" w:rsidRPr="00170591">
        <w:t>)</w:t>
      </w:r>
      <w:r w:rsidR="00DE71C2" w:rsidRPr="00170591">
        <w:t xml:space="preserve"> </w:t>
      </w:r>
      <w:r w:rsidRPr="00170591">
        <w:t xml:space="preserve">Working Days of the date of the Customer’s notice of rejection. The provisions of </w:t>
      </w:r>
      <w:hyperlink r:id="rId28" w:anchor="a372155" w:history="1">
        <w:r w:rsidR="00C578A0" w:rsidRPr="00170591">
          <w:t>paragraph</w:t>
        </w:r>
        <w:r w:rsidR="00C41706" w:rsidRPr="00170591">
          <w:t>s</w:t>
        </w:r>
      </w:hyperlink>
      <w:r w:rsidR="00C41706" w:rsidRPr="00170591">
        <w:t xml:space="preserve"> </w:t>
      </w:r>
      <w:r w:rsidR="009F474C" w:rsidRPr="00170591">
        <w:fldChar w:fldCharType="begin"/>
      </w:r>
      <w:r w:rsidR="00C41706" w:rsidRPr="00170591">
        <w:instrText xml:space="preserve"> REF _Ref365641604 \r \h </w:instrText>
      </w:r>
      <w:r w:rsidR="00F54E49" w:rsidRPr="00170591">
        <w:instrText xml:space="preserve"> \* MERGEFORMAT </w:instrText>
      </w:r>
      <w:r w:rsidR="009F474C" w:rsidRPr="00170591">
        <w:fldChar w:fldCharType="separate"/>
      </w:r>
      <w:r w:rsidR="00727126" w:rsidRPr="00170591">
        <w:t>6.3</w:t>
      </w:r>
      <w:r w:rsidR="009F474C" w:rsidRPr="00170591">
        <w:fldChar w:fldCharType="end"/>
      </w:r>
      <w:r w:rsidR="00C41706" w:rsidRPr="00170591">
        <w:t xml:space="preserve"> and </w:t>
      </w:r>
      <w:r w:rsidR="009F474C" w:rsidRPr="00170591">
        <w:fldChar w:fldCharType="begin"/>
      </w:r>
      <w:r w:rsidR="00C41706" w:rsidRPr="00170591">
        <w:instrText xml:space="preserve"> REF _Ref365641607 \r \h </w:instrText>
      </w:r>
      <w:r w:rsidR="00F54E49" w:rsidRPr="00170591">
        <w:instrText xml:space="preserve"> \* MERGEFORMAT </w:instrText>
      </w:r>
      <w:r w:rsidR="009F474C" w:rsidRPr="00170591">
        <w:fldChar w:fldCharType="separate"/>
      </w:r>
      <w:r w:rsidR="00727126" w:rsidRPr="00170591">
        <w:t>6.4</w:t>
      </w:r>
      <w:r w:rsidR="009F474C" w:rsidRPr="00170591">
        <w:fldChar w:fldCharType="end"/>
      </w:r>
      <w:r w:rsidR="00C41706" w:rsidRPr="00170591">
        <w:t xml:space="preserve"> of this Call Off</w:t>
      </w:r>
      <w:r w:rsidR="00B40316">
        <w:t xml:space="preserve"> Schedule</w:t>
      </w:r>
      <w:r w:rsidR="000C7E58" w:rsidRPr="00170591">
        <w:t xml:space="preserve"> 8</w:t>
      </w:r>
      <w:r w:rsidR="00C41706" w:rsidRPr="00170591">
        <w:t xml:space="preserve"> </w:t>
      </w:r>
      <w:r w:rsidRPr="00170591">
        <w:t>shall apply again to any resubmitted Review Report and Supplier’s Proposals, provided that either Party may refer any disputed matters for resolution by the Dispute Resolution Procedure at any time.</w:t>
      </w:r>
    </w:p>
    <w:p w:rsidR="00C9243A" w:rsidRPr="00170591" w:rsidRDefault="00C12BEB" w:rsidP="005E4232">
      <w:pPr>
        <w:pStyle w:val="GPSL2numberedclause"/>
      </w:pPr>
      <w:r w:rsidRPr="00170591">
        <w:t xml:space="preserve">The Supplier shall as soon as </w:t>
      </w:r>
      <w:proofErr w:type="gramStart"/>
      <w:r w:rsidRPr="00170591">
        <w:t>is</w:t>
      </w:r>
      <w:proofErr w:type="gramEnd"/>
      <w:r w:rsidRPr="00170591">
        <w:t xml:space="preserve">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BA5552" w:rsidRPr="00170591">
        <w:t xml:space="preserve">Goods and/or </w:t>
      </w:r>
      <w:r w:rsidR="009E0BBE" w:rsidRPr="00170591">
        <w:t>Services</w:t>
      </w:r>
      <w:r w:rsidRPr="00170591">
        <w:t>.</w:t>
      </w:r>
    </w:p>
    <w:p w:rsidR="008D0A60" w:rsidRPr="00170591" w:rsidRDefault="00C12BEB" w:rsidP="00036474">
      <w:pPr>
        <w:pStyle w:val="GPSL1SCHEDULEHeading"/>
      </w:pPr>
      <w:bookmarkStart w:id="3044" w:name="_Ref67461440"/>
      <w:bookmarkStart w:id="3045" w:name="_Toc65568226"/>
      <w:bookmarkStart w:id="3046" w:name="_Toc65584446"/>
      <w:bookmarkStart w:id="3047" w:name="_Toc65656963"/>
      <w:bookmarkStart w:id="3048" w:name="_Ref65668317"/>
      <w:bookmarkStart w:id="3049" w:name="_Ref65668424"/>
      <w:bookmarkStart w:id="3050" w:name="_Toc65984317"/>
      <w:bookmarkStart w:id="3051" w:name="_Ref65990049"/>
      <w:bookmarkStart w:id="3052" w:name="_Ref66094954"/>
      <w:bookmarkStart w:id="3053" w:name="_Ref66165746"/>
      <w:bookmarkStart w:id="3054" w:name="_Ref66169873"/>
      <w:bookmarkStart w:id="3055" w:name="_Toc66261921"/>
      <w:r w:rsidRPr="00170591">
        <w:t xml:space="preserve">TESTING OF THE </w:t>
      </w:r>
      <w:bookmarkEnd w:id="3044"/>
      <w:r w:rsidRPr="00170591">
        <w:t>BCDR PLAN</w:t>
      </w:r>
    </w:p>
    <w:p w:rsidR="00C12BEB" w:rsidRPr="00170591" w:rsidRDefault="00C12BEB" w:rsidP="005E4232">
      <w:pPr>
        <w:pStyle w:val="GPSL2numberedclause"/>
      </w:pPr>
      <w:bookmarkStart w:id="3056" w:name="_Ref52105329"/>
      <w:bookmarkStart w:id="3057" w:name="_Toc139080397"/>
      <w:r w:rsidRPr="00170591">
        <w:t xml:space="preserve">The Supplier shall test the BCDR Plan on a regular basis (and in any event not less than once in every Contract Year).  Subject to </w:t>
      </w:r>
      <w:r w:rsidR="00C578A0" w:rsidRPr="00170591">
        <w:t>paragraph</w:t>
      </w:r>
      <w:r w:rsidRPr="00170591">
        <w:t> </w:t>
      </w:r>
      <w:r w:rsidR="00F17AE3" w:rsidRPr="00170591">
        <w:fldChar w:fldCharType="begin"/>
      </w:r>
      <w:r w:rsidR="00F17AE3" w:rsidRPr="00170591">
        <w:instrText xml:space="preserve"> REF _Ref63738703 \r \h  \* MERGEFORMAT </w:instrText>
      </w:r>
      <w:r w:rsidR="00F17AE3" w:rsidRPr="00170591">
        <w:fldChar w:fldCharType="separate"/>
      </w:r>
      <w:r w:rsidR="00727126" w:rsidRPr="00170591">
        <w:t>7.2</w:t>
      </w:r>
      <w:r w:rsidR="00F17AE3" w:rsidRPr="00170591">
        <w:fldChar w:fldCharType="end"/>
      </w:r>
      <w:r w:rsidR="00C41706" w:rsidRPr="00170591">
        <w:t xml:space="preserve"> of this Call Off</w:t>
      </w:r>
      <w:r w:rsidR="00B40316">
        <w:t xml:space="preserve"> Schedule</w:t>
      </w:r>
      <w:r w:rsidR="007914A7" w:rsidRPr="00170591">
        <w:t xml:space="preserve"> 8</w:t>
      </w:r>
      <w:r w:rsidRPr="00170591">
        <w:t xml:space="preserve">, the Customer may require the Supplier to conduct additional tests of some or all aspects of the BCDR Plan at any time where the Customer considers it necessary, including where there has been any change to the </w:t>
      </w:r>
      <w:r w:rsidR="00BA5552" w:rsidRPr="00170591">
        <w:t xml:space="preserve">Goods and/or </w:t>
      </w:r>
      <w:r w:rsidR="009E0BBE" w:rsidRPr="00170591">
        <w:t>Services</w:t>
      </w:r>
      <w:r w:rsidR="00BA5552" w:rsidRPr="00170591">
        <w:t xml:space="preserve"> </w:t>
      </w:r>
      <w:r w:rsidRPr="00170591">
        <w:t>or any underlying business processes, or on the occurrence of any event which may increase the likelihood of the need to implement the BCDR Plan.</w:t>
      </w:r>
      <w:bookmarkEnd w:id="3056"/>
      <w:bookmarkEnd w:id="3057"/>
    </w:p>
    <w:p w:rsidR="00C12BEB" w:rsidRPr="00170591" w:rsidRDefault="00C12BEB" w:rsidP="005E4232">
      <w:pPr>
        <w:pStyle w:val="GPSL2numberedclause"/>
      </w:pPr>
      <w:bookmarkStart w:id="3058" w:name="_Ref63738703"/>
      <w:bookmarkStart w:id="3059" w:name="_Toc139080398"/>
      <w:r w:rsidRPr="00170591">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3058"/>
      <w:bookmarkEnd w:id="3059"/>
    </w:p>
    <w:p w:rsidR="008D0A60" w:rsidRPr="00170591" w:rsidRDefault="00C12BEB" w:rsidP="005E4232">
      <w:pPr>
        <w:pStyle w:val="GPSL2numberedclause"/>
      </w:pPr>
      <w:r w:rsidRPr="00170591">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rsidR="00C9243A" w:rsidRPr="00170591" w:rsidRDefault="00C12BEB" w:rsidP="005E4232">
      <w:pPr>
        <w:pStyle w:val="GPSL2numberedclause"/>
      </w:pPr>
      <w:r w:rsidRPr="00170591">
        <w:t xml:space="preserve">The Supplier shall ensure that any use by it or any Sub-Contractor of “live” data in such testing is first approved with the Customer. Copies of live test data used in any such testing shall be (if </w:t>
      </w:r>
      <w:proofErr w:type="gramStart"/>
      <w:r w:rsidRPr="00170591">
        <w:t>so</w:t>
      </w:r>
      <w:proofErr w:type="gramEnd"/>
      <w:r w:rsidRPr="00170591">
        <w:t xml:space="preserve"> required by the Customer) destroyed or returned to the Customer on completion of the test.</w:t>
      </w:r>
    </w:p>
    <w:p w:rsidR="00C9243A" w:rsidRPr="00170591" w:rsidRDefault="00C12BEB" w:rsidP="005E4232">
      <w:pPr>
        <w:pStyle w:val="GPSL2numberedclause"/>
      </w:pPr>
      <w:r w:rsidRPr="00170591">
        <w:lastRenderedPageBreak/>
        <w:t xml:space="preserve">The Supplier shall, within </w:t>
      </w:r>
      <w:r w:rsidR="00C41706" w:rsidRPr="00170591">
        <w:t>twenty (</w:t>
      </w:r>
      <w:r w:rsidRPr="00170591">
        <w:t>20</w:t>
      </w:r>
      <w:r w:rsidR="00C41706" w:rsidRPr="00170591">
        <w:t>)</w:t>
      </w:r>
      <w:r w:rsidRPr="00170591">
        <w:t> Working Days of the conclusion of each test, provide to the Customer a report setting out:</w:t>
      </w:r>
    </w:p>
    <w:p w:rsidR="008D0A60" w:rsidRPr="00170591" w:rsidRDefault="00C12BEB" w:rsidP="001F450A">
      <w:pPr>
        <w:pStyle w:val="GPSL3numberedclause"/>
      </w:pPr>
      <w:r w:rsidRPr="00170591">
        <w:t>the outcome of the test;</w:t>
      </w:r>
    </w:p>
    <w:p w:rsidR="00E13960" w:rsidRPr="00170591" w:rsidRDefault="00C12BEB" w:rsidP="001F450A">
      <w:pPr>
        <w:pStyle w:val="GPSL3numberedclause"/>
      </w:pPr>
      <w:r w:rsidRPr="00170591">
        <w:t>any failures in the BCDR Plan (including the BCDR Plan's procedures) revealed by the test; and</w:t>
      </w:r>
    </w:p>
    <w:p w:rsidR="00E13960" w:rsidRPr="00170591" w:rsidRDefault="00C12BEB" w:rsidP="001F450A">
      <w:pPr>
        <w:pStyle w:val="GPSL3numberedclause"/>
      </w:pPr>
      <w:r w:rsidRPr="00170591">
        <w:t>the Supplier's proposals for remedying any such failures.</w:t>
      </w:r>
    </w:p>
    <w:p w:rsidR="008D0A60" w:rsidRPr="00170591" w:rsidRDefault="00C12BEB" w:rsidP="005E4232">
      <w:pPr>
        <w:pStyle w:val="GPSL2numberedclause"/>
      </w:pPr>
      <w:bookmarkStart w:id="3060" w:name="_Ref71563056"/>
      <w:r w:rsidRPr="00170591">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3060"/>
    <w:p w:rsidR="00C9243A" w:rsidRPr="00170591" w:rsidRDefault="00C12BEB" w:rsidP="005E4232">
      <w:pPr>
        <w:pStyle w:val="GPSL2numberedclause"/>
      </w:pPr>
      <w:r w:rsidRPr="00170591">
        <w:t>For the avoidance of doubt, the carrying out of a test of the BCDR Plan (including a test of the BCDR Plan’s procedures) shall not relieve the Supplier of any of its obligations under this Call Off Contract.</w:t>
      </w:r>
    </w:p>
    <w:p w:rsidR="00C9243A" w:rsidRPr="00170591" w:rsidRDefault="00C12BEB" w:rsidP="005E4232">
      <w:pPr>
        <w:pStyle w:val="GPSL2numberedclause"/>
      </w:pPr>
      <w:r w:rsidRPr="00170591">
        <w:t xml:space="preserve">The Supplier shall also perform a test of the BCDR Plan in the event of any major reconfiguration of the </w:t>
      </w:r>
      <w:r w:rsidR="00BA5552" w:rsidRPr="00170591">
        <w:t xml:space="preserve">Goods and/or </w:t>
      </w:r>
      <w:r w:rsidR="009E0BBE" w:rsidRPr="00170591">
        <w:t>Services</w:t>
      </w:r>
      <w:r w:rsidR="00BA5552" w:rsidRPr="00170591">
        <w:t xml:space="preserve"> </w:t>
      </w:r>
      <w:r w:rsidRPr="00170591">
        <w:t>or as otherwise reasonably requested by the Customer.</w:t>
      </w:r>
    </w:p>
    <w:p w:rsidR="008D0A60" w:rsidRPr="00170591" w:rsidRDefault="00C12BEB" w:rsidP="00036474">
      <w:pPr>
        <w:pStyle w:val="GPSL1SCHEDULEHeading"/>
      </w:pPr>
      <w:bookmarkStart w:id="3061" w:name="_Ref71085594"/>
      <w:bookmarkEnd w:id="3045"/>
      <w:bookmarkEnd w:id="3046"/>
      <w:bookmarkEnd w:id="3047"/>
      <w:bookmarkEnd w:id="3048"/>
      <w:bookmarkEnd w:id="3049"/>
      <w:bookmarkEnd w:id="3050"/>
      <w:bookmarkEnd w:id="3051"/>
      <w:bookmarkEnd w:id="3052"/>
      <w:bookmarkEnd w:id="3053"/>
      <w:bookmarkEnd w:id="3054"/>
      <w:bookmarkEnd w:id="3055"/>
      <w:r w:rsidRPr="00170591">
        <w:t>INVOCATION OF THE BCDR PLAN</w:t>
      </w:r>
      <w:bookmarkEnd w:id="3061"/>
    </w:p>
    <w:p w:rsidR="008D0A60" w:rsidRPr="00170591" w:rsidRDefault="00C12BEB" w:rsidP="005E4232">
      <w:pPr>
        <w:pStyle w:val="GPSL2numberedclause"/>
      </w:pPr>
      <w:r w:rsidRPr="00170591">
        <w:t xml:space="preserve">In the event of a complete loss of service or in the event of a Disaster, the Supplier shall immediately invoke </w:t>
      </w:r>
      <w:r w:rsidRPr="00170591">
        <w:rPr>
          <w:rFonts w:eastAsia="@STZhongsong"/>
        </w:rPr>
        <w:t>the BCDR Plan (and shall inform the Customer promptly of such invocation). In all other instances the Supplier shall invoke or test the BCDR Plan only with the prior consent of the Customer.</w:t>
      </w:r>
    </w:p>
    <w:p w:rsidR="00EB2994" w:rsidRPr="00170591" w:rsidRDefault="009F474C" w:rsidP="00EB2994">
      <w:pPr>
        <w:pStyle w:val="GPSmacrorestart"/>
        <w:rPr>
          <w:rFonts w:ascii="Cambria Math" w:hAnsi="Cambria Math"/>
          <w:sz w:val="22"/>
          <w:szCs w:val="22"/>
        </w:rPr>
      </w:pPr>
      <w:r w:rsidRPr="00170591">
        <w:rPr>
          <w:rFonts w:ascii="Cambria Math" w:hAnsi="Cambria Math"/>
          <w:sz w:val="22"/>
          <w:szCs w:val="22"/>
        </w:rPr>
        <w:fldChar w:fldCharType="begin"/>
      </w:r>
      <w:r w:rsidR="00EB2994" w:rsidRPr="00170591">
        <w:rPr>
          <w:rFonts w:ascii="Cambria Math" w:hAnsi="Cambria Math"/>
          <w:sz w:val="22"/>
          <w:szCs w:val="22"/>
        </w:rPr>
        <w:instrText>LISTNUM \l 1 \s 0</w:instrText>
      </w:r>
      <w:r w:rsidRPr="00170591">
        <w:rPr>
          <w:rFonts w:ascii="Cambria Math" w:hAnsi="Cambria Math"/>
          <w:sz w:val="22"/>
          <w:szCs w:val="22"/>
        </w:rPr>
        <w:fldChar w:fldCharType="separate"/>
      </w:r>
      <w:r w:rsidR="00EB2994" w:rsidRPr="00170591">
        <w:rPr>
          <w:rFonts w:ascii="Cambria Math" w:hAnsi="Cambria Math"/>
          <w:sz w:val="22"/>
          <w:szCs w:val="22"/>
        </w:rPr>
        <w:t>12/08/2013</w:t>
      </w:r>
      <w:r w:rsidRPr="00170591">
        <w:rPr>
          <w:rFonts w:ascii="Cambria Math" w:hAnsi="Cambria Math"/>
          <w:sz w:val="22"/>
          <w:szCs w:val="22"/>
        </w:rPr>
        <w:fldChar w:fldCharType="end"/>
      </w:r>
    </w:p>
    <w:p w:rsidR="00C12BEB" w:rsidRPr="00170591" w:rsidRDefault="00C12BEB" w:rsidP="00A657C3">
      <w:pPr>
        <w:pStyle w:val="GPSSchTitleandNumber"/>
        <w:rPr>
          <w:rFonts w:ascii="Cambria Math" w:hAnsi="Cambria Math"/>
        </w:rPr>
      </w:pPr>
      <w:r w:rsidRPr="00170591">
        <w:rPr>
          <w:rFonts w:ascii="Cambria Math" w:hAnsi="Cambria Math"/>
          <w:i/>
          <w:u w:val="single"/>
        </w:rPr>
        <w:br w:type="page"/>
      </w:r>
      <w:bookmarkStart w:id="3062" w:name="_Ref313382840"/>
      <w:bookmarkStart w:id="3063" w:name="_Toc314810852"/>
      <w:bookmarkStart w:id="3064" w:name="_Ref349134118"/>
      <w:bookmarkStart w:id="3065" w:name="_Toc350503094"/>
      <w:bookmarkStart w:id="3066" w:name="_Toc350504084"/>
      <w:bookmarkStart w:id="3067" w:name="_Toc351710926"/>
      <w:bookmarkStart w:id="3068" w:name="_Toc358671836"/>
      <w:bookmarkStart w:id="3069" w:name="_Toc414636352"/>
      <w:bookmarkStart w:id="3070" w:name="_Toc456878156"/>
      <w:r w:rsidRPr="00170591">
        <w:rPr>
          <w:rFonts w:ascii="Cambria Math" w:hAnsi="Cambria Math"/>
        </w:rPr>
        <w:lastRenderedPageBreak/>
        <w:t>CALL OFF</w:t>
      </w:r>
      <w:r w:rsidR="00B40316">
        <w:rPr>
          <w:rFonts w:ascii="Cambria Math" w:hAnsi="Cambria Math"/>
        </w:rPr>
        <w:t xml:space="preserve"> SCHEDULE</w:t>
      </w:r>
      <w:r w:rsidRPr="00170591">
        <w:rPr>
          <w:rFonts w:ascii="Cambria Math" w:hAnsi="Cambria Math"/>
        </w:rPr>
        <w:t xml:space="preserve"> </w:t>
      </w:r>
      <w:r w:rsidR="00B30427" w:rsidRPr="00170591">
        <w:rPr>
          <w:rFonts w:ascii="Cambria Math" w:hAnsi="Cambria Math"/>
        </w:rPr>
        <w:t>9</w:t>
      </w:r>
      <w:r w:rsidRPr="00170591">
        <w:rPr>
          <w:rFonts w:ascii="Cambria Math" w:hAnsi="Cambria Math"/>
        </w:rPr>
        <w:t>: EXIT MANAGEMENT</w:t>
      </w:r>
      <w:bookmarkEnd w:id="3062"/>
      <w:bookmarkEnd w:id="3063"/>
      <w:bookmarkEnd w:id="3064"/>
      <w:bookmarkEnd w:id="3065"/>
      <w:bookmarkEnd w:id="3066"/>
      <w:bookmarkEnd w:id="3067"/>
      <w:bookmarkEnd w:id="3068"/>
      <w:bookmarkEnd w:id="3069"/>
      <w:bookmarkEnd w:id="3070"/>
    </w:p>
    <w:p w:rsidR="00E13960" w:rsidRPr="00170591" w:rsidRDefault="00C12BEB" w:rsidP="00036474">
      <w:pPr>
        <w:pStyle w:val="GPSL1SCHEDULEHeading"/>
      </w:pPr>
      <w:r w:rsidRPr="00170591">
        <w:t>DEFINITIONS</w:t>
      </w:r>
    </w:p>
    <w:p w:rsidR="00C12BEB" w:rsidRPr="00170591" w:rsidRDefault="00C12BEB" w:rsidP="005E4232">
      <w:pPr>
        <w:pStyle w:val="GPSL2numberedclause"/>
      </w:pPr>
      <w:r w:rsidRPr="00170591">
        <w:t>In this Call Off</w:t>
      </w:r>
      <w:r w:rsidR="00B40316">
        <w:t xml:space="preserve"> Schedule</w:t>
      </w:r>
      <w:r w:rsidR="008337E8" w:rsidRPr="00170591">
        <w:t xml:space="preserve"> </w:t>
      </w:r>
      <w:r w:rsidR="00B30427" w:rsidRPr="00170591">
        <w:t>9</w:t>
      </w:r>
      <w:r w:rsidRPr="00170591">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170591" w:rsidTr="000E7CA5">
        <w:tc>
          <w:tcPr>
            <w:tcW w:w="2835" w:type="dxa"/>
          </w:tcPr>
          <w:p w:rsidR="00F675C3" w:rsidRPr="00170591" w:rsidRDefault="00C41706" w:rsidP="00670E1A">
            <w:pPr>
              <w:pStyle w:val="GPSDefinitionTerm"/>
              <w:rPr>
                <w:rFonts w:ascii="Cambria Math" w:hAnsi="Cambria Math"/>
              </w:rPr>
            </w:pPr>
            <w:r w:rsidRPr="00170591">
              <w:rPr>
                <w:rFonts w:ascii="Cambria Math" w:hAnsi="Cambria Math"/>
              </w:rPr>
              <w:t>"</w:t>
            </w:r>
            <w:r w:rsidR="00F675C3" w:rsidRPr="00170591">
              <w:rPr>
                <w:rFonts w:ascii="Cambria Math" w:hAnsi="Cambria Math"/>
              </w:rPr>
              <w:t>Exclusive Assets</w:t>
            </w:r>
            <w:r w:rsidRPr="00170591">
              <w:rPr>
                <w:rFonts w:ascii="Cambria Math" w:hAnsi="Cambria Math"/>
              </w:rPr>
              <w:t>"</w:t>
            </w:r>
          </w:p>
        </w:tc>
        <w:tc>
          <w:tcPr>
            <w:tcW w:w="4635" w:type="dxa"/>
          </w:tcPr>
          <w:p w:rsidR="00F675C3" w:rsidRPr="00170591" w:rsidRDefault="00C41706" w:rsidP="00BE0921">
            <w:pPr>
              <w:pStyle w:val="GPsDefinition"/>
              <w:rPr>
                <w:rFonts w:ascii="Cambria Math" w:hAnsi="Cambria Math"/>
              </w:rPr>
            </w:pPr>
            <w:r w:rsidRPr="00170591">
              <w:rPr>
                <w:rFonts w:ascii="Cambria Math" w:hAnsi="Cambria Math"/>
              </w:rPr>
              <w:t xml:space="preserve">means </w:t>
            </w:r>
            <w:proofErr w:type="gramStart"/>
            <w:r w:rsidR="00F675C3" w:rsidRPr="00170591">
              <w:rPr>
                <w:rFonts w:ascii="Cambria Math" w:hAnsi="Cambria Math"/>
              </w:rPr>
              <w:t xml:space="preserve">those </w:t>
            </w:r>
            <w:r w:rsidR="00AC48A8" w:rsidRPr="00170591">
              <w:rPr>
                <w:rFonts w:ascii="Cambria Math" w:hAnsi="Cambria Math"/>
              </w:rPr>
              <w:t xml:space="preserve"> Supplier</w:t>
            </w:r>
            <w:proofErr w:type="gramEnd"/>
            <w:r w:rsidR="00AC48A8" w:rsidRPr="00170591">
              <w:rPr>
                <w:rFonts w:ascii="Cambria Math" w:hAnsi="Cambria Math"/>
              </w:rPr>
              <w:t xml:space="preserve"> </w:t>
            </w:r>
            <w:r w:rsidR="00F675C3" w:rsidRPr="00170591">
              <w:rPr>
                <w:rFonts w:ascii="Cambria Math" w:hAnsi="Cambria Math"/>
              </w:rPr>
              <w:t xml:space="preserve">Assets used by the Supplier or a Key Sub-Contractor which are used exclusively in the provision of the </w:t>
            </w:r>
            <w:r w:rsidR="00BA5552" w:rsidRPr="00170591">
              <w:rPr>
                <w:rFonts w:ascii="Cambria Math" w:hAnsi="Cambria Math"/>
              </w:rPr>
              <w:t xml:space="preserve">Goods </w:t>
            </w:r>
            <w:r w:rsidR="009E0BBE" w:rsidRPr="00170591">
              <w:rPr>
                <w:rFonts w:ascii="Cambria Math" w:hAnsi="Cambria Math"/>
              </w:rPr>
              <w:t>and/or Services</w:t>
            </w:r>
            <w:r w:rsidR="00F675C3" w:rsidRPr="00170591">
              <w:rPr>
                <w:rFonts w:ascii="Cambria Math" w:hAnsi="Cambria Math"/>
              </w:rPr>
              <w:t>;</w:t>
            </w:r>
          </w:p>
        </w:tc>
      </w:tr>
      <w:tr w:rsidR="00F675C3" w:rsidRPr="00170591" w:rsidTr="000E7CA5">
        <w:tc>
          <w:tcPr>
            <w:tcW w:w="2835" w:type="dxa"/>
          </w:tcPr>
          <w:p w:rsidR="00F675C3" w:rsidRPr="00170591" w:rsidRDefault="00C41706" w:rsidP="00670E1A">
            <w:pPr>
              <w:pStyle w:val="GPSDefinitionTerm"/>
              <w:rPr>
                <w:rFonts w:ascii="Cambria Math" w:hAnsi="Cambria Math"/>
              </w:rPr>
            </w:pPr>
            <w:r w:rsidRPr="00170591">
              <w:rPr>
                <w:rFonts w:ascii="Cambria Math" w:hAnsi="Cambria Math"/>
              </w:rPr>
              <w:t>"</w:t>
            </w:r>
            <w:r w:rsidR="00F675C3" w:rsidRPr="00170591">
              <w:rPr>
                <w:rFonts w:ascii="Cambria Math" w:hAnsi="Cambria Math"/>
              </w:rPr>
              <w:t>Exit Information</w:t>
            </w:r>
            <w:r w:rsidRPr="00170591">
              <w:rPr>
                <w:rFonts w:ascii="Cambria Math" w:hAnsi="Cambria Math"/>
              </w:rPr>
              <w:t>"</w:t>
            </w:r>
          </w:p>
        </w:tc>
        <w:tc>
          <w:tcPr>
            <w:tcW w:w="4635" w:type="dxa"/>
          </w:tcPr>
          <w:p w:rsidR="00F675C3" w:rsidRPr="00170591" w:rsidRDefault="00F675C3" w:rsidP="00645ED6">
            <w:pPr>
              <w:pStyle w:val="GPsDefinition"/>
              <w:rPr>
                <w:rFonts w:ascii="Cambria Math" w:hAnsi="Cambria Math"/>
              </w:rPr>
            </w:pPr>
            <w:r w:rsidRPr="00170591">
              <w:rPr>
                <w:rFonts w:ascii="Cambria Math" w:hAnsi="Cambria Math"/>
              </w:rPr>
              <w:t>has the meaning given to it in paragraph </w:t>
            </w:r>
            <w:r w:rsidR="00F17AE3" w:rsidRPr="00170591">
              <w:rPr>
                <w:rFonts w:ascii="Cambria Math" w:hAnsi="Cambria Math"/>
              </w:rPr>
              <w:fldChar w:fldCharType="begin"/>
            </w:r>
            <w:r w:rsidR="00F17AE3" w:rsidRPr="00170591">
              <w:rPr>
                <w:rFonts w:ascii="Cambria Math" w:hAnsi="Cambria Math"/>
              </w:rPr>
              <w:instrText xml:space="preserve"> REF _Ref364242404 \r \h  \* MERGEFORMAT </w:instrText>
            </w:r>
            <w:r w:rsidR="00F17AE3" w:rsidRPr="00170591">
              <w:rPr>
                <w:rFonts w:ascii="Cambria Math" w:hAnsi="Cambria Math"/>
              </w:rPr>
            </w:r>
            <w:r w:rsidR="00F17AE3" w:rsidRPr="00170591">
              <w:rPr>
                <w:rFonts w:ascii="Cambria Math" w:hAnsi="Cambria Math"/>
              </w:rPr>
              <w:fldChar w:fldCharType="separate"/>
            </w:r>
            <w:r w:rsidR="00727126" w:rsidRPr="00170591">
              <w:rPr>
                <w:rFonts w:ascii="Cambria Math" w:hAnsi="Cambria Math"/>
              </w:rPr>
              <w:t>4.1</w:t>
            </w:r>
            <w:r w:rsidR="00F17AE3" w:rsidRPr="00170591">
              <w:rPr>
                <w:rFonts w:ascii="Cambria Math" w:hAnsi="Cambria Math"/>
              </w:rPr>
              <w:fldChar w:fldCharType="end"/>
            </w:r>
            <w:r w:rsidR="00D8405B" w:rsidRPr="00170591">
              <w:rPr>
                <w:rFonts w:ascii="Cambria Math" w:hAnsi="Cambria Math"/>
              </w:rPr>
              <w:t xml:space="preserve"> of this Call Off</w:t>
            </w:r>
            <w:r w:rsidR="00B40316">
              <w:rPr>
                <w:rFonts w:ascii="Cambria Math" w:hAnsi="Cambria Math"/>
              </w:rPr>
              <w:t xml:space="preserve"> Schedule</w:t>
            </w:r>
            <w:r w:rsidR="00D01F32" w:rsidRPr="00170591">
              <w:rPr>
                <w:rFonts w:ascii="Cambria Math" w:hAnsi="Cambria Math"/>
              </w:rPr>
              <w:t xml:space="preserve"> </w:t>
            </w:r>
            <w:r w:rsidR="00B30427" w:rsidRPr="00170591">
              <w:rPr>
                <w:rFonts w:ascii="Cambria Math" w:hAnsi="Cambria Math"/>
              </w:rPr>
              <w:t>9</w:t>
            </w:r>
            <w:r w:rsidRPr="00170591">
              <w:rPr>
                <w:rFonts w:ascii="Cambria Math" w:hAnsi="Cambria Math"/>
              </w:rPr>
              <w:t>;</w:t>
            </w:r>
          </w:p>
        </w:tc>
      </w:tr>
      <w:tr w:rsidR="00F675C3" w:rsidRPr="00170591" w:rsidTr="000E7CA5">
        <w:tc>
          <w:tcPr>
            <w:tcW w:w="2835" w:type="dxa"/>
          </w:tcPr>
          <w:p w:rsidR="00F675C3" w:rsidRPr="00170591" w:rsidRDefault="00F675C3" w:rsidP="00670E1A">
            <w:pPr>
              <w:pStyle w:val="GPSDefinitionTerm"/>
              <w:rPr>
                <w:rFonts w:ascii="Cambria Math" w:hAnsi="Cambria Math"/>
              </w:rPr>
            </w:pPr>
            <w:r w:rsidRPr="00170591">
              <w:rPr>
                <w:rFonts w:ascii="Cambria Math" w:hAnsi="Cambria Math"/>
              </w:rPr>
              <w:t>"Exit Manager"</w:t>
            </w:r>
          </w:p>
        </w:tc>
        <w:tc>
          <w:tcPr>
            <w:tcW w:w="4635" w:type="dxa"/>
          </w:tcPr>
          <w:p w:rsidR="00F675C3" w:rsidRPr="00170591" w:rsidRDefault="00C41706" w:rsidP="00645ED6">
            <w:pPr>
              <w:pStyle w:val="GPsDefinition"/>
              <w:rPr>
                <w:rFonts w:ascii="Cambria Math" w:hAnsi="Cambria Math"/>
              </w:rPr>
            </w:pPr>
            <w:r w:rsidRPr="00170591">
              <w:rPr>
                <w:rFonts w:ascii="Cambria Math" w:hAnsi="Cambria Math"/>
              </w:rPr>
              <w:t xml:space="preserve">means </w:t>
            </w:r>
            <w:r w:rsidR="00F675C3" w:rsidRPr="00170591">
              <w:rPr>
                <w:rFonts w:ascii="Cambria Math" w:hAnsi="Cambria Math"/>
              </w:rPr>
              <w:t>the person appointed by each Party pursuant to paragraph </w:t>
            </w:r>
            <w:r w:rsidR="00F17AE3" w:rsidRPr="00170591">
              <w:rPr>
                <w:rFonts w:ascii="Cambria Math" w:hAnsi="Cambria Math"/>
              </w:rPr>
              <w:fldChar w:fldCharType="begin"/>
            </w:r>
            <w:r w:rsidR="00F17AE3" w:rsidRPr="00170591">
              <w:rPr>
                <w:rFonts w:ascii="Cambria Math" w:hAnsi="Cambria Math"/>
              </w:rPr>
              <w:instrText xml:space="preserve"> REF _Ref364241382 \r \h  \* MERGEFORMAT </w:instrText>
            </w:r>
            <w:r w:rsidR="00F17AE3" w:rsidRPr="00170591">
              <w:rPr>
                <w:rFonts w:ascii="Cambria Math" w:hAnsi="Cambria Math"/>
              </w:rPr>
            </w:r>
            <w:r w:rsidR="00F17AE3" w:rsidRPr="00170591">
              <w:rPr>
                <w:rFonts w:ascii="Cambria Math" w:hAnsi="Cambria Math"/>
              </w:rPr>
              <w:fldChar w:fldCharType="separate"/>
            </w:r>
            <w:r w:rsidR="00727126" w:rsidRPr="00170591">
              <w:rPr>
                <w:rFonts w:ascii="Cambria Math" w:hAnsi="Cambria Math"/>
              </w:rPr>
              <w:t>3.4</w:t>
            </w:r>
            <w:r w:rsidR="00F17AE3" w:rsidRPr="00170591">
              <w:rPr>
                <w:rFonts w:ascii="Cambria Math" w:hAnsi="Cambria Math"/>
              </w:rPr>
              <w:fldChar w:fldCharType="end"/>
            </w:r>
            <w:r w:rsidR="00D8405B" w:rsidRPr="00170591">
              <w:rPr>
                <w:rFonts w:ascii="Cambria Math" w:hAnsi="Cambria Math"/>
              </w:rPr>
              <w:t xml:space="preserve"> of this Call Off</w:t>
            </w:r>
            <w:r w:rsidR="00B40316">
              <w:rPr>
                <w:rFonts w:ascii="Cambria Math" w:hAnsi="Cambria Math"/>
              </w:rPr>
              <w:t xml:space="preserve"> Schedule</w:t>
            </w:r>
            <w:r w:rsidR="00D01F32" w:rsidRPr="00170591">
              <w:rPr>
                <w:rFonts w:ascii="Cambria Math" w:hAnsi="Cambria Math"/>
              </w:rPr>
              <w:t xml:space="preserve"> </w:t>
            </w:r>
            <w:r w:rsidR="00B30427" w:rsidRPr="00170591">
              <w:rPr>
                <w:rFonts w:ascii="Cambria Math" w:hAnsi="Cambria Math"/>
              </w:rPr>
              <w:t>9</w:t>
            </w:r>
            <w:r w:rsidR="00F675C3" w:rsidRPr="00170591">
              <w:rPr>
                <w:rFonts w:ascii="Cambria Math" w:hAnsi="Cambria Math"/>
              </w:rPr>
              <w:t xml:space="preserve"> for managing the Parties' respective obligations under this Call Off</w:t>
            </w:r>
            <w:r w:rsidR="00B40316">
              <w:rPr>
                <w:rFonts w:ascii="Cambria Math" w:hAnsi="Cambria Math"/>
              </w:rPr>
              <w:t xml:space="preserve"> Schedule</w:t>
            </w:r>
            <w:r w:rsidR="00D01F32" w:rsidRPr="00170591">
              <w:rPr>
                <w:rFonts w:ascii="Cambria Math" w:hAnsi="Cambria Math"/>
              </w:rPr>
              <w:t xml:space="preserve"> </w:t>
            </w:r>
            <w:r w:rsidR="00B30427" w:rsidRPr="00170591">
              <w:rPr>
                <w:rFonts w:ascii="Cambria Math" w:hAnsi="Cambria Math"/>
              </w:rPr>
              <w:t>9</w:t>
            </w:r>
            <w:r w:rsidR="00F675C3" w:rsidRPr="00170591">
              <w:rPr>
                <w:rFonts w:ascii="Cambria Math" w:hAnsi="Cambria Math"/>
              </w:rPr>
              <w:t>;</w:t>
            </w:r>
          </w:p>
        </w:tc>
      </w:tr>
      <w:tr w:rsidR="00EB2994" w:rsidRPr="00170591" w:rsidTr="000E7CA5">
        <w:tc>
          <w:tcPr>
            <w:tcW w:w="2835" w:type="dxa"/>
          </w:tcPr>
          <w:p w:rsidR="00EB2994" w:rsidRPr="00170591" w:rsidRDefault="00C41706" w:rsidP="00670E1A">
            <w:pPr>
              <w:pStyle w:val="GPSDefinitionTerm"/>
              <w:rPr>
                <w:rFonts w:ascii="Cambria Math" w:hAnsi="Cambria Math"/>
              </w:rPr>
            </w:pPr>
            <w:r w:rsidRPr="00170591">
              <w:rPr>
                <w:rFonts w:ascii="Cambria Math" w:hAnsi="Cambria Math"/>
              </w:rPr>
              <w:t>"</w:t>
            </w:r>
            <w:r w:rsidR="00EB2994" w:rsidRPr="00170591">
              <w:rPr>
                <w:rFonts w:ascii="Cambria Math" w:hAnsi="Cambria Math"/>
              </w:rPr>
              <w:t>Net Book Value</w:t>
            </w:r>
            <w:r w:rsidRPr="00170591">
              <w:rPr>
                <w:rFonts w:ascii="Cambria Math" w:hAnsi="Cambria Math"/>
              </w:rPr>
              <w:t>"</w:t>
            </w:r>
          </w:p>
        </w:tc>
        <w:tc>
          <w:tcPr>
            <w:tcW w:w="4635" w:type="dxa"/>
          </w:tcPr>
          <w:p w:rsidR="00EB2994" w:rsidRPr="00170591" w:rsidRDefault="00C41706" w:rsidP="00EB2994">
            <w:pPr>
              <w:pStyle w:val="GPsDefinition"/>
              <w:rPr>
                <w:rFonts w:ascii="Cambria Math" w:hAnsi="Cambria Math"/>
              </w:rPr>
            </w:pPr>
            <w:r w:rsidRPr="00170591">
              <w:rPr>
                <w:rFonts w:ascii="Cambria Math" w:hAnsi="Cambria Math"/>
              </w:rPr>
              <w:t xml:space="preserve">means </w:t>
            </w:r>
            <w:r w:rsidR="00EB2994" w:rsidRPr="00170591">
              <w:rPr>
                <w:rFonts w:ascii="Cambria Math" w:hAnsi="Cambria Math"/>
              </w:rPr>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170591" w:rsidTr="000E7CA5">
        <w:tc>
          <w:tcPr>
            <w:tcW w:w="2835" w:type="dxa"/>
          </w:tcPr>
          <w:p w:rsidR="00F675C3" w:rsidRPr="00170591" w:rsidRDefault="00C41706" w:rsidP="00670E1A">
            <w:pPr>
              <w:pStyle w:val="GPSDefinitionTerm"/>
              <w:rPr>
                <w:rFonts w:ascii="Cambria Math" w:hAnsi="Cambria Math"/>
              </w:rPr>
            </w:pPr>
            <w:r w:rsidRPr="00170591">
              <w:rPr>
                <w:rFonts w:ascii="Cambria Math" w:hAnsi="Cambria Math"/>
              </w:rPr>
              <w:t>"</w:t>
            </w:r>
            <w:r w:rsidR="00F675C3" w:rsidRPr="00170591">
              <w:rPr>
                <w:rFonts w:ascii="Cambria Math" w:hAnsi="Cambria Math"/>
              </w:rPr>
              <w:t>Non-Exclusive Assets</w:t>
            </w:r>
            <w:r w:rsidRPr="00170591">
              <w:rPr>
                <w:rFonts w:ascii="Cambria Math" w:hAnsi="Cambria Math"/>
              </w:rPr>
              <w:t>"</w:t>
            </w:r>
          </w:p>
        </w:tc>
        <w:tc>
          <w:tcPr>
            <w:tcW w:w="4635" w:type="dxa"/>
          </w:tcPr>
          <w:p w:rsidR="00F675C3" w:rsidRPr="00170591" w:rsidRDefault="00C41706" w:rsidP="00B03668">
            <w:pPr>
              <w:pStyle w:val="GPsDefinition"/>
              <w:rPr>
                <w:rFonts w:ascii="Cambria Math" w:hAnsi="Cambria Math"/>
              </w:rPr>
            </w:pPr>
            <w:r w:rsidRPr="00170591">
              <w:rPr>
                <w:rFonts w:ascii="Cambria Math" w:hAnsi="Cambria Math"/>
              </w:rPr>
              <w:t xml:space="preserve">means </w:t>
            </w:r>
            <w:r w:rsidR="00F675C3" w:rsidRPr="00170591">
              <w:rPr>
                <w:rFonts w:ascii="Cambria Math" w:hAnsi="Cambria Math"/>
              </w:rPr>
              <w:t xml:space="preserve">those </w:t>
            </w:r>
            <w:r w:rsidR="00AC48A8" w:rsidRPr="00170591">
              <w:rPr>
                <w:rFonts w:ascii="Cambria Math" w:hAnsi="Cambria Math"/>
              </w:rPr>
              <w:t xml:space="preserve">Supplier </w:t>
            </w:r>
            <w:r w:rsidR="00F675C3" w:rsidRPr="00170591">
              <w:rPr>
                <w:rFonts w:ascii="Cambria Math" w:hAnsi="Cambria Math"/>
              </w:rPr>
              <w:t xml:space="preserve">Assets (if any) which are used by the Supplier or a Key Sub-Contractor in connection with the </w:t>
            </w:r>
            <w:r w:rsidR="00BA5552" w:rsidRPr="00170591">
              <w:rPr>
                <w:rFonts w:ascii="Cambria Math" w:hAnsi="Cambria Math"/>
              </w:rPr>
              <w:t xml:space="preserve">Goods and/or </w:t>
            </w:r>
            <w:proofErr w:type="gramStart"/>
            <w:r w:rsidR="009E0BBE" w:rsidRPr="00170591">
              <w:rPr>
                <w:rFonts w:ascii="Cambria Math" w:hAnsi="Cambria Math"/>
              </w:rPr>
              <w:t>Services</w:t>
            </w:r>
            <w:proofErr w:type="gramEnd"/>
            <w:r w:rsidR="00BA5552" w:rsidRPr="00170591">
              <w:rPr>
                <w:rFonts w:ascii="Cambria Math" w:hAnsi="Cambria Math"/>
              </w:rPr>
              <w:t xml:space="preserve"> </w:t>
            </w:r>
            <w:r w:rsidR="00F675C3" w:rsidRPr="00170591">
              <w:rPr>
                <w:rFonts w:ascii="Cambria Math" w:hAnsi="Cambria Math"/>
              </w:rPr>
              <w:t>but which are also used by the Supplier or Key Sub-Contractor for other purposes;</w:t>
            </w:r>
          </w:p>
        </w:tc>
      </w:tr>
      <w:tr w:rsidR="00EB2994" w:rsidRPr="00170591" w:rsidTr="000E7CA5">
        <w:tc>
          <w:tcPr>
            <w:tcW w:w="2835" w:type="dxa"/>
          </w:tcPr>
          <w:p w:rsidR="00EB2994" w:rsidRPr="00170591" w:rsidRDefault="00C41706" w:rsidP="00670E1A">
            <w:pPr>
              <w:pStyle w:val="GPSDefinitionTerm"/>
              <w:rPr>
                <w:rFonts w:ascii="Cambria Math" w:hAnsi="Cambria Math"/>
              </w:rPr>
            </w:pPr>
            <w:r w:rsidRPr="00170591">
              <w:rPr>
                <w:rFonts w:ascii="Cambria Math" w:hAnsi="Cambria Math"/>
              </w:rPr>
              <w:t>"</w:t>
            </w:r>
            <w:r w:rsidR="00EB2994" w:rsidRPr="00170591">
              <w:rPr>
                <w:rFonts w:ascii="Cambria Math" w:hAnsi="Cambria Math"/>
              </w:rPr>
              <w:t>Registers</w:t>
            </w:r>
            <w:r w:rsidRPr="00170591">
              <w:rPr>
                <w:rFonts w:ascii="Cambria Math" w:hAnsi="Cambria Math"/>
              </w:rPr>
              <w:t>"</w:t>
            </w:r>
          </w:p>
        </w:tc>
        <w:tc>
          <w:tcPr>
            <w:tcW w:w="4635" w:type="dxa"/>
          </w:tcPr>
          <w:p w:rsidR="00EB2994" w:rsidRPr="00170591" w:rsidRDefault="00C41706" w:rsidP="00645ED6">
            <w:pPr>
              <w:pStyle w:val="GPsDefinition"/>
              <w:rPr>
                <w:rFonts w:ascii="Cambria Math" w:hAnsi="Cambria Math"/>
              </w:rPr>
            </w:pPr>
            <w:r w:rsidRPr="00170591">
              <w:rPr>
                <w:rFonts w:ascii="Cambria Math" w:hAnsi="Cambria Math"/>
              </w:rPr>
              <w:t xml:space="preserve">means </w:t>
            </w:r>
            <w:r w:rsidR="00EB2994" w:rsidRPr="00170591">
              <w:rPr>
                <w:rFonts w:ascii="Cambria Math" w:hAnsi="Cambria Math"/>
              </w:rPr>
              <w:t>the register and configuration database referred to in paragraphs </w:t>
            </w:r>
            <w:r w:rsidR="00F17AE3" w:rsidRPr="00170591">
              <w:rPr>
                <w:rFonts w:ascii="Cambria Math" w:hAnsi="Cambria Math"/>
              </w:rPr>
              <w:fldChar w:fldCharType="begin"/>
            </w:r>
            <w:r w:rsidR="00F17AE3" w:rsidRPr="00170591">
              <w:rPr>
                <w:rFonts w:ascii="Cambria Math" w:hAnsi="Cambria Math"/>
              </w:rPr>
              <w:instrText xml:space="preserve"> REF _Ref364241015 \r \h  \* MERGEFORMAT </w:instrText>
            </w:r>
            <w:r w:rsidR="00F17AE3" w:rsidRPr="00170591">
              <w:rPr>
                <w:rFonts w:ascii="Cambria Math" w:hAnsi="Cambria Math"/>
              </w:rPr>
            </w:r>
            <w:r w:rsidR="00F17AE3" w:rsidRPr="00170591">
              <w:rPr>
                <w:rFonts w:ascii="Cambria Math" w:hAnsi="Cambria Math"/>
              </w:rPr>
              <w:fldChar w:fldCharType="separate"/>
            </w:r>
            <w:r w:rsidR="00727126" w:rsidRPr="00170591">
              <w:rPr>
                <w:rFonts w:ascii="Cambria Math" w:hAnsi="Cambria Math"/>
              </w:rPr>
              <w:t>3.1.1</w:t>
            </w:r>
            <w:r w:rsidR="00F17AE3" w:rsidRPr="00170591">
              <w:rPr>
                <w:rFonts w:ascii="Cambria Math" w:hAnsi="Cambria Math"/>
              </w:rPr>
              <w:fldChar w:fldCharType="end"/>
            </w:r>
            <w:r w:rsidR="00EB2994" w:rsidRPr="00170591">
              <w:rPr>
                <w:rFonts w:ascii="Cambria Math" w:hAnsi="Cambria Math"/>
              </w:rPr>
              <w:t xml:space="preserve"> and </w:t>
            </w:r>
            <w:r w:rsidR="00F17AE3" w:rsidRPr="00170591">
              <w:rPr>
                <w:rFonts w:ascii="Cambria Math" w:hAnsi="Cambria Math"/>
              </w:rPr>
              <w:fldChar w:fldCharType="begin"/>
            </w:r>
            <w:r w:rsidR="00F17AE3" w:rsidRPr="00170591">
              <w:rPr>
                <w:rFonts w:ascii="Cambria Math" w:hAnsi="Cambria Math"/>
              </w:rPr>
              <w:instrText xml:space="preserve"> REF _Ref364241031 \r \h  \* MERGEFORMAT </w:instrText>
            </w:r>
            <w:r w:rsidR="00F17AE3" w:rsidRPr="00170591">
              <w:rPr>
                <w:rFonts w:ascii="Cambria Math" w:hAnsi="Cambria Math"/>
              </w:rPr>
            </w:r>
            <w:r w:rsidR="00F17AE3" w:rsidRPr="00170591">
              <w:rPr>
                <w:rFonts w:ascii="Cambria Math" w:hAnsi="Cambria Math"/>
              </w:rPr>
              <w:fldChar w:fldCharType="separate"/>
            </w:r>
            <w:r w:rsidR="00727126" w:rsidRPr="00170591">
              <w:rPr>
                <w:rFonts w:ascii="Cambria Math" w:hAnsi="Cambria Math"/>
              </w:rPr>
              <w:t>3.1.2</w:t>
            </w:r>
            <w:r w:rsidR="00F17AE3" w:rsidRPr="00170591">
              <w:rPr>
                <w:rFonts w:ascii="Cambria Math" w:hAnsi="Cambria Math"/>
              </w:rPr>
              <w:fldChar w:fldCharType="end"/>
            </w:r>
            <w:r w:rsidR="00D8405B" w:rsidRPr="00170591">
              <w:rPr>
                <w:rFonts w:ascii="Cambria Math" w:hAnsi="Cambria Math"/>
              </w:rPr>
              <w:t xml:space="preserve"> of this Call Off</w:t>
            </w:r>
            <w:r w:rsidR="00B40316">
              <w:rPr>
                <w:rFonts w:ascii="Cambria Math" w:hAnsi="Cambria Math"/>
              </w:rPr>
              <w:t xml:space="preserve"> Schedule</w:t>
            </w:r>
            <w:r w:rsidR="00F86129" w:rsidRPr="00170591">
              <w:rPr>
                <w:rFonts w:ascii="Cambria Math" w:hAnsi="Cambria Math"/>
              </w:rPr>
              <w:t xml:space="preserve"> </w:t>
            </w:r>
            <w:r w:rsidR="00B30427" w:rsidRPr="00170591">
              <w:rPr>
                <w:rFonts w:ascii="Cambria Math" w:hAnsi="Cambria Math"/>
              </w:rPr>
              <w:t>9</w:t>
            </w:r>
            <w:r w:rsidR="00EB2994" w:rsidRPr="00170591">
              <w:rPr>
                <w:rFonts w:ascii="Cambria Math" w:hAnsi="Cambria Math"/>
              </w:rPr>
              <w:t>;</w:t>
            </w:r>
            <w:r w:rsidR="00D8405B" w:rsidRPr="00170591">
              <w:rPr>
                <w:rFonts w:ascii="Cambria Math" w:hAnsi="Cambria Math"/>
              </w:rPr>
              <w:t xml:space="preserve"> </w:t>
            </w:r>
          </w:p>
        </w:tc>
      </w:tr>
      <w:tr w:rsidR="00EB2994" w:rsidRPr="00170591" w:rsidTr="000E7CA5">
        <w:tc>
          <w:tcPr>
            <w:tcW w:w="2835" w:type="dxa"/>
          </w:tcPr>
          <w:p w:rsidR="00EB2994" w:rsidRPr="00170591" w:rsidRDefault="00C41706" w:rsidP="00670E1A">
            <w:pPr>
              <w:pStyle w:val="GPSDefinitionTerm"/>
              <w:rPr>
                <w:rFonts w:ascii="Cambria Math" w:hAnsi="Cambria Math"/>
              </w:rPr>
            </w:pPr>
            <w:r w:rsidRPr="00170591">
              <w:rPr>
                <w:rFonts w:ascii="Cambria Math" w:hAnsi="Cambria Math"/>
              </w:rPr>
              <w:t>"</w:t>
            </w:r>
            <w:r w:rsidR="00EB2994" w:rsidRPr="00170591">
              <w:rPr>
                <w:rFonts w:ascii="Cambria Math" w:hAnsi="Cambria Math"/>
              </w:rPr>
              <w:t>Termination Assistance</w:t>
            </w:r>
            <w:r w:rsidRPr="00170591">
              <w:rPr>
                <w:rFonts w:ascii="Cambria Math" w:hAnsi="Cambria Math"/>
              </w:rPr>
              <w:t>"</w:t>
            </w:r>
          </w:p>
        </w:tc>
        <w:tc>
          <w:tcPr>
            <w:tcW w:w="4635" w:type="dxa"/>
          </w:tcPr>
          <w:p w:rsidR="00EB2994" w:rsidRPr="00170591" w:rsidRDefault="00C41706" w:rsidP="00EB2994">
            <w:pPr>
              <w:pStyle w:val="GPsDefinition"/>
              <w:rPr>
                <w:rFonts w:ascii="Cambria Math" w:hAnsi="Cambria Math"/>
              </w:rPr>
            </w:pPr>
            <w:r w:rsidRPr="00170591">
              <w:rPr>
                <w:rFonts w:ascii="Cambria Math" w:hAnsi="Cambria Math"/>
              </w:rPr>
              <w:t xml:space="preserve">means </w:t>
            </w:r>
            <w:r w:rsidR="00EB2994" w:rsidRPr="00170591">
              <w:rPr>
                <w:rFonts w:ascii="Cambria Math" w:hAnsi="Cambria Math"/>
              </w:rPr>
              <w:t>the activities to be performed by the Supplier pursuant to the Exit Plan, and any other assistance required by the Customer pursuant to the Termination Assistance Notice;</w:t>
            </w:r>
          </w:p>
        </w:tc>
      </w:tr>
      <w:tr w:rsidR="00EB2994" w:rsidRPr="00170591" w:rsidTr="000E7CA5">
        <w:tc>
          <w:tcPr>
            <w:tcW w:w="2835" w:type="dxa"/>
          </w:tcPr>
          <w:p w:rsidR="00EB2994" w:rsidRPr="00170591" w:rsidRDefault="00C41706" w:rsidP="00670E1A">
            <w:pPr>
              <w:pStyle w:val="GPSDefinitionTerm"/>
              <w:rPr>
                <w:rFonts w:ascii="Cambria Math" w:hAnsi="Cambria Math"/>
              </w:rPr>
            </w:pPr>
            <w:r w:rsidRPr="00170591">
              <w:rPr>
                <w:rFonts w:ascii="Cambria Math" w:hAnsi="Cambria Math"/>
              </w:rPr>
              <w:t>"</w:t>
            </w:r>
            <w:r w:rsidR="00EB2994" w:rsidRPr="00170591">
              <w:rPr>
                <w:rFonts w:ascii="Cambria Math" w:hAnsi="Cambria Math"/>
              </w:rPr>
              <w:t>Termination Assistance Notice</w:t>
            </w:r>
            <w:r w:rsidRPr="00170591">
              <w:rPr>
                <w:rFonts w:ascii="Cambria Math" w:hAnsi="Cambria Math"/>
              </w:rPr>
              <w:t>"</w:t>
            </w:r>
          </w:p>
        </w:tc>
        <w:tc>
          <w:tcPr>
            <w:tcW w:w="4635" w:type="dxa"/>
          </w:tcPr>
          <w:p w:rsidR="00EB2994" w:rsidRPr="00170591" w:rsidRDefault="00EB2994" w:rsidP="00645ED6">
            <w:pPr>
              <w:pStyle w:val="GPsDefinition"/>
              <w:rPr>
                <w:rFonts w:ascii="Cambria Math" w:hAnsi="Cambria Math"/>
              </w:rPr>
            </w:pPr>
            <w:r w:rsidRPr="00170591">
              <w:rPr>
                <w:rFonts w:ascii="Cambria Math" w:hAnsi="Cambria Math"/>
              </w:rPr>
              <w:t>has the meaning given</w:t>
            </w:r>
            <w:r w:rsidR="00C41706" w:rsidRPr="00170591">
              <w:rPr>
                <w:rFonts w:ascii="Cambria Math" w:hAnsi="Cambria Math"/>
              </w:rPr>
              <w:t xml:space="preserve"> to it</w:t>
            </w:r>
            <w:r w:rsidRPr="00170591">
              <w:rPr>
                <w:rFonts w:ascii="Cambria Math" w:hAnsi="Cambria Math"/>
              </w:rPr>
              <w:t xml:space="preserve"> in paragraph </w:t>
            </w:r>
            <w:r w:rsidR="00F17AE3" w:rsidRPr="00170591">
              <w:rPr>
                <w:rFonts w:ascii="Cambria Math" w:hAnsi="Cambria Math"/>
              </w:rPr>
              <w:fldChar w:fldCharType="begin"/>
            </w:r>
            <w:r w:rsidR="00F17AE3" w:rsidRPr="00170591">
              <w:rPr>
                <w:rFonts w:ascii="Cambria Math" w:hAnsi="Cambria Math"/>
              </w:rPr>
              <w:instrText xml:space="preserve"> REF _Ref364348408 \r \h  \* MERGEFORMAT </w:instrText>
            </w:r>
            <w:r w:rsidR="00F17AE3" w:rsidRPr="00170591">
              <w:rPr>
                <w:rFonts w:ascii="Cambria Math" w:hAnsi="Cambria Math"/>
              </w:rPr>
            </w:r>
            <w:r w:rsidR="00F17AE3" w:rsidRPr="00170591">
              <w:rPr>
                <w:rFonts w:ascii="Cambria Math" w:hAnsi="Cambria Math"/>
              </w:rPr>
              <w:fldChar w:fldCharType="separate"/>
            </w:r>
            <w:r w:rsidR="00727126" w:rsidRPr="00170591">
              <w:rPr>
                <w:rFonts w:ascii="Cambria Math" w:hAnsi="Cambria Math"/>
              </w:rPr>
              <w:t>6.1</w:t>
            </w:r>
            <w:r w:rsidR="00F17AE3" w:rsidRPr="00170591">
              <w:rPr>
                <w:rFonts w:ascii="Cambria Math" w:hAnsi="Cambria Math"/>
              </w:rPr>
              <w:fldChar w:fldCharType="end"/>
            </w:r>
            <w:r w:rsidR="00D8405B" w:rsidRPr="00170591">
              <w:rPr>
                <w:rFonts w:ascii="Cambria Math" w:hAnsi="Cambria Math"/>
              </w:rPr>
              <w:t xml:space="preserve"> of this Call Off</w:t>
            </w:r>
            <w:r w:rsidR="00B40316">
              <w:rPr>
                <w:rFonts w:ascii="Cambria Math" w:hAnsi="Cambria Math"/>
              </w:rPr>
              <w:t xml:space="preserve"> Schedule</w:t>
            </w:r>
            <w:r w:rsidR="00F86129" w:rsidRPr="00170591">
              <w:rPr>
                <w:rFonts w:ascii="Cambria Math" w:hAnsi="Cambria Math"/>
              </w:rPr>
              <w:t xml:space="preserve"> </w:t>
            </w:r>
            <w:r w:rsidR="00B30427" w:rsidRPr="00170591">
              <w:rPr>
                <w:rFonts w:ascii="Cambria Math" w:hAnsi="Cambria Math"/>
              </w:rPr>
              <w:t>9</w:t>
            </w:r>
            <w:r w:rsidRPr="00170591">
              <w:rPr>
                <w:rFonts w:ascii="Cambria Math" w:hAnsi="Cambria Math"/>
              </w:rPr>
              <w:t>;</w:t>
            </w:r>
          </w:p>
        </w:tc>
      </w:tr>
      <w:tr w:rsidR="00F675C3" w:rsidRPr="00170591" w:rsidTr="000E7CA5">
        <w:tc>
          <w:tcPr>
            <w:tcW w:w="2835" w:type="dxa"/>
          </w:tcPr>
          <w:p w:rsidR="00F675C3" w:rsidRPr="00170591" w:rsidRDefault="00C41706" w:rsidP="00670E1A">
            <w:pPr>
              <w:pStyle w:val="GPSDefinitionTerm"/>
              <w:rPr>
                <w:rFonts w:ascii="Cambria Math" w:hAnsi="Cambria Math"/>
              </w:rPr>
            </w:pPr>
            <w:r w:rsidRPr="00170591">
              <w:rPr>
                <w:rFonts w:ascii="Cambria Math" w:hAnsi="Cambria Math"/>
              </w:rPr>
              <w:t>"</w:t>
            </w:r>
            <w:r w:rsidR="00F675C3" w:rsidRPr="00170591">
              <w:rPr>
                <w:rFonts w:ascii="Cambria Math" w:hAnsi="Cambria Math"/>
              </w:rPr>
              <w:t>Termination Assistance Period</w:t>
            </w:r>
            <w:r w:rsidRPr="00170591">
              <w:rPr>
                <w:rFonts w:ascii="Cambria Math" w:hAnsi="Cambria Math"/>
              </w:rPr>
              <w:t>"</w:t>
            </w:r>
          </w:p>
        </w:tc>
        <w:tc>
          <w:tcPr>
            <w:tcW w:w="4635" w:type="dxa"/>
          </w:tcPr>
          <w:p w:rsidR="00F675C3" w:rsidRPr="00170591" w:rsidRDefault="00C41706" w:rsidP="00645ED6">
            <w:pPr>
              <w:pStyle w:val="GPsDefinition"/>
              <w:rPr>
                <w:rFonts w:ascii="Cambria Math" w:hAnsi="Cambria Math"/>
              </w:rPr>
            </w:pPr>
            <w:r w:rsidRPr="00170591">
              <w:rPr>
                <w:rFonts w:ascii="Cambria Math" w:hAnsi="Cambria Math"/>
              </w:rPr>
              <w:t xml:space="preserve">means </w:t>
            </w:r>
            <w:r w:rsidR="00F675C3" w:rsidRPr="00170591">
              <w:rPr>
                <w:rFonts w:ascii="Cambria Math" w:hAnsi="Cambria Math"/>
              </w:rPr>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170591">
              <w:rPr>
                <w:rFonts w:ascii="Cambria Math" w:hAnsi="Cambria Math"/>
              </w:rPr>
              <w:fldChar w:fldCharType="begin"/>
            </w:r>
            <w:r w:rsidR="00F17AE3" w:rsidRPr="00170591">
              <w:rPr>
                <w:rFonts w:ascii="Cambria Math" w:hAnsi="Cambria Math"/>
              </w:rPr>
              <w:instrText xml:space="preserve"> REF _Ref364352273 \r \h  \* MERGEFORMAT </w:instrText>
            </w:r>
            <w:r w:rsidR="00F17AE3" w:rsidRPr="00170591">
              <w:rPr>
                <w:rFonts w:ascii="Cambria Math" w:hAnsi="Cambria Math"/>
              </w:rPr>
            </w:r>
            <w:r w:rsidR="00F17AE3" w:rsidRPr="00170591">
              <w:rPr>
                <w:rFonts w:ascii="Cambria Math" w:hAnsi="Cambria Math"/>
              </w:rPr>
              <w:fldChar w:fldCharType="separate"/>
            </w:r>
            <w:r w:rsidR="00727126" w:rsidRPr="00170591">
              <w:rPr>
                <w:rFonts w:ascii="Cambria Math" w:hAnsi="Cambria Math"/>
              </w:rPr>
              <w:t>6.2</w:t>
            </w:r>
            <w:r w:rsidR="00F17AE3" w:rsidRPr="00170591">
              <w:rPr>
                <w:rFonts w:ascii="Cambria Math" w:hAnsi="Cambria Math"/>
              </w:rPr>
              <w:fldChar w:fldCharType="end"/>
            </w:r>
            <w:r w:rsidR="00D8405B" w:rsidRPr="00170591">
              <w:rPr>
                <w:rFonts w:ascii="Cambria Math" w:hAnsi="Cambria Math"/>
              </w:rPr>
              <w:t xml:space="preserve"> of this Call Off</w:t>
            </w:r>
            <w:r w:rsidR="00B40316">
              <w:rPr>
                <w:rFonts w:ascii="Cambria Math" w:hAnsi="Cambria Math"/>
              </w:rPr>
              <w:t xml:space="preserve"> Schedule</w:t>
            </w:r>
            <w:r w:rsidR="00F86129" w:rsidRPr="00170591">
              <w:rPr>
                <w:rFonts w:ascii="Cambria Math" w:hAnsi="Cambria Math"/>
              </w:rPr>
              <w:t xml:space="preserve"> </w:t>
            </w:r>
            <w:r w:rsidR="00B30427" w:rsidRPr="00170591">
              <w:rPr>
                <w:rFonts w:ascii="Cambria Math" w:hAnsi="Cambria Math"/>
              </w:rPr>
              <w:t>9</w:t>
            </w:r>
            <w:r w:rsidR="00F675C3" w:rsidRPr="00170591">
              <w:rPr>
                <w:rFonts w:ascii="Cambria Math" w:hAnsi="Cambria Math"/>
              </w:rPr>
              <w:t>;</w:t>
            </w:r>
          </w:p>
        </w:tc>
      </w:tr>
      <w:tr w:rsidR="00F675C3" w:rsidRPr="00170591" w:rsidTr="000E7CA5">
        <w:tc>
          <w:tcPr>
            <w:tcW w:w="2835" w:type="dxa"/>
          </w:tcPr>
          <w:p w:rsidR="00F675C3" w:rsidRPr="00170591" w:rsidRDefault="00C41706" w:rsidP="00670E1A">
            <w:pPr>
              <w:pStyle w:val="GPSDefinitionTerm"/>
              <w:rPr>
                <w:rFonts w:ascii="Cambria Math" w:hAnsi="Cambria Math"/>
              </w:rPr>
            </w:pPr>
            <w:r w:rsidRPr="00170591">
              <w:rPr>
                <w:rFonts w:ascii="Cambria Math" w:hAnsi="Cambria Math"/>
              </w:rPr>
              <w:t>"</w:t>
            </w:r>
            <w:r w:rsidR="00F675C3" w:rsidRPr="00170591">
              <w:rPr>
                <w:rFonts w:ascii="Cambria Math" w:hAnsi="Cambria Math"/>
              </w:rPr>
              <w:t>Transferable Assets</w:t>
            </w:r>
            <w:r w:rsidRPr="00170591">
              <w:rPr>
                <w:rFonts w:ascii="Cambria Math" w:hAnsi="Cambria Math"/>
              </w:rPr>
              <w:t>"</w:t>
            </w:r>
          </w:p>
        </w:tc>
        <w:tc>
          <w:tcPr>
            <w:tcW w:w="4635" w:type="dxa"/>
          </w:tcPr>
          <w:p w:rsidR="00F675C3" w:rsidRPr="00170591" w:rsidRDefault="00C41706" w:rsidP="00EB2994">
            <w:pPr>
              <w:pStyle w:val="GPsDefinition"/>
              <w:rPr>
                <w:rFonts w:ascii="Cambria Math" w:hAnsi="Cambria Math"/>
              </w:rPr>
            </w:pPr>
            <w:r w:rsidRPr="00170591">
              <w:rPr>
                <w:rFonts w:ascii="Cambria Math" w:hAnsi="Cambria Math"/>
              </w:rPr>
              <w:t xml:space="preserve">means </w:t>
            </w:r>
            <w:r w:rsidR="00F675C3" w:rsidRPr="00170591">
              <w:rPr>
                <w:rFonts w:ascii="Cambria Math" w:hAnsi="Cambria Math"/>
              </w:rPr>
              <w:t>those of the Exclusive Assets which are capable of legal transfer to the Customer;</w:t>
            </w:r>
          </w:p>
        </w:tc>
      </w:tr>
      <w:tr w:rsidR="00F675C3" w:rsidRPr="00170591" w:rsidTr="000E7CA5">
        <w:tc>
          <w:tcPr>
            <w:tcW w:w="2835" w:type="dxa"/>
          </w:tcPr>
          <w:p w:rsidR="00F675C3" w:rsidRPr="00170591" w:rsidRDefault="00C41706" w:rsidP="00670E1A">
            <w:pPr>
              <w:pStyle w:val="GPSDefinitionTerm"/>
              <w:rPr>
                <w:rFonts w:ascii="Cambria Math" w:hAnsi="Cambria Math"/>
              </w:rPr>
            </w:pPr>
            <w:r w:rsidRPr="00170591">
              <w:rPr>
                <w:rFonts w:ascii="Cambria Math" w:hAnsi="Cambria Math"/>
              </w:rPr>
              <w:t>"</w:t>
            </w:r>
            <w:r w:rsidR="00F675C3" w:rsidRPr="00170591">
              <w:rPr>
                <w:rFonts w:ascii="Cambria Math" w:hAnsi="Cambria Math"/>
              </w:rPr>
              <w:t>Transferable Contracts</w:t>
            </w:r>
            <w:r w:rsidRPr="00170591">
              <w:rPr>
                <w:rFonts w:ascii="Cambria Math" w:hAnsi="Cambria Math"/>
              </w:rPr>
              <w:t>"</w:t>
            </w:r>
          </w:p>
        </w:tc>
        <w:tc>
          <w:tcPr>
            <w:tcW w:w="4635" w:type="dxa"/>
          </w:tcPr>
          <w:p w:rsidR="00F675C3" w:rsidRPr="00170591" w:rsidRDefault="00C41706" w:rsidP="001B60DE">
            <w:pPr>
              <w:pStyle w:val="GPsDefinition"/>
              <w:rPr>
                <w:rFonts w:ascii="Cambria Math" w:hAnsi="Cambria Math"/>
              </w:rPr>
            </w:pPr>
            <w:r w:rsidRPr="00170591">
              <w:rPr>
                <w:rFonts w:ascii="Cambria Math" w:hAnsi="Cambria Math"/>
              </w:rPr>
              <w:t xml:space="preserve">means </w:t>
            </w:r>
            <w:r w:rsidR="00F675C3" w:rsidRPr="00170591">
              <w:rPr>
                <w:rFonts w:ascii="Cambria Math" w:hAnsi="Cambria Math"/>
              </w:rPr>
              <w:t xml:space="preserve">the </w:t>
            </w:r>
            <w:r w:rsidR="00C327C5" w:rsidRPr="00170591">
              <w:rPr>
                <w:rFonts w:ascii="Cambria Math" w:hAnsi="Cambria Math"/>
              </w:rPr>
              <w:t>Sub-Con</w:t>
            </w:r>
            <w:r w:rsidR="00F675C3" w:rsidRPr="00170591">
              <w:rPr>
                <w:rFonts w:ascii="Cambria Math" w:hAnsi="Cambria Math"/>
              </w:rPr>
              <w:t xml:space="preserve">tracts, licences for </w:t>
            </w:r>
            <w:r w:rsidR="00F675C3" w:rsidRPr="00170591">
              <w:rPr>
                <w:rFonts w:ascii="Cambria Math" w:hAnsi="Cambria Math"/>
              </w:rPr>
              <w:lastRenderedPageBreak/>
              <w:t>Supplier's Software</w:t>
            </w:r>
            <w:r w:rsidR="00FD7F82" w:rsidRPr="00170591">
              <w:rPr>
                <w:rFonts w:ascii="Cambria Math" w:hAnsi="Cambria Math"/>
              </w:rPr>
              <w:t xml:space="preserve">, </w:t>
            </w:r>
            <w:r w:rsidR="00F675C3" w:rsidRPr="00170591">
              <w:rPr>
                <w:rFonts w:ascii="Cambria Math" w:hAnsi="Cambria Math"/>
              </w:rPr>
              <w:t>licences for Third Party Software</w:t>
            </w:r>
            <w:r w:rsidR="00FD7F82" w:rsidRPr="00170591">
              <w:rPr>
                <w:rFonts w:ascii="Cambria Math" w:hAnsi="Cambria Math"/>
              </w:rPr>
              <w:t xml:space="preserve"> </w:t>
            </w:r>
            <w:r w:rsidR="00F675C3" w:rsidRPr="00170591">
              <w:rPr>
                <w:rFonts w:ascii="Cambria Math" w:hAnsi="Cambria Math"/>
              </w:rPr>
              <w:t xml:space="preserve">or other agreements which are necessary to enable the Customer or any Replacement Supplier to </w:t>
            </w:r>
            <w:r w:rsidR="00C7483E" w:rsidRPr="00170591">
              <w:rPr>
                <w:rFonts w:ascii="Cambria Math" w:hAnsi="Cambria Math"/>
              </w:rPr>
              <w:t xml:space="preserve">provide </w:t>
            </w:r>
            <w:r w:rsidR="00F675C3" w:rsidRPr="00170591">
              <w:rPr>
                <w:rFonts w:ascii="Cambria Math" w:hAnsi="Cambria Math"/>
              </w:rPr>
              <w:t>the</w:t>
            </w:r>
            <w:r w:rsidR="002876DA" w:rsidRPr="00170591">
              <w:rPr>
                <w:rFonts w:ascii="Cambria Math" w:hAnsi="Cambria Math"/>
              </w:rPr>
              <w:t xml:space="preserve"> Goods and/or</w:t>
            </w:r>
            <w:r w:rsidR="00F675C3" w:rsidRPr="00170591">
              <w:rPr>
                <w:rFonts w:ascii="Cambria Math" w:hAnsi="Cambria Math"/>
              </w:rPr>
              <w:t xml:space="preserve"> </w:t>
            </w:r>
            <w:r w:rsidR="009E0BBE" w:rsidRPr="00170591">
              <w:rPr>
                <w:rFonts w:ascii="Cambria Math" w:hAnsi="Cambria Math"/>
              </w:rPr>
              <w:t>Services</w:t>
            </w:r>
            <w:r w:rsidR="00F675C3" w:rsidRPr="00170591">
              <w:rPr>
                <w:rFonts w:ascii="Cambria Math" w:hAnsi="Cambria Math"/>
              </w:rPr>
              <w:t xml:space="preserve"> or the </w:t>
            </w:r>
            <w:r w:rsidR="002876DA" w:rsidRPr="00170591">
              <w:rPr>
                <w:rFonts w:ascii="Cambria Math" w:hAnsi="Cambria Math"/>
              </w:rPr>
              <w:t xml:space="preserve">Replacement Goods and/or </w:t>
            </w:r>
            <w:r w:rsidR="00F675C3" w:rsidRPr="00170591">
              <w:rPr>
                <w:rFonts w:ascii="Cambria Math" w:hAnsi="Cambria Math"/>
              </w:rPr>
              <w:t xml:space="preserve">Replacement </w:t>
            </w:r>
            <w:r w:rsidR="009E0BBE" w:rsidRPr="00170591">
              <w:rPr>
                <w:rFonts w:ascii="Cambria Math" w:hAnsi="Cambria Math"/>
              </w:rPr>
              <w:t>Services</w:t>
            </w:r>
            <w:r w:rsidR="00F675C3" w:rsidRPr="00170591">
              <w:rPr>
                <w:rFonts w:ascii="Cambria Math" w:hAnsi="Cambria Math"/>
              </w:rPr>
              <w:t>, including in relation to licences all relevant Documentation;</w:t>
            </w:r>
          </w:p>
        </w:tc>
      </w:tr>
      <w:tr w:rsidR="00EB2994" w:rsidRPr="00170591" w:rsidTr="000E7CA5">
        <w:tc>
          <w:tcPr>
            <w:tcW w:w="2835" w:type="dxa"/>
          </w:tcPr>
          <w:p w:rsidR="00EB2994" w:rsidRPr="00170591" w:rsidRDefault="00EB2994" w:rsidP="00670E1A">
            <w:pPr>
              <w:pStyle w:val="GPSDefinitionTerm"/>
              <w:rPr>
                <w:rFonts w:ascii="Cambria Math" w:hAnsi="Cambria Math"/>
              </w:rPr>
            </w:pPr>
            <w:r w:rsidRPr="00170591">
              <w:rPr>
                <w:rFonts w:ascii="Cambria Math" w:hAnsi="Cambria Math"/>
              </w:rPr>
              <w:lastRenderedPageBreak/>
              <w:t>“Transferring Assets”</w:t>
            </w:r>
          </w:p>
        </w:tc>
        <w:tc>
          <w:tcPr>
            <w:tcW w:w="4635" w:type="dxa"/>
          </w:tcPr>
          <w:p w:rsidR="00EB2994" w:rsidRPr="00170591" w:rsidRDefault="00EB2994" w:rsidP="00645ED6">
            <w:pPr>
              <w:pStyle w:val="GPsDefinition"/>
              <w:rPr>
                <w:rFonts w:ascii="Cambria Math" w:hAnsi="Cambria Math"/>
              </w:rPr>
            </w:pPr>
            <w:r w:rsidRPr="00170591">
              <w:rPr>
                <w:rFonts w:ascii="Cambria Math" w:hAnsi="Cambria Math"/>
              </w:rPr>
              <w:t xml:space="preserve">has the meaning given to it in paragraph </w:t>
            </w:r>
            <w:r w:rsidR="00F17AE3" w:rsidRPr="00170591">
              <w:rPr>
                <w:rFonts w:ascii="Cambria Math" w:hAnsi="Cambria Math"/>
              </w:rPr>
              <w:fldChar w:fldCharType="begin"/>
            </w:r>
            <w:r w:rsidR="00F17AE3" w:rsidRPr="00170591">
              <w:rPr>
                <w:rFonts w:ascii="Cambria Math" w:hAnsi="Cambria Math"/>
              </w:rPr>
              <w:instrText xml:space="preserve"> REF _Ref364352534 \r \h  \* MERGEFORMAT </w:instrText>
            </w:r>
            <w:r w:rsidR="00F17AE3" w:rsidRPr="00170591">
              <w:rPr>
                <w:rFonts w:ascii="Cambria Math" w:hAnsi="Cambria Math"/>
              </w:rPr>
            </w:r>
            <w:r w:rsidR="00F17AE3" w:rsidRPr="00170591">
              <w:rPr>
                <w:rFonts w:ascii="Cambria Math" w:hAnsi="Cambria Math"/>
              </w:rPr>
              <w:fldChar w:fldCharType="separate"/>
            </w:r>
            <w:r w:rsidR="00727126" w:rsidRPr="00170591">
              <w:rPr>
                <w:rFonts w:ascii="Cambria Math" w:hAnsi="Cambria Math"/>
              </w:rPr>
              <w:t>9.2.1</w:t>
            </w:r>
            <w:r w:rsidR="00F17AE3" w:rsidRPr="00170591">
              <w:rPr>
                <w:rFonts w:ascii="Cambria Math" w:hAnsi="Cambria Math"/>
              </w:rPr>
              <w:fldChar w:fldCharType="end"/>
            </w:r>
            <w:r w:rsidR="00D8405B" w:rsidRPr="00170591">
              <w:rPr>
                <w:rFonts w:ascii="Cambria Math" w:hAnsi="Cambria Math"/>
              </w:rPr>
              <w:t xml:space="preserve"> of this Call Off</w:t>
            </w:r>
            <w:r w:rsidR="00B40316">
              <w:rPr>
                <w:rFonts w:ascii="Cambria Math" w:hAnsi="Cambria Math"/>
              </w:rPr>
              <w:t xml:space="preserve"> Schedule</w:t>
            </w:r>
            <w:r w:rsidR="00F86129" w:rsidRPr="00170591">
              <w:rPr>
                <w:rFonts w:ascii="Cambria Math" w:hAnsi="Cambria Math"/>
              </w:rPr>
              <w:t xml:space="preserve"> </w:t>
            </w:r>
            <w:r w:rsidR="00B30427" w:rsidRPr="00170591">
              <w:rPr>
                <w:rFonts w:ascii="Cambria Math" w:hAnsi="Cambria Math"/>
              </w:rPr>
              <w:t>9</w:t>
            </w:r>
            <w:r w:rsidRPr="00170591">
              <w:rPr>
                <w:rFonts w:ascii="Cambria Math" w:hAnsi="Cambria Math"/>
              </w:rPr>
              <w:t>;</w:t>
            </w:r>
          </w:p>
        </w:tc>
      </w:tr>
      <w:tr w:rsidR="00F675C3" w:rsidRPr="00170591" w:rsidTr="000E7CA5">
        <w:tc>
          <w:tcPr>
            <w:tcW w:w="2835" w:type="dxa"/>
          </w:tcPr>
          <w:p w:rsidR="00F675C3" w:rsidRPr="00170591" w:rsidRDefault="00F675C3" w:rsidP="00670E1A">
            <w:pPr>
              <w:pStyle w:val="GPSDefinitionTerm"/>
              <w:rPr>
                <w:rFonts w:ascii="Cambria Math" w:hAnsi="Cambria Math"/>
              </w:rPr>
            </w:pPr>
            <w:r w:rsidRPr="00170591">
              <w:rPr>
                <w:rFonts w:ascii="Cambria Math" w:hAnsi="Cambria Math"/>
              </w:rPr>
              <w:t>"Transferring Contracts"</w:t>
            </w:r>
          </w:p>
        </w:tc>
        <w:tc>
          <w:tcPr>
            <w:tcW w:w="4635" w:type="dxa"/>
          </w:tcPr>
          <w:p w:rsidR="00F675C3" w:rsidRPr="00170591" w:rsidRDefault="00F675C3" w:rsidP="00645ED6">
            <w:pPr>
              <w:pStyle w:val="GPsDefinition"/>
              <w:rPr>
                <w:rFonts w:ascii="Cambria Math" w:hAnsi="Cambria Math"/>
              </w:rPr>
            </w:pPr>
            <w:r w:rsidRPr="00170591">
              <w:rPr>
                <w:rFonts w:ascii="Cambria Math" w:hAnsi="Cambria Math"/>
              </w:rPr>
              <w:t>has the meaning given to it in paragraph </w:t>
            </w:r>
            <w:r w:rsidR="00F17AE3" w:rsidRPr="00170591">
              <w:rPr>
                <w:rFonts w:ascii="Cambria Math" w:hAnsi="Cambria Math"/>
              </w:rPr>
              <w:fldChar w:fldCharType="begin"/>
            </w:r>
            <w:r w:rsidR="00F17AE3" w:rsidRPr="00170591">
              <w:rPr>
                <w:rFonts w:ascii="Cambria Math" w:hAnsi="Cambria Math"/>
              </w:rPr>
              <w:instrText xml:space="preserve"> REF _Ref364353977 \r \h  \* MERGEFORMAT </w:instrText>
            </w:r>
            <w:r w:rsidR="00F17AE3" w:rsidRPr="00170591">
              <w:rPr>
                <w:rFonts w:ascii="Cambria Math" w:hAnsi="Cambria Math"/>
              </w:rPr>
            </w:r>
            <w:r w:rsidR="00F17AE3" w:rsidRPr="00170591">
              <w:rPr>
                <w:rFonts w:ascii="Cambria Math" w:hAnsi="Cambria Math"/>
              </w:rPr>
              <w:fldChar w:fldCharType="separate"/>
            </w:r>
            <w:r w:rsidR="00727126" w:rsidRPr="00170591">
              <w:rPr>
                <w:rFonts w:ascii="Cambria Math" w:hAnsi="Cambria Math"/>
              </w:rPr>
              <w:t>9.2.3</w:t>
            </w:r>
            <w:r w:rsidR="00F17AE3" w:rsidRPr="00170591">
              <w:rPr>
                <w:rFonts w:ascii="Cambria Math" w:hAnsi="Cambria Math"/>
              </w:rPr>
              <w:fldChar w:fldCharType="end"/>
            </w:r>
            <w:r w:rsidR="00D8405B" w:rsidRPr="00170591">
              <w:rPr>
                <w:rFonts w:ascii="Cambria Math" w:hAnsi="Cambria Math"/>
              </w:rPr>
              <w:t xml:space="preserve"> of this Call Off</w:t>
            </w:r>
            <w:r w:rsidR="00B40316">
              <w:rPr>
                <w:rFonts w:ascii="Cambria Math" w:hAnsi="Cambria Math"/>
              </w:rPr>
              <w:t xml:space="preserve"> Schedule</w:t>
            </w:r>
            <w:r w:rsidR="00F86129" w:rsidRPr="00170591">
              <w:rPr>
                <w:rFonts w:ascii="Cambria Math" w:hAnsi="Cambria Math"/>
              </w:rPr>
              <w:t xml:space="preserve"> </w:t>
            </w:r>
            <w:proofErr w:type="gramStart"/>
            <w:r w:rsidR="00B30427" w:rsidRPr="00170591">
              <w:rPr>
                <w:rFonts w:ascii="Cambria Math" w:hAnsi="Cambria Math"/>
              </w:rPr>
              <w:t>9</w:t>
            </w:r>
            <w:r w:rsidRPr="00170591">
              <w:rPr>
                <w:rFonts w:ascii="Cambria Math" w:hAnsi="Cambria Math"/>
              </w:rPr>
              <w:t>.</w:t>
            </w:r>
            <w:proofErr w:type="gramEnd"/>
          </w:p>
        </w:tc>
      </w:tr>
    </w:tbl>
    <w:p w:rsidR="008D0A60" w:rsidRPr="00170591" w:rsidRDefault="00C12BEB" w:rsidP="00036474">
      <w:pPr>
        <w:pStyle w:val="GPSL1SCHEDULEHeading"/>
      </w:pPr>
      <w:r w:rsidRPr="00170591">
        <w:t>INTRODUCTION</w:t>
      </w:r>
    </w:p>
    <w:p w:rsidR="008D0A60" w:rsidRPr="00170591" w:rsidRDefault="00C12BEB" w:rsidP="005E4232">
      <w:pPr>
        <w:pStyle w:val="GPSL2numberedclause"/>
      </w:pPr>
      <w:r w:rsidRPr="00170591">
        <w:t>This Call Off</w:t>
      </w:r>
      <w:r w:rsidR="00B40316">
        <w:t xml:space="preserve"> Schedule</w:t>
      </w:r>
      <w:r w:rsidR="008C1A8D" w:rsidRPr="00170591">
        <w:t xml:space="preserve"> </w:t>
      </w:r>
      <w:r w:rsidR="00B30427" w:rsidRPr="00170591">
        <w:t>9</w:t>
      </w:r>
      <w:r w:rsidRPr="00170591">
        <w:t xml:space="preserve"> describes provisions that should be included in the Exit Plan, the duties and responsibilities of the Supplier to the Customer leading up to and covering the Call Off</w:t>
      </w:r>
      <w:r w:rsidR="00B40316">
        <w:t xml:space="preserve"> Expiry Date</w:t>
      </w:r>
      <w:r w:rsidRPr="00170591">
        <w:t xml:space="preserve"> and the transfer of service provision to the Customer and/or a Replacement Supplier.</w:t>
      </w:r>
    </w:p>
    <w:p w:rsidR="00C12BEB" w:rsidRPr="00170591" w:rsidRDefault="00C12BEB" w:rsidP="005E4232">
      <w:pPr>
        <w:pStyle w:val="GPSL2numberedclause"/>
      </w:pPr>
      <w:r w:rsidRPr="00170591">
        <w:t xml:space="preserve">The objectives of the exit planning and service transfer arrangements are to ensure a smooth transition of the availability of the </w:t>
      </w:r>
      <w:r w:rsidR="00BA5552" w:rsidRPr="00170591">
        <w:t xml:space="preserve">Goods and/or </w:t>
      </w:r>
      <w:r w:rsidR="009E0BBE" w:rsidRPr="00170591">
        <w:t>Services</w:t>
      </w:r>
      <w:r w:rsidR="00BA5552" w:rsidRPr="00170591">
        <w:t xml:space="preserve"> </w:t>
      </w:r>
      <w:r w:rsidRPr="00170591">
        <w:t>from the Supplier to the Customer and/or a Replacement Supplier at the Call Off</w:t>
      </w:r>
      <w:r w:rsidR="00B40316">
        <w:t xml:space="preserve"> Expiry Date</w:t>
      </w:r>
      <w:r w:rsidRPr="00170591">
        <w:t>.</w:t>
      </w:r>
    </w:p>
    <w:p w:rsidR="00E13960" w:rsidRPr="00170591" w:rsidRDefault="00C12BEB" w:rsidP="00036474">
      <w:pPr>
        <w:pStyle w:val="GPSL1SCHEDULEHeading"/>
      </w:pPr>
      <w:r w:rsidRPr="00170591">
        <w:t>OBLIGATIONS DURING THE CALL OFF CONTRACT PERIOD TO FACILITATE EXIT</w:t>
      </w:r>
    </w:p>
    <w:p w:rsidR="00C12BEB" w:rsidRPr="00170591" w:rsidRDefault="00C12BEB" w:rsidP="005E4232">
      <w:pPr>
        <w:pStyle w:val="GPSL2numberedclause"/>
      </w:pPr>
      <w:r w:rsidRPr="00170591">
        <w:t>During the Call Off Contract Period, the Supplier shall:</w:t>
      </w:r>
    </w:p>
    <w:p w:rsidR="008D0A60" w:rsidRPr="00170591" w:rsidRDefault="00C12BEB" w:rsidP="001F450A">
      <w:pPr>
        <w:pStyle w:val="GPSL3numberedclause"/>
      </w:pPr>
      <w:bookmarkStart w:id="3071" w:name="_Hlt364348582"/>
      <w:bookmarkStart w:id="3072" w:name="_Ref364241015"/>
      <w:bookmarkEnd w:id="3071"/>
      <w:r w:rsidRPr="00170591">
        <w:t>create and maintain a Registe</w:t>
      </w:r>
      <w:bookmarkStart w:id="3073" w:name="_Hlt364348587"/>
      <w:bookmarkEnd w:id="3073"/>
      <w:r w:rsidRPr="00170591">
        <w:t>r of all:</w:t>
      </w:r>
      <w:bookmarkEnd w:id="3072"/>
    </w:p>
    <w:p w:rsidR="008D0A60" w:rsidRPr="00170591" w:rsidRDefault="00C12BEB" w:rsidP="001F450A">
      <w:pPr>
        <w:pStyle w:val="GPSL4numberedclause"/>
        <w:rPr>
          <w:szCs w:val="22"/>
        </w:rPr>
      </w:pPr>
      <w:r w:rsidRPr="00170591">
        <w:rPr>
          <w:szCs w:val="22"/>
        </w:rPr>
        <w:t>Supplier</w:t>
      </w:r>
      <w:r w:rsidRPr="00170591" w:rsidDel="00A236D6">
        <w:rPr>
          <w:szCs w:val="22"/>
        </w:rPr>
        <w:t xml:space="preserve"> </w:t>
      </w:r>
      <w:r w:rsidRPr="00170591">
        <w:rPr>
          <w:szCs w:val="22"/>
        </w:rPr>
        <w:t>Assets, detailing their:</w:t>
      </w:r>
    </w:p>
    <w:p w:rsidR="008D0A60" w:rsidRPr="00170591" w:rsidRDefault="00C12BEB" w:rsidP="001F450A">
      <w:pPr>
        <w:pStyle w:val="GPSL5numberedclause"/>
        <w:rPr>
          <w:szCs w:val="22"/>
        </w:rPr>
      </w:pPr>
      <w:r w:rsidRPr="00170591">
        <w:rPr>
          <w:szCs w:val="22"/>
        </w:rPr>
        <w:t>make, model and asset number;</w:t>
      </w:r>
    </w:p>
    <w:p w:rsidR="00E13960" w:rsidRPr="00170591" w:rsidRDefault="00C12BEB" w:rsidP="001F450A">
      <w:pPr>
        <w:pStyle w:val="GPSL5numberedclause"/>
        <w:rPr>
          <w:szCs w:val="22"/>
        </w:rPr>
      </w:pPr>
      <w:r w:rsidRPr="00170591">
        <w:rPr>
          <w:szCs w:val="22"/>
        </w:rPr>
        <w:t xml:space="preserve">ownership and status as either Exclusive Assets or Non-Exclusive Assets; </w:t>
      </w:r>
    </w:p>
    <w:p w:rsidR="00E13960" w:rsidRPr="00170591" w:rsidRDefault="00C12BEB" w:rsidP="001F450A">
      <w:pPr>
        <w:pStyle w:val="GPSL5numberedclause"/>
        <w:rPr>
          <w:szCs w:val="22"/>
        </w:rPr>
      </w:pPr>
      <w:r w:rsidRPr="00170591">
        <w:rPr>
          <w:szCs w:val="22"/>
        </w:rPr>
        <w:t>Net Book Value;</w:t>
      </w:r>
    </w:p>
    <w:p w:rsidR="00E13960" w:rsidRPr="00170591" w:rsidRDefault="00C12BEB" w:rsidP="001F450A">
      <w:pPr>
        <w:pStyle w:val="GPSL5numberedclause"/>
        <w:rPr>
          <w:szCs w:val="22"/>
        </w:rPr>
      </w:pPr>
      <w:r w:rsidRPr="00170591">
        <w:rPr>
          <w:szCs w:val="22"/>
        </w:rPr>
        <w:t>condition and physical location; and</w:t>
      </w:r>
    </w:p>
    <w:p w:rsidR="00E13960" w:rsidRPr="00170591" w:rsidRDefault="00C12BEB" w:rsidP="001F450A">
      <w:pPr>
        <w:pStyle w:val="GPSL5numberedclause"/>
        <w:rPr>
          <w:szCs w:val="22"/>
        </w:rPr>
      </w:pPr>
      <w:r w:rsidRPr="00170591">
        <w:rPr>
          <w:szCs w:val="22"/>
        </w:rPr>
        <w:t>use (including technical specifications); and</w:t>
      </w:r>
    </w:p>
    <w:p w:rsidR="008D0A60" w:rsidRPr="00170591" w:rsidRDefault="00C12BEB" w:rsidP="001F450A">
      <w:pPr>
        <w:pStyle w:val="GPSL4numberedclause"/>
        <w:rPr>
          <w:szCs w:val="22"/>
        </w:rPr>
      </w:pPr>
      <w:r w:rsidRPr="00170591">
        <w:rPr>
          <w:szCs w:val="22"/>
        </w:rPr>
        <w:t xml:space="preserve">Sub-Contracts and other relevant agreements (including relevant software licences, maintenance and support agreements and equipment rental and lease agreements) required for the performance of the </w:t>
      </w:r>
      <w:r w:rsidR="00BA5552" w:rsidRPr="00170591">
        <w:rPr>
          <w:szCs w:val="22"/>
        </w:rPr>
        <w:t xml:space="preserve">Goods and/or </w:t>
      </w:r>
      <w:r w:rsidR="009E0BBE" w:rsidRPr="00170591">
        <w:rPr>
          <w:szCs w:val="22"/>
        </w:rPr>
        <w:t>Services</w:t>
      </w:r>
      <w:r w:rsidRPr="00170591">
        <w:rPr>
          <w:szCs w:val="22"/>
        </w:rPr>
        <w:t>;</w:t>
      </w:r>
    </w:p>
    <w:p w:rsidR="008D0A60" w:rsidRPr="00170591" w:rsidRDefault="00C12BEB" w:rsidP="001F450A">
      <w:pPr>
        <w:pStyle w:val="GPSL3numberedclause"/>
      </w:pPr>
      <w:bookmarkStart w:id="3074" w:name="_Hlt364348591"/>
      <w:bookmarkStart w:id="3075" w:name="_Hlt365641905"/>
      <w:bookmarkStart w:id="3076" w:name="_Ref364241031"/>
      <w:bookmarkEnd w:id="3074"/>
      <w:bookmarkEnd w:id="3075"/>
      <w:r w:rsidRPr="00170591">
        <w:t xml:space="preserve">create and maintain a configuration database detailing the technical infrastructure and operating procedures through which the Supplier provides the </w:t>
      </w:r>
      <w:r w:rsidR="00BA5552" w:rsidRPr="00170591">
        <w:t xml:space="preserve">Goods and/or </w:t>
      </w:r>
      <w:r w:rsidR="009E0BBE" w:rsidRPr="00170591">
        <w:t>Services</w:t>
      </w:r>
      <w:r w:rsidRPr="00170591">
        <w:t xml:space="preserve">, which shall contain sufficient detail to permit the Customer and/or Replacement Supplier to understand how the Supplier provides the </w:t>
      </w:r>
      <w:r w:rsidR="00BA5552" w:rsidRPr="00170591">
        <w:t xml:space="preserve">Goods and/or </w:t>
      </w:r>
      <w:r w:rsidR="009E0BBE" w:rsidRPr="00170591">
        <w:t>Services</w:t>
      </w:r>
      <w:r w:rsidR="00BA5552" w:rsidRPr="00170591">
        <w:t xml:space="preserve"> </w:t>
      </w:r>
      <w:r w:rsidRPr="00170591">
        <w:t xml:space="preserve">and to enable the smooth transition of the </w:t>
      </w:r>
      <w:r w:rsidR="00BA5552" w:rsidRPr="00170591">
        <w:t xml:space="preserve">Goods and/or </w:t>
      </w:r>
      <w:r w:rsidR="009E0BBE" w:rsidRPr="00170591">
        <w:t>Services</w:t>
      </w:r>
      <w:r w:rsidR="00BA5552" w:rsidRPr="00170591">
        <w:t xml:space="preserve"> </w:t>
      </w:r>
      <w:r w:rsidRPr="00170591">
        <w:t>with the minimum of disruption;</w:t>
      </w:r>
      <w:bookmarkEnd w:id="3076"/>
    </w:p>
    <w:p w:rsidR="00E13960" w:rsidRPr="00170591" w:rsidRDefault="00C12BEB" w:rsidP="001F450A">
      <w:pPr>
        <w:pStyle w:val="GPSL3numberedclause"/>
      </w:pPr>
      <w:r w:rsidRPr="00170591">
        <w:t>agree the format of the Registers with the Customer as part of the process of agreeing the Exit Plan; and</w:t>
      </w:r>
    </w:p>
    <w:p w:rsidR="00E13960" w:rsidRPr="00170591" w:rsidRDefault="00C12BEB" w:rsidP="001F450A">
      <w:pPr>
        <w:pStyle w:val="GPSL3numberedclause"/>
      </w:pPr>
      <w:r w:rsidRPr="00170591">
        <w:lastRenderedPageBreak/>
        <w:t xml:space="preserve">at all times keep the Registers up to date, in particular </w:t>
      </w:r>
      <w:proofErr w:type="gramStart"/>
      <w:r w:rsidRPr="00170591">
        <w:t>in the event that</w:t>
      </w:r>
      <w:proofErr w:type="gramEnd"/>
      <w:r w:rsidRPr="00170591">
        <w:t xml:space="preserve"> Assets, Sub-Contracts or other relevant agreements are added to or removed from the </w:t>
      </w:r>
      <w:r w:rsidR="00BA5552" w:rsidRPr="00170591">
        <w:t xml:space="preserve">Goods and/or </w:t>
      </w:r>
      <w:r w:rsidR="009E0BBE" w:rsidRPr="00170591">
        <w:t>Services</w:t>
      </w:r>
      <w:r w:rsidRPr="00170591">
        <w:t>.</w:t>
      </w:r>
    </w:p>
    <w:p w:rsidR="008D0A60" w:rsidRPr="00170591" w:rsidRDefault="00C12BEB" w:rsidP="005E4232">
      <w:pPr>
        <w:pStyle w:val="GPSL2numberedclause"/>
      </w:pPr>
      <w:r w:rsidRPr="00170591">
        <w:t>The Supplier shall:</w:t>
      </w:r>
    </w:p>
    <w:p w:rsidR="008D0A60" w:rsidRPr="00170591" w:rsidRDefault="00C12BEB" w:rsidP="001F450A">
      <w:pPr>
        <w:pStyle w:val="GPSL3numberedclause"/>
      </w:pPr>
      <w:r w:rsidRPr="00170591">
        <w:t xml:space="preserve">procure that all Exclusive Assets listed in the Registers are clearly marked to identify that they are exclusively used for the provision of the </w:t>
      </w:r>
      <w:r w:rsidR="00BA5552" w:rsidRPr="00170591">
        <w:t xml:space="preserve">Goods and/or </w:t>
      </w:r>
      <w:r w:rsidR="009E0BBE" w:rsidRPr="00170591">
        <w:t>Services</w:t>
      </w:r>
      <w:r w:rsidR="00BA5552" w:rsidRPr="00170591">
        <w:t xml:space="preserve"> </w:t>
      </w:r>
      <w:r w:rsidRPr="00170591">
        <w:t>under this Call Off Contract; and</w:t>
      </w:r>
    </w:p>
    <w:p w:rsidR="00E13960" w:rsidRPr="00170591" w:rsidRDefault="00C12BEB" w:rsidP="001F450A">
      <w:pPr>
        <w:pStyle w:val="GPSL3numberedclause"/>
      </w:pPr>
      <w:bookmarkStart w:id="3077" w:name="_Ref62027068"/>
      <w:r w:rsidRPr="00170591">
        <w:t>(unless otherwise agreed by the Customer in writing) procure that all licences for Third Party Software</w:t>
      </w:r>
      <w:r w:rsidR="00FD7F82" w:rsidRPr="00170591">
        <w:t xml:space="preserve"> </w:t>
      </w:r>
      <w:r w:rsidRPr="00170591">
        <w:t xml:space="preserve">and all Sub-Contracts shall be assignable and/or capable of novation at the request of the Customer to the Customer (and/or its nominee) and/or any Replacement Supplier upon the Supplier ceasing to provide the </w:t>
      </w:r>
      <w:r w:rsidR="00BA5552" w:rsidRPr="00170591">
        <w:t xml:space="preserve">Goods and/or </w:t>
      </w:r>
      <w:r w:rsidR="009E0BBE" w:rsidRPr="00170591">
        <w:t>Services</w:t>
      </w:r>
      <w:r w:rsidR="00BA5552" w:rsidRPr="00170591">
        <w:t xml:space="preserve"> </w:t>
      </w:r>
      <w:r w:rsidRPr="00170591">
        <w:t>(or part of them) without restriction (including any need to obtain any cons</w:t>
      </w:r>
      <w:bookmarkStart w:id="3078" w:name="_Hlt365636792"/>
      <w:bookmarkEnd w:id="3078"/>
      <w:r w:rsidRPr="00170591">
        <w:t>ent or approval) or payment by the Customer.</w:t>
      </w:r>
      <w:bookmarkEnd w:id="3077"/>
      <w:r w:rsidRPr="00170591">
        <w:t xml:space="preserve"> </w:t>
      </w:r>
    </w:p>
    <w:p w:rsidR="00C9243A" w:rsidRPr="00170591" w:rsidRDefault="00C12BEB" w:rsidP="005E4232">
      <w:pPr>
        <w:pStyle w:val="GPSL2numberedclause"/>
      </w:pPr>
      <w:r w:rsidRPr="00170591">
        <w:t xml:space="preserve">Where the Supplier is unable to procure that any </w:t>
      </w:r>
      <w:r w:rsidR="00C327C5" w:rsidRPr="00170591">
        <w:t>Sub-Con</w:t>
      </w:r>
      <w:r w:rsidRPr="00170591">
        <w:t>tract or other agreement referred to in paragraph </w:t>
      </w:r>
      <w:r w:rsidR="00F17AE3" w:rsidRPr="00170591">
        <w:fldChar w:fldCharType="begin"/>
      </w:r>
      <w:r w:rsidR="00F17AE3" w:rsidRPr="00170591">
        <w:instrText xml:space="preserve"> REF _Ref62027068 \r \h  \* MERGEFORMAT </w:instrText>
      </w:r>
      <w:r w:rsidR="00F17AE3" w:rsidRPr="00170591">
        <w:fldChar w:fldCharType="separate"/>
      </w:r>
      <w:r w:rsidR="00727126" w:rsidRPr="00170591">
        <w:t>3.2.2</w:t>
      </w:r>
      <w:r w:rsidR="00F17AE3" w:rsidRPr="00170591">
        <w:fldChar w:fldCharType="end"/>
      </w:r>
      <w:r w:rsidR="00D8405B" w:rsidRPr="00170591">
        <w:t xml:space="preserve"> of this Call Off</w:t>
      </w:r>
      <w:r w:rsidR="00B40316">
        <w:t xml:space="preserve"> Schedule</w:t>
      </w:r>
      <w:r w:rsidR="008337E8" w:rsidRPr="00170591">
        <w:t xml:space="preserve"> </w:t>
      </w:r>
      <w:r w:rsidR="00B30427" w:rsidRPr="00170591">
        <w:t>9</w:t>
      </w:r>
      <w:r w:rsidRPr="00170591">
        <w:t xml:space="preserve"> which the Supplier proposes to enter into after the Call Off</w:t>
      </w:r>
      <w:r w:rsidR="00B40316">
        <w:t xml:space="preserve"> Commencement</w:t>
      </w:r>
      <w:r w:rsidRPr="00170591">
        <w:t xml:space="preserve">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rsidR="00C9243A" w:rsidRPr="00170591" w:rsidRDefault="00C12BEB" w:rsidP="005E4232">
      <w:pPr>
        <w:pStyle w:val="GPSL2numberedclause"/>
      </w:pPr>
      <w:bookmarkStart w:id="3079" w:name="_Hlt364348563"/>
      <w:bookmarkStart w:id="3080" w:name="_Hlt365641888"/>
      <w:bookmarkStart w:id="3081" w:name="_Hlt365641892"/>
      <w:bookmarkStart w:id="3082" w:name="_Ref364241382"/>
      <w:bookmarkEnd w:id="3079"/>
      <w:bookmarkEnd w:id="3080"/>
      <w:bookmarkEnd w:id="3081"/>
      <w:r w:rsidRPr="00170591">
        <w:t>Each Party shall appoint a person for the purposes of managing the Parties' respective obligations under this Call Off</w:t>
      </w:r>
      <w:r w:rsidR="00B40316">
        <w:t xml:space="preserve"> Schedule</w:t>
      </w:r>
      <w:r w:rsidR="008337E8" w:rsidRPr="00170591">
        <w:t xml:space="preserve"> </w:t>
      </w:r>
      <w:r w:rsidR="00B30427" w:rsidRPr="00170591">
        <w:t>9</w:t>
      </w:r>
      <w:r w:rsidRPr="00170591">
        <w:t xml:space="preserve"> and provide written notification of such appointment to the other Party within three (3) months of the Call Off</w:t>
      </w:r>
      <w:r w:rsidR="00B40316">
        <w:t xml:space="preserve"> Commencement</w:t>
      </w:r>
      <w:r w:rsidRPr="00170591">
        <w:t xml:space="preserve"> Date. The Supplier's Exit Manager shall be responsible for ensuring that the Supplier and its employees, agents and Sub-Contractors compl</w:t>
      </w:r>
      <w:r w:rsidR="00F45E96" w:rsidRPr="00170591">
        <w:t>y with this Call Off</w:t>
      </w:r>
      <w:r w:rsidR="00B40316">
        <w:t xml:space="preserve"> Schedule</w:t>
      </w:r>
      <w:r w:rsidR="008337E8" w:rsidRPr="00170591">
        <w:t xml:space="preserve"> </w:t>
      </w:r>
      <w:r w:rsidR="00B30427" w:rsidRPr="00170591">
        <w:t>9</w:t>
      </w:r>
      <w:r w:rsidR="00F45E96" w:rsidRPr="00170591">
        <w:t xml:space="preserve">. </w:t>
      </w:r>
      <w:r w:rsidRPr="00170591">
        <w:t xml:space="preserve">The Supplier shall ensure that its Exit Manager has the requisite </w:t>
      </w:r>
      <w:r w:rsidR="003245D5" w:rsidRPr="00170591">
        <w:t>a</w:t>
      </w:r>
      <w:r w:rsidR="00F45E96" w:rsidRPr="00170591">
        <w:t>uthority</w:t>
      </w:r>
      <w:r w:rsidRPr="00170591">
        <w:t xml:space="preserve"> to arrange and procure any resources of the Supplier as are reasonably necessary to enable the Supplier to comply with the requirements set out in this Call Off</w:t>
      </w:r>
      <w:r w:rsidR="00B40316">
        <w:t xml:space="preserve"> Schedule</w:t>
      </w:r>
      <w:r w:rsidR="008337E8" w:rsidRPr="00170591">
        <w:t xml:space="preserve"> </w:t>
      </w:r>
      <w:r w:rsidR="00B30427" w:rsidRPr="00170591">
        <w:t>9</w:t>
      </w:r>
      <w:r w:rsidRPr="00170591">
        <w:t>. The Parties' Exit Managers will liaise with one another in relation to all issues relevant to the termination of this Call Off Contract and all matters connected with this Call Off</w:t>
      </w:r>
      <w:r w:rsidR="00B40316">
        <w:t xml:space="preserve"> Schedule</w:t>
      </w:r>
      <w:r w:rsidR="008337E8" w:rsidRPr="00170591">
        <w:t xml:space="preserve"> </w:t>
      </w:r>
      <w:r w:rsidR="00B30427" w:rsidRPr="00170591">
        <w:t>9</w:t>
      </w:r>
      <w:r w:rsidRPr="00170591">
        <w:t> and each Party's compliance with it.</w:t>
      </w:r>
      <w:bookmarkEnd w:id="3082"/>
    </w:p>
    <w:p w:rsidR="00E13960" w:rsidRPr="00170591" w:rsidRDefault="00C12BEB" w:rsidP="00036474">
      <w:pPr>
        <w:pStyle w:val="GPSL1SCHEDULEHeading"/>
      </w:pPr>
      <w:r w:rsidRPr="00170591">
        <w:t xml:space="preserve">OBLIGATIONS TO ASSIST ON RE-TENDERING OF </w:t>
      </w:r>
      <w:r w:rsidR="00BA5552" w:rsidRPr="00170591">
        <w:t xml:space="preserve">Goods and/or </w:t>
      </w:r>
      <w:r w:rsidR="009E0BBE" w:rsidRPr="00170591">
        <w:t>Services</w:t>
      </w:r>
    </w:p>
    <w:p w:rsidR="00C12BEB" w:rsidRPr="00170591" w:rsidRDefault="00C12BEB" w:rsidP="005E4232">
      <w:pPr>
        <w:pStyle w:val="GPSL2numberedclause"/>
      </w:pPr>
      <w:bookmarkStart w:id="3083" w:name="_Hlt364348558"/>
      <w:bookmarkStart w:id="3084" w:name="_Hlt365641855"/>
      <w:bookmarkStart w:id="3085" w:name="_Ref364242404"/>
      <w:bookmarkEnd w:id="3083"/>
      <w:bookmarkEnd w:id="3084"/>
      <w:r w:rsidRPr="00170591">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3085"/>
    </w:p>
    <w:p w:rsidR="00E13960" w:rsidRPr="00170591" w:rsidRDefault="00C12BEB" w:rsidP="001F450A">
      <w:pPr>
        <w:pStyle w:val="GPSL3numberedclause"/>
      </w:pPr>
      <w:r w:rsidRPr="00170591">
        <w:t>details of the Service(s);</w:t>
      </w:r>
    </w:p>
    <w:p w:rsidR="00E13960" w:rsidRPr="00170591" w:rsidRDefault="00C12BEB" w:rsidP="001F450A">
      <w:pPr>
        <w:pStyle w:val="GPSL3numberedclause"/>
      </w:pPr>
      <w:r w:rsidRPr="00170591">
        <w:t xml:space="preserve">a copy of the Registers, updated by the Supplier up to the date of delivery of such Registers; </w:t>
      </w:r>
    </w:p>
    <w:p w:rsidR="00E13960" w:rsidRPr="00170591" w:rsidRDefault="00C12BEB" w:rsidP="001F450A">
      <w:pPr>
        <w:pStyle w:val="GPSL3numberedclause"/>
      </w:pPr>
      <w:r w:rsidRPr="00170591">
        <w:t>an inventory of Customer Data in the Supplier's possession or control;</w:t>
      </w:r>
    </w:p>
    <w:p w:rsidR="00E13960" w:rsidRPr="00170591" w:rsidRDefault="00C12BEB" w:rsidP="001F450A">
      <w:pPr>
        <w:pStyle w:val="GPSL3numberedclause"/>
      </w:pPr>
      <w:r w:rsidRPr="00170591">
        <w:t xml:space="preserve">details of any key terms of any </w:t>
      </w:r>
      <w:proofErr w:type="gramStart"/>
      <w:r w:rsidRPr="00170591">
        <w:t>third party</w:t>
      </w:r>
      <w:proofErr w:type="gramEnd"/>
      <w:r w:rsidRPr="00170591">
        <w:t xml:space="preserve"> contracts and licences, particularly as regards charges, termination, assignment and novation;</w:t>
      </w:r>
    </w:p>
    <w:p w:rsidR="00E13960" w:rsidRPr="00170591" w:rsidRDefault="00C12BEB" w:rsidP="001F450A">
      <w:pPr>
        <w:pStyle w:val="GPSL3numberedclause"/>
      </w:pPr>
      <w:r w:rsidRPr="00170591">
        <w:lastRenderedPageBreak/>
        <w:t xml:space="preserve">a list of on-going and/or threatened disputes in relation to the provision of the </w:t>
      </w:r>
      <w:r w:rsidR="00BA5552" w:rsidRPr="00170591">
        <w:t xml:space="preserve">Goods and/or </w:t>
      </w:r>
      <w:r w:rsidR="009E0BBE" w:rsidRPr="00170591">
        <w:t>Services</w:t>
      </w:r>
      <w:r w:rsidRPr="00170591">
        <w:t>;</w:t>
      </w:r>
    </w:p>
    <w:p w:rsidR="00E13960" w:rsidRPr="00170591" w:rsidRDefault="00C12BEB" w:rsidP="001F450A">
      <w:pPr>
        <w:pStyle w:val="GPSL3numberedclause"/>
      </w:pPr>
      <w:r w:rsidRPr="00170591">
        <w:t>all information relating to Transferring Supplier Employees required to be provided by the Supplier under this Call Off Contract; and</w:t>
      </w:r>
    </w:p>
    <w:p w:rsidR="00E13960" w:rsidRPr="00170591" w:rsidRDefault="00C12BEB" w:rsidP="001F450A">
      <w:pPr>
        <w:pStyle w:val="GPSL3numberedclause"/>
      </w:pPr>
      <w:r w:rsidRPr="00170591">
        <w:t>such other material and information as the Customer shall reasonably require,</w:t>
      </w:r>
    </w:p>
    <w:p w:rsidR="008D0A60" w:rsidRPr="00170591" w:rsidRDefault="00C12BEB" w:rsidP="00AC1DE2">
      <w:pPr>
        <w:pStyle w:val="GPSL2Indent"/>
      </w:pPr>
      <w:r w:rsidRPr="00170591">
        <w:t>(together, the “</w:t>
      </w:r>
      <w:r w:rsidRPr="00170591">
        <w:rPr>
          <w:b/>
        </w:rPr>
        <w:t>Exit Information</w:t>
      </w:r>
      <w:r w:rsidRPr="00170591">
        <w:t>”).</w:t>
      </w:r>
    </w:p>
    <w:p w:rsidR="00C9243A" w:rsidRPr="00170591" w:rsidRDefault="00C12BEB" w:rsidP="005E4232">
      <w:pPr>
        <w:pStyle w:val="GPSL2numberedclause"/>
      </w:pPr>
      <w:bookmarkStart w:id="3086" w:name="_Ref364242981"/>
      <w:r w:rsidRPr="00170591">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170591">
        <w:fldChar w:fldCharType="begin"/>
      </w:r>
      <w:r w:rsidR="00F17AE3" w:rsidRPr="00170591">
        <w:instrText xml:space="preserve"> REF _Ref364242981 \r \h  \* MERGEFORMAT </w:instrText>
      </w:r>
      <w:r w:rsidR="00F17AE3" w:rsidRPr="00170591">
        <w:fldChar w:fldCharType="separate"/>
      </w:r>
      <w:r w:rsidR="00727126" w:rsidRPr="00170591">
        <w:t>4.2</w:t>
      </w:r>
      <w:r w:rsidR="00F17AE3" w:rsidRPr="00170591">
        <w:fldChar w:fldCharType="end"/>
      </w:r>
      <w:r w:rsidRPr="00170591">
        <w:t xml:space="preserve"> </w:t>
      </w:r>
      <w:r w:rsidR="00D8405B" w:rsidRPr="00170591">
        <w:t>of this Call Off</w:t>
      </w:r>
      <w:r w:rsidR="00B40316">
        <w:t xml:space="preserve"> Schedule</w:t>
      </w:r>
      <w:r w:rsidR="008337E8" w:rsidRPr="00170591">
        <w:t xml:space="preserve"> </w:t>
      </w:r>
      <w:r w:rsidR="00B30427" w:rsidRPr="00170591">
        <w:t>9</w:t>
      </w:r>
      <w:r w:rsidR="00D8405B" w:rsidRPr="00170591">
        <w:t xml:space="preserve"> </w:t>
      </w:r>
      <w:r w:rsidRPr="00170591">
        <w:t xml:space="preserve">disclose any Supplier’s Confidential Information which is information relating to the Supplier’s or its </w:t>
      </w:r>
      <w:r w:rsidR="00C327C5" w:rsidRPr="00170591">
        <w:t>Sub-Con</w:t>
      </w:r>
      <w:r w:rsidRPr="00170591">
        <w:t>tractors’ prices or costs).</w:t>
      </w:r>
      <w:bookmarkEnd w:id="3086"/>
    </w:p>
    <w:p w:rsidR="00C9243A" w:rsidRPr="00170591" w:rsidRDefault="00C12BEB" w:rsidP="005E4232">
      <w:pPr>
        <w:pStyle w:val="GPSL2numberedclause"/>
      </w:pPr>
      <w:r w:rsidRPr="00170591">
        <w:t>The Supplier shall:</w:t>
      </w:r>
    </w:p>
    <w:p w:rsidR="00E13960" w:rsidRPr="00170591" w:rsidRDefault="00C12BEB" w:rsidP="001F450A">
      <w:pPr>
        <w:pStyle w:val="GPSL3numberedclause"/>
      </w:pPr>
      <w:r w:rsidRPr="00170591">
        <w:t>notify the Customer within five (</w:t>
      </w:r>
      <w:r w:rsidRPr="00170591">
        <w:rPr>
          <w:bCs/>
        </w:rPr>
        <w:t>5) Working</w:t>
      </w:r>
      <w:r w:rsidRPr="00170591">
        <w:t xml:space="preserve"> Days of any material change to the Exit Information which may adversely impact upon the provision of any </w:t>
      </w:r>
      <w:r w:rsidR="00BA5552" w:rsidRPr="00170591">
        <w:t xml:space="preserve">Goods and/or </w:t>
      </w:r>
      <w:r w:rsidR="009E0BBE" w:rsidRPr="00170591">
        <w:t>Services</w:t>
      </w:r>
      <w:r w:rsidR="00BA5552" w:rsidRPr="00170591">
        <w:t xml:space="preserve"> </w:t>
      </w:r>
      <w:r w:rsidRPr="00170591">
        <w:t>and shall consult with the Customer regarding such proposed material changes; and</w:t>
      </w:r>
    </w:p>
    <w:p w:rsidR="00E13960" w:rsidRPr="00170591" w:rsidRDefault="00C12BEB" w:rsidP="001F450A">
      <w:pPr>
        <w:pStyle w:val="GPSL3numberedclause"/>
      </w:pPr>
      <w:r w:rsidRPr="00170591">
        <w:t>provide complete updates of the Exit Information on an as-requested basis as soon as reasonably practicable and in any event within ten (</w:t>
      </w:r>
      <w:r w:rsidRPr="00170591">
        <w:rPr>
          <w:bCs/>
        </w:rPr>
        <w:t xml:space="preserve">10) Working </w:t>
      </w:r>
      <w:proofErr w:type="gramStart"/>
      <w:r w:rsidRPr="00170591">
        <w:rPr>
          <w:bCs/>
        </w:rPr>
        <w:t>Days </w:t>
      </w:r>
      <w:r w:rsidRPr="00170591">
        <w:t xml:space="preserve"> of</w:t>
      </w:r>
      <w:proofErr w:type="gramEnd"/>
      <w:r w:rsidRPr="00170591">
        <w:t xml:space="preserve"> a request in writing from the Customer.</w:t>
      </w:r>
    </w:p>
    <w:p w:rsidR="008D0A60" w:rsidRPr="00170591" w:rsidRDefault="00C12BEB" w:rsidP="005E4232">
      <w:pPr>
        <w:pStyle w:val="GPSL2numberedclause"/>
      </w:pPr>
      <w:r w:rsidRPr="00170591">
        <w:t>The Supplier may charge the Customer for its reasonable additional costs to the extent the Customer requests more than four (4) updates in any six (6) month period.</w:t>
      </w:r>
    </w:p>
    <w:p w:rsidR="00C9243A" w:rsidRPr="00170591" w:rsidRDefault="00C12BEB" w:rsidP="005E4232">
      <w:pPr>
        <w:pStyle w:val="GPSL2numberedclause"/>
      </w:pPr>
      <w:r w:rsidRPr="00170591">
        <w:t>The Exit Information shall be accurate and complete in all material respects and the level of detail to be provided by the Supplier shall be such as would be reasonably necessary to enable a third party to:</w:t>
      </w:r>
    </w:p>
    <w:p w:rsidR="008D0A60" w:rsidRPr="00170591" w:rsidRDefault="00C12BEB" w:rsidP="001F450A">
      <w:pPr>
        <w:pStyle w:val="GPSL3numberedclause"/>
      </w:pPr>
      <w:r w:rsidRPr="00170591">
        <w:t xml:space="preserve">prepare an informed offer for those </w:t>
      </w:r>
      <w:r w:rsidR="00BA5552" w:rsidRPr="00170591">
        <w:t xml:space="preserve">Goods and/or </w:t>
      </w:r>
      <w:r w:rsidR="009E0BBE" w:rsidRPr="00170591">
        <w:t>Services</w:t>
      </w:r>
      <w:r w:rsidRPr="00170591">
        <w:t>; and</w:t>
      </w:r>
    </w:p>
    <w:p w:rsidR="00E13960" w:rsidRPr="00170591" w:rsidRDefault="00C12BEB" w:rsidP="001F450A">
      <w:pPr>
        <w:pStyle w:val="GPSL3numberedclause"/>
      </w:pPr>
      <w:r w:rsidRPr="00170591">
        <w:t>not be disadvantaged in any subsequent procurement process compared to the Supplier (if the Supplier is invited to participate).</w:t>
      </w:r>
    </w:p>
    <w:p w:rsidR="008D0A60" w:rsidRPr="00170591" w:rsidRDefault="00C12BEB" w:rsidP="00036474">
      <w:pPr>
        <w:pStyle w:val="GPSL1SCHEDULEHeading"/>
      </w:pPr>
      <w:r w:rsidRPr="00170591">
        <w:t>EXIT PLAN</w:t>
      </w:r>
    </w:p>
    <w:p w:rsidR="008D0A60" w:rsidRPr="00170591" w:rsidRDefault="00C12BEB" w:rsidP="005E4232">
      <w:pPr>
        <w:pStyle w:val="GPSL2numberedclause"/>
      </w:pPr>
      <w:bookmarkStart w:id="3087" w:name="_Ref349211738"/>
      <w:r w:rsidRPr="00170591">
        <w:t>The Supplier shall, within three (3) months after the Call Off</w:t>
      </w:r>
      <w:r w:rsidR="00B40316">
        <w:t xml:space="preserve"> Commencement</w:t>
      </w:r>
      <w:r w:rsidRPr="00170591">
        <w:t xml:space="preserve"> Date, deliver to the Customer an Exit Plan which:</w:t>
      </w:r>
    </w:p>
    <w:p w:rsidR="008D0A60" w:rsidRPr="00170591" w:rsidRDefault="00C12BEB" w:rsidP="001F450A">
      <w:pPr>
        <w:pStyle w:val="GPSL3numberedclause"/>
      </w:pPr>
      <w:r w:rsidRPr="00170591">
        <w:t xml:space="preserve">sets out the Supplier's proposed methodology for achieving an orderly transition of the </w:t>
      </w:r>
      <w:r w:rsidR="00BA5552" w:rsidRPr="00170591">
        <w:t xml:space="preserve">Goods and/or </w:t>
      </w:r>
      <w:r w:rsidR="009E0BBE" w:rsidRPr="00170591">
        <w:t>Services</w:t>
      </w:r>
      <w:r w:rsidR="00BA5552" w:rsidRPr="00170591">
        <w:t xml:space="preserve"> </w:t>
      </w:r>
      <w:r w:rsidRPr="00170591">
        <w:t xml:space="preserve">from the Supplier to the </w:t>
      </w:r>
      <w:proofErr w:type="gramStart"/>
      <w:r w:rsidRPr="00170591">
        <w:t>Customer  and</w:t>
      </w:r>
      <w:proofErr w:type="gramEnd"/>
      <w:r w:rsidRPr="00170591">
        <w:t xml:space="preserve">/or its Replacement Supplier on the expiry or termination of this Call Off Contract; </w:t>
      </w:r>
    </w:p>
    <w:p w:rsidR="00B4253B" w:rsidRPr="00170591" w:rsidRDefault="00C12BEB" w:rsidP="001F450A">
      <w:pPr>
        <w:pStyle w:val="GPSL3numberedclause"/>
      </w:pPr>
      <w:r w:rsidRPr="00170591">
        <w:t>complies with the requirements set out in paragraph </w:t>
      </w:r>
      <w:r w:rsidR="00F17AE3" w:rsidRPr="00170591">
        <w:fldChar w:fldCharType="begin"/>
      </w:r>
      <w:r w:rsidR="00F17AE3" w:rsidRPr="00170591">
        <w:instrText xml:space="preserve"> REF _Ref364270026 \r \h  \* MERGEFORMAT </w:instrText>
      </w:r>
      <w:r w:rsidR="00F17AE3" w:rsidRPr="00170591">
        <w:fldChar w:fldCharType="separate"/>
      </w:r>
      <w:r w:rsidR="00727126" w:rsidRPr="00170591">
        <w:t>5.3</w:t>
      </w:r>
      <w:r w:rsidR="00F17AE3" w:rsidRPr="00170591">
        <w:fldChar w:fldCharType="end"/>
      </w:r>
      <w:r w:rsidR="00D8405B" w:rsidRPr="00170591">
        <w:t xml:space="preserve"> of this Call Off</w:t>
      </w:r>
      <w:r w:rsidR="00B40316">
        <w:t xml:space="preserve"> Schedule</w:t>
      </w:r>
      <w:r w:rsidR="008337E8" w:rsidRPr="00170591">
        <w:t xml:space="preserve"> </w:t>
      </w:r>
      <w:r w:rsidR="00B30427" w:rsidRPr="00170591">
        <w:t>9</w:t>
      </w:r>
      <w:r w:rsidRPr="00170591">
        <w:t xml:space="preserve">; </w:t>
      </w:r>
    </w:p>
    <w:p w:rsidR="00E13960" w:rsidRPr="00170591" w:rsidRDefault="00C12BEB" w:rsidP="001F450A">
      <w:pPr>
        <w:pStyle w:val="GPSL3numberedclause"/>
      </w:pPr>
      <w:r w:rsidRPr="00170591">
        <w:t>is otherwise reasonably satisfactory to the Customer.</w:t>
      </w:r>
    </w:p>
    <w:p w:rsidR="00C9243A" w:rsidRPr="00170591" w:rsidRDefault="00C12BEB" w:rsidP="005E4232">
      <w:pPr>
        <w:pStyle w:val="GPSL2numberedclause"/>
      </w:pPr>
      <w:r w:rsidRPr="00170591">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C9243A" w:rsidRPr="00170591" w:rsidRDefault="00C12BEB" w:rsidP="005E4232">
      <w:pPr>
        <w:pStyle w:val="GPSL2numberedclause"/>
      </w:pPr>
      <w:bookmarkStart w:id="3088" w:name="_Ref364270026"/>
      <w:r w:rsidRPr="00170591">
        <w:lastRenderedPageBreak/>
        <w:t>Unless otherwise specified by the Customer or Approved, the Exit Plan shall set out, as a minimum:</w:t>
      </w:r>
      <w:bookmarkEnd w:id="3088"/>
    </w:p>
    <w:p w:rsidR="008D0A60" w:rsidRPr="00170591" w:rsidRDefault="00C12BEB" w:rsidP="001F450A">
      <w:pPr>
        <w:pStyle w:val="GPSL3numberedclause"/>
      </w:pPr>
      <w:r w:rsidRPr="00170591">
        <w:t xml:space="preserve">how the Exit Information is obtained;  </w:t>
      </w:r>
    </w:p>
    <w:p w:rsidR="00E13960" w:rsidRPr="00170591" w:rsidRDefault="00C12BEB" w:rsidP="001F450A">
      <w:pPr>
        <w:pStyle w:val="GPSL3numberedclause"/>
      </w:pPr>
      <w:r w:rsidRPr="00170591">
        <w:t xml:space="preserve">the management structure to be employed during both transfer and cessation of the </w:t>
      </w:r>
      <w:r w:rsidR="00BA5552" w:rsidRPr="00170591">
        <w:t xml:space="preserve">Goods and/or </w:t>
      </w:r>
      <w:r w:rsidR="009E0BBE" w:rsidRPr="00170591">
        <w:t>Services</w:t>
      </w:r>
      <w:r w:rsidRPr="00170591">
        <w:t xml:space="preserve">; </w:t>
      </w:r>
    </w:p>
    <w:p w:rsidR="00E13960" w:rsidRPr="00170591" w:rsidRDefault="00C12BEB" w:rsidP="001F450A">
      <w:pPr>
        <w:pStyle w:val="GPSL3numberedclause"/>
      </w:pPr>
      <w:r w:rsidRPr="00170591">
        <w:t>the management structure to be employed during the Termination Assistance Period;</w:t>
      </w:r>
    </w:p>
    <w:p w:rsidR="00E13960" w:rsidRPr="00170591" w:rsidRDefault="00C12BEB" w:rsidP="001F450A">
      <w:pPr>
        <w:pStyle w:val="GPSL3numberedclause"/>
      </w:pPr>
      <w:r w:rsidRPr="00170591">
        <w:t xml:space="preserve">a detailed description of both the transfer and cessation processes, including a timetable; </w:t>
      </w:r>
    </w:p>
    <w:p w:rsidR="00E13960" w:rsidRPr="00170591" w:rsidRDefault="00C12BEB" w:rsidP="001F450A">
      <w:pPr>
        <w:pStyle w:val="GPSL3numberedclause"/>
      </w:pPr>
      <w:r w:rsidRPr="00170591">
        <w:t xml:space="preserve">how the </w:t>
      </w:r>
      <w:r w:rsidR="00BA5552" w:rsidRPr="00170591">
        <w:t xml:space="preserve">Goods and/or </w:t>
      </w:r>
      <w:r w:rsidR="009E0BBE" w:rsidRPr="00170591">
        <w:t>Services</w:t>
      </w:r>
      <w:r w:rsidR="00BA5552" w:rsidRPr="00170591">
        <w:t xml:space="preserve"> </w:t>
      </w:r>
      <w:r w:rsidRPr="00170591">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E13960" w:rsidRPr="00170591" w:rsidRDefault="00C12BEB" w:rsidP="001F450A">
      <w:pPr>
        <w:pStyle w:val="GPSL3numberedclause"/>
      </w:pPr>
      <w:r w:rsidRPr="00170591">
        <w:t>details of contracts (if any) which will be available for transfer to the Customer and/or the Replacement Supplier upon the Call Off</w:t>
      </w:r>
      <w:r w:rsidR="00B40316">
        <w:t xml:space="preserve"> Expiry Date</w:t>
      </w:r>
      <w:r w:rsidRPr="00170591">
        <w:t xml:space="preserve"> together with any reasonable costs required to effect such transfer (and the Supplier agrees that all assets and contracts used by the Supplier in connection with the provision of the </w:t>
      </w:r>
      <w:r w:rsidR="00BA5552" w:rsidRPr="00170591">
        <w:t>Goods and/or</w:t>
      </w:r>
      <w:r w:rsidR="00B8728F" w:rsidRPr="00170591">
        <w:t xml:space="preserve"> </w:t>
      </w:r>
      <w:r w:rsidR="009E0BBE" w:rsidRPr="00170591">
        <w:t>Services</w:t>
      </w:r>
      <w:r w:rsidR="00BA5552" w:rsidRPr="00170591">
        <w:t xml:space="preserve"> </w:t>
      </w:r>
      <w:r w:rsidRPr="00170591">
        <w:t>will be available for such transfer);</w:t>
      </w:r>
    </w:p>
    <w:p w:rsidR="00E13960" w:rsidRPr="00170591" w:rsidRDefault="00C12BEB" w:rsidP="001F450A">
      <w:pPr>
        <w:pStyle w:val="GPSL3numberedclause"/>
      </w:pPr>
      <w:r w:rsidRPr="00170591">
        <w:t xml:space="preserve">proposals for the training of key members of the Replacement Supplier’s personnel in connection with the continuation of the provision of the </w:t>
      </w:r>
      <w:r w:rsidR="00BA5552" w:rsidRPr="00170591">
        <w:t xml:space="preserve">Goods and/or </w:t>
      </w:r>
      <w:r w:rsidR="009E0BBE" w:rsidRPr="00170591">
        <w:t>Services</w:t>
      </w:r>
      <w:r w:rsidR="00BA5552" w:rsidRPr="00170591">
        <w:t xml:space="preserve"> </w:t>
      </w:r>
      <w:r w:rsidRPr="00170591">
        <w:t>following the Call Off</w:t>
      </w:r>
      <w:r w:rsidR="00B40316">
        <w:t xml:space="preserve"> Expiry Date</w:t>
      </w:r>
      <w:r w:rsidRPr="00170591">
        <w:t xml:space="preserve"> charged at rates agreed between the Parties at that time;</w:t>
      </w:r>
    </w:p>
    <w:p w:rsidR="00E13960" w:rsidRPr="00170591" w:rsidRDefault="00C12BEB" w:rsidP="001F450A">
      <w:pPr>
        <w:pStyle w:val="GPSL3numberedclause"/>
      </w:pPr>
      <w:r w:rsidRPr="00170591">
        <w:t xml:space="preserve">proposals for providing the Customer or a Replacement Supplier copies of all documentation: </w:t>
      </w:r>
    </w:p>
    <w:p w:rsidR="008D0A60" w:rsidRPr="00170591" w:rsidRDefault="00C12BEB" w:rsidP="001F450A">
      <w:pPr>
        <w:pStyle w:val="GPSL4numberedclause"/>
        <w:rPr>
          <w:szCs w:val="22"/>
        </w:rPr>
      </w:pPr>
      <w:r w:rsidRPr="00170591">
        <w:rPr>
          <w:szCs w:val="22"/>
        </w:rPr>
        <w:t xml:space="preserve">used in the provision of the </w:t>
      </w:r>
      <w:r w:rsidR="00BA5552" w:rsidRPr="00170591">
        <w:rPr>
          <w:szCs w:val="22"/>
        </w:rPr>
        <w:t xml:space="preserve">Goods and/or </w:t>
      </w:r>
      <w:r w:rsidR="009E0BBE" w:rsidRPr="00170591">
        <w:rPr>
          <w:szCs w:val="22"/>
        </w:rPr>
        <w:t>Services</w:t>
      </w:r>
      <w:r w:rsidR="00BA5552" w:rsidRPr="00170591">
        <w:rPr>
          <w:szCs w:val="22"/>
        </w:rPr>
        <w:t xml:space="preserve"> </w:t>
      </w:r>
      <w:r w:rsidRPr="00170591">
        <w:rPr>
          <w:szCs w:val="22"/>
        </w:rPr>
        <w:t>and necessarily required for the continued use thereof, in which the Intellectual Property Rights are owned by the Supplier; and</w:t>
      </w:r>
    </w:p>
    <w:p w:rsidR="00E13960" w:rsidRPr="00170591" w:rsidRDefault="00C12BEB" w:rsidP="001F450A">
      <w:pPr>
        <w:pStyle w:val="GPSL4numberedclause"/>
        <w:rPr>
          <w:szCs w:val="22"/>
        </w:rPr>
      </w:pPr>
      <w:r w:rsidRPr="00170591">
        <w:rPr>
          <w:szCs w:val="22"/>
        </w:rPr>
        <w:t xml:space="preserve">relating to the use and operation of the </w:t>
      </w:r>
      <w:r w:rsidR="00BA5552" w:rsidRPr="00170591">
        <w:rPr>
          <w:szCs w:val="22"/>
        </w:rPr>
        <w:t xml:space="preserve">Goods and/or </w:t>
      </w:r>
      <w:r w:rsidR="009E0BBE" w:rsidRPr="00170591">
        <w:rPr>
          <w:szCs w:val="22"/>
        </w:rPr>
        <w:t>Services</w:t>
      </w:r>
      <w:r w:rsidRPr="00170591">
        <w:rPr>
          <w:szCs w:val="22"/>
        </w:rPr>
        <w:t xml:space="preserve">; </w:t>
      </w:r>
    </w:p>
    <w:p w:rsidR="008D0A60" w:rsidRPr="00170591" w:rsidRDefault="00C12BEB" w:rsidP="001F450A">
      <w:pPr>
        <w:pStyle w:val="GPSL3numberedclause"/>
      </w:pPr>
      <w:r w:rsidRPr="00170591">
        <w:t xml:space="preserve">proposals for the assignment or novation of the provision of all </w:t>
      </w:r>
      <w:r w:rsidR="00397F62" w:rsidRPr="00170591">
        <w:t>s</w:t>
      </w:r>
      <w:r w:rsidR="009E0BBE" w:rsidRPr="00170591">
        <w:t>ervices</w:t>
      </w:r>
      <w:r w:rsidRPr="00170591">
        <w:t xml:space="preserve">, leases, maintenance agreements and support agreements utilised by the Supplier in connection with the performance of the supply of the </w:t>
      </w:r>
      <w:r w:rsidR="00BA5552" w:rsidRPr="00170591">
        <w:t xml:space="preserve">Goods </w:t>
      </w:r>
      <w:r w:rsidR="009E0BBE" w:rsidRPr="00170591">
        <w:t>and/or Services</w:t>
      </w:r>
      <w:r w:rsidRPr="00170591">
        <w:t>;</w:t>
      </w:r>
    </w:p>
    <w:p w:rsidR="00E13960" w:rsidRPr="00170591" w:rsidRDefault="00C12BEB" w:rsidP="001F450A">
      <w:pPr>
        <w:pStyle w:val="GPSL3numberedclause"/>
      </w:pPr>
      <w:r w:rsidRPr="00170591">
        <w:t>proposals for the identification and return of all Customer Property in the possession of and/or control of the Supplier or any third party (including any Sub-Contractor);</w:t>
      </w:r>
    </w:p>
    <w:p w:rsidR="00E13960" w:rsidRPr="00170591" w:rsidRDefault="00C12BEB" w:rsidP="001F450A">
      <w:pPr>
        <w:pStyle w:val="GPSL3numberedclause"/>
      </w:pPr>
      <w:r w:rsidRPr="00170591">
        <w:t xml:space="preserve">proposals for the disposal of any redundant </w:t>
      </w:r>
      <w:r w:rsidR="00BA5552" w:rsidRPr="00170591">
        <w:t xml:space="preserve">Goods </w:t>
      </w:r>
      <w:r w:rsidR="009E0BBE" w:rsidRPr="00170591">
        <w:t>and/or Services</w:t>
      </w:r>
      <w:r w:rsidR="00BA5552" w:rsidRPr="00170591">
        <w:t xml:space="preserve"> </w:t>
      </w:r>
      <w:r w:rsidRPr="00170591">
        <w:t>and materials;</w:t>
      </w:r>
    </w:p>
    <w:p w:rsidR="00E13960" w:rsidRPr="00170591" w:rsidRDefault="00C12BEB" w:rsidP="001F450A">
      <w:pPr>
        <w:pStyle w:val="GPSL3numberedclause"/>
      </w:pPr>
      <w:r w:rsidRPr="00170591">
        <w:t>procedures to deal with requests made by the Customer and/or a Replacement Supplier for Staffing Information pursuant to Call Off</w:t>
      </w:r>
      <w:r w:rsidR="00B40316">
        <w:t xml:space="preserve"> Schedule</w:t>
      </w:r>
      <w:r w:rsidRPr="00170591">
        <w:t xml:space="preserve"> 1</w:t>
      </w:r>
      <w:r w:rsidR="007914A7" w:rsidRPr="00170591">
        <w:t>0</w:t>
      </w:r>
      <w:r w:rsidRPr="00170591">
        <w:t xml:space="preserve"> (Staff Transfer);</w:t>
      </w:r>
    </w:p>
    <w:p w:rsidR="00E13960" w:rsidRPr="00170591" w:rsidRDefault="00C12BEB" w:rsidP="001F450A">
      <w:pPr>
        <w:pStyle w:val="GPSL3numberedclause"/>
      </w:pPr>
      <w:r w:rsidRPr="00170591">
        <w:t>how each of the issues set out in this Call Off</w:t>
      </w:r>
      <w:r w:rsidR="00B40316">
        <w:t xml:space="preserve"> Schedule</w:t>
      </w:r>
      <w:r w:rsidRPr="00170591">
        <w:t> </w:t>
      </w:r>
      <w:r w:rsidR="007914A7" w:rsidRPr="00170591">
        <w:t>9</w:t>
      </w:r>
      <w:r w:rsidR="00B8728F" w:rsidRPr="00170591">
        <w:t xml:space="preserve"> </w:t>
      </w:r>
      <w:r w:rsidRPr="00170591">
        <w:t xml:space="preserve">will be addressed to facilitate the transition of the </w:t>
      </w:r>
      <w:r w:rsidR="00BA5552" w:rsidRPr="00170591">
        <w:t xml:space="preserve">Goods </w:t>
      </w:r>
      <w:r w:rsidR="009E0BBE" w:rsidRPr="00170591">
        <w:t>and/or Services</w:t>
      </w:r>
      <w:r w:rsidR="00BA5552" w:rsidRPr="00170591">
        <w:t xml:space="preserve"> </w:t>
      </w:r>
      <w:r w:rsidRPr="00170591">
        <w:t xml:space="preserve">from the Supplier to the Replacement Supplier and/or the Customer with the aim of ensuring </w:t>
      </w:r>
      <w:r w:rsidRPr="00170591">
        <w:lastRenderedPageBreak/>
        <w:t xml:space="preserve">that there is no disruption to or degradation of the </w:t>
      </w:r>
      <w:r w:rsidR="00BA5552" w:rsidRPr="00170591">
        <w:t xml:space="preserve">Goods </w:t>
      </w:r>
      <w:r w:rsidR="009E0BBE" w:rsidRPr="00170591">
        <w:t>and/or Services</w:t>
      </w:r>
      <w:r w:rsidR="00BA5552" w:rsidRPr="00170591">
        <w:t xml:space="preserve"> </w:t>
      </w:r>
      <w:r w:rsidRPr="00170591">
        <w:t>during the Termination Assistance Period; and</w:t>
      </w:r>
    </w:p>
    <w:p w:rsidR="00E13960" w:rsidRPr="00170591" w:rsidRDefault="00C12BEB" w:rsidP="001F450A">
      <w:pPr>
        <w:pStyle w:val="GPSL3numberedclause"/>
      </w:pPr>
      <w:r w:rsidRPr="00170591">
        <w:t xml:space="preserve">proposals for the supply of any other information or assistance reasonably required by the Customer or a Replacement Supplier in order to </w:t>
      </w:r>
      <w:proofErr w:type="gramStart"/>
      <w:r w:rsidRPr="00170591">
        <w:t>effect</w:t>
      </w:r>
      <w:proofErr w:type="gramEnd"/>
      <w:r w:rsidRPr="00170591">
        <w:t xml:space="preserve"> an orderly handover of the provision of the </w:t>
      </w:r>
      <w:r w:rsidR="00BA5552" w:rsidRPr="00170591">
        <w:t xml:space="preserve">Goods </w:t>
      </w:r>
      <w:r w:rsidR="009E0BBE" w:rsidRPr="00170591">
        <w:t>and/or Services</w:t>
      </w:r>
      <w:r w:rsidRPr="00170591">
        <w:t>.</w:t>
      </w:r>
    </w:p>
    <w:bookmarkEnd w:id="3087"/>
    <w:p w:rsidR="008D0A60" w:rsidRPr="00170591" w:rsidRDefault="00C12BEB" w:rsidP="00036474">
      <w:pPr>
        <w:pStyle w:val="GPSL1SCHEDULEHeading"/>
      </w:pPr>
      <w:r w:rsidRPr="00170591">
        <w:t>TERMINATION ASSISTANCE</w:t>
      </w:r>
    </w:p>
    <w:p w:rsidR="008D0A60" w:rsidRPr="00170591" w:rsidRDefault="00C12BEB" w:rsidP="005E4232">
      <w:pPr>
        <w:pStyle w:val="GPSL2numberedclause"/>
      </w:pPr>
      <w:bookmarkStart w:id="3089" w:name="_Hlt365641916"/>
      <w:bookmarkStart w:id="3090" w:name="_Ref364348408"/>
      <w:bookmarkEnd w:id="3089"/>
      <w:r w:rsidRPr="00170591">
        <w:t xml:space="preserve">The Customer shall be entitled to require the provision of Termination Assistance at any time during the Call Off Contract Period by giving written notice to the Supplier (a </w:t>
      </w:r>
      <w:r w:rsidRPr="00170591">
        <w:rPr>
          <w:b/>
        </w:rPr>
        <w:t>"Termination Assistance Notice"</w:t>
      </w:r>
      <w:r w:rsidRPr="00170591">
        <w:t>) at least four (4) months prior to the Call Off</w:t>
      </w:r>
      <w:r w:rsidR="00B40316">
        <w:t xml:space="preserve"> Expiry Date</w:t>
      </w:r>
      <w:r w:rsidRPr="00170591">
        <w:t xml:space="preserve"> or as soon as reasonably practicable (but in any event, not later than one (1) month) following the service by either Party of a Termination Notice. </w:t>
      </w:r>
      <w:bookmarkStart w:id="3091" w:name="_Hlt364348453"/>
      <w:bookmarkEnd w:id="3091"/>
      <w:r w:rsidRPr="00170591">
        <w:t>The Termination Assistance Notice shall specify:</w:t>
      </w:r>
      <w:bookmarkEnd w:id="3090"/>
    </w:p>
    <w:p w:rsidR="008D0A60" w:rsidRPr="00170591" w:rsidRDefault="00C12BEB" w:rsidP="001F450A">
      <w:pPr>
        <w:pStyle w:val="GPSL3numberedclause"/>
      </w:pPr>
      <w:r w:rsidRPr="00170591">
        <w:t>the date from which Termination Assistance is required;</w:t>
      </w:r>
    </w:p>
    <w:p w:rsidR="00E13960" w:rsidRPr="00170591" w:rsidRDefault="00C12BEB" w:rsidP="001F450A">
      <w:pPr>
        <w:pStyle w:val="GPSL3numberedclause"/>
      </w:pPr>
      <w:r w:rsidRPr="00170591">
        <w:t>the nature of the Termination Assistance required; and</w:t>
      </w:r>
    </w:p>
    <w:p w:rsidR="00E13960" w:rsidRPr="00170591" w:rsidRDefault="00C12BEB" w:rsidP="001F450A">
      <w:pPr>
        <w:pStyle w:val="GPSL3numberedclause"/>
      </w:pPr>
      <w:r w:rsidRPr="00170591">
        <w:t xml:space="preserve">the period during which it is anticipated that Termination Assistance will be required, which shall continue no longer than twelve (12) months after the date that the Supplier ceases to provide the </w:t>
      </w:r>
      <w:r w:rsidR="00BA5552" w:rsidRPr="00170591">
        <w:t xml:space="preserve">Goods </w:t>
      </w:r>
      <w:r w:rsidR="009E0BBE" w:rsidRPr="00170591">
        <w:t>and/or Services</w:t>
      </w:r>
      <w:r w:rsidRPr="00170591">
        <w:t>.</w:t>
      </w:r>
    </w:p>
    <w:p w:rsidR="008D0A60" w:rsidRPr="00170591" w:rsidRDefault="00C12BEB" w:rsidP="005E4232">
      <w:pPr>
        <w:pStyle w:val="GPSL2numberedclause"/>
      </w:pPr>
      <w:bookmarkStart w:id="3092" w:name="_Hlt365641931"/>
      <w:bookmarkStart w:id="3093" w:name="_Ref364352273"/>
      <w:bookmarkEnd w:id="3092"/>
      <w:r w:rsidRPr="00170591">
        <w:t xml:space="preserve">The Customer shall have an option to extend the Termination Assistance </w:t>
      </w:r>
      <w:r w:rsidR="00A67FE8" w:rsidRPr="00170591">
        <w:t xml:space="preserve">Period </w:t>
      </w:r>
      <w:r w:rsidRPr="00170591">
        <w:t xml:space="preserve">beyond the period specified in the Termination Assistance Notice provided that such extension shall not extend for more than six (6) months after the date the Supplier ceases to provide the </w:t>
      </w:r>
      <w:r w:rsidR="00BA5552" w:rsidRPr="00170591">
        <w:t xml:space="preserve">Goods </w:t>
      </w:r>
      <w:r w:rsidR="009E0BBE" w:rsidRPr="00170591">
        <w:t>and/or Services</w:t>
      </w:r>
      <w:r w:rsidR="00BA5552" w:rsidRPr="00170591">
        <w:t xml:space="preserve"> </w:t>
      </w:r>
      <w:r w:rsidRPr="00170591">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3093"/>
    </w:p>
    <w:p w:rsidR="008D0A60" w:rsidRPr="00170591" w:rsidRDefault="00C12BEB" w:rsidP="00036474">
      <w:pPr>
        <w:pStyle w:val="GPSL1SCHEDULEHeading"/>
      </w:pPr>
      <w:r w:rsidRPr="00170591">
        <w:t>TERMINATION ASSISTANCE PERIOD</w:t>
      </w:r>
      <w:r w:rsidRPr="00170591" w:rsidDel="00AF280F">
        <w:t xml:space="preserve"> </w:t>
      </w:r>
    </w:p>
    <w:p w:rsidR="008D0A60" w:rsidRPr="00170591" w:rsidRDefault="00C12BEB" w:rsidP="005E4232">
      <w:pPr>
        <w:pStyle w:val="GPSL2numberedclause"/>
      </w:pPr>
      <w:r w:rsidRPr="00170591">
        <w:t>Throughout the Termination Assistance Period, or such shorter period as the Customer may require, the Supplier shall:</w:t>
      </w:r>
    </w:p>
    <w:p w:rsidR="00B4253B" w:rsidRPr="00170591" w:rsidRDefault="00C12BEB" w:rsidP="001F450A">
      <w:pPr>
        <w:pStyle w:val="GPSL3numberedclause"/>
      </w:pPr>
      <w:r w:rsidRPr="00170591">
        <w:t xml:space="preserve">continue to provide the </w:t>
      </w:r>
      <w:r w:rsidR="00BA5552" w:rsidRPr="00170591">
        <w:t xml:space="preserve">Goods </w:t>
      </w:r>
      <w:r w:rsidR="009E0BBE" w:rsidRPr="00170591">
        <w:t>and/or Services</w:t>
      </w:r>
      <w:r w:rsidR="00BA5552" w:rsidRPr="00170591">
        <w:t xml:space="preserve"> </w:t>
      </w:r>
      <w:r w:rsidRPr="00170591">
        <w:t>(as applicable) and, if required by the Customer pursuant to paragraph </w:t>
      </w:r>
      <w:r w:rsidR="00F17AE3" w:rsidRPr="00170591">
        <w:fldChar w:fldCharType="begin"/>
      </w:r>
      <w:r w:rsidR="00F17AE3" w:rsidRPr="00170591">
        <w:instrText xml:space="preserve"> REF _Ref364348408 \r \h  \* MERGEFORMAT </w:instrText>
      </w:r>
      <w:r w:rsidR="00F17AE3" w:rsidRPr="00170591">
        <w:fldChar w:fldCharType="separate"/>
      </w:r>
      <w:r w:rsidR="00727126" w:rsidRPr="00170591">
        <w:t>6.1</w:t>
      </w:r>
      <w:r w:rsidR="00F17AE3" w:rsidRPr="00170591">
        <w:fldChar w:fldCharType="end"/>
      </w:r>
      <w:r w:rsidR="00D8405B" w:rsidRPr="00170591">
        <w:t xml:space="preserve"> of this Call Off</w:t>
      </w:r>
      <w:r w:rsidR="00B40316">
        <w:t xml:space="preserve"> Schedule</w:t>
      </w:r>
      <w:r w:rsidR="007914A7" w:rsidRPr="00170591">
        <w:t xml:space="preserve"> 9</w:t>
      </w:r>
      <w:r w:rsidRPr="00170591">
        <w:t>, provide the Termination Assistance;</w:t>
      </w:r>
    </w:p>
    <w:p w:rsidR="00E13960" w:rsidRPr="00170591" w:rsidRDefault="00C12BEB" w:rsidP="001F450A">
      <w:pPr>
        <w:pStyle w:val="GPSL3numberedclause"/>
      </w:pPr>
      <w:bookmarkStart w:id="3094" w:name="_Ref364349372"/>
      <w:r w:rsidRPr="00170591">
        <w:t xml:space="preserve">in addition to providing the </w:t>
      </w:r>
      <w:r w:rsidR="00BA5552" w:rsidRPr="00170591">
        <w:t xml:space="preserve">Goods </w:t>
      </w:r>
      <w:r w:rsidR="009E0BBE" w:rsidRPr="00170591">
        <w:t>and/or Services</w:t>
      </w:r>
      <w:r w:rsidR="00BA5552" w:rsidRPr="00170591">
        <w:t xml:space="preserve"> </w:t>
      </w:r>
      <w:r w:rsidRPr="00170591">
        <w:t xml:space="preserve">and the Termination Assistance, provide to the Customer any reasonable assistance requested by the Customer to allow the </w:t>
      </w:r>
      <w:r w:rsidR="00BA5552" w:rsidRPr="00170591">
        <w:t xml:space="preserve">Goods </w:t>
      </w:r>
      <w:r w:rsidR="009E0BBE" w:rsidRPr="00170591">
        <w:t>and/or Services</w:t>
      </w:r>
      <w:r w:rsidR="00BA5552" w:rsidRPr="00170591">
        <w:t xml:space="preserve"> </w:t>
      </w:r>
      <w:r w:rsidRPr="00170591">
        <w:t xml:space="preserve">to continue without interruption following the termination or expiry of this Call Off Contract and to facilitate the orderly transfer of responsibility for and conduct of the </w:t>
      </w:r>
      <w:r w:rsidR="00BA5552" w:rsidRPr="00170591">
        <w:t xml:space="preserve">Goods </w:t>
      </w:r>
      <w:r w:rsidR="009E0BBE" w:rsidRPr="00170591">
        <w:t>and/or Services</w:t>
      </w:r>
      <w:r w:rsidR="00BA5552" w:rsidRPr="00170591">
        <w:t xml:space="preserve"> </w:t>
      </w:r>
      <w:r w:rsidRPr="00170591">
        <w:t>to the Customer and/or its Replacement Supplier;</w:t>
      </w:r>
      <w:bookmarkEnd w:id="3094"/>
    </w:p>
    <w:p w:rsidR="00B4253B" w:rsidRPr="00170591" w:rsidRDefault="00C12BEB" w:rsidP="001F450A">
      <w:pPr>
        <w:pStyle w:val="GPSL3numberedclause"/>
      </w:pPr>
      <w:bookmarkStart w:id="3095" w:name="_Ref364349633"/>
      <w:r w:rsidRPr="00170591">
        <w:t>use all reasonable endeavours to reallocate resources to provide such assistance as is referred to in paragraph </w:t>
      </w:r>
      <w:r w:rsidR="00F17AE3" w:rsidRPr="00170591">
        <w:fldChar w:fldCharType="begin"/>
      </w:r>
      <w:r w:rsidR="00F17AE3" w:rsidRPr="00170591">
        <w:instrText xml:space="preserve"> REF _Ref364349372 \r \h  \* MERGEFORMAT </w:instrText>
      </w:r>
      <w:r w:rsidR="00F17AE3" w:rsidRPr="00170591">
        <w:fldChar w:fldCharType="separate"/>
      </w:r>
      <w:r w:rsidR="00727126" w:rsidRPr="00170591">
        <w:t>7.1.2</w:t>
      </w:r>
      <w:r w:rsidR="00F17AE3" w:rsidRPr="00170591">
        <w:fldChar w:fldCharType="end"/>
      </w:r>
      <w:r w:rsidR="00D8405B" w:rsidRPr="00170591">
        <w:t xml:space="preserve"> of this Call Off</w:t>
      </w:r>
      <w:r w:rsidR="00B40316">
        <w:t xml:space="preserve"> Schedule</w:t>
      </w:r>
      <w:r w:rsidR="007914A7" w:rsidRPr="00170591">
        <w:t xml:space="preserve"> 9</w:t>
      </w:r>
      <w:r w:rsidRPr="00170591">
        <w:t xml:space="preserve"> without additional costs to the Customer;</w:t>
      </w:r>
      <w:bookmarkEnd w:id="3095"/>
    </w:p>
    <w:p w:rsidR="00B4253B" w:rsidRPr="00170591" w:rsidRDefault="00C12BEB" w:rsidP="001F450A">
      <w:pPr>
        <w:pStyle w:val="GPSL3numberedclause"/>
      </w:pPr>
      <w:r w:rsidRPr="00170591">
        <w:t xml:space="preserve">provide the </w:t>
      </w:r>
      <w:r w:rsidR="00BA5552" w:rsidRPr="00170591">
        <w:t xml:space="preserve">Goods </w:t>
      </w:r>
      <w:r w:rsidR="009E0BBE" w:rsidRPr="00170591">
        <w:t>and/or Services</w:t>
      </w:r>
      <w:r w:rsidR="00BA5552" w:rsidRPr="00170591">
        <w:t xml:space="preserve"> </w:t>
      </w:r>
      <w:r w:rsidRPr="00170591">
        <w:t>and the Termination Assistance at no detriment to the Service Level Performance Measures, save to the extent that the Parties agree otherwise in accordance with paragraph </w:t>
      </w:r>
      <w:r w:rsidR="00F17AE3" w:rsidRPr="00170591">
        <w:fldChar w:fldCharType="begin"/>
      </w:r>
      <w:r w:rsidR="00F17AE3" w:rsidRPr="00170591">
        <w:instrText xml:space="preserve"> REF _Ref364349594 \r \h  \* MERGEFORMAT </w:instrText>
      </w:r>
      <w:r w:rsidR="00F17AE3" w:rsidRPr="00170591">
        <w:fldChar w:fldCharType="separate"/>
      </w:r>
      <w:r w:rsidR="00727126" w:rsidRPr="00170591">
        <w:t>7.3</w:t>
      </w:r>
      <w:r w:rsidR="00F17AE3" w:rsidRPr="00170591">
        <w:fldChar w:fldCharType="end"/>
      </w:r>
      <w:r w:rsidRPr="00170591">
        <w:t>;</w:t>
      </w:r>
      <w:bookmarkStart w:id="3096" w:name="_Ref139191739"/>
      <w:r w:rsidRPr="00170591">
        <w:t xml:space="preserve"> and</w:t>
      </w:r>
      <w:bookmarkEnd w:id="3096"/>
    </w:p>
    <w:p w:rsidR="008D0A60" w:rsidRPr="00170591" w:rsidRDefault="00C12BEB" w:rsidP="001F450A">
      <w:pPr>
        <w:pStyle w:val="GPSL3numberedclause"/>
      </w:pPr>
      <w:bookmarkStart w:id="3097" w:name="_Hlt365642050"/>
      <w:bookmarkStart w:id="3098" w:name="_Ref27372751"/>
      <w:bookmarkStart w:id="3099" w:name="_Ref127426020"/>
      <w:bookmarkEnd w:id="3097"/>
      <w:r w:rsidRPr="00170591">
        <w:lastRenderedPageBreak/>
        <w:t>at the Customer's request and on reasonable notice, deliver up-to-date Registers to the</w:t>
      </w:r>
      <w:bookmarkEnd w:id="3098"/>
      <w:r w:rsidRPr="00170591">
        <w:t xml:space="preserve"> Customer.</w:t>
      </w:r>
      <w:bookmarkEnd w:id="3099"/>
    </w:p>
    <w:p w:rsidR="00C9243A" w:rsidRPr="00170591" w:rsidRDefault="00C12BEB" w:rsidP="005E4232">
      <w:pPr>
        <w:pStyle w:val="GPSL2numberedclause"/>
      </w:pPr>
      <w:r w:rsidRPr="00170591">
        <w:t xml:space="preserve">Without prejudice to the Supplier’s obligations under paragraph </w:t>
      </w:r>
      <w:r w:rsidR="00F17AE3" w:rsidRPr="00170591">
        <w:fldChar w:fldCharType="begin"/>
      </w:r>
      <w:r w:rsidR="00F17AE3" w:rsidRPr="00170591">
        <w:instrText xml:space="preserve"> REF _Ref364349633 \r \h  \* MERGEFORMAT </w:instrText>
      </w:r>
      <w:r w:rsidR="00F17AE3" w:rsidRPr="00170591">
        <w:fldChar w:fldCharType="separate"/>
      </w:r>
      <w:r w:rsidR="00727126" w:rsidRPr="00170591">
        <w:t>7.1.3</w:t>
      </w:r>
      <w:r w:rsidR="00F17AE3" w:rsidRPr="00170591">
        <w:fldChar w:fldCharType="end"/>
      </w:r>
      <w:r w:rsidR="00D8405B" w:rsidRPr="00170591">
        <w:t xml:space="preserve"> of this Call Off</w:t>
      </w:r>
      <w:r w:rsidR="00B40316">
        <w:t xml:space="preserve"> Schedule</w:t>
      </w:r>
      <w:r w:rsidR="007914A7" w:rsidRPr="00170591">
        <w:t xml:space="preserve"> 9</w:t>
      </w:r>
      <w:r w:rsidRPr="00170591">
        <w:t>, if it is not possible for the Supplier to reallocate resources to provide such assistance as is referred to in paragraph </w:t>
      </w:r>
      <w:r w:rsidR="00F17AE3" w:rsidRPr="00170591">
        <w:fldChar w:fldCharType="begin"/>
      </w:r>
      <w:r w:rsidR="00F17AE3" w:rsidRPr="00170591">
        <w:instrText xml:space="preserve"> REF _Ref364349372 \r \h  \* MERGEFORMAT </w:instrText>
      </w:r>
      <w:r w:rsidR="00F17AE3" w:rsidRPr="00170591">
        <w:fldChar w:fldCharType="separate"/>
      </w:r>
      <w:r w:rsidR="00727126" w:rsidRPr="00170591">
        <w:t>7.1.2</w:t>
      </w:r>
      <w:r w:rsidR="00F17AE3" w:rsidRPr="00170591">
        <w:fldChar w:fldCharType="end"/>
      </w:r>
      <w:r w:rsidR="00D8405B" w:rsidRPr="00170591">
        <w:t xml:space="preserve"> of this Call Off</w:t>
      </w:r>
      <w:r w:rsidR="00B40316">
        <w:t xml:space="preserve"> Schedule</w:t>
      </w:r>
      <w:r w:rsidR="007914A7" w:rsidRPr="00170591">
        <w:t xml:space="preserve"> 9</w:t>
      </w:r>
      <w:r w:rsidRPr="00170591">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170591">
        <w:t>Variation</w:t>
      </w:r>
      <w:r w:rsidRPr="00170591">
        <w:t xml:space="preserve"> Procedure.</w:t>
      </w:r>
    </w:p>
    <w:p w:rsidR="008D0A60" w:rsidRPr="00170591" w:rsidRDefault="00C12BEB" w:rsidP="005E4232">
      <w:pPr>
        <w:pStyle w:val="GPSL2numberedclause"/>
      </w:pPr>
      <w:bookmarkStart w:id="3100" w:name="_Ref27371932"/>
      <w:bookmarkStart w:id="3101" w:name="_Ref364349594"/>
      <w:r w:rsidRPr="00170591">
        <w:t xml:space="preserve">If the Supplier demonstrates to the Customer's reasonable satisfaction that transition of the </w:t>
      </w:r>
      <w:r w:rsidR="00BA5552" w:rsidRPr="00170591">
        <w:t xml:space="preserve">Goods </w:t>
      </w:r>
      <w:r w:rsidR="009E0BBE" w:rsidRPr="00170591">
        <w:t>and/or Services</w:t>
      </w:r>
      <w:r w:rsidR="00BA5552" w:rsidRPr="00170591">
        <w:t xml:space="preserve"> </w:t>
      </w:r>
      <w:r w:rsidRPr="00170591">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3100"/>
      <w:r w:rsidRPr="00170591">
        <w:t xml:space="preserve"> to take account of such adverse effect.</w:t>
      </w:r>
      <w:bookmarkEnd w:id="3101"/>
    </w:p>
    <w:p w:rsidR="008D0A60" w:rsidRPr="00170591" w:rsidRDefault="00C12BEB" w:rsidP="00036474">
      <w:pPr>
        <w:pStyle w:val="GPSL1SCHEDULEHeading"/>
      </w:pPr>
      <w:r w:rsidRPr="00170591">
        <w:t>TERMINATION OBLIGATIONS</w:t>
      </w:r>
    </w:p>
    <w:p w:rsidR="008D0A60" w:rsidRPr="00170591" w:rsidRDefault="00C12BEB" w:rsidP="005E4232">
      <w:pPr>
        <w:pStyle w:val="GPSL2numberedclause"/>
      </w:pPr>
      <w:bookmarkStart w:id="3102" w:name="_Ref127352385"/>
      <w:r w:rsidRPr="00170591">
        <w:t xml:space="preserve">The Supplier shall comply with </w:t>
      </w:r>
      <w:proofErr w:type="gramStart"/>
      <w:r w:rsidRPr="00170591">
        <w:t>all of</w:t>
      </w:r>
      <w:proofErr w:type="gramEnd"/>
      <w:r w:rsidRPr="00170591">
        <w:t xml:space="preserve"> its obligations contained in the Exit Plan.</w:t>
      </w:r>
      <w:bookmarkEnd w:id="3102"/>
    </w:p>
    <w:p w:rsidR="00C9243A" w:rsidRPr="00170591" w:rsidRDefault="00C12BEB" w:rsidP="005E4232">
      <w:pPr>
        <w:pStyle w:val="GPSL2numberedclause"/>
      </w:pPr>
      <w:bookmarkStart w:id="3103" w:name="_Ref127952817"/>
      <w:r w:rsidRPr="00170591">
        <w:t xml:space="preserve">Upon termination or expiry (as the case may be) or at the end of the Termination Assistance Period (or earlier if this does not adversely affect the Supplier's performance of the </w:t>
      </w:r>
      <w:r w:rsidR="00BA5552" w:rsidRPr="00170591">
        <w:t xml:space="preserve">Goods </w:t>
      </w:r>
      <w:r w:rsidR="009E0BBE" w:rsidRPr="00170591">
        <w:t>and/or Services</w:t>
      </w:r>
      <w:r w:rsidR="00BA5552" w:rsidRPr="00170591">
        <w:t xml:space="preserve"> </w:t>
      </w:r>
      <w:r w:rsidRPr="00170591">
        <w:t>and the Termination Assistance and its compliance with the other provisions of this Call Off</w:t>
      </w:r>
      <w:r w:rsidR="00B40316">
        <w:t xml:space="preserve"> Schedule</w:t>
      </w:r>
      <w:r w:rsidR="007914A7" w:rsidRPr="00170591">
        <w:t xml:space="preserve"> 9</w:t>
      </w:r>
      <w:r w:rsidRPr="00170591">
        <w:t>), the Supplier shall:</w:t>
      </w:r>
      <w:bookmarkEnd w:id="3103"/>
    </w:p>
    <w:p w:rsidR="008D0A60" w:rsidRPr="00170591" w:rsidRDefault="00C12BEB" w:rsidP="001F450A">
      <w:pPr>
        <w:pStyle w:val="GPSL3numberedclause"/>
      </w:pPr>
      <w:r w:rsidRPr="00170591">
        <w:t>cease to use the Customer Data;</w:t>
      </w:r>
    </w:p>
    <w:p w:rsidR="00E13960" w:rsidRPr="00170591" w:rsidRDefault="00C12BEB" w:rsidP="001F450A">
      <w:pPr>
        <w:pStyle w:val="GPSL3numberedclause"/>
      </w:pPr>
      <w:r w:rsidRPr="00170591">
        <w:t>provide the Customer and/or the Replacement Supplier with a complete and uncorrupted version of the Customer Data in electronic form (or such other format as reasonably required by the Customer);</w:t>
      </w:r>
    </w:p>
    <w:p w:rsidR="00E13960" w:rsidRPr="00170591" w:rsidRDefault="00C12BEB" w:rsidP="001F450A">
      <w:pPr>
        <w:pStyle w:val="GPSL3numberedclause"/>
      </w:pPr>
      <w:r w:rsidRPr="00170591">
        <w:t>erase from any computers, storage devices and storage media that are to be retained by the Supplier after the end of the Termination Assistance Period all Customer Data and promptly certify to the Customer that it has completed such deletion;</w:t>
      </w:r>
    </w:p>
    <w:p w:rsidR="00E13960" w:rsidRPr="00170591" w:rsidRDefault="00C12BEB" w:rsidP="001F450A">
      <w:pPr>
        <w:pStyle w:val="GPSL3numberedclause"/>
      </w:pPr>
      <w:r w:rsidRPr="00170591">
        <w:t>return to the Customer such of the following as is in the Supplier's possession or control:</w:t>
      </w:r>
    </w:p>
    <w:p w:rsidR="00C12BEB" w:rsidRPr="00170591" w:rsidRDefault="00C12BEB" w:rsidP="001F450A">
      <w:pPr>
        <w:pStyle w:val="GPSL4numberedclause"/>
        <w:rPr>
          <w:szCs w:val="22"/>
        </w:rPr>
      </w:pPr>
      <w:r w:rsidRPr="00170591">
        <w:rPr>
          <w:szCs w:val="22"/>
        </w:rPr>
        <w:t>all copies of the Customer Software and any other software licensed by the Customer to the Supplier under this Call Off Contract;</w:t>
      </w:r>
    </w:p>
    <w:p w:rsidR="00E13960" w:rsidRPr="00170591" w:rsidRDefault="00C12BEB" w:rsidP="001F450A">
      <w:pPr>
        <w:pStyle w:val="GPSL4numberedclause"/>
        <w:rPr>
          <w:szCs w:val="22"/>
        </w:rPr>
      </w:pPr>
      <w:r w:rsidRPr="00170591">
        <w:rPr>
          <w:szCs w:val="22"/>
        </w:rPr>
        <w:t>all materials created by the Supplier under this Call Off Contract in which the IPRs are owned by the Customer;</w:t>
      </w:r>
    </w:p>
    <w:p w:rsidR="00E13960" w:rsidRPr="00170591" w:rsidRDefault="00C12BEB" w:rsidP="001F450A">
      <w:pPr>
        <w:pStyle w:val="GPSL4numberedclause"/>
        <w:rPr>
          <w:szCs w:val="22"/>
        </w:rPr>
      </w:pPr>
      <w:r w:rsidRPr="00170591">
        <w:rPr>
          <w:szCs w:val="22"/>
        </w:rPr>
        <w:t>any parts of the I</w:t>
      </w:r>
      <w:r w:rsidR="007E75B8" w:rsidRPr="00170591">
        <w:rPr>
          <w:szCs w:val="22"/>
        </w:rPr>
        <w:t>C</w:t>
      </w:r>
      <w:r w:rsidRPr="00170591">
        <w:rPr>
          <w:szCs w:val="22"/>
        </w:rPr>
        <w:t xml:space="preserve">T Environment and any other equipment which belongs to the Customer; </w:t>
      </w:r>
    </w:p>
    <w:p w:rsidR="00E13960" w:rsidRPr="00170591" w:rsidRDefault="00C12BEB" w:rsidP="001F450A">
      <w:pPr>
        <w:pStyle w:val="GPSL4numberedclause"/>
        <w:rPr>
          <w:szCs w:val="22"/>
        </w:rPr>
      </w:pPr>
      <w:r w:rsidRPr="00170591">
        <w:rPr>
          <w:szCs w:val="22"/>
        </w:rPr>
        <w:t>any items that have been on-charged to the Customer, such as consumables; and</w:t>
      </w:r>
    </w:p>
    <w:p w:rsidR="00E13960" w:rsidRPr="00170591" w:rsidRDefault="00C12BEB" w:rsidP="001F450A">
      <w:pPr>
        <w:pStyle w:val="GPSL4numberedclause"/>
        <w:rPr>
          <w:szCs w:val="22"/>
        </w:rPr>
      </w:pPr>
      <w:r w:rsidRPr="00170591">
        <w:rPr>
          <w:szCs w:val="22"/>
        </w:rPr>
        <w:t xml:space="preserve">all Customer Property issued to the Supplier under Clause </w:t>
      </w:r>
      <w:r w:rsidR="009F474C" w:rsidRPr="00170591">
        <w:rPr>
          <w:szCs w:val="22"/>
        </w:rPr>
        <w:fldChar w:fldCharType="begin"/>
      </w:r>
      <w:r w:rsidRPr="00170591">
        <w:rPr>
          <w:szCs w:val="22"/>
        </w:rPr>
        <w:instrText xml:space="preserve"> REF _Ref360697008 \r \h </w:instrText>
      </w:r>
      <w:r w:rsidR="00F54E49" w:rsidRPr="00170591">
        <w:rPr>
          <w:szCs w:val="22"/>
        </w:rPr>
        <w:instrText xml:space="preserve"> \* MERGEFORMAT </w:instrText>
      </w:r>
      <w:r w:rsidR="009F474C" w:rsidRPr="00170591">
        <w:rPr>
          <w:szCs w:val="22"/>
        </w:rPr>
      </w:r>
      <w:r w:rsidR="009F474C" w:rsidRPr="00170591">
        <w:rPr>
          <w:szCs w:val="22"/>
        </w:rPr>
        <w:fldChar w:fldCharType="separate"/>
      </w:r>
      <w:r w:rsidR="00727126" w:rsidRPr="00170591">
        <w:rPr>
          <w:szCs w:val="22"/>
        </w:rPr>
        <w:t>31</w:t>
      </w:r>
      <w:r w:rsidR="009F474C" w:rsidRPr="00170591">
        <w:rPr>
          <w:szCs w:val="22"/>
        </w:rPr>
        <w:fldChar w:fldCharType="end"/>
      </w:r>
      <w:r w:rsidRPr="00170591">
        <w:rPr>
          <w:szCs w:val="22"/>
        </w:rPr>
        <w:t xml:space="preserve"> </w:t>
      </w:r>
      <w:r w:rsidR="003B3703" w:rsidRPr="00170591">
        <w:rPr>
          <w:szCs w:val="22"/>
        </w:rPr>
        <w:t xml:space="preserve">of this Call Off Contract </w:t>
      </w:r>
      <w:r w:rsidRPr="00170591">
        <w:rPr>
          <w:szCs w:val="22"/>
        </w:rPr>
        <w:t>(Customer Property).  Such Customer Property shall be handed back to the Customer in good working order (allowance shall be made only for reasonable wear and tear);</w:t>
      </w:r>
    </w:p>
    <w:p w:rsidR="00E13960" w:rsidRPr="00170591" w:rsidRDefault="00C12BEB" w:rsidP="001F450A">
      <w:pPr>
        <w:pStyle w:val="GPSL4numberedclause"/>
        <w:rPr>
          <w:szCs w:val="22"/>
        </w:rPr>
      </w:pPr>
      <w:r w:rsidRPr="00170591">
        <w:rPr>
          <w:szCs w:val="22"/>
        </w:rPr>
        <w:lastRenderedPageBreak/>
        <w:t xml:space="preserve">any sums prepaid by the Customer in respect of </w:t>
      </w:r>
      <w:r w:rsidR="00BA5552" w:rsidRPr="00170591">
        <w:rPr>
          <w:szCs w:val="22"/>
        </w:rPr>
        <w:t xml:space="preserve">Goods </w:t>
      </w:r>
      <w:r w:rsidR="009E0BBE" w:rsidRPr="00170591">
        <w:rPr>
          <w:szCs w:val="22"/>
        </w:rPr>
        <w:t>and/or Services</w:t>
      </w:r>
      <w:r w:rsidR="00BA5552" w:rsidRPr="00170591">
        <w:rPr>
          <w:szCs w:val="22"/>
        </w:rPr>
        <w:t xml:space="preserve"> </w:t>
      </w:r>
      <w:r w:rsidRPr="00170591">
        <w:rPr>
          <w:szCs w:val="22"/>
        </w:rPr>
        <w:t>not Delivered by the Call Off</w:t>
      </w:r>
      <w:r w:rsidR="00B40316">
        <w:rPr>
          <w:szCs w:val="22"/>
        </w:rPr>
        <w:t xml:space="preserve"> Expiry Date</w:t>
      </w:r>
      <w:r w:rsidRPr="00170591">
        <w:rPr>
          <w:szCs w:val="22"/>
        </w:rPr>
        <w:t>;</w:t>
      </w:r>
    </w:p>
    <w:p w:rsidR="008D0A60" w:rsidRPr="00170591" w:rsidRDefault="00C12BEB" w:rsidP="001F450A">
      <w:pPr>
        <w:pStyle w:val="GPSL3numberedclause"/>
      </w:pPr>
      <w:r w:rsidRPr="00170591">
        <w:t>vacate any Customer Premises;</w:t>
      </w:r>
    </w:p>
    <w:p w:rsidR="00E13960" w:rsidRPr="00170591" w:rsidRDefault="00C12BEB" w:rsidP="001F450A">
      <w:pPr>
        <w:pStyle w:val="GPSL3numberedclause"/>
      </w:pPr>
      <w:r w:rsidRPr="00170591">
        <w:t xml:space="preserve">remove the Supplier Equipment together with any other materials used by the Supplier to supply the </w:t>
      </w:r>
      <w:r w:rsidR="00BA5552" w:rsidRPr="00170591">
        <w:t xml:space="preserve">Goods </w:t>
      </w:r>
      <w:r w:rsidR="009E0BBE" w:rsidRPr="00170591">
        <w:t>and/or Services</w:t>
      </w:r>
      <w:r w:rsidR="00BA5552" w:rsidRPr="00170591">
        <w:t xml:space="preserve"> </w:t>
      </w:r>
      <w:r w:rsidRPr="00170591">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E13960" w:rsidRPr="00170591" w:rsidRDefault="00C12BEB" w:rsidP="001F450A">
      <w:pPr>
        <w:pStyle w:val="GPSL3numberedclause"/>
      </w:pPr>
      <w:bookmarkStart w:id="3104" w:name="_DV_M565"/>
      <w:bookmarkEnd w:id="3104"/>
      <w:r w:rsidRPr="00170591">
        <w:t xml:space="preserve">provide access during normal working hours to the Customer and/or the Replacement Supplier for up to </w:t>
      </w:r>
      <w:r w:rsidR="00D8405B" w:rsidRPr="00170591">
        <w:t>twelve (</w:t>
      </w:r>
      <w:r w:rsidRPr="00170591">
        <w:t>12</w:t>
      </w:r>
      <w:r w:rsidR="00D8405B" w:rsidRPr="00170591">
        <w:t xml:space="preserve">) </w:t>
      </w:r>
      <w:r w:rsidRPr="00170591">
        <w:t>months after expiry or termination to:</w:t>
      </w:r>
    </w:p>
    <w:p w:rsidR="008D0A60" w:rsidRPr="00170591" w:rsidRDefault="00C12BEB" w:rsidP="001F450A">
      <w:pPr>
        <w:pStyle w:val="GPSL4numberedclause"/>
        <w:rPr>
          <w:szCs w:val="22"/>
        </w:rPr>
      </w:pPr>
      <w:r w:rsidRPr="00170591">
        <w:rPr>
          <w:szCs w:val="22"/>
        </w:rPr>
        <w:t xml:space="preserve">such information relating to the </w:t>
      </w:r>
      <w:r w:rsidR="00BA5552" w:rsidRPr="00170591">
        <w:rPr>
          <w:szCs w:val="22"/>
        </w:rPr>
        <w:t xml:space="preserve">Goods </w:t>
      </w:r>
      <w:r w:rsidR="009E0BBE" w:rsidRPr="00170591">
        <w:rPr>
          <w:szCs w:val="22"/>
        </w:rPr>
        <w:t>and/or Services</w:t>
      </w:r>
      <w:r w:rsidR="00BA5552" w:rsidRPr="00170591">
        <w:rPr>
          <w:szCs w:val="22"/>
        </w:rPr>
        <w:t xml:space="preserve"> </w:t>
      </w:r>
      <w:r w:rsidRPr="00170591">
        <w:rPr>
          <w:szCs w:val="22"/>
        </w:rPr>
        <w:t>as remains in the possession or control of the Supplier; and</w:t>
      </w:r>
    </w:p>
    <w:p w:rsidR="00E13960" w:rsidRPr="00170591" w:rsidRDefault="00C12BEB" w:rsidP="001F450A">
      <w:pPr>
        <w:pStyle w:val="GPSL4numberedclause"/>
        <w:rPr>
          <w:szCs w:val="22"/>
        </w:rPr>
      </w:pPr>
      <w:bookmarkStart w:id="3105" w:name="_Ref364350038"/>
      <w:r w:rsidRPr="00170591">
        <w:rPr>
          <w:szCs w:val="22"/>
        </w:rPr>
        <w:t xml:space="preserve">such members of the Supplier Personnel as have been involved in the design, development and provision of the </w:t>
      </w:r>
      <w:r w:rsidR="00BA5552" w:rsidRPr="00170591">
        <w:rPr>
          <w:szCs w:val="22"/>
        </w:rPr>
        <w:t xml:space="preserve">Goods </w:t>
      </w:r>
      <w:r w:rsidR="009E0BBE" w:rsidRPr="00170591">
        <w:rPr>
          <w:szCs w:val="22"/>
        </w:rPr>
        <w:t>and/or Services</w:t>
      </w:r>
      <w:r w:rsidR="00BA5552" w:rsidRPr="00170591">
        <w:rPr>
          <w:szCs w:val="22"/>
        </w:rPr>
        <w:t xml:space="preserve"> </w:t>
      </w:r>
      <w:r w:rsidRPr="00170591">
        <w:rPr>
          <w:szCs w:val="22"/>
        </w:rPr>
        <w:t>and who are still employed by the Supplier, provided that the Customer and/or the Replacement Supplier shall pay the reasonable costs of the Supplier actually incurred in responding to requests for access under this paragraph</w:t>
      </w:r>
      <w:bookmarkEnd w:id="3105"/>
      <w:r w:rsidR="00D8405B" w:rsidRPr="00170591">
        <w:rPr>
          <w:szCs w:val="22"/>
        </w:rPr>
        <w:t>.</w:t>
      </w:r>
    </w:p>
    <w:p w:rsidR="008D0A60" w:rsidRPr="00170591" w:rsidRDefault="00C12BEB" w:rsidP="005E4232">
      <w:pPr>
        <w:pStyle w:val="GPSL2numberedclause"/>
      </w:pPr>
      <w:r w:rsidRPr="00170591">
        <w:t xml:space="preserve">Upon termination or expiry (as the case may be) or at the end of the Termination Assistance Period (or earlier if this does not adversely affect the Supplier's performance of the </w:t>
      </w:r>
      <w:r w:rsidR="00BA5552" w:rsidRPr="00170591">
        <w:t xml:space="preserve">Goods </w:t>
      </w:r>
      <w:r w:rsidR="009E0BBE" w:rsidRPr="00170591">
        <w:t>and/or Services</w:t>
      </w:r>
      <w:r w:rsidR="00BA5552" w:rsidRPr="00170591">
        <w:t xml:space="preserve"> </w:t>
      </w:r>
      <w:r w:rsidRPr="00170591">
        <w:t>and the Termination Assistance and its compliance with the other provisions of this Call Off</w:t>
      </w:r>
      <w:r w:rsidR="00B40316">
        <w:t xml:space="preserve"> Schedule</w:t>
      </w:r>
      <w:r w:rsidR="007914A7" w:rsidRPr="00170591">
        <w:t xml:space="preserve"> 9</w:t>
      </w:r>
      <w:r w:rsidRPr="00170591">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A5552" w:rsidRPr="00170591">
        <w:t xml:space="preserve">Goods </w:t>
      </w:r>
      <w:r w:rsidR="009E0BBE" w:rsidRPr="00170591">
        <w:t>and/or Services</w:t>
      </w:r>
      <w:r w:rsidR="00BA5552" w:rsidRPr="00170591">
        <w:t xml:space="preserve"> </w:t>
      </w:r>
      <w:r w:rsidRPr="00170591">
        <w:t xml:space="preserve">or </w:t>
      </w:r>
      <w:r w:rsidR="00397F62" w:rsidRPr="00170591">
        <w:t>t</w:t>
      </w:r>
      <w:r w:rsidRPr="00170591">
        <w:t xml:space="preserve">ermination </w:t>
      </w:r>
      <w:r w:rsidR="00397F62" w:rsidRPr="00170591">
        <w:t>s</w:t>
      </w:r>
      <w:r w:rsidR="009E0BBE" w:rsidRPr="00170591">
        <w:t>ervices</w:t>
      </w:r>
      <w:r w:rsidRPr="00170591">
        <w:t xml:space="preserve"> or for statutory compliance purposes.</w:t>
      </w:r>
    </w:p>
    <w:p w:rsidR="00C9243A" w:rsidRPr="00170591" w:rsidRDefault="00C12BEB" w:rsidP="005E4232">
      <w:pPr>
        <w:pStyle w:val="GPSL2numberedclause"/>
      </w:pPr>
      <w:bookmarkStart w:id="3106" w:name="_Ref127350585"/>
      <w:r w:rsidRPr="00170591">
        <w:t xml:space="preserve">Except where this Call Off Contract provides otherwise, all licences, leases and authorisations granted by the Customer to the Supplier in relation to the </w:t>
      </w:r>
      <w:r w:rsidR="00BA5552" w:rsidRPr="00170591">
        <w:t xml:space="preserve">Goods </w:t>
      </w:r>
      <w:r w:rsidR="009E0BBE" w:rsidRPr="00170591">
        <w:t>and/or Services</w:t>
      </w:r>
      <w:r w:rsidR="00BA5552" w:rsidRPr="00170591">
        <w:t xml:space="preserve"> </w:t>
      </w:r>
      <w:r w:rsidRPr="00170591">
        <w:t>shall be terminated with effect from the end of the Termination Assistance Period.</w:t>
      </w:r>
      <w:bookmarkEnd w:id="3106"/>
    </w:p>
    <w:p w:rsidR="008D0A60" w:rsidRPr="00170591" w:rsidRDefault="00C12BEB" w:rsidP="00036474">
      <w:pPr>
        <w:pStyle w:val="GPSL1SCHEDULEHeading"/>
      </w:pPr>
      <w:bookmarkStart w:id="3107" w:name="_Ref127425445"/>
      <w:r w:rsidRPr="00170591">
        <w:t>ASSETS</w:t>
      </w:r>
      <w:r w:rsidR="009211FD" w:rsidRPr="00170591">
        <w:t>,</w:t>
      </w:r>
      <w:r w:rsidR="00786BE1" w:rsidRPr="00170591">
        <w:t xml:space="preserve"> </w:t>
      </w:r>
      <w:r w:rsidRPr="00170591">
        <w:t xml:space="preserve">SUB-CONTRACTS </w:t>
      </w:r>
      <w:bookmarkEnd w:id="3107"/>
      <w:r w:rsidRPr="00170591">
        <w:t>AND SOFTWARE</w:t>
      </w:r>
    </w:p>
    <w:p w:rsidR="008D0A60" w:rsidRPr="00170591" w:rsidRDefault="00C12BEB" w:rsidP="005E4232">
      <w:pPr>
        <w:pStyle w:val="GPSL2numberedclause"/>
      </w:pPr>
      <w:bookmarkStart w:id="3108" w:name="_Ref127425768"/>
      <w:r w:rsidRPr="00170591">
        <w:t>Following notice of termination of this Call Off Contract and during the Termination Assistance Period, the Supplier shall not, without the Customer's prior written consent:</w:t>
      </w:r>
      <w:bookmarkEnd w:id="3108"/>
    </w:p>
    <w:p w:rsidR="008D0A60" w:rsidRPr="00170591" w:rsidRDefault="00C12BEB" w:rsidP="001F450A">
      <w:pPr>
        <w:pStyle w:val="GPSL3numberedclause"/>
      </w:pPr>
      <w:r w:rsidRPr="00170591">
        <w:t>terminate, enter into or vary any Sub-Contract;</w:t>
      </w:r>
    </w:p>
    <w:p w:rsidR="00E13960" w:rsidRPr="00170591" w:rsidRDefault="00C12BEB" w:rsidP="001F450A">
      <w:pPr>
        <w:pStyle w:val="GPSL3numberedclause"/>
      </w:pPr>
      <w:r w:rsidRPr="00170591">
        <w:t>(subject to normal maintenance requirements) make material modifications to, or dispose of, any existing Supplier Assets or acquire any new Supplier Assets; or</w:t>
      </w:r>
    </w:p>
    <w:p w:rsidR="00E13960" w:rsidRPr="00170591" w:rsidRDefault="00C12BEB" w:rsidP="001F450A">
      <w:pPr>
        <w:pStyle w:val="GPSL3numberedclause"/>
      </w:pPr>
      <w:r w:rsidRPr="00170591">
        <w:t xml:space="preserve">terminate, </w:t>
      </w:r>
      <w:proofErr w:type="gramStart"/>
      <w:r w:rsidRPr="00170591">
        <w:t>enter into</w:t>
      </w:r>
      <w:proofErr w:type="gramEnd"/>
      <w:r w:rsidRPr="00170591">
        <w:t xml:space="preserve"> or vary any licence for software in connection with the </w:t>
      </w:r>
      <w:r w:rsidR="004F1704" w:rsidRPr="00170591">
        <w:t xml:space="preserve">provision of Goods </w:t>
      </w:r>
      <w:r w:rsidR="009E0BBE" w:rsidRPr="00170591">
        <w:t>and/or Services</w:t>
      </w:r>
      <w:r w:rsidRPr="00170591">
        <w:t>.</w:t>
      </w:r>
    </w:p>
    <w:p w:rsidR="00C9243A" w:rsidRPr="00170591" w:rsidRDefault="00C12BEB" w:rsidP="005E4232">
      <w:pPr>
        <w:pStyle w:val="GPSL2numberedclause"/>
      </w:pPr>
      <w:bookmarkStart w:id="3109" w:name="_Ref127426626"/>
      <w:r w:rsidRPr="00170591">
        <w:lastRenderedPageBreak/>
        <w:t xml:space="preserve">Within </w:t>
      </w:r>
      <w:r w:rsidR="00D8405B" w:rsidRPr="00170591">
        <w:t>twenty (</w:t>
      </w:r>
      <w:r w:rsidRPr="00170591">
        <w:t>20</w:t>
      </w:r>
      <w:r w:rsidR="00D8405B" w:rsidRPr="00170591">
        <w:t>)</w:t>
      </w:r>
      <w:r w:rsidRPr="00170591">
        <w:t> Working Days of receipt of the up-to-date Registers provided by the Supplier pursuant to paragraph </w:t>
      </w:r>
      <w:r w:rsidR="00F17AE3" w:rsidRPr="00170591">
        <w:fldChar w:fldCharType="begin"/>
      </w:r>
      <w:r w:rsidR="00F17AE3" w:rsidRPr="00170591">
        <w:instrText xml:space="preserve"> REF _Ref127426020 \r \h  \* MERGEFORMAT </w:instrText>
      </w:r>
      <w:r w:rsidR="00F17AE3" w:rsidRPr="00170591">
        <w:fldChar w:fldCharType="separate"/>
      </w:r>
      <w:r w:rsidR="00727126" w:rsidRPr="00170591">
        <w:t>7.1.5</w:t>
      </w:r>
      <w:r w:rsidR="00F17AE3" w:rsidRPr="00170591">
        <w:fldChar w:fldCharType="end"/>
      </w:r>
      <w:r w:rsidR="00D8405B" w:rsidRPr="00170591">
        <w:t xml:space="preserve"> of this Call Off</w:t>
      </w:r>
      <w:r w:rsidR="00B40316">
        <w:t xml:space="preserve"> Schedule</w:t>
      </w:r>
      <w:r w:rsidR="007914A7" w:rsidRPr="00170591">
        <w:t xml:space="preserve"> 9</w:t>
      </w:r>
      <w:r w:rsidRPr="00170591">
        <w:t>, the Customer shall provide written notice to the Supplier setting out:</w:t>
      </w:r>
      <w:bookmarkEnd w:id="3109"/>
    </w:p>
    <w:p w:rsidR="00E13960" w:rsidRPr="00170591" w:rsidRDefault="00C12BEB" w:rsidP="001F450A">
      <w:pPr>
        <w:pStyle w:val="GPSL3numberedclause"/>
      </w:pPr>
      <w:bookmarkStart w:id="3110" w:name="_Hlt365641934"/>
      <w:bookmarkStart w:id="3111" w:name="_Hlt366775972"/>
      <w:bookmarkStart w:id="3112" w:name="_Hlt366775990"/>
      <w:bookmarkStart w:id="3113" w:name="_Ref364352534"/>
      <w:bookmarkStart w:id="3114" w:name="_Ref27373383"/>
      <w:bookmarkEnd w:id="3110"/>
      <w:bookmarkEnd w:id="3111"/>
      <w:bookmarkEnd w:id="3112"/>
      <w:r w:rsidRPr="00170591">
        <w:t>which, if any, of the Transferable Assets the Customer requires to be transferred to the Customer and/or the Replacement Supplier (“</w:t>
      </w:r>
      <w:r w:rsidRPr="00170591">
        <w:rPr>
          <w:b/>
        </w:rPr>
        <w:t>Transferring Assets</w:t>
      </w:r>
      <w:r w:rsidRPr="00170591">
        <w:t>”);</w:t>
      </w:r>
      <w:bookmarkEnd w:id="3113"/>
      <w:r w:rsidRPr="00170591">
        <w:t xml:space="preserve"> </w:t>
      </w:r>
      <w:bookmarkEnd w:id="3114"/>
    </w:p>
    <w:p w:rsidR="00E13960" w:rsidRPr="00170591" w:rsidRDefault="00C12BEB" w:rsidP="001F450A">
      <w:pPr>
        <w:pStyle w:val="GPSL3numberedclause"/>
      </w:pPr>
      <w:bookmarkStart w:id="3115" w:name="a301038"/>
      <w:bookmarkStart w:id="3116" w:name="_Ref364350801"/>
      <w:bookmarkStart w:id="3117" w:name="_Ref127958943"/>
      <w:bookmarkEnd w:id="3115"/>
      <w:r w:rsidRPr="00170591">
        <w:t>which, if any, of:</w:t>
      </w:r>
      <w:bookmarkEnd w:id="3116"/>
    </w:p>
    <w:p w:rsidR="008D0A60" w:rsidRPr="00170591" w:rsidRDefault="00C12BEB" w:rsidP="001F450A">
      <w:pPr>
        <w:pStyle w:val="GPSL4numberedclause"/>
        <w:rPr>
          <w:szCs w:val="22"/>
        </w:rPr>
      </w:pPr>
      <w:r w:rsidRPr="00170591">
        <w:rPr>
          <w:szCs w:val="22"/>
        </w:rPr>
        <w:t xml:space="preserve">the Exclusive Assets that are not Transferable Assets; and </w:t>
      </w:r>
    </w:p>
    <w:p w:rsidR="00E13960" w:rsidRPr="00170591" w:rsidRDefault="00C12BEB" w:rsidP="001F450A">
      <w:pPr>
        <w:pStyle w:val="GPSL4numberedclause"/>
        <w:rPr>
          <w:szCs w:val="22"/>
        </w:rPr>
      </w:pPr>
      <w:r w:rsidRPr="00170591">
        <w:rPr>
          <w:szCs w:val="22"/>
        </w:rPr>
        <w:t>the Non-Exclusive Assets,</w:t>
      </w:r>
    </w:p>
    <w:p w:rsidR="00C12BEB" w:rsidRPr="00170591" w:rsidRDefault="00C12BEB" w:rsidP="003A2B60">
      <w:pPr>
        <w:pStyle w:val="GPSL3Indent"/>
        <w:rPr>
          <w:rFonts w:ascii="Cambria Math" w:hAnsi="Cambria Math"/>
        </w:rPr>
      </w:pPr>
      <w:r w:rsidRPr="00170591">
        <w:rPr>
          <w:rFonts w:ascii="Cambria Math" w:hAnsi="Cambria Math"/>
        </w:rPr>
        <w:t>the Customer and/or the Replacement Supplier requires the continued use of; and</w:t>
      </w:r>
    </w:p>
    <w:p w:rsidR="00E13960" w:rsidRPr="00170591" w:rsidRDefault="00C12BEB" w:rsidP="001F450A">
      <w:pPr>
        <w:pStyle w:val="GPSL3numberedclause"/>
      </w:pPr>
      <w:bookmarkStart w:id="3118" w:name="_Hlt364353982"/>
      <w:bookmarkStart w:id="3119" w:name="_Ref364353977"/>
      <w:bookmarkEnd w:id="3118"/>
      <w:r w:rsidRPr="00170591">
        <w:t xml:space="preserve">which, if any, of Transferable Contracts the Customer requires to be assigned or novated to the Customer and/or the Replacement Supplier (the </w:t>
      </w:r>
      <w:r w:rsidRPr="00170591">
        <w:rPr>
          <w:b/>
          <w:bCs/>
        </w:rPr>
        <w:t>“Transferring Contracts”</w:t>
      </w:r>
      <w:r w:rsidRPr="00170591">
        <w:t>),</w:t>
      </w:r>
      <w:bookmarkEnd w:id="3117"/>
      <w:bookmarkEnd w:id="3119"/>
    </w:p>
    <w:p w:rsidR="008D0A60" w:rsidRPr="00170591" w:rsidRDefault="00C12BEB" w:rsidP="00AC1DE2">
      <w:pPr>
        <w:pStyle w:val="GPSL2Indent"/>
      </w:pPr>
      <w:proofErr w:type="gramStart"/>
      <w:r w:rsidRPr="00170591">
        <w:t>in order for</w:t>
      </w:r>
      <w:proofErr w:type="gramEnd"/>
      <w:r w:rsidRPr="00170591">
        <w:t xml:space="preserve"> the Customer and/or its Replacement Supplier to provide the</w:t>
      </w:r>
      <w:r w:rsidR="004F1704" w:rsidRPr="00170591">
        <w:t xml:space="preserve"> Goods </w:t>
      </w:r>
      <w:r w:rsidR="009E0BBE" w:rsidRPr="00170591">
        <w:t>and/or Services</w:t>
      </w:r>
      <w:r w:rsidRPr="00170591">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2876DA" w:rsidRPr="00170591">
        <w:t xml:space="preserve">Goods </w:t>
      </w:r>
      <w:r w:rsidR="009E0BBE" w:rsidRPr="00170591">
        <w:t>and/or Services</w:t>
      </w:r>
      <w:r w:rsidRPr="00170591">
        <w:t xml:space="preserve"> or </w:t>
      </w:r>
      <w:r w:rsidR="002876DA" w:rsidRPr="00170591">
        <w:t xml:space="preserve">the Replacement Goods and/or </w:t>
      </w:r>
      <w:r w:rsidRPr="00170591">
        <w:t xml:space="preserve">Replacement </w:t>
      </w:r>
      <w:r w:rsidR="009E0BBE" w:rsidRPr="00170591">
        <w:t>Services</w:t>
      </w:r>
      <w:r w:rsidRPr="00170591">
        <w:t>.</w:t>
      </w:r>
    </w:p>
    <w:p w:rsidR="008D0A60" w:rsidRPr="00170591" w:rsidRDefault="00C12BEB" w:rsidP="005E4232">
      <w:pPr>
        <w:pStyle w:val="GPSL2numberedclause"/>
      </w:pPr>
      <w:bookmarkStart w:id="3120" w:name="_Ref127425863"/>
      <w:r w:rsidRPr="00170591">
        <w:t>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w:t>
      </w:r>
      <w:r w:rsidR="00B40316">
        <w:t xml:space="preserve"> Date</w:t>
      </w:r>
      <w:r w:rsidRPr="00170591">
        <w:t xml:space="preserve">, in which case the Customer shall pay the Supplier the Net Book Value of the Transferring Asset less the amount already paid through the Call Off Contract Charges. </w:t>
      </w:r>
    </w:p>
    <w:bookmarkEnd w:id="3120"/>
    <w:p w:rsidR="00C12BEB" w:rsidRPr="00170591" w:rsidRDefault="00C12BEB" w:rsidP="005E4232">
      <w:pPr>
        <w:pStyle w:val="GPSL2numberedclause"/>
      </w:pPr>
      <w:r w:rsidRPr="00170591">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C9243A" w:rsidRPr="00170591" w:rsidRDefault="00C12BEB" w:rsidP="005E4232">
      <w:pPr>
        <w:pStyle w:val="GPSL2numberedclause"/>
      </w:pPr>
      <w:bookmarkStart w:id="3121" w:name="_Ref127425261"/>
      <w:r w:rsidRPr="00170591">
        <w:t>Where the Supplier is notified in accordance with paragraph </w:t>
      </w:r>
      <w:r w:rsidR="00F17AE3" w:rsidRPr="00170591">
        <w:fldChar w:fldCharType="begin"/>
      </w:r>
      <w:r w:rsidR="00F17AE3" w:rsidRPr="00170591">
        <w:instrText xml:space="preserve"> REF _Ref364350801 \r \h  \* MERGEFORMAT </w:instrText>
      </w:r>
      <w:r w:rsidR="00F17AE3" w:rsidRPr="00170591">
        <w:fldChar w:fldCharType="separate"/>
      </w:r>
      <w:r w:rsidR="00727126" w:rsidRPr="00170591">
        <w:t>9.2.2</w:t>
      </w:r>
      <w:r w:rsidR="00F17AE3" w:rsidRPr="00170591">
        <w:fldChar w:fldCharType="end"/>
      </w:r>
      <w:r w:rsidR="00D8405B" w:rsidRPr="00170591">
        <w:t xml:space="preserve"> of this Call Off</w:t>
      </w:r>
      <w:r w:rsidR="00B40316">
        <w:t xml:space="preserve"> Schedule</w:t>
      </w:r>
      <w:r w:rsidRPr="00170591">
        <w:t xml:space="preserve"> </w:t>
      </w:r>
      <w:r w:rsidR="007914A7" w:rsidRPr="00170591">
        <w:t>9</w:t>
      </w:r>
      <w:r w:rsidR="00A65AEA" w:rsidRPr="00170591">
        <w:t xml:space="preserve"> </w:t>
      </w:r>
      <w:r w:rsidRPr="00170591">
        <w:t>that the Customer and/or the Replacement Supplier requires continued use of any Exclusive Assets that are not Transferable Assets or any Non-Exclusive Assets, the Supplier shall as soon as reasonably practicable:</w:t>
      </w:r>
    </w:p>
    <w:p w:rsidR="008D0A60" w:rsidRPr="00170591" w:rsidRDefault="00C12BEB" w:rsidP="001F450A">
      <w:pPr>
        <w:pStyle w:val="GPSL3numberedclause"/>
      </w:pPr>
      <w:r w:rsidRPr="00170591">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E13960" w:rsidRPr="00170591" w:rsidRDefault="00C12BEB" w:rsidP="001F450A">
      <w:pPr>
        <w:pStyle w:val="GPSL3numberedclause"/>
      </w:pPr>
      <w:r w:rsidRPr="00170591">
        <w:t>procure a suitable alternative to such assets and the Customer or the Replacement Supplier shall bear the reasonable proven costs of procuring the same.</w:t>
      </w:r>
    </w:p>
    <w:p w:rsidR="008D0A60" w:rsidRPr="00170591" w:rsidRDefault="00C12BEB" w:rsidP="005E4232">
      <w:pPr>
        <w:pStyle w:val="GPSL2numberedclause"/>
      </w:pPr>
      <w:bookmarkStart w:id="3122" w:name="_Ref127426673"/>
      <w:bookmarkEnd w:id="3121"/>
      <w:r w:rsidRPr="00170591">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w:t>
      </w:r>
      <w:proofErr w:type="gramStart"/>
      <w:r w:rsidRPr="00170591">
        <w:t>effect</w:t>
      </w:r>
      <w:proofErr w:type="gramEnd"/>
      <w:r w:rsidRPr="00170591">
        <w:t xml:space="preserve"> this novation or assignment.</w:t>
      </w:r>
      <w:bookmarkEnd w:id="3122"/>
    </w:p>
    <w:p w:rsidR="00C9243A" w:rsidRPr="00170591" w:rsidRDefault="00C12BEB" w:rsidP="005E4232">
      <w:pPr>
        <w:pStyle w:val="GPSL2numberedclause"/>
      </w:pPr>
      <w:bookmarkStart w:id="3123" w:name="_Ref37322775"/>
      <w:r w:rsidRPr="00170591">
        <w:lastRenderedPageBreak/>
        <w:t>The Customer shall:</w:t>
      </w:r>
    </w:p>
    <w:p w:rsidR="008D0A60" w:rsidRPr="00170591" w:rsidRDefault="00C12BEB" w:rsidP="001F450A">
      <w:pPr>
        <w:pStyle w:val="GPSL3numberedclause"/>
      </w:pPr>
      <w:r w:rsidRPr="00170591">
        <w:t>accept assignments from the Supplier or join with the Supplier in procuring a novation of each Transferring Contract; and</w:t>
      </w:r>
    </w:p>
    <w:p w:rsidR="00E13960" w:rsidRPr="00170591" w:rsidRDefault="00C12BEB" w:rsidP="001F450A">
      <w:pPr>
        <w:pStyle w:val="GPSL3numberedclause"/>
      </w:pPr>
      <w:r w:rsidRPr="00170591">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3123"/>
      <w:r w:rsidRPr="00170591">
        <w:t>.</w:t>
      </w:r>
    </w:p>
    <w:p w:rsidR="008D0A60" w:rsidRPr="00170591" w:rsidRDefault="00C12BEB" w:rsidP="005E4232">
      <w:pPr>
        <w:pStyle w:val="GPSL2numberedclause"/>
      </w:pPr>
      <w:r w:rsidRPr="00170591">
        <w:t xml:space="preserve">The Supplier shall hold any Transferring Contracts on trust for the Customer until such time as the transfer of the relevant Transferring Contract to the Customer and/or the Replacement Supplier has been </w:t>
      </w:r>
      <w:proofErr w:type="gramStart"/>
      <w:r w:rsidRPr="00170591">
        <w:t>effected</w:t>
      </w:r>
      <w:proofErr w:type="gramEnd"/>
      <w:r w:rsidRPr="00170591">
        <w:t>.</w:t>
      </w:r>
    </w:p>
    <w:p w:rsidR="00C9243A" w:rsidRPr="00170591" w:rsidRDefault="00C12BEB" w:rsidP="005E4232">
      <w:pPr>
        <w:pStyle w:val="GPSL2numberedclause"/>
      </w:pPr>
      <w:bookmarkStart w:id="3124" w:name="_Ref364757086"/>
      <w:r w:rsidRPr="00170591">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170591">
        <w:fldChar w:fldCharType="begin"/>
      </w:r>
      <w:r w:rsidR="00F17AE3" w:rsidRPr="00170591">
        <w:instrText xml:space="preserve"> REF _Ref127426673 \r \h  \* MERGEFORMAT </w:instrText>
      </w:r>
      <w:r w:rsidR="00F17AE3" w:rsidRPr="00170591">
        <w:fldChar w:fldCharType="separate"/>
      </w:r>
      <w:r w:rsidR="00727126" w:rsidRPr="00170591">
        <w:t>9.6</w:t>
      </w:r>
      <w:r w:rsidR="00F17AE3" w:rsidRPr="00170591">
        <w:fldChar w:fldCharType="end"/>
      </w:r>
      <w:r w:rsidR="00D8405B" w:rsidRPr="00170591">
        <w:t xml:space="preserve"> of this Call Off</w:t>
      </w:r>
      <w:r w:rsidR="00B40316">
        <w:t xml:space="preserve"> Schedule</w:t>
      </w:r>
      <w:r w:rsidR="00D8405B" w:rsidRPr="00170591">
        <w:t xml:space="preserve"> </w:t>
      </w:r>
      <w:r w:rsidR="007914A7" w:rsidRPr="00170591">
        <w:t>9</w:t>
      </w:r>
      <w:r w:rsidR="00B8728F" w:rsidRPr="00170591">
        <w:t xml:space="preserve"> </w:t>
      </w:r>
      <w:r w:rsidRPr="00170591">
        <w:t>in relation to any matters arising prior to the date of assignment or novation of such Transferring Contract.</w:t>
      </w:r>
      <w:bookmarkEnd w:id="3124"/>
    </w:p>
    <w:p w:rsidR="00E13960" w:rsidRPr="00170591" w:rsidRDefault="00C12BEB" w:rsidP="00036474">
      <w:pPr>
        <w:pStyle w:val="GPSL1SCHEDULEHeading"/>
      </w:pPr>
      <w:bookmarkStart w:id="3125" w:name="_DV_M564"/>
      <w:bookmarkStart w:id="3126" w:name="_DV_M566"/>
      <w:bookmarkStart w:id="3127" w:name="_DV_M567"/>
      <w:bookmarkEnd w:id="3125"/>
      <w:bookmarkEnd w:id="3126"/>
      <w:bookmarkEnd w:id="3127"/>
      <w:r w:rsidRPr="00170591">
        <w:t>SUPPLIER PERSONNEL</w:t>
      </w:r>
    </w:p>
    <w:p w:rsidR="00C12BEB" w:rsidRPr="00170591" w:rsidRDefault="00C12BEB" w:rsidP="005E4232">
      <w:pPr>
        <w:pStyle w:val="GPSL2numberedclause"/>
      </w:pPr>
      <w:r w:rsidRPr="00170591">
        <w:t xml:space="preserve">The Customer and Supplier agree and acknowledge that in the event of the Supplier ceasing to provide the </w:t>
      </w:r>
      <w:r w:rsidR="004F1704" w:rsidRPr="00170591">
        <w:t xml:space="preserve">Goods </w:t>
      </w:r>
      <w:r w:rsidR="009E0BBE" w:rsidRPr="00170591">
        <w:t>and/or Services</w:t>
      </w:r>
      <w:r w:rsidRPr="00170591">
        <w:t xml:space="preserve"> or part of them for any reason, Call Off</w:t>
      </w:r>
      <w:r w:rsidR="00B40316">
        <w:t xml:space="preserve"> Schedule</w:t>
      </w:r>
      <w:r w:rsidRPr="00170591">
        <w:t> 1</w:t>
      </w:r>
      <w:r w:rsidR="007914A7" w:rsidRPr="00170591">
        <w:t>0</w:t>
      </w:r>
      <w:r w:rsidRPr="00170591">
        <w:t> (Staff Transfer) shall apply.</w:t>
      </w:r>
    </w:p>
    <w:p w:rsidR="00C12BEB" w:rsidRPr="00170591" w:rsidRDefault="00C12BEB" w:rsidP="005E4232">
      <w:pPr>
        <w:pStyle w:val="GPSL2numberedclause"/>
      </w:pPr>
      <w:r w:rsidRPr="00170591">
        <w:t xml:space="preserve">The Supplier shall not take any step (expressly or implicitly and directly or indirectly by itself or through any other person) to dissuade or discourage any employees engaged in the provision of the </w:t>
      </w:r>
      <w:r w:rsidR="004F1704" w:rsidRPr="00170591">
        <w:t xml:space="preserve">Goods </w:t>
      </w:r>
      <w:r w:rsidR="009E0BBE" w:rsidRPr="00170591">
        <w:t>and/or Services</w:t>
      </w:r>
      <w:r w:rsidRPr="00170591">
        <w:t xml:space="preserve"> from transferring their employment to the Customer and/or the Replacement Supplier.</w:t>
      </w:r>
    </w:p>
    <w:p w:rsidR="00C12BEB" w:rsidRPr="00170591" w:rsidRDefault="00C12BEB" w:rsidP="005E4232">
      <w:pPr>
        <w:pStyle w:val="GPSL2numberedclause"/>
      </w:pPr>
      <w:r w:rsidRPr="00170591">
        <w:t>During the Termination Assistance Period, the Supplier shall give the Customer and/or the Replacement Supplier reasonable access to the Supplier's personnel to present the case for transferring their employment to the Customer and/or the Replacement Supplier.</w:t>
      </w:r>
    </w:p>
    <w:p w:rsidR="00C9243A" w:rsidRPr="00170591" w:rsidRDefault="00C12BEB" w:rsidP="005E4232">
      <w:pPr>
        <w:pStyle w:val="GPSL2numberedclause"/>
      </w:pPr>
      <w:r w:rsidRPr="00170591">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C9243A" w:rsidRPr="00170591" w:rsidRDefault="00C12BEB" w:rsidP="005E4232">
      <w:pPr>
        <w:pStyle w:val="GPSL2numberedclause"/>
      </w:pPr>
      <w:r w:rsidRPr="00170591">
        <w:t xml:space="preserve">The Supplier shall not for a period of twelve (12) months from the date of transfer re-employ or re-engage or entice any employees, suppliers or </w:t>
      </w:r>
      <w:r w:rsidR="00C327C5" w:rsidRPr="00170591">
        <w:t>Sub-Con</w:t>
      </w:r>
      <w:r w:rsidRPr="00170591">
        <w:t>tractors whose employment or engagement is transferred to the Customer and/or the Replacement Supplier</w:t>
      </w:r>
      <w:r w:rsidR="004C7179" w:rsidRPr="00170591">
        <w:t>, unless approval has been obtained from the Customer which shall not be unreasonably withheld</w:t>
      </w:r>
      <w:r w:rsidRPr="00170591">
        <w:t>.</w:t>
      </w:r>
    </w:p>
    <w:p w:rsidR="008D0A60" w:rsidRPr="00170591" w:rsidRDefault="00C12BEB" w:rsidP="00036474">
      <w:pPr>
        <w:pStyle w:val="GPSL1SCHEDULEHeading"/>
      </w:pPr>
      <w:bookmarkStart w:id="3128" w:name="_Ref127425458"/>
      <w:r w:rsidRPr="00170591">
        <w:t xml:space="preserve">CHARGES </w:t>
      </w:r>
      <w:bookmarkEnd w:id="3128"/>
    </w:p>
    <w:p w:rsidR="008D0A60" w:rsidRPr="00170591" w:rsidRDefault="00C12BEB" w:rsidP="005E4232">
      <w:pPr>
        <w:pStyle w:val="GPSL2numberedclause"/>
      </w:pPr>
      <w:r w:rsidRPr="00170591">
        <w:t xml:space="preserve">Except as otherwise expressly specified in this Call Off Contract, the Supplier shall not make any charges for the </w:t>
      </w:r>
      <w:r w:rsidR="003A4D6F" w:rsidRPr="00170591">
        <w:t xml:space="preserve">services </w:t>
      </w:r>
      <w:r w:rsidRPr="00170591">
        <w:t>provided by the Supplier pursuant to, and the Customer shall not be obliged to pay for costs incurred by the Supplier in relation to its compliance with, this Call Off</w:t>
      </w:r>
      <w:r w:rsidR="00B40316">
        <w:t xml:space="preserve"> Schedule</w:t>
      </w:r>
      <w:r w:rsidR="007914A7" w:rsidRPr="00170591">
        <w:t xml:space="preserve"> 9</w:t>
      </w:r>
      <w:r w:rsidRPr="00170591">
        <w:t xml:space="preserve"> including the preparation and implementation of the Exit Plan, the Termination Assistance and any activities mutually agreed between the Parties to carry on after the expiry of the Termination Assistance Period.</w:t>
      </w:r>
    </w:p>
    <w:p w:rsidR="00E13960" w:rsidRPr="00170591" w:rsidRDefault="00C12BEB" w:rsidP="00036474">
      <w:pPr>
        <w:pStyle w:val="GPSL1SCHEDULEHeading"/>
      </w:pPr>
      <w:r w:rsidRPr="00170591">
        <w:lastRenderedPageBreak/>
        <w:t xml:space="preserve">APPORTIONMENTS </w:t>
      </w:r>
    </w:p>
    <w:p w:rsidR="00C12BEB" w:rsidRPr="00170591" w:rsidRDefault="00C12BEB" w:rsidP="005E4232">
      <w:pPr>
        <w:pStyle w:val="GPSL2numberedclause"/>
      </w:pPr>
      <w:bookmarkStart w:id="3129" w:name="_Ref364351843"/>
      <w:r w:rsidRPr="00170591">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3130" w:name="_Ref127426852"/>
      <w:r w:rsidRPr="00170591">
        <w:t>) as follows:</w:t>
      </w:r>
      <w:bookmarkEnd w:id="3129"/>
      <w:bookmarkEnd w:id="3130"/>
    </w:p>
    <w:p w:rsidR="00E13960" w:rsidRPr="00170591" w:rsidRDefault="00C12BEB" w:rsidP="001F450A">
      <w:pPr>
        <w:pStyle w:val="GPSL3numberedclause"/>
      </w:pPr>
      <w:r w:rsidRPr="00170591">
        <w:t>the amounts shall be annualised and divided by 365 to reach a daily rate;</w:t>
      </w:r>
    </w:p>
    <w:p w:rsidR="00E13960" w:rsidRPr="00170591" w:rsidRDefault="00C12BEB" w:rsidP="001F450A">
      <w:pPr>
        <w:pStyle w:val="GPSL3numberedclause"/>
      </w:pPr>
      <w:r w:rsidRPr="00170591">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E13960" w:rsidRPr="00170591" w:rsidRDefault="00C12BEB" w:rsidP="001F450A">
      <w:pPr>
        <w:pStyle w:val="GPSL3numberedclause"/>
      </w:pPr>
      <w:r w:rsidRPr="00170591">
        <w:t>the Supplier shall be responsible for or entitled to (as the case may be) the rest of the invoice.</w:t>
      </w:r>
    </w:p>
    <w:p w:rsidR="00C9243A" w:rsidRPr="00170591" w:rsidRDefault="00C12BEB" w:rsidP="005E4232">
      <w:pPr>
        <w:pStyle w:val="GPSL2numberedclause"/>
      </w:pPr>
      <w:r w:rsidRPr="00170591">
        <w:t>Each Party shall pay (and/or the Customer shall procure that the Replacement Supplier shall pay) any monies due under paragraph </w:t>
      </w:r>
      <w:r w:rsidR="00F17AE3" w:rsidRPr="00170591">
        <w:fldChar w:fldCharType="begin"/>
      </w:r>
      <w:r w:rsidR="00F17AE3" w:rsidRPr="00170591">
        <w:instrText xml:space="preserve"> REF _Ref364351843 \r \h  \* MERGEFORMAT </w:instrText>
      </w:r>
      <w:r w:rsidR="00F17AE3" w:rsidRPr="00170591">
        <w:fldChar w:fldCharType="separate"/>
      </w:r>
      <w:r w:rsidR="00727126" w:rsidRPr="00170591">
        <w:t>12.1</w:t>
      </w:r>
      <w:r w:rsidR="00F17AE3" w:rsidRPr="00170591">
        <w:fldChar w:fldCharType="end"/>
      </w:r>
      <w:r w:rsidR="00D8405B" w:rsidRPr="00170591">
        <w:t xml:space="preserve"> of this Call Off</w:t>
      </w:r>
      <w:r w:rsidR="00B40316">
        <w:t xml:space="preserve"> Schedule</w:t>
      </w:r>
      <w:r w:rsidR="007914A7" w:rsidRPr="00170591">
        <w:t xml:space="preserve"> 9</w:t>
      </w:r>
      <w:r w:rsidRPr="00170591">
        <w:t xml:space="preserve"> as soon as reasonably practicable.</w:t>
      </w:r>
    </w:p>
    <w:p w:rsidR="00FD164B" w:rsidRPr="00170591" w:rsidRDefault="009F474C" w:rsidP="001F450A">
      <w:pPr>
        <w:pStyle w:val="GPSmacrorestart"/>
        <w:rPr>
          <w:rFonts w:ascii="Cambria Math" w:hAnsi="Cambria Math"/>
          <w:sz w:val="22"/>
          <w:szCs w:val="22"/>
        </w:rPr>
      </w:pPr>
      <w:r w:rsidRPr="00170591">
        <w:rPr>
          <w:rFonts w:ascii="Cambria Math" w:hAnsi="Cambria Math"/>
          <w:sz w:val="22"/>
          <w:szCs w:val="22"/>
        </w:rPr>
        <w:fldChar w:fldCharType="begin"/>
      </w:r>
      <w:r w:rsidR="00FD164B" w:rsidRPr="00170591">
        <w:rPr>
          <w:rFonts w:ascii="Cambria Math" w:hAnsi="Cambria Math"/>
          <w:sz w:val="22"/>
          <w:szCs w:val="22"/>
        </w:rPr>
        <w:instrText>LISTNUM \l 1 \s 0</w:instrText>
      </w:r>
      <w:r w:rsidRPr="00170591">
        <w:rPr>
          <w:rFonts w:ascii="Cambria Math" w:hAnsi="Cambria Math"/>
          <w:sz w:val="22"/>
          <w:szCs w:val="22"/>
        </w:rPr>
        <w:fldChar w:fldCharType="separate"/>
      </w:r>
      <w:r w:rsidR="00FD164B" w:rsidRPr="00170591">
        <w:rPr>
          <w:rFonts w:ascii="Cambria Math" w:hAnsi="Cambria Math"/>
          <w:sz w:val="22"/>
          <w:szCs w:val="22"/>
        </w:rPr>
        <w:t>12/08/2013</w:t>
      </w:r>
      <w:r w:rsidRPr="00170591">
        <w:rPr>
          <w:rFonts w:ascii="Cambria Math" w:hAnsi="Cambria Math"/>
          <w:sz w:val="22"/>
          <w:szCs w:val="22"/>
        </w:rPr>
        <w:fldChar w:fldCharType="end"/>
      </w:r>
    </w:p>
    <w:p w:rsidR="0005789C" w:rsidRPr="00170591" w:rsidRDefault="0005789C" w:rsidP="0005789C">
      <w:pPr>
        <w:pStyle w:val="GPSmacrorestart"/>
        <w:rPr>
          <w:rFonts w:ascii="Cambria Math" w:hAnsi="Cambria Math"/>
          <w:sz w:val="22"/>
          <w:szCs w:val="22"/>
        </w:rPr>
      </w:pPr>
      <w:r w:rsidRPr="00170591">
        <w:rPr>
          <w:rFonts w:ascii="Cambria Math" w:hAnsi="Cambria Math"/>
          <w:sz w:val="22"/>
          <w:szCs w:val="22"/>
        </w:rPr>
        <w:fldChar w:fldCharType="begin"/>
      </w:r>
      <w:r w:rsidRPr="00170591">
        <w:rPr>
          <w:rFonts w:ascii="Cambria Math" w:hAnsi="Cambria Math"/>
          <w:sz w:val="22"/>
          <w:szCs w:val="22"/>
        </w:rPr>
        <w:instrText>LISTNUM \l 1 \s 0</w:instrText>
      </w:r>
      <w:r w:rsidRPr="00170591">
        <w:rPr>
          <w:rFonts w:ascii="Cambria Math" w:hAnsi="Cambria Math"/>
          <w:sz w:val="22"/>
          <w:szCs w:val="22"/>
        </w:rPr>
        <w:fldChar w:fldCharType="separate"/>
      </w:r>
      <w:r w:rsidRPr="00170591">
        <w:rPr>
          <w:rFonts w:ascii="Cambria Math" w:hAnsi="Cambria Math"/>
          <w:sz w:val="22"/>
          <w:szCs w:val="22"/>
        </w:rPr>
        <w:t>12/08/2013</w:t>
      </w:r>
      <w:r w:rsidRPr="00170591">
        <w:rPr>
          <w:rFonts w:ascii="Cambria Math" w:hAnsi="Cambria Math"/>
          <w:sz w:val="22"/>
          <w:szCs w:val="22"/>
        </w:rPr>
        <w:fldChar w:fldCharType="end"/>
      </w:r>
    </w:p>
    <w:p w:rsidR="004B0388" w:rsidRPr="00170591" w:rsidRDefault="00DE3EF6" w:rsidP="004B0388">
      <w:pPr>
        <w:pStyle w:val="SchHeadDes"/>
        <w:keepNext/>
        <w:spacing w:line="240" w:lineRule="auto"/>
        <w:rPr>
          <w:rFonts w:ascii="Cambria Math" w:hAnsi="Cambria Math"/>
          <w:szCs w:val="22"/>
        </w:rPr>
      </w:pPr>
      <w:r w:rsidRPr="00170591">
        <w:rPr>
          <w:rFonts w:ascii="Cambria Math" w:hAnsi="Cambria Math"/>
          <w:szCs w:val="22"/>
        </w:rPr>
        <w:br w:type="page"/>
      </w:r>
      <w:bookmarkStart w:id="3131" w:name="_Hlt364695335"/>
      <w:bookmarkStart w:id="3132" w:name="_Hlt364760264"/>
      <w:bookmarkStart w:id="3133" w:name="_Hlt365642893"/>
      <w:bookmarkStart w:id="3134" w:name="_Hlt365642978"/>
      <w:bookmarkStart w:id="3135" w:name="_Hlt365642955"/>
      <w:bookmarkStart w:id="3136" w:name="_Hlt365643267"/>
      <w:bookmarkStart w:id="3137" w:name="_Hlt365643093"/>
      <w:bookmarkStart w:id="3138" w:name="_Hlt365636640"/>
      <w:bookmarkStart w:id="3139" w:name="_Hlt365636746"/>
      <w:bookmarkStart w:id="3140" w:name="_Hlt365631192"/>
      <w:bookmarkStart w:id="3141" w:name="_Hlt366046538"/>
      <w:bookmarkEnd w:id="3131"/>
      <w:bookmarkEnd w:id="3132"/>
      <w:bookmarkEnd w:id="3133"/>
      <w:bookmarkEnd w:id="3134"/>
      <w:bookmarkEnd w:id="3135"/>
      <w:bookmarkEnd w:id="3136"/>
      <w:bookmarkEnd w:id="3137"/>
      <w:bookmarkEnd w:id="3138"/>
      <w:bookmarkEnd w:id="3139"/>
      <w:bookmarkEnd w:id="3140"/>
    </w:p>
    <w:p w:rsidR="004B0388" w:rsidRPr="00170591" w:rsidRDefault="004B0388" w:rsidP="00361459">
      <w:pPr>
        <w:pStyle w:val="GPSSchTitleandNumber"/>
        <w:rPr>
          <w:rFonts w:ascii="Cambria Math" w:hAnsi="Cambria Math"/>
          <w:b w:val="0"/>
          <w:lang w:val="en-US"/>
        </w:rPr>
      </w:pPr>
      <w:bookmarkStart w:id="3142" w:name="_Toc414636353"/>
      <w:bookmarkStart w:id="3143" w:name="_Toc456878157"/>
      <w:r w:rsidRPr="00170591">
        <w:rPr>
          <w:rFonts w:ascii="Cambria Math" w:hAnsi="Cambria Math"/>
        </w:rPr>
        <w:t>CALL OFF</w:t>
      </w:r>
      <w:r w:rsidR="00B40316">
        <w:rPr>
          <w:rFonts w:ascii="Cambria Math" w:hAnsi="Cambria Math"/>
        </w:rPr>
        <w:t xml:space="preserve"> SCHEDULE</w:t>
      </w:r>
      <w:r w:rsidRPr="00170591">
        <w:rPr>
          <w:rFonts w:ascii="Cambria Math" w:hAnsi="Cambria Math"/>
        </w:rPr>
        <w:t xml:space="preserve"> 1</w:t>
      </w:r>
      <w:r w:rsidR="00B30427" w:rsidRPr="00170591">
        <w:rPr>
          <w:rFonts w:ascii="Cambria Math" w:hAnsi="Cambria Math"/>
        </w:rPr>
        <w:t>0</w:t>
      </w:r>
      <w:r w:rsidRPr="00170591">
        <w:rPr>
          <w:rFonts w:ascii="Cambria Math" w:hAnsi="Cambria Math"/>
        </w:rPr>
        <w:t xml:space="preserve">: </w:t>
      </w:r>
      <w:r w:rsidR="0095073B" w:rsidRPr="00170591">
        <w:rPr>
          <w:rFonts w:ascii="Cambria Math" w:hAnsi="Cambria Math"/>
        </w:rPr>
        <w:t>STAFF TRANSFER</w:t>
      </w:r>
      <w:bookmarkEnd w:id="3142"/>
      <w:bookmarkEnd w:id="3143"/>
    </w:p>
    <w:p w:rsidR="004B0388" w:rsidRPr="00170591" w:rsidRDefault="004B0388" w:rsidP="007D6297">
      <w:pPr>
        <w:pStyle w:val="GPSL1SCHEDULEHeading"/>
      </w:pPr>
      <w:bookmarkStart w:id="3144" w:name="_Ref384036770"/>
      <w:r w:rsidRPr="00170591">
        <w:t>DEFINITIONS</w:t>
      </w:r>
      <w:bookmarkEnd w:id="3144"/>
    </w:p>
    <w:p w:rsidR="004B0388" w:rsidRPr="00170591" w:rsidRDefault="004B0388" w:rsidP="00AC1DE2">
      <w:pPr>
        <w:pStyle w:val="GPSL2numberedclause"/>
        <w:numPr>
          <w:ilvl w:val="0"/>
          <w:numId w:val="0"/>
        </w:numPr>
        <w:ind w:left="1134"/>
      </w:pPr>
      <w:r w:rsidRPr="00170591">
        <w:t xml:space="preserve">In this </w:t>
      </w:r>
      <w:r w:rsidR="007914A7" w:rsidRPr="00170591">
        <w:t>Call Off</w:t>
      </w:r>
      <w:r w:rsidR="00B40316">
        <w:t xml:space="preserve"> Schedule</w:t>
      </w:r>
      <w:r w:rsidR="007914A7" w:rsidRPr="00170591">
        <w:t xml:space="preserve"> 10</w:t>
      </w:r>
      <w:r w:rsidRPr="00170591">
        <w:t>, the following definitions shall apply:</w:t>
      </w:r>
    </w:p>
    <w:p w:rsidR="00702422" w:rsidRPr="00170591" w:rsidRDefault="00702422" w:rsidP="001F450A">
      <w:pPr>
        <w:pStyle w:val="GPSL2numberedclause"/>
        <w:numPr>
          <w:ilvl w:val="0"/>
          <w:numId w:val="0"/>
        </w:numPr>
        <w:ind w:left="1134"/>
      </w:pPr>
    </w:p>
    <w:tbl>
      <w:tblPr>
        <w:tblW w:w="0" w:type="auto"/>
        <w:tblLook w:val="04A0" w:firstRow="1" w:lastRow="0" w:firstColumn="1" w:lastColumn="0" w:noHBand="0" w:noVBand="1"/>
      </w:tblPr>
      <w:tblGrid>
        <w:gridCol w:w="3085"/>
        <w:gridCol w:w="6157"/>
      </w:tblGrid>
      <w:tr w:rsidR="004B0388" w:rsidRPr="00170591" w:rsidTr="00AA6FD1">
        <w:tc>
          <w:tcPr>
            <w:tcW w:w="3085" w:type="dxa"/>
          </w:tcPr>
          <w:p w:rsidR="004B0388" w:rsidRPr="00170591" w:rsidRDefault="004B0388" w:rsidP="00AA6FD1">
            <w:pPr>
              <w:pStyle w:val="GPSDefinitionTerm"/>
              <w:rPr>
                <w:rFonts w:ascii="Cambria Math" w:hAnsi="Cambria Math"/>
                <w:i/>
              </w:rPr>
            </w:pPr>
            <w:r w:rsidRPr="00170591">
              <w:rPr>
                <w:rFonts w:ascii="Cambria Math" w:hAnsi="Cambria Math"/>
              </w:rPr>
              <w:t>“Admission Agreement”</w:t>
            </w:r>
          </w:p>
        </w:tc>
        <w:tc>
          <w:tcPr>
            <w:tcW w:w="6157" w:type="dxa"/>
          </w:tcPr>
          <w:p w:rsidR="004B0388" w:rsidRPr="00170591" w:rsidRDefault="004B0388" w:rsidP="00AA6FD1">
            <w:pPr>
              <w:pStyle w:val="Guidancenoteparagraphtext"/>
              <w:tabs>
                <w:tab w:val="left" w:pos="235"/>
              </w:tabs>
              <w:rPr>
                <w:rFonts w:ascii="Cambria Math" w:hAnsi="Cambria Math"/>
                <w:b w:val="0"/>
                <w:i w:val="0"/>
                <w:sz w:val="22"/>
                <w:szCs w:val="22"/>
              </w:rPr>
            </w:pPr>
            <w:r w:rsidRPr="00170591">
              <w:rPr>
                <w:rFonts w:ascii="Cambria Math" w:hAnsi="Cambria Math"/>
                <w:b w:val="0"/>
                <w:i w:val="0"/>
                <w:sz w:val="22"/>
                <w:szCs w:val="22"/>
              </w:rPr>
              <w:t xml:space="preserve">The agreement to be </w:t>
            </w:r>
            <w:proofErr w:type="gramStart"/>
            <w:r w:rsidRPr="00170591">
              <w:rPr>
                <w:rFonts w:ascii="Cambria Math" w:hAnsi="Cambria Math"/>
                <w:b w:val="0"/>
                <w:i w:val="0"/>
                <w:sz w:val="22"/>
                <w:szCs w:val="22"/>
              </w:rPr>
              <w:t>entered into</w:t>
            </w:r>
            <w:proofErr w:type="gramEnd"/>
            <w:r w:rsidRPr="00170591">
              <w:rPr>
                <w:rFonts w:ascii="Cambria Math" w:hAnsi="Cambria Math"/>
                <w:b w:val="0"/>
                <w:i w:val="0"/>
                <w:sz w:val="22"/>
                <w:szCs w:val="22"/>
              </w:rPr>
              <w:t xml:space="preserve"> by which the supplier agrees to participate in the Schemes as amended from time to time;</w:t>
            </w:r>
          </w:p>
        </w:tc>
      </w:tr>
      <w:tr w:rsidR="004B0388" w:rsidRPr="00170591" w:rsidTr="00AA6FD1">
        <w:tc>
          <w:tcPr>
            <w:tcW w:w="3085" w:type="dxa"/>
          </w:tcPr>
          <w:p w:rsidR="004B0388" w:rsidRPr="00170591" w:rsidRDefault="004B0388" w:rsidP="00AA6FD1">
            <w:pPr>
              <w:pStyle w:val="GPSDefinitionTerm"/>
              <w:rPr>
                <w:rFonts w:ascii="Cambria Math" w:hAnsi="Cambria Math"/>
              </w:rPr>
            </w:pPr>
            <w:r w:rsidRPr="00170591">
              <w:rPr>
                <w:rFonts w:ascii="Cambria Math" w:hAnsi="Cambria Math"/>
              </w:rPr>
              <w:t>“Eligible Employee”</w:t>
            </w:r>
          </w:p>
        </w:tc>
        <w:tc>
          <w:tcPr>
            <w:tcW w:w="6157" w:type="dxa"/>
          </w:tcPr>
          <w:p w:rsidR="004B0388" w:rsidRPr="00170591" w:rsidRDefault="004B0388" w:rsidP="00AA6FD1">
            <w:pPr>
              <w:pStyle w:val="Guidancenoteparagraphtext"/>
              <w:tabs>
                <w:tab w:val="left" w:pos="235"/>
              </w:tabs>
              <w:rPr>
                <w:rFonts w:ascii="Cambria Math" w:hAnsi="Cambria Math"/>
                <w:b w:val="0"/>
                <w:i w:val="0"/>
                <w:sz w:val="22"/>
                <w:szCs w:val="22"/>
              </w:rPr>
            </w:pPr>
            <w:r w:rsidRPr="00170591">
              <w:rPr>
                <w:rFonts w:ascii="Cambria Math" w:hAnsi="Cambria Math"/>
                <w:b w:val="0"/>
                <w:i w:val="0"/>
                <w:sz w:val="22"/>
                <w:szCs w:val="22"/>
              </w:rPr>
              <w:t>any Fair Deal Employee who at the relevant time is an eligible employee as defined in the Admission Agreement;</w:t>
            </w:r>
          </w:p>
        </w:tc>
      </w:tr>
      <w:tr w:rsidR="00FC2435" w:rsidRPr="00170591" w:rsidTr="00AA6FD1">
        <w:tc>
          <w:tcPr>
            <w:tcW w:w="3085" w:type="dxa"/>
          </w:tcPr>
          <w:p w:rsidR="00FC2435" w:rsidRPr="00170591" w:rsidRDefault="00FC2435" w:rsidP="00AA6FD1">
            <w:pPr>
              <w:pStyle w:val="GPSDefinitionTerm"/>
              <w:rPr>
                <w:rFonts w:ascii="Cambria Math" w:hAnsi="Cambria Math"/>
              </w:rPr>
            </w:pPr>
            <w:r w:rsidRPr="00170591">
              <w:rPr>
                <w:rFonts w:ascii="Cambria Math" w:hAnsi="Cambria Math"/>
              </w:rPr>
              <w:t>“Employee Liabilities”</w:t>
            </w:r>
          </w:p>
        </w:tc>
        <w:tc>
          <w:tcPr>
            <w:tcW w:w="6157" w:type="dxa"/>
          </w:tcPr>
          <w:p w:rsidR="00FC2435" w:rsidRPr="00170591" w:rsidRDefault="00FC2435" w:rsidP="00FC2435">
            <w:pPr>
              <w:overflowPunct/>
              <w:autoSpaceDE/>
              <w:autoSpaceDN/>
              <w:adjustRightInd/>
              <w:spacing w:before="120" w:after="220"/>
              <w:ind w:left="0"/>
              <w:textAlignment w:val="auto"/>
              <w:rPr>
                <w:rFonts w:ascii="Cambria Math" w:hAnsi="Cambria Math" w:cs="Arial"/>
              </w:rPr>
            </w:pPr>
            <w:r w:rsidRPr="00170591">
              <w:rPr>
                <w:rFonts w:ascii="Cambria Math" w:hAnsi="Cambria Math" w:cs="Arial"/>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rsidR="00FC2435" w:rsidRPr="00170591" w:rsidRDefault="00FC2435" w:rsidP="00194A1F">
            <w:pPr>
              <w:numPr>
                <w:ilvl w:val="0"/>
                <w:numId w:val="19"/>
              </w:numPr>
              <w:overflowPunct/>
              <w:autoSpaceDE/>
              <w:autoSpaceDN/>
              <w:adjustRightInd/>
              <w:spacing w:before="120" w:after="220" w:line="276" w:lineRule="auto"/>
              <w:ind w:left="432"/>
              <w:jc w:val="left"/>
              <w:textAlignment w:val="auto"/>
              <w:rPr>
                <w:rFonts w:ascii="Cambria Math" w:hAnsi="Cambria Math" w:cs="Arial"/>
              </w:rPr>
            </w:pPr>
            <w:r w:rsidRPr="00170591">
              <w:rPr>
                <w:rFonts w:ascii="Cambria Math" w:hAnsi="Cambria Math" w:cs="Arial"/>
              </w:rPr>
              <w:t xml:space="preserve">redundancy payments including contractual or enhanced redundancy costs, termination costs and notice payments; </w:t>
            </w:r>
          </w:p>
          <w:p w:rsidR="00FC2435" w:rsidRPr="00170591" w:rsidRDefault="00FC2435" w:rsidP="00194A1F">
            <w:pPr>
              <w:numPr>
                <w:ilvl w:val="0"/>
                <w:numId w:val="19"/>
              </w:numPr>
              <w:overflowPunct/>
              <w:autoSpaceDE/>
              <w:autoSpaceDN/>
              <w:adjustRightInd/>
              <w:spacing w:before="120" w:after="220" w:line="276" w:lineRule="auto"/>
              <w:ind w:left="432"/>
              <w:jc w:val="left"/>
              <w:textAlignment w:val="auto"/>
              <w:rPr>
                <w:rFonts w:ascii="Cambria Math" w:hAnsi="Cambria Math" w:cs="Arial"/>
              </w:rPr>
            </w:pPr>
            <w:r w:rsidRPr="00170591">
              <w:rPr>
                <w:rFonts w:ascii="Cambria Math" w:hAnsi="Cambria Math" w:cs="Arial"/>
              </w:rPr>
              <w:t>unfair, wrongful or constructive dismissal compensation;</w:t>
            </w:r>
          </w:p>
          <w:p w:rsidR="00FC2435" w:rsidRPr="00170591" w:rsidRDefault="00FC2435" w:rsidP="00194A1F">
            <w:pPr>
              <w:numPr>
                <w:ilvl w:val="0"/>
                <w:numId w:val="19"/>
              </w:numPr>
              <w:overflowPunct/>
              <w:autoSpaceDE/>
              <w:autoSpaceDN/>
              <w:adjustRightInd/>
              <w:spacing w:before="120" w:after="220" w:line="276" w:lineRule="auto"/>
              <w:ind w:left="432"/>
              <w:jc w:val="left"/>
              <w:textAlignment w:val="auto"/>
              <w:rPr>
                <w:rFonts w:ascii="Cambria Math" w:hAnsi="Cambria Math" w:cs="Arial"/>
              </w:rPr>
            </w:pPr>
            <w:r w:rsidRPr="00170591">
              <w:rPr>
                <w:rFonts w:ascii="Cambria Math" w:hAnsi="Cambria Math" w:cs="Arial"/>
              </w:rPr>
              <w:t xml:space="preserve">compensation for discrimination on grounds </w:t>
            </w:r>
            <w:proofErr w:type="gramStart"/>
            <w:r w:rsidRPr="00170591">
              <w:rPr>
                <w:rFonts w:ascii="Cambria Math" w:hAnsi="Cambria Math" w:cs="Arial"/>
              </w:rPr>
              <w:t>of  sex</w:t>
            </w:r>
            <w:proofErr w:type="gramEnd"/>
            <w:r w:rsidRPr="00170591">
              <w:rPr>
                <w:rFonts w:ascii="Cambria Math" w:hAnsi="Cambria Math" w:cs="Arial"/>
              </w:rPr>
              <w:t xml:space="preserve">, race, disability, age, religion or belief, gender reassignment, marriage or civil partnership, pregnancy and maternity  or sexual orientation or claims for equal pay; </w:t>
            </w:r>
          </w:p>
          <w:p w:rsidR="00FC2435" w:rsidRPr="00170591" w:rsidRDefault="00FC2435" w:rsidP="00194A1F">
            <w:pPr>
              <w:numPr>
                <w:ilvl w:val="0"/>
                <w:numId w:val="19"/>
              </w:numPr>
              <w:overflowPunct/>
              <w:autoSpaceDE/>
              <w:autoSpaceDN/>
              <w:adjustRightInd/>
              <w:spacing w:before="120" w:after="220" w:line="276" w:lineRule="auto"/>
              <w:ind w:left="432"/>
              <w:jc w:val="left"/>
              <w:textAlignment w:val="auto"/>
              <w:rPr>
                <w:rFonts w:ascii="Cambria Math" w:hAnsi="Cambria Math" w:cs="Arial"/>
              </w:rPr>
            </w:pPr>
            <w:r w:rsidRPr="00170591">
              <w:rPr>
                <w:rFonts w:ascii="Cambria Math" w:hAnsi="Cambria Math" w:cs="Arial"/>
              </w:rPr>
              <w:t>compensation for less favourable treatment of part-time workers or fixed term employees;</w:t>
            </w:r>
          </w:p>
          <w:p w:rsidR="00FC2435" w:rsidRPr="00170591" w:rsidRDefault="00FC2435" w:rsidP="00194A1F">
            <w:pPr>
              <w:numPr>
                <w:ilvl w:val="0"/>
                <w:numId w:val="19"/>
              </w:numPr>
              <w:overflowPunct/>
              <w:autoSpaceDE/>
              <w:autoSpaceDN/>
              <w:adjustRightInd/>
              <w:spacing w:before="120" w:after="220" w:line="276" w:lineRule="auto"/>
              <w:ind w:left="432"/>
              <w:jc w:val="left"/>
              <w:textAlignment w:val="auto"/>
              <w:rPr>
                <w:rFonts w:ascii="Cambria Math" w:hAnsi="Cambria Math" w:cs="Arial"/>
              </w:rPr>
            </w:pPr>
            <w:r w:rsidRPr="00170591">
              <w:rPr>
                <w:rFonts w:ascii="Cambria Math" w:hAnsi="Cambria Math" w:cs="Arial"/>
              </w:rPr>
              <w:t>outstanding employment debts and unlawful deduction of wages including any PAYE and national insurance contributions;</w:t>
            </w:r>
          </w:p>
          <w:p w:rsidR="00FC2435" w:rsidRPr="00170591" w:rsidRDefault="00FC2435" w:rsidP="00194A1F">
            <w:pPr>
              <w:numPr>
                <w:ilvl w:val="0"/>
                <w:numId w:val="19"/>
              </w:numPr>
              <w:overflowPunct/>
              <w:autoSpaceDE/>
              <w:autoSpaceDN/>
              <w:adjustRightInd/>
              <w:spacing w:before="120" w:after="220" w:line="276" w:lineRule="auto"/>
              <w:ind w:left="432"/>
              <w:jc w:val="left"/>
              <w:textAlignment w:val="auto"/>
              <w:rPr>
                <w:rFonts w:ascii="Cambria Math" w:hAnsi="Cambria Math" w:cs="Arial"/>
              </w:rPr>
            </w:pPr>
            <w:r w:rsidRPr="00170591">
              <w:rPr>
                <w:rFonts w:ascii="Cambria Math" w:hAnsi="Cambria Math" w:cs="Arial"/>
              </w:rPr>
              <w:t>employment claims whether in tort, contract or statute or otherwise;</w:t>
            </w:r>
          </w:p>
          <w:p w:rsidR="00FC2435" w:rsidRPr="00170591" w:rsidRDefault="00FC2435" w:rsidP="00FC2435">
            <w:pPr>
              <w:pStyle w:val="Guidancenoteparagraphtext"/>
              <w:tabs>
                <w:tab w:val="left" w:pos="235"/>
              </w:tabs>
              <w:rPr>
                <w:rFonts w:ascii="Cambria Math" w:hAnsi="Cambria Math" w:cs="Trebuchet MS"/>
                <w:b w:val="0"/>
                <w:bCs/>
                <w:i w:val="0"/>
                <w:sz w:val="22"/>
                <w:szCs w:val="22"/>
              </w:rPr>
            </w:pPr>
            <w:r w:rsidRPr="00170591">
              <w:rPr>
                <w:rFonts w:ascii="Cambria Math" w:eastAsia="Cambria Math" w:hAnsi="Cambria Math"/>
                <w:b w:val="0"/>
                <w:i w:val="0"/>
                <w:color w:val="auto"/>
                <w:sz w:val="22"/>
                <w:szCs w:val="22"/>
                <w:lang w:eastAsia="en-US"/>
              </w:rPr>
              <w:t>any investigation relating to employment matters by the Equality and Human Rights Commission or other enforcement, regulatory or supervisory body and of implementing any requirements which may arise from such investigation;</w:t>
            </w:r>
          </w:p>
        </w:tc>
      </w:tr>
      <w:tr w:rsidR="004B0388" w:rsidRPr="00170591" w:rsidTr="00AA6FD1">
        <w:tc>
          <w:tcPr>
            <w:tcW w:w="3085" w:type="dxa"/>
          </w:tcPr>
          <w:p w:rsidR="004B0388" w:rsidRPr="00170591" w:rsidRDefault="004B0388" w:rsidP="00AA6FD1">
            <w:pPr>
              <w:pStyle w:val="GPSDefinitionTerm"/>
              <w:rPr>
                <w:rFonts w:ascii="Cambria Math" w:hAnsi="Cambria Math"/>
              </w:rPr>
            </w:pPr>
            <w:r w:rsidRPr="00170591">
              <w:rPr>
                <w:rFonts w:ascii="Cambria Math" w:hAnsi="Cambria Math"/>
              </w:rPr>
              <w:t>“Fair Deal Employees”</w:t>
            </w:r>
          </w:p>
        </w:tc>
        <w:tc>
          <w:tcPr>
            <w:tcW w:w="6157" w:type="dxa"/>
          </w:tcPr>
          <w:p w:rsidR="004B0388" w:rsidRPr="00170591" w:rsidRDefault="004B0388" w:rsidP="00AA6FD1">
            <w:pPr>
              <w:pStyle w:val="Guidancenoteparagraphtext"/>
              <w:tabs>
                <w:tab w:val="left" w:pos="235"/>
              </w:tabs>
              <w:rPr>
                <w:rFonts w:ascii="Cambria Math" w:hAnsi="Cambria Math"/>
                <w:b w:val="0"/>
                <w:i w:val="0"/>
                <w:sz w:val="22"/>
                <w:szCs w:val="22"/>
              </w:rPr>
            </w:pPr>
            <w:r w:rsidRPr="00170591">
              <w:rPr>
                <w:rFonts w:ascii="Cambria Math" w:hAnsi="Cambria Math"/>
                <w:b w:val="0"/>
                <w:i w:val="0"/>
                <w:sz w:val="22"/>
                <w:szCs w:val="22"/>
              </w:rPr>
              <w:t xml:space="preserve">those Transferring Customer Employees who are on the Relevant Transfer Date entitled to the protection of New Fair Deal and any Transferring Former Supplier Employees who </w:t>
            </w:r>
            <w:r w:rsidRPr="00170591">
              <w:rPr>
                <w:rFonts w:ascii="Cambria Math" w:hAnsi="Cambria Math"/>
                <w:b w:val="0"/>
                <w:i w:val="0"/>
                <w:sz w:val="22"/>
                <w:szCs w:val="22"/>
              </w:rPr>
              <w:lastRenderedPageBreak/>
              <w:t>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B0388" w:rsidRPr="00170591" w:rsidTr="00AA6FD1">
        <w:tc>
          <w:tcPr>
            <w:tcW w:w="3085" w:type="dxa"/>
          </w:tcPr>
          <w:p w:rsidR="004B0388" w:rsidRPr="00170591" w:rsidRDefault="004B0388" w:rsidP="00AA6FD1">
            <w:pPr>
              <w:pStyle w:val="GPSDefinitionTerm"/>
              <w:rPr>
                <w:rFonts w:ascii="Cambria Math" w:hAnsi="Cambria Math"/>
              </w:rPr>
            </w:pPr>
            <w:r w:rsidRPr="00170591">
              <w:rPr>
                <w:rFonts w:ascii="Cambria Math" w:hAnsi="Cambria Math"/>
              </w:rPr>
              <w:lastRenderedPageBreak/>
              <w:t>“Former Supplier”</w:t>
            </w:r>
          </w:p>
        </w:tc>
        <w:tc>
          <w:tcPr>
            <w:tcW w:w="6157" w:type="dxa"/>
          </w:tcPr>
          <w:p w:rsidR="004B0388" w:rsidRPr="00170591" w:rsidRDefault="004B0388" w:rsidP="00494CFE">
            <w:pPr>
              <w:pStyle w:val="Guidancenoteparagraphtext"/>
              <w:tabs>
                <w:tab w:val="left" w:pos="235"/>
              </w:tabs>
              <w:rPr>
                <w:rFonts w:ascii="Cambria Math" w:hAnsi="Cambria Math"/>
                <w:b w:val="0"/>
                <w:i w:val="0"/>
                <w:sz w:val="22"/>
                <w:szCs w:val="22"/>
              </w:rPr>
            </w:pPr>
            <w:r w:rsidRPr="00170591">
              <w:rPr>
                <w:rFonts w:ascii="Cambria Math" w:hAnsi="Cambria Math"/>
                <w:b w:val="0"/>
                <w:i w:val="0"/>
                <w:sz w:val="22"/>
                <w:szCs w:val="22"/>
              </w:rPr>
              <w:t xml:space="preserve">a supplier supplying </w:t>
            </w:r>
            <w:r w:rsidR="00DE4A35" w:rsidRPr="00170591">
              <w:rPr>
                <w:rFonts w:ascii="Cambria Math" w:hAnsi="Cambria Math"/>
                <w:b w:val="0"/>
                <w:i w:val="0"/>
                <w:sz w:val="22"/>
                <w:szCs w:val="22"/>
              </w:rPr>
              <w:t>services</w:t>
            </w:r>
            <w:r w:rsidR="003A4D6F" w:rsidRPr="00170591">
              <w:rPr>
                <w:rFonts w:ascii="Cambria Math" w:hAnsi="Cambria Math"/>
                <w:b w:val="0"/>
                <w:i w:val="0"/>
                <w:sz w:val="22"/>
                <w:szCs w:val="22"/>
              </w:rPr>
              <w:t xml:space="preserve"> </w:t>
            </w:r>
            <w:r w:rsidRPr="00170591">
              <w:rPr>
                <w:rFonts w:ascii="Cambria Math" w:hAnsi="Cambria Math"/>
                <w:b w:val="0"/>
                <w:i w:val="0"/>
                <w:sz w:val="22"/>
                <w:szCs w:val="22"/>
              </w:rPr>
              <w:t xml:space="preserve">to the Customer before the Relevant Transfer Date that are the same as or substantially </w:t>
            </w:r>
            <w:proofErr w:type="gramStart"/>
            <w:r w:rsidRPr="00170591">
              <w:rPr>
                <w:rFonts w:ascii="Cambria Math" w:hAnsi="Cambria Math"/>
                <w:b w:val="0"/>
                <w:i w:val="0"/>
                <w:sz w:val="22"/>
                <w:szCs w:val="22"/>
              </w:rPr>
              <w:t>similar to</w:t>
            </w:r>
            <w:proofErr w:type="gramEnd"/>
            <w:r w:rsidRPr="00170591">
              <w:rPr>
                <w:rFonts w:ascii="Cambria Math" w:hAnsi="Cambria Math"/>
                <w:b w:val="0"/>
                <w:i w:val="0"/>
                <w:sz w:val="22"/>
                <w:szCs w:val="22"/>
              </w:rPr>
              <w:t xml:space="preserve"> the </w:t>
            </w:r>
            <w:r w:rsidR="009E0BBE" w:rsidRPr="00170591">
              <w:rPr>
                <w:rFonts w:ascii="Cambria Math" w:hAnsi="Cambria Math"/>
                <w:b w:val="0"/>
                <w:i w:val="0"/>
                <w:sz w:val="22"/>
                <w:szCs w:val="22"/>
              </w:rPr>
              <w:t>Services</w:t>
            </w:r>
            <w:r w:rsidRPr="00170591">
              <w:rPr>
                <w:rFonts w:ascii="Cambria Math" w:hAnsi="Cambria Math"/>
                <w:b w:val="0"/>
                <w:i w:val="0"/>
                <w:sz w:val="22"/>
                <w:szCs w:val="22"/>
              </w:rPr>
              <w:t xml:space="preserve"> (or any part of the</w:t>
            </w:r>
            <w:r w:rsidRPr="00170591">
              <w:rPr>
                <w:rFonts w:ascii="Cambria Math" w:hAnsi="Cambria Math" w:cs="Trebuchet MS"/>
                <w:b w:val="0"/>
                <w:bCs/>
                <w:i w:val="0"/>
                <w:sz w:val="22"/>
                <w:szCs w:val="22"/>
              </w:rPr>
              <w:t xml:space="preserve"> </w:t>
            </w:r>
            <w:r w:rsidR="009E0BBE" w:rsidRPr="00170591">
              <w:rPr>
                <w:rFonts w:ascii="Cambria Math" w:hAnsi="Cambria Math"/>
                <w:b w:val="0"/>
                <w:i w:val="0"/>
                <w:sz w:val="22"/>
                <w:szCs w:val="22"/>
              </w:rPr>
              <w:t>Services</w:t>
            </w:r>
            <w:r w:rsidRPr="00170591">
              <w:rPr>
                <w:rFonts w:ascii="Cambria Math" w:hAnsi="Cambria Math"/>
                <w:b w:val="0"/>
                <w:i w:val="0"/>
                <w:sz w:val="22"/>
                <w:szCs w:val="22"/>
              </w:rPr>
              <w:t>) and shall include any sub-contractor of such supplier (or any sub-contractor of any such sub-contractor);</w:t>
            </w:r>
          </w:p>
        </w:tc>
      </w:tr>
      <w:tr w:rsidR="004B0388" w:rsidRPr="00170591" w:rsidTr="00AA6FD1">
        <w:tc>
          <w:tcPr>
            <w:tcW w:w="3085" w:type="dxa"/>
          </w:tcPr>
          <w:p w:rsidR="004B0388" w:rsidRPr="00170591" w:rsidRDefault="004B0388" w:rsidP="00AA6FD1">
            <w:pPr>
              <w:pStyle w:val="GPSDefinitionTerm"/>
              <w:rPr>
                <w:rFonts w:ascii="Cambria Math" w:hAnsi="Cambria Math"/>
              </w:rPr>
            </w:pPr>
            <w:r w:rsidRPr="00170591">
              <w:rPr>
                <w:rFonts w:ascii="Cambria Math" w:hAnsi="Cambria Math"/>
              </w:rPr>
              <w:t>“New Fair Deal”</w:t>
            </w:r>
          </w:p>
        </w:tc>
        <w:tc>
          <w:tcPr>
            <w:tcW w:w="6157" w:type="dxa"/>
          </w:tcPr>
          <w:p w:rsidR="004B0388" w:rsidRPr="00170591" w:rsidRDefault="004B0388" w:rsidP="00AA6FD1">
            <w:pPr>
              <w:pStyle w:val="Guidancenoteparagraphtext"/>
              <w:tabs>
                <w:tab w:val="left" w:pos="235"/>
              </w:tabs>
              <w:rPr>
                <w:rFonts w:ascii="Cambria Math" w:hAnsi="Cambria Math"/>
                <w:b w:val="0"/>
                <w:i w:val="0"/>
                <w:sz w:val="22"/>
                <w:szCs w:val="22"/>
              </w:rPr>
            </w:pPr>
            <w:r w:rsidRPr="00170591">
              <w:rPr>
                <w:rFonts w:ascii="Cambria Math" w:hAnsi="Cambria Math"/>
                <w:b w:val="0"/>
                <w:i w:val="0"/>
                <w:sz w:val="22"/>
                <w:szCs w:val="22"/>
              </w:rPr>
              <w:t xml:space="preserve">the revised Fair Deal position set out in the HM Treasury guidance: </w:t>
            </w:r>
            <w:r w:rsidRPr="00170591">
              <w:rPr>
                <w:rFonts w:ascii="Cambria Math" w:hAnsi="Cambria Math"/>
                <w:b w:val="0"/>
                <w:sz w:val="22"/>
                <w:szCs w:val="22"/>
              </w:rPr>
              <w:t>“Fair Deal for staff pensions: staff transfer from central government”</w:t>
            </w:r>
            <w:r w:rsidRPr="00170591">
              <w:rPr>
                <w:rFonts w:ascii="Cambria Math" w:hAnsi="Cambria Math"/>
                <w:b w:val="0"/>
                <w:i w:val="0"/>
                <w:sz w:val="22"/>
                <w:szCs w:val="22"/>
              </w:rPr>
              <w:t xml:space="preserve"> issued in October 2013;</w:t>
            </w:r>
          </w:p>
        </w:tc>
      </w:tr>
      <w:tr w:rsidR="004B0388" w:rsidRPr="00170591" w:rsidTr="00AA6FD1">
        <w:tc>
          <w:tcPr>
            <w:tcW w:w="3085" w:type="dxa"/>
          </w:tcPr>
          <w:p w:rsidR="004B0388" w:rsidRPr="00170591" w:rsidRDefault="00D75035" w:rsidP="00AA6FD1">
            <w:pPr>
              <w:pStyle w:val="GPSDefinitionTerm"/>
              <w:rPr>
                <w:rFonts w:ascii="Cambria Math" w:hAnsi="Cambria Math"/>
              </w:rPr>
            </w:pPr>
            <w:r w:rsidRPr="00170591">
              <w:rPr>
                <w:rFonts w:ascii="Cambria Math" w:hAnsi="Cambria Math"/>
              </w:rPr>
              <w:t>“Notified Sub-C</w:t>
            </w:r>
            <w:r w:rsidR="004B0388" w:rsidRPr="00170591">
              <w:rPr>
                <w:rFonts w:ascii="Cambria Math" w:hAnsi="Cambria Math"/>
              </w:rPr>
              <w:t>ontractor”</w:t>
            </w:r>
          </w:p>
        </w:tc>
        <w:tc>
          <w:tcPr>
            <w:tcW w:w="6157" w:type="dxa"/>
          </w:tcPr>
          <w:p w:rsidR="004B0388" w:rsidRPr="00170591" w:rsidRDefault="004B0388" w:rsidP="00AA6FD1">
            <w:pPr>
              <w:pStyle w:val="Guidancenoteparagraphtext"/>
              <w:tabs>
                <w:tab w:val="left" w:pos="235"/>
              </w:tabs>
              <w:rPr>
                <w:rFonts w:ascii="Cambria Math" w:hAnsi="Cambria Math"/>
                <w:b w:val="0"/>
                <w:i w:val="0"/>
                <w:sz w:val="22"/>
                <w:szCs w:val="22"/>
              </w:rPr>
            </w:pPr>
            <w:r w:rsidRPr="00170591">
              <w:rPr>
                <w:rFonts w:ascii="Cambria Math" w:hAnsi="Cambria Math"/>
                <w:b w:val="0"/>
                <w:i w:val="0"/>
                <w:sz w:val="22"/>
                <w:szCs w:val="22"/>
              </w:rPr>
              <w:t>a</w:t>
            </w:r>
            <w:r w:rsidR="00D75035" w:rsidRPr="00170591">
              <w:rPr>
                <w:rFonts w:ascii="Cambria Math" w:hAnsi="Cambria Math"/>
                <w:b w:val="0"/>
                <w:i w:val="0"/>
                <w:sz w:val="22"/>
                <w:szCs w:val="22"/>
              </w:rPr>
              <w:t xml:space="preserve"> Sub-C</w:t>
            </w:r>
            <w:r w:rsidRPr="00170591">
              <w:rPr>
                <w:rFonts w:ascii="Cambria Math" w:hAnsi="Cambria Math"/>
                <w:b w:val="0"/>
                <w:i w:val="0"/>
                <w:sz w:val="22"/>
                <w:szCs w:val="22"/>
              </w:rPr>
              <w:t xml:space="preserve">ontractor identified in the Annex to this </w:t>
            </w:r>
            <w:r w:rsidR="007914A7" w:rsidRPr="00170591">
              <w:rPr>
                <w:rFonts w:ascii="Cambria Math" w:hAnsi="Cambria Math" w:cs="Trebuchet MS"/>
                <w:b w:val="0"/>
                <w:bCs/>
                <w:i w:val="0"/>
                <w:sz w:val="22"/>
                <w:szCs w:val="22"/>
              </w:rPr>
              <w:t>Call Off</w:t>
            </w:r>
            <w:r w:rsidR="00B40316">
              <w:rPr>
                <w:rFonts w:ascii="Cambria Math" w:hAnsi="Cambria Math" w:cs="Trebuchet MS"/>
                <w:b w:val="0"/>
                <w:bCs/>
                <w:i w:val="0"/>
                <w:sz w:val="22"/>
                <w:szCs w:val="22"/>
              </w:rPr>
              <w:t xml:space="preserve"> Schedule</w:t>
            </w:r>
            <w:r w:rsidR="007914A7" w:rsidRPr="00170591">
              <w:rPr>
                <w:rFonts w:ascii="Cambria Math" w:hAnsi="Cambria Math" w:cs="Trebuchet MS"/>
                <w:b w:val="0"/>
                <w:bCs/>
                <w:i w:val="0"/>
                <w:sz w:val="22"/>
                <w:szCs w:val="22"/>
              </w:rPr>
              <w:t xml:space="preserve"> 10</w:t>
            </w:r>
            <w:r w:rsidRPr="00170591">
              <w:rPr>
                <w:rFonts w:ascii="Cambria Math" w:hAnsi="Cambria Math"/>
                <w:b w:val="0"/>
                <w:i w:val="0"/>
                <w:sz w:val="22"/>
                <w:szCs w:val="22"/>
              </w:rPr>
              <w:t xml:space="preserve"> to whom Transferring Customer Employees and/or Transferring Former Supplier Employees will transfer on a Relevant Transfer Date;</w:t>
            </w:r>
          </w:p>
        </w:tc>
      </w:tr>
      <w:tr w:rsidR="004B0388" w:rsidRPr="00170591" w:rsidTr="00AA6FD1">
        <w:tc>
          <w:tcPr>
            <w:tcW w:w="3085" w:type="dxa"/>
          </w:tcPr>
          <w:p w:rsidR="004B0388" w:rsidRPr="00170591" w:rsidRDefault="00D75035" w:rsidP="00AA6FD1">
            <w:pPr>
              <w:pStyle w:val="GPSDefinitionTerm"/>
              <w:rPr>
                <w:rFonts w:ascii="Cambria Math" w:hAnsi="Cambria Math"/>
              </w:rPr>
            </w:pPr>
            <w:r w:rsidRPr="00170591">
              <w:rPr>
                <w:rFonts w:ascii="Cambria Math" w:hAnsi="Cambria Math"/>
              </w:rPr>
              <w:t>“Replacement Sub-C</w:t>
            </w:r>
            <w:r w:rsidR="004B0388" w:rsidRPr="00170591">
              <w:rPr>
                <w:rFonts w:ascii="Cambria Math" w:hAnsi="Cambria Math"/>
              </w:rPr>
              <w:t>ontractor”</w:t>
            </w:r>
          </w:p>
        </w:tc>
        <w:tc>
          <w:tcPr>
            <w:tcW w:w="6157" w:type="dxa"/>
          </w:tcPr>
          <w:p w:rsidR="004B0388" w:rsidRPr="00170591" w:rsidRDefault="004B0388" w:rsidP="00AA6FD1">
            <w:pPr>
              <w:pStyle w:val="Guidancenoteparagraphtext"/>
              <w:tabs>
                <w:tab w:val="left" w:pos="235"/>
              </w:tabs>
              <w:rPr>
                <w:rFonts w:ascii="Cambria Math" w:hAnsi="Cambria Math"/>
                <w:b w:val="0"/>
                <w:i w:val="0"/>
                <w:sz w:val="22"/>
                <w:szCs w:val="22"/>
              </w:rPr>
            </w:pPr>
            <w:r w:rsidRPr="00170591">
              <w:rPr>
                <w:rFonts w:ascii="Cambria Math" w:hAnsi="Cambria Math"/>
                <w:b w:val="0"/>
                <w:i w:val="0"/>
                <w:sz w:val="22"/>
                <w:szCs w:val="22"/>
              </w:rPr>
              <w:t xml:space="preserve">a sub-contractor of the Replacement Supplier to whom Transferring Supplier Employees will transfer on a Service Transfer Date (or any sub-contractor of any such sub-contractor); </w:t>
            </w:r>
          </w:p>
        </w:tc>
      </w:tr>
      <w:tr w:rsidR="004B0388" w:rsidRPr="00170591" w:rsidTr="00AA6FD1">
        <w:tc>
          <w:tcPr>
            <w:tcW w:w="3085" w:type="dxa"/>
          </w:tcPr>
          <w:p w:rsidR="004B0388" w:rsidRPr="00170591" w:rsidRDefault="004B0388" w:rsidP="00AA6FD1">
            <w:pPr>
              <w:pStyle w:val="GPSDefinitionTerm"/>
              <w:rPr>
                <w:rFonts w:ascii="Cambria Math" w:hAnsi="Cambria Math"/>
              </w:rPr>
            </w:pPr>
            <w:r w:rsidRPr="00170591">
              <w:rPr>
                <w:rFonts w:ascii="Cambria Math" w:hAnsi="Cambria Math"/>
              </w:rPr>
              <w:t>“Relevant Transfer”</w:t>
            </w:r>
          </w:p>
        </w:tc>
        <w:tc>
          <w:tcPr>
            <w:tcW w:w="6157" w:type="dxa"/>
          </w:tcPr>
          <w:p w:rsidR="004B0388" w:rsidRPr="00170591" w:rsidRDefault="004B0388" w:rsidP="00AA6FD1">
            <w:pPr>
              <w:pStyle w:val="Guidancenoteparagraphtext"/>
              <w:tabs>
                <w:tab w:val="left" w:pos="235"/>
              </w:tabs>
              <w:rPr>
                <w:rFonts w:ascii="Cambria Math" w:hAnsi="Cambria Math"/>
                <w:b w:val="0"/>
                <w:i w:val="0"/>
                <w:sz w:val="22"/>
                <w:szCs w:val="22"/>
                <w:highlight w:val="green"/>
              </w:rPr>
            </w:pPr>
            <w:r w:rsidRPr="00170591">
              <w:rPr>
                <w:rFonts w:ascii="Cambria Math" w:hAnsi="Cambria Math"/>
                <w:b w:val="0"/>
                <w:i w:val="0"/>
                <w:sz w:val="22"/>
                <w:szCs w:val="22"/>
              </w:rPr>
              <w:t>a transfer of employment to which the Employment Regulations applies;</w:t>
            </w:r>
          </w:p>
        </w:tc>
      </w:tr>
      <w:tr w:rsidR="004B0388" w:rsidRPr="00170591" w:rsidTr="00AA6FD1">
        <w:tc>
          <w:tcPr>
            <w:tcW w:w="3085" w:type="dxa"/>
          </w:tcPr>
          <w:p w:rsidR="004B0388" w:rsidRPr="00170591" w:rsidRDefault="004B0388" w:rsidP="00AA6FD1">
            <w:pPr>
              <w:pStyle w:val="GPSDefinitionTerm"/>
              <w:rPr>
                <w:rFonts w:ascii="Cambria Math" w:hAnsi="Cambria Math"/>
              </w:rPr>
            </w:pPr>
            <w:r w:rsidRPr="00170591">
              <w:rPr>
                <w:rFonts w:ascii="Cambria Math" w:hAnsi="Cambria Math"/>
              </w:rPr>
              <w:t>“Relevant Transfer Date”</w:t>
            </w:r>
          </w:p>
        </w:tc>
        <w:tc>
          <w:tcPr>
            <w:tcW w:w="6157" w:type="dxa"/>
          </w:tcPr>
          <w:p w:rsidR="004B0388" w:rsidRPr="00170591" w:rsidRDefault="004B0388" w:rsidP="00AA6FD1">
            <w:pPr>
              <w:pStyle w:val="BodyTextIndent2"/>
              <w:tabs>
                <w:tab w:val="num" w:pos="34"/>
              </w:tabs>
              <w:spacing w:line="240" w:lineRule="auto"/>
              <w:ind w:left="0"/>
              <w:rPr>
                <w:rFonts w:ascii="Cambria Math" w:hAnsi="Cambria Math"/>
                <w:szCs w:val="22"/>
                <w:highlight w:val="green"/>
              </w:rPr>
            </w:pPr>
            <w:r w:rsidRPr="00170591">
              <w:rPr>
                <w:rFonts w:ascii="Cambria Math" w:hAnsi="Cambria Math"/>
                <w:color w:val="000000"/>
                <w:szCs w:val="22"/>
              </w:rPr>
              <w:t>in relation to a Relevant Transfer, the date upon</w:t>
            </w:r>
            <w:r w:rsidRPr="00170591">
              <w:rPr>
                <w:rFonts w:ascii="Cambria Math" w:hAnsi="Cambria Math"/>
                <w:szCs w:val="22"/>
              </w:rPr>
              <w:t xml:space="preserve"> which the Relevant Transfer takes place;</w:t>
            </w:r>
          </w:p>
        </w:tc>
      </w:tr>
      <w:tr w:rsidR="004B0388" w:rsidRPr="00170591" w:rsidTr="00AA6FD1">
        <w:tc>
          <w:tcPr>
            <w:tcW w:w="3085" w:type="dxa"/>
          </w:tcPr>
          <w:p w:rsidR="004B0388" w:rsidRPr="00170591" w:rsidRDefault="004B0388" w:rsidP="00AA6FD1">
            <w:pPr>
              <w:pStyle w:val="GPSDefinitionTerm"/>
              <w:rPr>
                <w:rFonts w:ascii="Cambria Math" w:hAnsi="Cambria Math"/>
              </w:rPr>
            </w:pPr>
            <w:r w:rsidRPr="00170591">
              <w:rPr>
                <w:rFonts w:ascii="Cambria Math" w:hAnsi="Cambria Math"/>
              </w:rPr>
              <w:t>“Schemes”</w:t>
            </w:r>
          </w:p>
        </w:tc>
        <w:tc>
          <w:tcPr>
            <w:tcW w:w="6157" w:type="dxa"/>
          </w:tcPr>
          <w:p w:rsidR="004B0388" w:rsidRPr="00170591" w:rsidRDefault="004B0388" w:rsidP="00AA6FD1">
            <w:pPr>
              <w:pStyle w:val="BodyTextIndent2"/>
              <w:tabs>
                <w:tab w:val="num" w:pos="34"/>
              </w:tabs>
              <w:spacing w:line="240" w:lineRule="auto"/>
              <w:ind w:left="0"/>
              <w:rPr>
                <w:rFonts w:ascii="Cambria Math" w:hAnsi="Cambria Math"/>
                <w:color w:val="000000"/>
                <w:szCs w:val="22"/>
              </w:rPr>
            </w:pPr>
            <w:r w:rsidRPr="00170591">
              <w:rPr>
                <w:rFonts w:ascii="Cambria Math" w:hAnsi="Cambria Math"/>
                <w:color w:val="000000"/>
                <w:szCs w:val="22"/>
              </w:rPr>
              <w:t>the Principal Civil Service Pension Scheme available to employees of the civil service and employees of bodies under the Superannuation Act 1972, as governed by rules adopted by Parliament; the Partnership Pension Account and its (</w:t>
            </w:r>
            <w:proofErr w:type="spellStart"/>
            <w:r w:rsidRPr="00170591">
              <w:rPr>
                <w:rFonts w:ascii="Cambria Math" w:hAnsi="Cambria Math"/>
                <w:color w:val="000000"/>
                <w:szCs w:val="22"/>
              </w:rPr>
              <w:t>i</w:t>
            </w:r>
            <w:proofErr w:type="spellEnd"/>
            <w:r w:rsidRPr="00170591">
              <w:rPr>
                <w:rFonts w:ascii="Cambria Math" w:hAnsi="Cambria Math"/>
                <w:color w:val="000000"/>
                <w:szCs w:val="22"/>
              </w:rPr>
              <w:t>) Ill health Benefits Scheme and (ii) Death Benefits Scheme; the Civil Service Additional Voluntary Contribution Scheme; and the 2015 New Scheme (with effect from a date to be notified to the Supplier by the Minister for the Cabinet Office);</w:t>
            </w:r>
          </w:p>
        </w:tc>
      </w:tr>
      <w:tr w:rsidR="004B0388" w:rsidRPr="00170591" w:rsidTr="00AA6FD1">
        <w:tc>
          <w:tcPr>
            <w:tcW w:w="3085" w:type="dxa"/>
          </w:tcPr>
          <w:p w:rsidR="004B0388" w:rsidRPr="00170591" w:rsidRDefault="004B0388" w:rsidP="00AA6FD1">
            <w:pPr>
              <w:pStyle w:val="GPSDefinitionTerm"/>
              <w:rPr>
                <w:rFonts w:ascii="Cambria Math" w:hAnsi="Cambria Math"/>
              </w:rPr>
            </w:pPr>
            <w:r w:rsidRPr="00170591">
              <w:rPr>
                <w:rFonts w:ascii="Cambria Math" w:hAnsi="Cambria Math"/>
              </w:rPr>
              <w:t>“Service Transfer”</w:t>
            </w:r>
          </w:p>
        </w:tc>
        <w:tc>
          <w:tcPr>
            <w:tcW w:w="6157" w:type="dxa"/>
          </w:tcPr>
          <w:p w:rsidR="004B0388" w:rsidRPr="00170591" w:rsidRDefault="00494CFE" w:rsidP="00494CFE">
            <w:pPr>
              <w:pStyle w:val="Guidancenoteparagraphtext"/>
              <w:rPr>
                <w:rFonts w:ascii="Cambria Math" w:hAnsi="Cambria Math"/>
                <w:b w:val="0"/>
                <w:i w:val="0"/>
                <w:sz w:val="22"/>
                <w:szCs w:val="22"/>
                <w:highlight w:val="green"/>
              </w:rPr>
            </w:pPr>
            <w:r w:rsidRPr="00170591">
              <w:rPr>
                <w:rFonts w:ascii="Cambria Math" w:hAnsi="Cambria Math"/>
                <w:b w:val="0"/>
                <w:i w:val="0"/>
                <w:sz w:val="22"/>
                <w:szCs w:val="22"/>
              </w:rPr>
              <w:t>any transfer of the</w:t>
            </w:r>
            <w:r w:rsidR="009E0BBE" w:rsidRPr="00170591">
              <w:rPr>
                <w:rFonts w:ascii="Cambria Math" w:hAnsi="Cambria Math" w:cs="Trebuchet MS"/>
                <w:b w:val="0"/>
                <w:i w:val="0"/>
                <w:sz w:val="22"/>
                <w:szCs w:val="22"/>
              </w:rPr>
              <w:t xml:space="preserve"> </w:t>
            </w:r>
            <w:r w:rsidR="009E0BBE" w:rsidRPr="00170591">
              <w:rPr>
                <w:rFonts w:ascii="Cambria Math" w:hAnsi="Cambria Math"/>
                <w:b w:val="0"/>
                <w:i w:val="0"/>
                <w:sz w:val="22"/>
                <w:szCs w:val="22"/>
              </w:rPr>
              <w:t>Services</w:t>
            </w:r>
            <w:r w:rsidR="004B0388" w:rsidRPr="00170591">
              <w:rPr>
                <w:rFonts w:ascii="Cambria Math" w:hAnsi="Cambria Math"/>
                <w:b w:val="0"/>
                <w:i w:val="0"/>
                <w:sz w:val="22"/>
                <w:szCs w:val="22"/>
              </w:rPr>
              <w:t xml:space="preserve"> (or any part of the</w:t>
            </w:r>
            <w:r w:rsidR="004B0388" w:rsidRPr="00170591">
              <w:rPr>
                <w:rFonts w:ascii="Cambria Math" w:hAnsi="Cambria Math" w:cs="Trebuchet MS"/>
                <w:b w:val="0"/>
                <w:i w:val="0"/>
                <w:sz w:val="22"/>
                <w:szCs w:val="22"/>
              </w:rPr>
              <w:t xml:space="preserve"> </w:t>
            </w:r>
            <w:r w:rsidR="009E0BBE" w:rsidRPr="00170591">
              <w:rPr>
                <w:rFonts w:ascii="Cambria Math" w:hAnsi="Cambria Math"/>
                <w:b w:val="0"/>
                <w:i w:val="0"/>
                <w:sz w:val="22"/>
                <w:szCs w:val="22"/>
              </w:rPr>
              <w:t>Services</w:t>
            </w:r>
            <w:r w:rsidR="004B0388" w:rsidRPr="00170591">
              <w:rPr>
                <w:rFonts w:ascii="Cambria Math" w:hAnsi="Cambria Math"/>
                <w:b w:val="0"/>
                <w:i w:val="0"/>
                <w:sz w:val="22"/>
                <w:szCs w:val="22"/>
              </w:rPr>
              <w:t>), for whatever reason</w:t>
            </w:r>
            <w:r w:rsidRPr="00170591">
              <w:rPr>
                <w:rFonts w:ascii="Cambria Math" w:hAnsi="Cambria Math"/>
                <w:b w:val="0"/>
                <w:i w:val="0"/>
                <w:sz w:val="22"/>
                <w:szCs w:val="22"/>
              </w:rPr>
              <w:t>, from the Supplier or any Sub-C</w:t>
            </w:r>
            <w:r w:rsidR="004B0388" w:rsidRPr="00170591">
              <w:rPr>
                <w:rFonts w:ascii="Cambria Math" w:hAnsi="Cambria Math"/>
                <w:b w:val="0"/>
                <w:i w:val="0"/>
                <w:sz w:val="22"/>
                <w:szCs w:val="22"/>
              </w:rPr>
              <w:t>ontractor to a Replacement</w:t>
            </w:r>
            <w:r w:rsidRPr="00170591">
              <w:rPr>
                <w:rFonts w:ascii="Cambria Math" w:hAnsi="Cambria Math"/>
                <w:b w:val="0"/>
                <w:i w:val="0"/>
                <w:sz w:val="22"/>
                <w:szCs w:val="22"/>
              </w:rPr>
              <w:t xml:space="preserve"> Supplier or a Replacement Sub-C</w:t>
            </w:r>
            <w:r w:rsidR="004B0388" w:rsidRPr="00170591">
              <w:rPr>
                <w:rFonts w:ascii="Cambria Math" w:hAnsi="Cambria Math"/>
                <w:b w:val="0"/>
                <w:i w:val="0"/>
                <w:sz w:val="22"/>
                <w:szCs w:val="22"/>
              </w:rPr>
              <w:t>ontractor;</w:t>
            </w:r>
          </w:p>
        </w:tc>
      </w:tr>
      <w:tr w:rsidR="004B0388" w:rsidRPr="00170591" w:rsidTr="00AA6FD1">
        <w:tc>
          <w:tcPr>
            <w:tcW w:w="3085" w:type="dxa"/>
          </w:tcPr>
          <w:p w:rsidR="004B0388" w:rsidRPr="00170591" w:rsidRDefault="004B0388" w:rsidP="00AA6FD1">
            <w:pPr>
              <w:pStyle w:val="GPSDefinitionTerm"/>
              <w:rPr>
                <w:rFonts w:ascii="Cambria Math" w:hAnsi="Cambria Math"/>
              </w:rPr>
            </w:pPr>
            <w:r w:rsidRPr="00170591">
              <w:rPr>
                <w:rFonts w:ascii="Cambria Math" w:hAnsi="Cambria Math"/>
              </w:rPr>
              <w:t>“Service Transfer Date”</w:t>
            </w:r>
          </w:p>
        </w:tc>
        <w:tc>
          <w:tcPr>
            <w:tcW w:w="6157" w:type="dxa"/>
          </w:tcPr>
          <w:p w:rsidR="004B0388" w:rsidRPr="00170591" w:rsidRDefault="004B0388" w:rsidP="00AA6FD1">
            <w:pPr>
              <w:pStyle w:val="BodyTextIndent2"/>
              <w:tabs>
                <w:tab w:val="num" w:pos="34"/>
              </w:tabs>
              <w:spacing w:line="240" w:lineRule="auto"/>
              <w:ind w:left="0"/>
              <w:rPr>
                <w:rFonts w:ascii="Cambria Math" w:hAnsi="Cambria Math"/>
                <w:szCs w:val="22"/>
                <w:highlight w:val="green"/>
              </w:rPr>
            </w:pPr>
            <w:r w:rsidRPr="00170591">
              <w:rPr>
                <w:rFonts w:ascii="Cambria Math" w:hAnsi="Cambria Math"/>
                <w:color w:val="000000"/>
                <w:szCs w:val="22"/>
              </w:rPr>
              <w:t>the date</w:t>
            </w:r>
            <w:r w:rsidRPr="00170591">
              <w:rPr>
                <w:rFonts w:ascii="Cambria Math" w:hAnsi="Cambria Math"/>
                <w:szCs w:val="22"/>
              </w:rPr>
              <w:t xml:space="preserve"> of a Service Transfer;</w:t>
            </w:r>
          </w:p>
        </w:tc>
      </w:tr>
      <w:tr w:rsidR="004B0388" w:rsidRPr="00170591" w:rsidTr="00AA6FD1">
        <w:tc>
          <w:tcPr>
            <w:tcW w:w="3085" w:type="dxa"/>
          </w:tcPr>
          <w:p w:rsidR="004B0388" w:rsidRPr="00170591" w:rsidRDefault="004B0388" w:rsidP="00AA6FD1">
            <w:pPr>
              <w:pStyle w:val="GPSDefinitionTerm"/>
              <w:rPr>
                <w:rFonts w:ascii="Cambria Math" w:hAnsi="Cambria Math"/>
              </w:rPr>
            </w:pPr>
            <w:r w:rsidRPr="00170591">
              <w:rPr>
                <w:rFonts w:ascii="Cambria Math" w:hAnsi="Cambria Math"/>
              </w:rPr>
              <w:t>“Staffing Information”</w:t>
            </w:r>
          </w:p>
        </w:tc>
        <w:tc>
          <w:tcPr>
            <w:tcW w:w="6157" w:type="dxa"/>
          </w:tcPr>
          <w:p w:rsidR="004B0388" w:rsidRPr="00170591" w:rsidRDefault="004B0388" w:rsidP="00AA6FD1">
            <w:pPr>
              <w:pStyle w:val="Guidancenoteparagraphtext"/>
              <w:rPr>
                <w:rFonts w:ascii="Cambria Math" w:hAnsi="Cambria Math"/>
                <w:b w:val="0"/>
                <w:i w:val="0"/>
                <w:sz w:val="22"/>
                <w:szCs w:val="22"/>
              </w:rPr>
            </w:pPr>
            <w:r w:rsidRPr="00170591">
              <w:rPr>
                <w:rFonts w:ascii="Cambria Math" w:hAnsi="Cambria Math"/>
                <w:b w:val="0"/>
                <w:i w:val="0"/>
                <w:sz w:val="22"/>
                <w:szCs w:val="22"/>
              </w:rPr>
              <w:t>in relation to all persons identified on the Supplier's Provisional Supplier Personnel List or Supplier's Final Supplier Personnel List</w:t>
            </w:r>
            <w:proofErr w:type="gramStart"/>
            <w:r w:rsidRPr="00170591">
              <w:rPr>
                <w:rFonts w:ascii="Cambria Math" w:hAnsi="Cambria Math"/>
                <w:b w:val="0"/>
                <w:i w:val="0"/>
                <w:sz w:val="22"/>
                <w:szCs w:val="22"/>
              </w:rPr>
              <w:t>, as the case may be, such</w:t>
            </w:r>
            <w:proofErr w:type="gramEnd"/>
            <w:r w:rsidRPr="00170591">
              <w:rPr>
                <w:rFonts w:ascii="Cambria Math" w:hAnsi="Cambria Math"/>
                <w:b w:val="0"/>
                <w:i w:val="0"/>
                <w:sz w:val="22"/>
                <w:szCs w:val="22"/>
              </w:rPr>
              <w:t xml:space="preserve"> information as the Customer may reasonably request (subject to all applicable provisions of the DPA), but including in an anonymised format:</w:t>
            </w:r>
          </w:p>
          <w:p w:rsidR="004B0388" w:rsidRPr="00170591" w:rsidRDefault="004B0388" w:rsidP="00194A1F">
            <w:pPr>
              <w:pStyle w:val="Guidancenoteparagraphtext"/>
              <w:numPr>
                <w:ilvl w:val="0"/>
                <w:numId w:val="17"/>
              </w:numPr>
              <w:rPr>
                <w:rFonts w:ascii="Cambria Math" w:hAnsi="Cambria Math"/>
                <w:b w:val="0"/>
                <w:i w:val="0"/>
                <w:sz w:val="22"/>
                <w:szCs w:val="22"/>
              </w:rPr>
            </w:pPr>
            <w:r w:rsidRPr="00170591">
              <w:rPr>
                <w:rFonts w:ascii="Cambria Math" w:hAnsi="Cambria Math"/>
                <w:b w:val="0"/>
                <w:i w:val="0"/>
                <w:sz w:val="22"/>
                <w:szCs w:val="22"/>
              </w:rPr>
              <w:lastRenderedPageBreak/>
              <w:t>their ages, dates of commencement of employment or engagement and gender;</w:t>
            </w:r>
          </w:p>
          <w:p w:rsidR="004B0388" w:rsidRPr="00170591" w:rsidRDefault="004B0388" w:rsidP="00194A1F">
            <w:pPr>
              <w:pStyle w:val="Guidancenoteparagraphtext"/>
              <w:numPr>
                <w:ilvl w:val="0"/>
                <w:numId w:val="17"/>
              </w:numPr>
              <w:rPr>
                <w:rFonts w:ascii="Cambria Math" w:hAnsi="Cambria Math"/>
                <w:b w:val="0"/>
                <w:i w:val="0"/>
                <w:sz w:val="22"/>
                <w:szCs w:val="22"/>
              </w:rPr>
            </w:pPr>
            <w:r w:rsidRPr="00170591">
              <w:rPr>
                <w:rFonts w:ascii="Cambria Math" w:hAnsi="Cambria Math"/>
                <w:b w:val="0"/>
                <w:i w:val="0"/>
                <w:sz w:val="22"/>
                <w:szCs w:val="22"/>
              </w:rPr>
              <w:t xml:space="preserve">details of whether they are employed, </w:t>
            </w:r>
            <w:proofErr w:type="spellStart"/>
            <w:r w:rsidRPr="00170591">
              <w:rPr>
                <w:rFonts w:ascii="Cambria Math" w:hAnsi="Cambria Math"/>
                <w:b w:val="0"/>
                <w:i w:val="0"/>
                <w:sz w:val="22"/>
                <w:szCs w:val="22"/>
              </w:rPr>
              <w:t>self employed</w:t>
            </w:r>
            <w:proofErr w:type="spellEnd"/>
            <w:r w:rsidRPr="00170591">
              <w:rPr>
                <w:rFonts w:ascii="Cambria Math" w:hAnsi="Cambria Math"/>
                <w:b w:val="0"/>
                <w:i w:val="0"/>
                <w:sz w:val="22"/>
                <w:szCs w:val="22"/>
              </w:rPr>
              <w:t xml:space="preserve"> contractors or consultants, agency workers or otherwise;</w:t>
            </w:r>
          </w:p>
          <w:p w:rsidR="004B0388" w:rsidRPr="00170591" w:rsidRDefault="004B0388" w:rsidP="00194A1F">
            <w:pPr>
              <w:pStyle w:val="Guidancenoteparagraphtext"/>
              <w:numPr>
                <w:ilvl w:val="0"/>
                <w:numId w:val="17"/>
              </w:numPr>
              <w:rPr>
                <w:rFonts w:ascii="Cambria Math" w:hAnsi="Cambria Math"/>
                <w:b w:val="0"/>
                <w:i w:val="0"/>
                <w:sz w:val="22"/>
                <w:szCs w:val="22"/>
              </w:rPr>
            </w:pPr>
            <w:r w:rsidRPr="00170591">
              <w:rPr>
                <w:rFonts w:ascii="Cambria Math" w:hAnsi="Cambria Math"/>
                <w:b w:val="0"/>
                <w:i w:val="0"/>
                <w:sz w:val="22"/>
                <w:szCs w:val="22"/>
              </w:rPr>
              <w:t xml:space="preserve">the identity of the employer or relevant contracting </w:t>
            </w:r>
            <w:r w:rsidR="002A4D11" w:rsidRPr="00170591">
              <w:rPr>
                <w:rFonts w:ascii="Cambria Math" w:hAnsi="Cambria Math" w:cs="Trebuchet MS"/>
                <w:b w:val="0"/>
                <w:i w:val="0"/>
                <w:sz w:val="22"/>
                <w:szCs w:val="22"/>
              </w:rPr>
              <w:t>p</w:t>
            </w:r>
            <w:r w:rsidRPr="00170591">
              <w:rPr>
                <w:rFonts w:ascii="Cambria Math" w:hAnsi="Cambria Math" w:cs="Trebuchet MS"/>
                <w:b w:val="0"/>
                <w:i w:val="0"/>
                <w:sz w:val="22"/>
                <w:szCs w:val="22"/>
              </w:rPr>
              <w:t>arty</w:t>
            </w:r>
            <w:r w:rsidRPr="00170591">
              <w:rPr>
                <w:rFonts w:ascii="Cambria Math" w:hAnsi="Cambria Math"/>
                <w:b w:val="0"/>
                <w:i w:val="0"/>
                <w:sz w:val="22"/>
                <w:szCs w:val="22"/>
              </w:rPr>
              <w:t>;</w:t>
            </w:r>
          </w:p>
          <w:p w:rsidR="004B0388" w:rsidRPr="00170591" w:rsidRDefault="004B0388" w:rsidP="00194A1F">
            <w:pPr>
              <w:pStyle w:val="Guidancenoteparagraphtext"/>
              <w:numPr>
                <w:ilvl w:val="0"/>
                <w:numId w:val="17"/>
              </w:numPr>
              <w:rPr>
                <w:rFonts w:ascii="Cambria Math" w:hAnsi="Cambria Math"/>
                <w:b w:val="0"/>
                <w:i w:val="0"/>
                <w:sz w:val="22"/>
                <w:szCs w:val="22"/>
              </w:rPr>
            </w:pPr>
            <w:r w:rsidRPr="00170591">
              <w:rPr>
                <w:rFonts w:ascii="Cambria Math" w:hAnsi="Cambria Math"/>
                <w:b w:val="0"/>
                <w:i w:val="0"/>
                <w:sz w:val="22"/>
                <w:szCs w:val="22"/>
              </w:rPr>
              <w:t>their relevant contractual notice periods and any other terms relating to termination of employment, including redundancy procedures, and redundancy payments;</w:t>
            </w:r>
          </w:p>
          <w:p w:rsidR="004B0388" w:rsidRPr="00170591" w:rsidRDefault="004B0388" w:rsidP="00194A1F">
            <w:pPr>
              <w:pStyle w:val="Guidancenoteparagraphtext"/>
              <w:numPr>
                <w:ilvl w:val="0"/>
                <w:numId w:val="17"/>
              </w:numPr>
              <w:rPr>
                <w:rFonts w:ascii="Cambria Math" w:hAnsi="Cambria Math"/>
                <w:b w:val="0"/>
                <w:i w:val="0"/>
                <w:sz w:val="22"/>
                <w:szCs w:val="22"/>
              </w:rPr>
            </w:pPr>
            <w:r w:rsidRPr="00170591">
              <w:rPr>
                <w:rFonts w:ascii="Cambria Math" w:hAnsi="Cambria Math"/>
                <w:b w:val="0"/>
                <w:i w:val="0"/>
                <w:sz w:val="22"/>
                <w:szCs w:val="22"/>
              </w:rPr>
              <w:t xml:space="preserve">their wages, salaries and </w:t>
            </w:r>
            <w:proofErr w:type="gramStart"/>
            <w:r w:rsidRPr="00170591">
              <w:rPr>
                <w:rFonts w:ascii="Cambria Math" w:hAnsi="Cambria Math"/>
                <w:b w:val="0"/>
                <w:i w:val="0"/>
                <w:sz w:val="22"/>
                <w:szCs w:val="22"/>
              </w:rPr>
              <w:t>profit sharing</w:t>
            </w:r>
            <w:proofErr w:type="gramEnd"/>
            <w:r w:rsidRPr="00170591">
              <w:rPr>
                <w:rFonts w:ascii="Cambria Math" w:hAnsi="Cambria Math"/>
                <w:b w:val="0"/>
                <w:i w:val="0"/>
                <w:sz w:val="22"/>
                <w:szCs w:val="22"/>
              </w:rPr>
              <w:t xml:space="preserve"> arrangements as applicable;</w:t>
            </w:r>
          </w:p>
          <w:p w:rsidR="004B0388" w:rsidRPr="00170591" w:rsidRDefault="004B0388" w:rsidP="00194A1F">
            <w:pPr>
              <w:pStyle w:val="Guidancenoteparagraphtext"/>
              <w:numPr>
                <w:ilvl w:val="0"/>
                <w:numId w:val="17"/>
              </w:numPr>
              <w:rPr>
                <w:rFonts w:ascii="Cambria Math" w:hAnsi="Cambria Math"/>
                <w:b w:val="0"/>
                <w:i w:val="0"/>
                <w:sz w:val="22"/>
                <w:szCs w:val="22"/>
              </w:rPr>
            </w:pPr>
            <w:r w:rsidRPr="00170591">
              <w:rPr>
                <w:rFonts w:ascii="Cambria Math" w:hAnsi="Cambria Math"/>
                <w:b w:val="0"/>
                <w:i w:val="0"/>
                <w:sz w:val="22"/>
                <w:szCs w:val="22"/>
              </w:rPr>
              <w:t>details of other employment-related benefits, including (without limitation) medical insurance, life assurance, pension or other retirement benefit schemes, share option schemes and company car schedules applicable to them;</w:t>
            </w:r>
          </w:p>
          <w:p w:rsidR="004B0388" w:rsidRPr="00170591" w:rsidRDefault="004B0388" w:rsidP="00194A1F">
            <w:pPr>
              <w:pStyle w:val="Guidancenoteparagraphtext"/>
              <w:numPr>
                <w:ilvl w:val="0"/>
                <w:numId w:val="17"/>
              </w:numPr>
              <w:rPr>
                <w:rFonts w:ascii="Cambria Math" w:hAnsi="Cambria Math"/>
                <w:b w:val="0"/>
                <w:i w:val="0"/>
                <w:sz w:val="22"/>
                <w:szCs w:val="22"/>
              </w:rPr>
            </w:pPr>
            <w:r w:rsidRPr="00170591">
              <w:rPr>
                <w:rFonts w:ascii="Cambria Math" w:hAnsi="Cambria Math"/>
                <w:b w:val="0"/>
                <w:i w:val="0"/>
                <w:sz w:val="22"/>
                <w:szCs w:val="22"/>
              </w:rPr>
              <w:t>any outstanding or potential contractual, statutory or other liabilities in respect of such individuals (including in respect of personal injury claims);</w:t>
            </w:r>
          </w:p>
          <w:p w:rsidR="004B0388" w:rsidRPr="00170591" w:rsidRDefault="004B0388" w:rsidP="00194A1F">
            <w:pPr>
              <w:pStyle w:val="Guidancenoteparagraphtext"/>
              <w:numPr>
                <w:ilvl w:val="0"/>
                <w:numId w:val="17"/>
              </w:numPr>
              <w:rPr>
                <w:rFonts w:ascii="Cambria Math" w:hAnsi="Cambria Math"/>
                <w:b w:val="0"/>
                <w:i w:val="0"/>
                <w:sz w:val="22"/>
                <w:szCs w:val="22"/>
              </w:rPr>
            </w:pPr>
            <w:r w:rsidRPr="00170591">
              <w:rPr>
                <w:rFonts w:ascii="Cambria Math" w:hAnsi="Cambria Math"/>
                <w:b w:val="0"/>
                <w:i w:val="0"/>
                <w:sz w:val="22"/>
                <w:szCs w:val="22"/>
              </w:rPr>
              <w:t xml:space="preserve">details of any such individuals on long term sickness absence, parental leave, maternity leave or other authorised </w:t>
            </w:r>
            <w:proofErr w:type="gramStart"/>
            <w:r w:rsidRPr="00170591">
              <w:rPr>
                <w:rFonts w:ascii="Cambria Math" w:hAnsi="Cambria Math"/>
                <w:b w:val="0"/>
                <w:i w:val="0"/>
                <w:sz w:val="22"/>
                <w:szCs w:val="22"/>
              </w:rPr>
              <w:t>long term</w:t>
            </w:r>
            <w:proofErr w:type="gramEnd"/>
            <w:r w:rsidRPr="00170591">
              <w:rPr>
                <w:rFonts w:ascii="Cambria Math" w:hAnsi="Cambria Math"/>
                <w:b w:val="0"/>
                <w:i w:val="0"/>
                <w:sz w:val="22"/>
                <w:szCs w:val="22"/>
              </w:rPr>
              <w:t xml:space="preserve"> absence; </w:t>
            </w:r>
          </w:p>
          <w:p w:rsidR="004B0388" w:rsidRPr="00170591" w:rsidRDefault="004B0388" w:rsidP="00194A1F">
            <w:pPr>
              <w:pStyle w:val="Guidancenoteparagraphtext"/>
              <w:numPr>
                <w:ilvl w:val="0"/>
                <w:numId w:val="17"/>
              </w:numPr>
              <w:rPr>
                <w:rFonts w:ascii="Cambria Math" w:hAnsi="Cambria Math"/>
                <w:b w:val="0"/>
                <w:i w:val="0"/>
                <w:sz w:val="22"/>
                <w:szCs w:val="22"/>
              </w:rPr>
            </w:pPr>
            <w:r w:rsidRPr="00170591">
              <w:rPr>
                <w:rFonts w:ascii="Cambria Math" w:hAnsi="Cambria Math"/>
                <w:b w:val="0"/>
                <w:i w:val="0"/>
                <w:sz w:val="22"/>
                <w:szCs w:val="22"/>
              </w:rPr>
              <w:t>copies of all relevant documents and materials relating to such information, including copies of relevant contracts of employment (or relevant standard contracts if applied generally in respect of such employees); and</w:t>
            </w:r>
          </w:p>
          <w:p w:rsidR="004B0388" w:rsidRPr="00170591" w:rsidRDefault="004B0388" w:rsidP="00194A1F">
            <w:pPr>
              <w:pStyle w:val="Guidancenoteparagraphtext"/>
              <w:numPr>
                <w:ilvl w:val="0"/>
                <w:numId w:val="17"/>
              </w:numPr>
              <w:rPr>
                <w:rFonts w:ascii="Cambria Math" w:hAnsi="Cambria Math"/>
                <w:b w:val="0"/>
                <w:i w:val="0"/>
                <w:sz w:val="22"/>
                <w:szCs w:val="22"/>
              </w:rPr>
            </w:pPr>
            <w:r w:rsidRPr="00170591">
              <w:rPr>
                <w:rFonts w:ascii="Cambria Math" w:hAnsi="Cambria Math"/>
                <w:b w:val="0"/>
                <w:i w:val="0"/>
                <w:sz w:val="22"/>
                <w:szCs w:val="22"/>
              </w:rPr>
              <w:t>any other “employee liability information” as such term is defined in regulation 11 of the Employment Regulations;</w:t>
            </w:r>
          </w:p>
        </w:tc>
      </w:tr>
      <w:tr w:rsidR="004B0388" w:rsidRPr="00170591" w:rsidTr="00AA6FD1">
        <w:tc>
          <w:tcPr>
            <w:tcW w:w="3085" w:type="dxa"/>
          </w:tcPr>
          <w:p w:rsidR="004B0388" w:rsidRPr="00170591" w:rsidRDefault="004B0388" w:rsidP="00AA6FD1">
            <w:pPr>
              <w:pStyle w:val="GPSDefinitionTerm"/>
              <w:rPr>
                <w:rFonts w:ascii="Cambria Math" w:hAnsi="Cambria Math"/>
              </w:rPr>
            </w:pPr>
            <w:r w:rsidRPr="00170591">
              <w:rPr>
                <w:rFonts w:ascii="Cambria Math" w:hAnsi="Cambria Math"/>
              </w:rPr>
              <w:lastRenderedPageBreak/>
              <w:t>“Supplier's Final Supplier Personnel List”</w:t>
            </w:r>
          </w:p>
        </w:tc>
        <w:tc>
          <w:tcPr>
            <w:tcW w:w="6157" w:type="dxa"/>
          </w:tcPr>
          <w:p w:rsidR="004B0388" w:rsidRPr="00170591" w:rsidRDefault="004B0388" w:rsidP="00AA6FD1">
            <w:pPr>
              <w:pStyle w:val="BodyTextIndent"/>
              <w:tabs>
                <w:tab w:val="left" w:pos="34"/>
              </w:tabs>
              <w:spacing w:line="240" w:lineRule="auto"/>
              <w:ind w:left="0"/>
              <w:rPr>
                <w:rFonts w:ascii="Cambria Math" w:hAnsi="Cambria Math"/>
                <w:szCs w:val="22"/>
              </w:rPr>
            </w:pPr>
            <w:r w:rsidRPr="00170591">
              <w:rPr>
                <w:rFonts w:ascii="Cambria Math" w:hAnsi="Cambria Math"/>
                <w:szCs w:val="22"/>
              </w:rPr>
              <w:t>a list provided by the Supplier of all Supplier Personnel who will transfer under the Employment Regulations on the Relevant Transfer Date;</w:t>
            </w:r>
          </w:p>
        </w:tc>
      </w:tr>
      <w:tr w:rsidR="004B0388" w:rsidRPr="00170591" w:rsidTr="00AA6FD1">
        <w:tc>
          <w:tcPr>
            <w:tcW w:w="3085" w:type="dxa"/>
          </w:tcPr>
          <w:p w:rsidR="004B0388" w:rsidRPr="00170591" w:rsidRDefault="004B0388" w:rsidP="00AA6FD1">
            <w:pPr>
              <w:pStyle w:val="GPSDefinitionTerm"/>
              <w:rPr>
                <w:rFonts w:ascii="Cambria Math" w:hAnsi="Cambria Math"/>
              </w:rPr>
            </w:pPr>
            <w:r w:rsidRPr="00170591">
              <w:rPr>
                <w:rFonts w:ascii="Cambria Math" w:hAnsi="Cambria Math"/>
              </w:rPr>
              <w:t>“Supplier's Provisional Supplier Personnel List”</w:t>
            </w:r>
          </w:p>
        </w:tc>
        <w:tc>
          <w:tcPr>
            <w:tcW w:w="6157" w:type="dxa"/>
          </w:tcPr>
          <w:p w:rsidR="004B0388" w:rsidRPr="00170591" w:rsidRDefault="004B0388" w:rsidP="00494CFE">
            <w:pPr>
              <w:pStyle w:val="BodyTextIndent"/>
              <w:spacing w:line="240" w:lineRule="auto"/>
              <w:ind w:left="34"/>
              <w:rPr>
                <w:rFonts w:ascii="Cambria Math" w:hAnsi="Cambria Math"/>
                <w:szCs w:val="22"/>
              </w:rPr>
            </w:pPr>
            <w:r w:rsidRPr="00170591">
              <w:rPr>
                <w:rFonts w:ascii="Cambria Math" w:hAnsi="Cambria Math"/>
                <w:szCs w:val="22"/>
              </w:rPr>
              <w:t xml:space="preserve">a list prepared and updated by the Supplier of all Supplier Personnel who are engaged in or wholly or mainly assigned to the provision of the </w:t>
            </w:r>
            <w:r w:rsidR="009E0BBE" w:rsidRPr="00170591">
              <w:rPr>
                <w:rFonts w:ascii="Cambria Math" w:hAnsi="Cambria Math"/>
                <w:szCs w:val="22"/>
              </w:rPr>
              <w:t>Services</w:t>
            </w:r>
            <w:r w:rsidRPr="00170591">
              <w:rPr>
                <w:rFonts w:ascii="Cambria Math" w:hAnsi="Cambria Math"/>
                <w:szCs w:val="22"/>
              </w:rPr>
              <w:t xml:space="preserve"> or any relevant part of the</w:t>
            </w:r>
            <w:r w:rsidRPr="00170591">
              <w:rPr>
                <w:rFonts w:ascii="Cambria Math" w:hAnsi="Cambria Math" w:cs="Trebuchet MS"/>
                <w:szCs w:val="22"/>
              </w:rPr>
              <w:t xml:space="preserve"> </w:t>
            </w:r>
            <w:r w:rsidR="009E0BBE" w:rsidRPr="00170591">
              <w:rPr>
                <w:rFonts w:ascii="Cambria Math" w:hAnsi="Cambria Math"/>
                <w:szCs w:val="22"/>
              </w:rPr>
              <w:t>Services</w:t>
            </w:r>
            <w:r w:rsidRPr="00170591">
              <w:rPr>
                <w:rFonts w:ascii="Cambria Math" w:hAnsi="Cambria Math"/>
                <w:szCs w:val="22"/>
              </w:rPr>
              <w:t xml:space="preserve"> which it is envisaged as at the date of such list will no longer be provided by the Supplier;</w:t>
            </w:r>
          </w:p>
        </w:tc>
      </w:tr>
      <w:tr w:rsidR="004B0388" w:rsidRPr="00170591" w:rsidTr="00AA6FD1">
        <w:tc>
          <w:tcPr>
            <w:tcW w:w="3085" w:type="dxa"/>
          </w:tcPr>
          <w:p w:rsidR="004B0388" w:rsidRPr="00170591" w:rsidRDefault="004B0388" w:rsidP="00AA6FD1">
            <w:pPr>
              <w:pStyle w:val="GPSDefinitionTerm"/>
              <w:rPr>
                <w:rFonts w:ascii="Cambria Math" w:hAnsi="Cambria Math"/>
              </w:rPr>
            </w:pPr>
            <w:r w:rsidRPr="00170591">
              <w:rPr>
                <w:rFonts w:ascii="Cambria Math" w:hAnsi="Cambria Math"/>
              </w:rPr>
              <w:t>“Transferring Customer Employees”</w:t>
            </w:r>
          </w:p>
        </w:tc>
        <w:tc>
          <w:tcPr>
            <w:tcW w:w="6157" w:type="dxa"/>
          </w:tcPr>
          <w:p w:rsidR="004B0388" w:rsidRPr="00170591" w:rsidRDefault="004B0388" w:rsidP="00AA6FD1">
            <w:pPr>
              <w:pStyle w:val="Guidancenoteparagraphtext"/>
              <w:rPr>
                <w:rFonts w:ascii="Cambria Math" w:hAnsi="Cambria Math"/>
                <w:b w:val="0"/>
                <w:i w:val="0"/>
                <w:sz w:val="22"/>
                <w:szCs w:val="22"/>
              </w:rPr>
            </w:pPr>
            <w:r w:rsidRPr="00170591">
              <w:rPr>
                <w:rFonts w:ascii="Cambria Math" w:hAnsi="Cambria Math"/>
                <w:b w:val="0"/>
                <w:i w:val="0"/>
                <w:sz w:val="22"/>
                <w:szCs w:val="22"/>
              </w:rPr>
              <w:t>those employees of the Customer to whom the Employment Regulations will apply on the Relevant Transfer Date;</w:t>
            </w:r>
          </w:p>
        </w:tc>
      </w:tr>
      <w:tr w:rsidR="004B0388" w:rsidRPr="00170591" w:rsidTr="00AA6FD1">
        <w:tc>
          <w:tcPr>
            <w:tcW w:w="3085" w:type="dxa"/>
          </w:tcPr>
          <w:p w:rsidR="004B0388" w:rsidRPr="00170591" w:rsidRDefault="004B0388" w:rsidP="00AA6FD1">
            <w:pPr>
              <w:pStyle w:val="GPSDefinitionTerm"/>
              <w:rPr>
                <w:rFonts w:ascii="Cambria Math" w:hAnsi="Cambria Math"/>
              </w:rPr>
            </w:pPr>
            <w:r w:rsidRPr="00170591">
              <w:rPr>
                <w:rFonts w:ascii="Cambria Math" w:hAnsi="Cambria Math"/>
              </w:rPr>
              <w:lastRenderedPageBreak/>
              <w:t>“Transferring Former Supplier Employees”</w:t>
            </w:r>
          </w:p>
        </w:tc>
        <w:tc>
          <w:tcPr>
            <w:tcW w:w="6157" w:type="dxa"/>
          </w:tcPr>
          <w:p w:rsidR="004B0388" w:rsidRPr="00170591" w:rsidRDefault="004B0388" w:rsidP="00AA6FD1">
            <w:pPr>
              <w:pStyle w:val="Guidancenoteparagraphtext"/>
              <w:rPr>
                <w:rFonts w:ascii="Cambria Math" w:hAnsi="Cambria Math"/>
                <w:b w:val="0"/>
                <w:i w:val="0"/>
                <w:sz w:val="22"/>
                <w:szCs w:val="22"/>
              </w:rPr>
            </w:pPr>
            <w:r w:rsidRPr="00170591">
              <w:rPr>
                <w:rFonts w:ascii="Cambria Math" w:hAnsi="Cambria Math"/>
                <w:b w:val="0"/>
                <w:i w:val="0"/>
                <w:sz w:val="22"/>
                <w:szCs w:val="22"/>
              </w:rPr>
              <w:t>in relation to a Former Supplier, those employees of the Former Supplier to whom the Employment Regulations will apply on the Relevant Transfer Date; and</w:t>
            </w:r>
          </w:p>
        </w:tc>
      </w:tr>
      <w:tr w:rsidR="004B0388" w:rsidRPr="00170591" w:rsidTr="00AA6FD1">
        <w:tc>
          <w:tcPr>
            <w:tcW w:w="3085" w:type="dxa"/>
          </w:tcPr>
          <w:p w:rsidR="004B0388" w:rsidRPr="00170591" w:rsidRDefault="004B0388" w:rsidP="00AA6FD1">
            <w:pPr>
              <w:pStyle w:val="GPSDefinitionTerm"/>
              <w:rPr>
                <w:rFonts w:ascii="Cambria Math" w:hAnsi="Cambria Math"/>
              </w:rPr>
            </w:pPr>
            <w:r w:rsidRPr="00170591">
              <w:rPr>
                <w:rFonts w:ascii="Cambria Math" w:hAnsi="Cambria Math"/>
              </w:rPr>
              <w:t>“Transferring Supplier Employees”</w:t>
            </w:r>
          </w:p>
        </w:tc>
        <w:tc>
          <w:tcPr>
            <w:tcW w:w="6157" w:type="dxa"/>
          </w:tcPr>
          <w:p w:rsidR="004B0388" w:rsidRPr="00170591" w:rsidRDefault="004B0388" w:rsidP="00AA6FD1">
            <w:pPr>
              <w:pStyle w:val="Guidancenoteparagraphtext"/>
              <w:rPr>
                <w:rFonts w:ascii="Cambria Math" w:hAnsi="Cambria Math"/>
                <w:b w:val="0"/>
                <w:i w:val="0"/>
                <w:sz w:val="22"/>
                <w:szCs w:val="22"/>
              </w:rPr>
            </w:pPr>
            <w:r w:rsidRPr="00170591">
              <w:rPr>
                <w:rFonts w:ascii="Cambria Math" w:hAnsi="Cambria Math"/>
                <w:b w:val="0"/>
                <w:i w:val="0"/>
                <w:sz w:val="22"/>
                <w:szCs w:val="22"/>
              </w:rPr>
              <w:t>those employees of the Supp</w:t>
            </w:r>
            <w:r w:rsidR="00712852" w:rsidRPr="00170591">
              <w:rPr>
                <w:rFonts w:ascii="Cambria Math" w:hAnsi="Cambria Math"/>
                <w:b w:val="0"/>
                <w:i w:val="0"/>
                <w:sz w:val="22"/>
                <w:szCs w:val="22"/>
              </w:rPr>
              <w:t>lier and/or the Supplier’s Sub-C</w:t>
            </w:r>
            <w:r w:rsidRPr="00170591">
              <w:rPr>
                <w:rFonts w:ascii="Cambria Math" w:hAnsi="Cambria Math"/>
                <w:b w:val="0"/>
                <w:i w:val="0"/>
                <w:sz w:val="22"/>
                <w:szCs w:val="22"/>
              </w:rPr>
              <w:t xml:space="preserve">ontractors to whom the Employment Regulations will apply on the Service Transfer Date. </w:t>
            </w:r>
          </w:p>
        </w:tc>
      </w:tr>
    </w:tbl>
    <w:p w:rsidR="004B0388" w:rsidRPr="00170591" w:rsidRDefault="004B0388" w:rsidP="00767FEE">
      <w:pPr>
        <w:pStyle w:val="GPSL1SCHEDULEHeading"/>
      </w:pPr>
      <w:r w:rsidRPr="00170591">
        <w:t>INTERPRETATION</w:t>
      </w:r>
    </w:p>
    <w:p w:rsidR="004B0388" w:rsidRPr="00170591" w:rsidRDefault="004B0388" w:rsidP="004B0388">
      <w:pPr>
        <w:ind w:left="709"/>
        <w:rPr>
          <w:rFonts w:ascii="Cambria Math" w:hAnsi="Cambria Math"/>
          <w:spacing w:val="-3"/>
          <w:lang w:val="en-US"/>
        </w:rPr>
      </w:pPr>
      <w:r w:rsidRPr="00170591">
        <w:rPr>
          <w:rFonts w:ascii="Cambria Math" w:hAnsi="Cambria Math"/>
          <w:spacing w:val="-3"/>
          <w:lang w:val="en-US"/>
        </w:rPr>
        <w:t xml:space="preserve">Where a provision in this </w:t>
      </w:r>
      <w:r w:rsidR="007914A7" w:rsidRPr="00170591">
        <w:rPr>
          <w:rFonts w:ascii="Cambria Math" w:hAnsi="Cambria Math"/>
          <w:bCs/>
          <w:iCs/>
          <w:spacing w:val="-3"/>
          <w:lang w:val="en-US"/>
        </w:rPr>
        <w:t>Call Off</w:t>
      </w:r>
      <w:r w:rsidR="00B40316">
        <w:rPr>
          <w:rFonts w:ascii="Cambria Math" w:hAnsi="Cambria Math"/>
          <w:bCs/>
          <w:iCs/>
          <w:spacing w:val="-3"/>
          <w:lang w:val="en-US"/>
        </w:rPr>
        <w:t xml:space="preserve"> Schedule</w:t>
      </w:r>
      <w:r w:rsidR="007914A7" w:rsidRPr="00170591">
        <w:rPr>
          <w:rFonts w:ascii="Cambria Math" w:hAnsi="Cambria Math"/>
          <w:bCs/>
          <w:iCs/>
          <w:spacing w:val="-3"/>
          <w:lang w:val="en-US"/>
        </w:rPr>
        <w:t xml:space="preserve"> 10</w:t>
      </w:r>
      <w:r w:rsidRPr="00170591">
        <w:rPr>
          <w:rFonts w:ascii="Cambria Math" w:hAnsi="Cambria Math"/>
          <w:spacing w:val="-3"/>
          <w:lang w:val="en-US"/>
        </w:rPr>
        <w:t xml:space="preserve"> imposes an obligation on the Supplier to provide an indemnity, undertaking or warranty, the Supplier shal</w:t>
      </w:r>
      <w:r w:rsidR="00712852" w:rsidRPr="00170591">
        <w:rPr>
          <w:rFonts w:ascii="Cambria Math" w:hAnsi="Cambria Math"/>
          <w:spacing w:val="-3"/>
          <w:lang w:val="en-US"/>
        </w:rPr>
        <w:t>l procure that each of its Sub-C</w:t>
      </w:r>
      <w:r w:rsidRPr="00170591">
        <w:rPr>
          <w:rFonts w:ascii="Cambria Math" w:hAnsi="Cambria Math"/>
          <w:spacing w:val="-3"/>
          <w:lang w:val="en-US"/>
        </w:rPr>
        <w:t>ontractors shall comply with such obligation and provide such indemnity, undertaking or warranty to the Customer, Former Supplier, Replaceme</w:t>
      </w:r>
      <w:r w:rsidR="00712852" w:rsidRPr="00170591">
        <w:rPr>
          <w:rFonts w:ascii="Cambria Math" w:hAnsi="Cambria Math"/>
          <w:spacing w:val="-3"/>
          <w:lang w:val="en-US"/>
        </w:rPr>
        <w:t>nt Supplier or Replacement Sub-</w:t>
      </w:r>
      <w:proofErr w:type="gramStart"/>
      <w:r w:rsidR="00712852" w:rsidRPr="00170591">
        <w:rPr>
          <w:rFonts w:ascii="Cambria Math" w:hAnsi="Cambria Math"/>
          <w:spacing w:val="-3"/>
          <w:lang w:val="en-US"/>
        </w:rPr>
        <w:t>C</w:t>
      </w:r>
      <w:r w:rsidRPr="00170591">
        <w:rPr>
          <w:rFonts w:ascii="Cambria Math" w:hAnsi="Cambria Math"/>
          <w:spacing w:val="-3"/>
          <w:lang w:val="en-US"/>
        </w:rPr>
        <w:t>ontractor, as the case may be</w:t>
      </w:r>
      <w:proofErr w:type="gramEnd"/>
      <w:r w:rsidRPr="00170591">
        <w:rPr>
          <w:rFonts w:ascii="Cambria Math" w:hAnsi="Cambria Math"/>
          <w:spacing w:val="-3"/>
          <w:lang w:val="en-US"/>
        </w:rPr>
        <w:t xml:space="preserve">. </w:t>
      </w:r>
    </w:p>
    <w:p w:rsidR="0005789C" w:rsidRPr="00170591" w:rsidRDefault="0005789C" w:rsidP="0005789C">
      <w:pPr>
        <w:pStyle w:val="GPSmacrorestart"/>
        <w:rPr>
          <w:rFonts w:ascii="Cambria Math" w:hAnsi="Cambria Math"/>
          <w:sz w:val="22"/>
          <w:szCs w:val="22"/>
        </w:rPr>
      </w:pPr>
      <w:r w:rsidRPr="00170591">
        <w:rPr>
          <w:rFonts w:ascii="Cambria Math" w:hAnsi="Cambria Math"/>
          <w:sz w:val="22"/>
          <w:szCs w:val="22"/>
        </w:rPr>
        <w:fldChar w:fldCharType="begin"/>
      </w:r>
      <w:r w:rsidRPr="00170591">
        <w:rPr>
          <w:rFonts w:ascii="Cambria Math" w:hAnsi="Cambria Math"/>
          <w:sz w:val="22"/>
          <w:szCs w:val="22"/>
        </w:rPr>
        <w:instrText>LISTNUM \l 1 \s 0</w:instrText>
      </w:r>
      <w:r w:rsidRPr="00170591">
        <w:rPr>
          <w:rFonts w:ascii="Cambria Math" w:hAnsi="Cambria Math"/>
          <w:sz w:val="22"/>
          <w:szCs w:val="22"/>
        </w:rPr>
        <w:fldChar w:fldCharType="separate"/>
      </w:r>
      <w:r w:rsidRPr="00170591">
        <w:rPr>
          <w:rFonts w:ascii="Cambria Math" w:hAnsi="Cambria Math"/>
          <w:sz w:val="22"/>
          <w:szCs w:val="22"/>
        </w:rPr>
        <w:t>12/08/2013</w:t>
      </w:r>
      <w:r w:rsidRPr="00170591">
        <w:rPr>
          <w:rFonts w:ascii="Cambria Math" w:hAnsi="Cambria Math"/>
          <w:sz w:val="22"/>
          <w:szCs w:val="22"/>
        </w:rPr>
        <w:fldChar w:fldCharType="end"/>
      </w:r>
    </w:p>
    <w:p w:rsidR="004B0388" w:rsidRPr="00170591" w:rsidRDefault="004B0388" w:rsidP="001F450A">
      <w:pPr>
        <w:pStyle w:val="GPSSchPart"/>
      </w:pPr>
      <w:r w:rsidRPr="00170591">
        <w:br w:type="page"/>
      </w:r>
      <w:r w:rsidRPr="00170591">
        <w:lastRenderedPageBreak/>
        <w:t>PART A</w:t>
      </w:r>
    </w:p>
    <w:p w:rsidR="004B0388" w:rsidRPr="00170591" w:rsidRDefault="004B0388" w:rsidP="00361459">
      <w:pPr>
        <w:pStyle w:val="GPSSchPart"/>
      </w:pPr>
      <w:r w:rsidRPr="00170591">
        <w:t>Transferring Cus</w:t>
      </w:r>
      <w:r w:rsidR="00494CFE" w:rsidRPr="00170591">
        <w:t xml:space="preserve">tomer Employees at commencement </w:t>
      </w:r>
      <w:r w:rsidRPr="00170591">
        <w:t xml:space="preserve">of </w:t>
      </w:r>
      <w:r w:rsidR="009E0BBE" w:rsidRPr="00170591">
        <w:t>Services</w:t>
      </w:r>
    </w:p>
    <w:p w:rsidR="004B0388" w:rsidRPr="00170591" w:rsidRDefault="004B0388" w:rsidP="00767FEE">
      <w:pPr>
        <w:pStyle w:val="GPSL1SCHEDULEHeading"/>
      </w:pPr>
      <w:r w:rsidRPr="00170591">
        <w:t>RELEVANT TRANSFERS</w:t>
      </w:r>
    </w:p>
    <w:p w:rsidR="004B0388" w:rsidRPr="00170591" w:rsidRDefault="004B0388" w:rsidP="005E4232">
      <w:pPr>
        <w:pStyle w:val="GPSL2numberedclause"/>
      </w:pPr>
      <w:r w:rsidRPr="00170591">
        <w:t>The Customer and the Supplier agree that:</w:t>
      </w:r>
    </w:p>
    <w:p w:rsidR="004B0388" w:rsidRPr="00170591" w:rsidRDefault="004B0388" w:rsidP="001F450A">
      <w:pPr>
        <w:pStyle w:val="GPSL3numberedclause"/>
      </w:pPr>
      <w:r w:rsidRPr="00170591">
        <w:t xml:space="preserve">the commencement of the provision of the </w:t>
      </w:r>
      <w:r w:rsidR="009E0BBE" w:rsidRPr="00170591">
        <w:t>Services</w:t>
      </w:r>
      <w:r w:rsidRPr="00170591">
        <w:t xml:space="preserve"> or of each relevant part of the </w:t>
      </w:r>
      <w:r w:rsidR="009E0BBE" w:rsidRPr="00170591">
        <w:t>Services</w:t>
      </w:r>
      <w:r w:rsidRPr="00170591">
        <w:t xml:space="preserve"> will be a Relevant Transfer in relation to the Transferring Customer Employees; and</w:t>
      </w:r>
    </w:p>
    <w:p w:rsidR="004B0388" w:rsidRPr="00170591" w:rsidRDefault="004B0388" w:rsidP="001F450A">
      <w:pPr>
        <w:pStyle w:val="GPSL3numberedclause"/>
      </w:pPr>
      <w:r w:rsidRPr="00170591">
        <w:t xml:space="preserve">as a result of the operation of the Employment Regulations, the </w:t>
      </w:r>
      <w:r w:rsidRPr="00170591">
        <w:rPr>
          <w:bCs/>
        </w:rPr>
        <w:t>contracts</w:t>
      </w:r>
      <w:r w:rsidRPr="00170591">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712852" w:rsidRPr="00170591">
        <w:t>pplier and/or any Notified Sub-C</w:t>
      </w:r>
      <w:r w:rsidRPr="00170591">
        <w:t>ontractor and each such Transferring Customer Employee.</w:t>
      </w:r>
    </w:p>
    <w:p w:rsidR="004B0388" w:rsidRPr="00170591" w:rsidRDefault="004B0388" w:rsidP="005E4232">
      <w:pPr>
        <w:pStyle w:val="GPSL2numberedclause"/>
      </w:pPr>
      <w:r w:rsidRPr="00170591">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170591">
        <w:t>i</w:t>
      </w:r>
      <w:proofErr w:type="spellEnd"/>
      <w:r w:rsidRPr="00170591">
        <w:t>) the Customer; and (ii) the Su</w:t>
      </w:r>
      <w:r w:rsidR="00712852" w:rsidRPr="00170591">
        <w:t>pplier and/or any Notified Sub-C</w:t>
      </w:r>
      <w:r w:rsidRPr="00170591">
        <w:t xml:space="preserve">ontractor (as appropriate).  </w:t>
      </w:r>
    </w:p>
    <w:p w:rsidR="004B0388" w:rsidRPr="00170591" w:rsidRDefault="004B0388" w:rsidP="00767FEE">
      <w:pPr>
        <w:pStyle w:val="GPSL1SCHEDULEHeading"/>
      </w:pPr>
      <w:r w:rsidRPr="00170591">
        <w:t>CUSTOMER INDEMNITIES</w:t>
      </w:r>
    </w:p>
    <w:p w:rsidR="004B0388" w:rsidRPr="00170591" w:rsidRDefault="004B0388" w:rsidP="005E4232">
      <w:pPr>
        <w:pStyle w:val="GPSL2numberedclause"/>
      </w:pPr>
      <w:r w:rsidRPr="00170591">
        <w:t>Subject to Paragraph 2.2, the Customer shall indemnify the</w:t>
      </w:r>
      <w:r w:rsidR="00712852" w:rsidRPr="00170591">
        <w:t xml:space="preserve"> Supplier and any Notified Sub-C</w:t>
      </w:r>
      <w:r w:rsidRPr="00170591">
        <w:t>ontractor against any Employee Liabilities in respect of any Transferring Customer Employee (or, where applicable any employee representative as defined in the Employment Regulations) arising from or as a result of:</w:t>
      </w:r>
    </w:p>
    <w:p w:rsidR="004B0388" w:rsidRPr="00170591" w:rsidRDefault="004B0388" w:rsidP="001F450A">
      <w:pPr>
        <w:pStyle w:val="GPSL3numberedclause"/>
      </w:pPr>
      <w:r w:rsidRPr="00170591">
        <w:t>any act or omission by the Customer occurring before the Relevant Transfer Date;</w:t>
      </w:r>
    </w:p>
    <w:p w:rsidR="004B0388" w:rsidRPr="00170591" w:rsidRDefault="004B0388" w:rsidP="001F450A">
      <w:pPr>
        <w:pStyle w:val="GPSL3numberedclause"/>
      </w:pPr>
      <w:r w:rsidRPr="00170591">
        <w:t>the breach or non-observance by the Customer before the Relevant Transfer Date of:</w:t>
      </w:r>
    </w:p>
    <w:p w:rsidR="004B0388" w:rsidRPr="00170591" w:rsidRDefault="004B0388" w:rsidP="001F450A">
      <w:pPr>
        <w:pStyle w:val="GPSL4numberedclause"/>
        <w:rPr>
          <w:szCs w:val="22"/>
        </w:rPr>
      </w:pPr>
      <w:r w:rsidRPr="00170591">
        <w:rPr>
          <w:szCs w:val="22"/>
        </w:rPr>
        <w:t xml:space="preserve">any collective agreement applicable to the Transferring Customer Employees; and/or </w:t>
      </w:r>
    </w:p>
    <w:p w:rsidR="004B0388" w:rsidRPr="00170591" w:rsidRDefault="004B0388" w:rsidP="001F450A">
      <w:pPr>
        <w:pStyle w:val="GPSL4numberedclause"/>
        <w:rPr>
          <w:szCs w:val="22"/>
        </w:rPr>
      </w:pPr>
      <w:r w:rsidRPr="00170591">
        <w:rPr>
          <w:szCs w:val="22"/>
        </w:rPr>
        <w:t>any custom or practice in respect of any Transferring Customer Employees which the Customer is contractually bound to honour;</w:t>
      </w:r>
    </w:p>
    <w:p w:rsidR="004B0388" w:rsidRPr="00170591" w:rsidRDefault="004B0388" w:rsidP="001F450A">
      <w:pPr>
        <w:pStyle w:val="GPSL3numberedclause"/>
      </w:pPr>
      <w:r w:rsidRPr="00170591">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4B0388" w:rsidRPr="00170591" w:rsidRDefault="004B0388" w:rsidP="001F450A">
      <w:pPr>
        <w:pStyle w:val="GPSL3numberedclause"/>
      </w:pPr>
      <w:r w:rsidRPr="00170591">
        <w:lastRenderedPageBreak/>
        <w:t xml:space="preserve">any proceeding, claim or demand by HMRC or other </w:t>
      </w:r>
      <w:r w:rsidR="001123AD" w:rsidRPr="00170591">
        <w:t>statutory authority</w:t>
      </w:r>
      <w:r w:rsidRPr="00170591">
        <w:t xml:space="preserve"> in respect of any financial obligation including, but not limited to, PAYE and primary and secondary national insurance contributions:</w:t>
      </w:r>
    </w:p>
    <w:p w:rsidR="004B0388" w:rsidRPr="00170591" w:rsidRDefault="004B0388" w:rsidP="001F450A">
      <w:pPr>
        <w:pStyle w:val="GPSL4numberedclause"/>
        <w:rPr>
          <w:szCs w:val="22"/>
        </w:rPr>
      </w:pPr>
      <w:r w:rsidRPr="00170591">
        <w:rPr>
          <w:szCs w:val="22"/>
        </w:rPr>
        <w:t xml:space="preserve">in relation to any Transferring Customer Employee, to the extent that the proceeding, claim or demand by HMRC or other </w:t>
      </w:r>
      <w:r w:rsidR="001123AD" w:rsidRPr="00170591">
        <w:rPr>
          <w:szCs w:val="22"/>
        </w:rPr>
        <w:t>statutory authority</w:t>
      </w:r>
      <w:r w:rsidRPr="00170591">
        <w:rPr>
          <w:szCs w:val="22"/>
        </w:rPr>
        <w:t xml:space="preserve"> relates to financial obligations arising before the Relevant Transfer Date; and</w:t>
      </w:r>
    </w:p>
    <w:p w:rsidR="004B0388" w:rsidRPr="00170591" w:rsidRDefault="004B0388" w:rsidP="001F450A">
      <w:pPr>
        <w:pStyle w:val="GPSL4numberedclause"/>
        <w:rPr>
          <w:szCs w:val="22"/>
        </w:rPr>
      </w:pPr>
      <w:r w:rsidRPr="00170591">
        <w:rPr>
          <w:szCs w:val="22"/>
        </w:rPr>
        <w:t>in relation to any employee who is not a Transferring Customer Employee and in respect of whom it is later alleged or determined that the Employment Regulations applied so as to transfer his/her employment from the Customer to the Su</w:t>
      </w:r>
      <w:r w:rsidR="00712852" w:rsidRPr="00170591">
        <w:rPr>
          <w:szCs w:val="22"/>
        </w:rPr>
        <w:t>pplier and/or any Notified Sub-C</w:t>
      </w:r>
      <w:r w:rsidRPr="00170591">
        <w:rPr>
          <w:szCs w:val="22"/>
        </w:rPr>
        <w:t xml:space="preserve">ontractor as appropriate, to the extent that the proceeding, claim or demand by the HMRC or other </w:t>
      </w:r>
      <w:r w:rsidR="001123AD" w:rsidRPr="00170591">
        <w:rPr>
          <w:szCs w:val="22"/>
        </w:rPr>
        <w:t>statutory authority</w:t>
      </w:r>
      <w:r w:rsidRPr="00170591">
        <w:rPr>
          <w:szCs w:val="22"/>
        </w:rPr>
        <w:t xml:space="preserve"> relates to financial obligations arising before the Relevant Transfer Date.</w:t>
      </w:r>
    </w:p>
    <w:p w:rsidR="004B0388" w:rsidRPr="00170591" w:rsidRDefault="004B0388" w:rsidP="001F450A">
      <w:pPr>
        <w:pStyle w:val="GPSL3numberedclause"/>
      </w:pPr>
      <w:r w:rsidRPr="00170591">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4B0388" w:rsidRPr="00170591" w:rsidRDefault="004B0388" w:rsidP="001F450A">
      <w:pPr>
        <w:pStyle w:val="GPSL3numberedclause"/>
      </w:pPr>
      <w:r w:rsidRPr="00170591">
        <w:t>any claim made by or in respect of any person employed or formerly employed by the Customer other than a Transferring Customer Employee for whom it is alleged the Su</w:t>
      </w:r>
      <w:r w:rsidR="00712852" w:rsidRPr="00170591">
        <w:t>pplier and/or any Notified Sub-C</w:t>
      </w:r>
      <w:r w:rsidRPr="00170591">
        <w:t>ontractor as appropriate may be liable by virtue of the Employment Regulations and/or the Acquired Rights Directive; and</w:t>
      </w:r>
    </w:p>
    <w:p w:rsidR="004B0388" w:rsidRPr="00170591" w:rsidRDefault="004B0388" w:rsidP="001F450A">
      <w:pPr>
        <w:pStyle w:val="GPSL3numberedclause"/>
      </w:pPr>
      <w:r w:rsidRPr="00170591">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w:t>
      </w:r>
      <w:r w:rsidR="00712852" w:rsidRPr="00170591">
        <w:t>ier or any Sub-C</w:t>
      </w:r>
      <w:r w:rsidRPr="00170591">
        <w:t>ontractor to comply with regulation 13(4) of the Employment Regulations.</w:t>
      </w:r>
    </w:p>
    <w:p w:rsidR="004B0388" w:rsidRPr="00170591" w:rsidRDefault="004B0388" w:rsidP="005E4232">
      <w:pPr>
        <w:pStyle w:val="GPSL2numberedclause"/>
      </w:pPr>
      <w:r w:rsidRPr="00170591">
        <w:t>The indemnities in Paragraph 2.1 shall not apply to the extent that the Employee Liabilities arise or are attributable to an act or omission of the Supplier or any Sub</w:t>
      </w:r>
      <w:r w:rsidR="00712852" w:rsidRPr="00170591">
        <w:t>-C</w:t>
      </w:r>
      <w:r w:rsidRPr="00170591">
        <w:t xml:space="preserve">ontractor </w:t>
      </w:r>
      <w:r w:rsidR="00712852" w:rsidRPr="00170591">
        <w:t>(</w:t>
      </w:r>
      <w:proofErr w:type="gramStart"/>
      <w:r w:rsidR="00712852" w:rsidRPr="00170591">
        <w:t>whether or not</w:t>
      </w:r>
      <w:proofErr w:type="gramEnd"/>
      <w:r w:rsidR="00712852" w:rsidRPr="00170591">
        <w:t xml:space="preserve"> a Notified Sub-C</w:t>
      </w:r>
      <w:r w:rsidRPr="00170591">
        <w:t xml:space="preserve">ontractor) whether occurring or having its origin before, on or after the Relevant Transfer Date including any Employee Liabilities: </w:t>
      </w:r>
    </w:p>
    <w:p w:rsidR="004B0388" w:rsidRPr="00170591" w:rsidRDefault="004B0388" w:rsidP="001F450A">
      <w:pPr>
        <w:pStyle w:val="GPSL3numberedclause"/>
      </w:pPr>
      <w:r w:rsidRPr="00170591">
        <w:t xml:space="preserve">arising out of the resignation of any Transferring Customer Employee before the Relevant Transfer Date on account of substantial detrimental changes to his/her working conditions proposed </w:t>
      </w:r>
      <w:r w:rsidR="00712852" w:rsidRPr="00170591">
        <w:t>by the Supplier and/or any Sub-C</w:t>
      </w:r>
      <w:r w:rsidRPr="00170591">
        <w:t>ontractor to occur in the period from (and including) the Relevant Transfer Date; or</w:t>
      </w:r>
    </w:p>
    <w:p w:rsidR="004B0388" w:rsidRPr="00170591" w:rsidRDefault="004B0388" w:rsidP="001F450A">
      <w:pPr>
        <w:pStyle w:val="GPSL3numberedclause"/>
      </w:pPr>
      <w:r w:rsidRPr="00170591">
        <w:t>arising from the failure by t</w:t>
      </w:r>
      <w:r w:rsidR="00712852" w:rsidRPr="00170591">
        <w:t>he Supplier or any Sub-C</w:t>
      </w:r>
      <w:r w:rsidRPr="00170591">
        <w:t>ontractor to comply with its obligations under the Employment Regulations.</w:t>
      </w:r>
    </w:p>
    <w:p w:rsidR="004B0388" w:rsidRPr="00170591" w:rsidRDefault="004B0388" w:rsidP="005E4232">
      <w:pPr>
        <w:pStyle w:val="GPSL2numberedclause"/>
      </w:pPr>
      <w:r w:rsidRPr="00170591">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712852" w:rsidRPr="00170591">
        <w:t>pplier and/or any Notified Sub-C</w:t>
      </w:r>
      <w:r w:rsidRPr="00170591">
        <w:t>ontractor pursuant to the Employment Regulations or the Acquired Rights Directive then:</w:t>
      </w:r>
    </w:p>
    <w:p w:rsidR="004B0388" w:rsidRPr="00170591" w:rsidRDefault="004B0388" w:rsidP="001F450A">
      <w:pPr>
        <w:pStyle w:val="GPSL3numberedclause"/>
      </w:pPr>
      <w:bookmarkStart w:id="3145" w:name="_Hlt383705410"/>
      <w:bookmarkStart w:id="3146" w:name="_Hlt383705419"/>
      <w:bookmarkEnd w:id="3145"/>
      <w:bookmarkEnd w:id="3146"/>
      <w:r w:rsidRPr="00170591">
        <w:lastRenderedPageBreak/>
        <w:t>the Supplier shall, or shall</w:t>
      </w:r>
      <w:r w:rsidR="00712852" w:rsidRPr="00170591">
        <w:t xml:space="preserve"> procure that the Notified Sub-C</w:t>
      </w:r>
      <w:r w:rsidRPr="00170591">
        <w:t>ontractor shall, within 5 Working Days of becoming aware of that fact, give notice in writing to the Customer; and</w:t>
      </w:r>
    </w:p>
    <w:p w:rsidR="004B0388" w:rsidRPr="00170591" w:rsidRDefault="004B0388" w:rsidP="001F450A">
      <w:pPr>
        <w:pStyle w:val="GPSL3numberedclause"/>
      </w:pPr>
      <w:r w:rsidRPr="00170591">
        <w:t>the Customer may offer (or may procure that a third party may offer) employment to such person within 15 Working Days of receipt of the notification by the Su</w:t>
      </w:r>
      <w:r w:rsidR="00712852" w:rsidRPr="00170591">
        <w:t>pplier and/or any Notified Sub-</w:t>
      </w:r>
      <w:proofErr w:type="gramStart"/>
      <w:r w:rsidR="00712852" w:rsidRPr="00170591">
        <w:t>C</w:t>
      </w:r>
      <w:r w:rsidRPr="00170591">
        <w:t>ontractor, or</w:t>
      </w:r>
      <w:proofErr w:type="gramEnd"/>
      <w:r w:rsidRPr="00170591">
        <w:t xml:space="preserve"> take such other reasonable steps as the Customer considers appropriate to deal with the matter provided always that such steps are in compliance with Law.</w:t>
      </w:r>
    </w:p>
    <w:p w:rsidR="004B0388" w:rsidRPr="00170591" w:rsidRDefault="004B0388" w:rsidP="005E4232">
      <w:pPr>
        <w:pStyle w:val="GPSL2numberedclause"/>
      </w:pPr>
      <w:r w:rsidRPr="00170591">
        <w:t>If an offer referred to in Paragraph </w:t>
      </w:r>
      <w:r w:rsidR="00D3554E" w:rsidRPr="00170591">
        <w:t>2.3.2</w:t>
      </w:r>
      <w:r w:rsidRPr="00170591">
        <w:t xml:space="preserve"> is accepted, or if the situation has otherwise been resolved by the Customer, the Supplier shall, or shall</w:t>
      </w:r>
      <w:r w:rsidR="00712852" w:rsidRPr="00170591">
        <w:t xml:space="preserve"> procure that the Notified Sub-C</w:t>
      </w:r>
      <w:r w:rsidRPr="00170591">
        <w:t>ontractor shall, immediately release the person from his/her employment or alleged employment.</w:t>
      </w:r>
    </w:p>
    <w:p w:rsidR="004B0388" w:rsidRPr="00170591" w:rsidRDefault="004B0388" w:rsidP="005E4232">
      <w:pPr>
        <w:pStyle w:val="GPSL2numberedclause"/>
      </w:pPr>
      <w:r w:rsidRPr="00170591">
        <w:t>If by the end of the 15 Working Day period specified in Paragraph </w:t>
      </w:r>
      <w:r w:rsidR="00D3554E" w:rsidRPr="00170591">
        <w:t>2.3.2</w:t>
      </w:r>
      <w:r w:rsidRPr="00170591">
        <w:t>:</w:t>
      </w:r>
    </w:p>
    <w:p w:rsidR="004B0388" w:rsidRPr="00170591" w:rsidRDefault="004B0388" w:rsidP="001F450A">
      <w:pPr>
        <w:pStyle w:val="GPSL3numberedclause"/>
      </w:pPr>
      <w:r w:rsidRPr="00170591">
        <w:t xml:space="preserve">no such offer of employment has been made; </w:t>
      </w:r>
    </w:p>
    <w:p w:rsidR="004B0388" w:rsidRPr="00170591" w:rsidRDefault="004B0388" w:rsidP="001F450A">
      <w:pPr>
        <w:pStyle w:val="GPSL3numberedclause"/>
      </w:pPr>
      <w:r w:rsidRPr="00170591">
        <w:t>such offer has been made but not accepted; or</w:t>
      </w:r>
    </w:p>
    <w:p w:rsidR="004B0388" w:rsidRPr="00170591" w:rsidRDefault="004B0388" w:rsidP="001F450A">
      <w:pPr>
        <w:pStyle w:val="GPSL3numberedclause"/>
      </w:pPr>
      <w:r w:rsidRPr="00170591">
        <w:t>the situation has not otherwise been resolved,</w:t>
      </w:r>
    </w:p>
    <w:p w:rsidR="004B0388" w:rsidRPr="00170591" w:rsidRDefault="004B0388" w:rsidP="001F450A">
      <w:pPr>
        <w:pStyle w:val="GPSL3numberedclause"/>
        <w:numPr>
          <w:ilvl w:val="0"/>
          <w:numId w:val="0"/>
        </w:numPr>
        <w:ind w:left="1134"/>
      </w:pPr>
      <w:r w:rsidRPr="00170591">
        <w:t>the Su</w:t>
      </w:r>
      <w:r w:rsidR="00712852" w:rsidRPr="00170591">
        <w:t>pplier and/or any Notified Sub-C</w:t>
      </w:r>
      <w:r w:rsidRPr="00170591">
        <w:t>ontractor may within 5 Working Days give notice to terminate the employment or alleged employment of such person.</w:t>
      </w:r>
    </w:p>
    <w:p w:rsidR="004B0388" w:rsidRPr="00170591" w:rsidRDefault="004B0388" w:rsidP="005E4232">
      <w:pPr>
        <w:pStyle w:val="GPSL2numberedclause"/>
      </w:pPr>
      <w:r w:rsidRPr="00170591">
        <w:t>Subject to the Su</w:t>
      </w:r>
      <w:r w:rsidR="00712852" w:rsidRPr="00170591">
        <w:t>pplier and/or any Notified Sub-C</w:t>
      </w:r>
      <w:r w:rsidRPr="00170591">
        <w:t>ontractor acting in accordance with the provisions of Paragraphs </w:t>
      </w:r>
      <w:r w:rsidR="00D3554E" w:rsidRPr="00170591">
        <w:t xml:space="preserve">2.3 </w:t>
      </w:r>
      <w:r w:rsidRPr="00170591">
        <w:t xml:space="preserve">to </w:t>
      </w:r>
      <w:r w:rsidR="00D3554E" w:rsidRPr="00170591">
        <w:t xml:space="preserve">2.5 </w:t>
      </w:r>
      <w:r w:rsidRPr="00170591">
        <w:t>and in accordance with all applicable proper employment procedures set out in applicable Law, the Customer shall indemnify the Su</w:t>
      </w:r>
      <w:r w:rsidR="003D5F3C" w:rsidRPr="00170591">
        <w:t>pplier and/or any Notified Sub-C</w:t>
      </w:r>
      <w:r w:rsidRPr="00170591">
        <w:t xml:space="preserve">ontractor (as appropriate) against all Employee Liabilities arising out of the termination pursuant to the provisions of Paragraph 2.5 provided that the Supplier takes, or </w:t>
      </w:r>
      <w:r w:rsidR="00712852" w:rsidRPr="00170591">
        <w:t>procures that the Notified Sub-C</w:t>
      </w:r>
      <w:r w:rsidRPr="00170591">
        <w:t>ontractor takes, all reasonable steps to minimise any such Employee Liabilities.</w:t>
      </w:r>
    </w:p>
    <w:p w:rsidR="004B0388" w:rsidRPr="00170591" w:rsidRDefault="004B0388" w:rsidP="005E4232">
      <w:pPr>
        <w:pStyle w:val="GPSL2numberedclause"/>
      </w:pPr>
      <w:r w:rsidRPr="00170591">
        <w:t>The indemnity in Paragraph </w:t>
      </w:r>
      <w:r w:rsidR="00D3554E" w:rsidRPr="00170591">
        <w:t>2.6</w:t>
      </w:r>
      <w:r w:rsidRPr="00170591">
        <w:t>:</w:t>
      </w:r>
    </w:p>
    <w:p w:rsidR="004B0388" w:rsidRPr="00170591" w:rsidRDefault="004B0388" w:rsidP="001F450A">
      <w:pPr>
        <w:pStyle w:val="GPSL3numberedclause"/>
      </w:pPr>
      <w:r w:rsidRPr="00170591">
        <w:t>shall not apply to:</w:t>
      </w:r>
    </w:p>
    <w:p w:rsidR="004B0388" w:rsidRPr="00170591" w:rsidRDefault="004B0388" w:rsidP="001F450A">
      <w:pPr>
        <w:pStyle w:val="GPSL4numberedclause"/>
        <w:rPr>
          <w:szCs w:val="22"/>
        </w:rPr>
      </w:pPr>
      <w:r w:rsidRPr="00170591">
        <w:rPr>
          <w:szCs w:val="22"/>
        </w:rPr>
        <w:t>any claim for:</w:t>
      </w:r>
    </w:p>
    <w:p w:rsidR="004B0388" w:rsidRPr="00170591" w:rsidRDefault="004B0388" w:rsidP="001F450A">
      <w:pPr>
        <w:pStyle w:val="GPSL5numberedclause"/>
        <w:rPr>
          <w:szCs w:val="22"/>
        </w:rPr>
      </w:pPr>
      <w:r w:rsidRPr="00170591">
        <w:rPr>
          <w:szCs w:val="22"/>
        </w:rPr>
        <w:t>discrimination, including on the grounds of sex, race, disability, age, gender reassignment, marriage or civil partnership, pregnancy and maternity or sexual orientation, religion or belief; or</w:t>
      </w:r>
    </w:p>
    <w:p w:rsidR="004B0388" w:rsidRPr="00170591" w:rsidRDefault="004B0388" w:rsidP="001F450A">
      <w:pPr>
        <w:pStyle w:val="GPSL5numberedclause"/>
        <w:rPr>
          <w:szCs w:val="22"/>
        </w:rPr>
      </w:pPr>
      <w:r w:rsidRPr="00170591">
        <w:rPr>
          <w:szCs w:val="22"/>
        </w:rPr>
        <w:t>equal pay or compensation for less favourable treatment of part-time workers or fixed-term employees,</w:t>
      </w:r>
    </w:p>
    <w:p w:rsidR="004B0388" w:rsidRPr="00170591" w:rsidRDefault="004B0388" w:rsidP="001F450A">
      <w:pPr>
        <w:pStyle w:val="GPSL4indent"/>
        <w:rPr>
          <w:szCs w:val="22"/>
        </w:rPr>
      </w:pPr>
      <w:r w:rsidRPr="00170591">
        <w:rPr>
          <w:szCs w:val="22"/>
        </w:rPr>
        <w:t xml:space="preserve">in any case in relation to any alleged act or omission </w:t>
      </w:r>
      <w:r w:rsidR="003D5F3C" w:rsidRPr="00170591">
        <w:rPr>
          <w:szCs w:val="22"/>
        </w:rPr>
        <w:t>of the Supplier and/or any Sub-C</w:t>
      </w:r>
      <w:r w:rsidRPr="00170591">
        <w:rPr>
          <w:szCs w:val="22"/>
        </w:rPr>
        <w:t>ontractor; or</w:t>
      </w:r>
    </w:p>
    <w:p w:rsidR="004B0388" w:rsidRPr="00170591" w:rsidRDefault="004B0388" w:rsidP="001F450A">
      <w:pPr>
        <w:pStyle w:val="GPSL4numberedclause"/>
        <w:rPr>
          <w:szCs w:val="22"/>
        </w:rPr>
      </w:pPr>
      <w:r w:rsidRPr="00170591">
        <w:rPr>
          <w:szCs w:val="22"/>
        </w:rPr>
        <w:t>any claim that the termination of employment was unfair because the Supplier and/or Notif</w:t>
      </w:r>
      <w:r w:rsidR="003D5F3C" w:rsidRPr="00170591">
        <w:rPr>
          <w:szCs w:val="22"/>
        </w:rPr>
        <w:t>ied Sub-C</w:t>
      </w:r>
      <w:r w:rsidRPr="00170591">
        <w:rPr>
          <w:szCs w:val="22"/>
        </w:rPr>
        <w:t>ontractor neglected to follow a fair dismissal procedure; and</w:t>
      </w:r>
    </w:p>
    <w:p w:rsidR="004B0388" w:rsidRPr="00170591" w:rsidRDefault="004B0388" w:rsidP="001F450A">
      <w:pPr>
        <w:pStyle w:val="GPSL3numberedclause"/>
      </w:pPr>
      <w:r w:rsidRPr="00170591">
        <w:rPr>
          <w:rStyle w:val="GPSL3numberedclauseChar"/>
        </w:rPr>
        <w:t>shall apply only where the notification referred to in Paragraph </w:t>
      </w:r>
      <w:r w:rsidR="00D3554E" w:rsidRPr="00170591">
        <w:rPr>
          <w:rStyle w:val="GPSL3numberedclauseChar"/>
        </w:rPr>
        <w:t xml:space="preserve">2.3.1 </w:t>
      </w:r>
      <w:r w:rsidRPr="00170591">
        <w:rPr>
          <w:rStyle w:val="GPSL3numberedclauseChar"/>
        </w:rPr>
        <w:t>is made by the Su</w:t>
      </w:r>
      <w:r w:rsidR="003D5F3C" w:rsidRPr="00170591">
        <w:rPr>
          <w:rStyle w:val="GPSL3numberedclauseChar"/>
        </w:rPr>
        <w:t>pplier and/or any Notified Sub-C</w:t>
      </w:r>
      <w:r w:rsidRPr="00170591">
        <w:rPr>
          <w:rStyle w:val="GPSL3numberedclauseChar"/>
        </w:rPr>
        <w:t>ontractor (as appropriate) to the Customer within 6 months of the Call Off</w:t>
      </w:r>
      <w:r w:rsidR="00B40316">
        <w:rPr>
          <w:rStyle w:val="GPSL3numberedclauseChar"/>
        </w:rPr>
        <w:t xml:space="preserve"> Commencement</w:t>
      </w:r>
      <w:r w:rsidRPr="00170591">
        <w:rPr>
          <w:rStyle w:val="GPSL3numberedclauseChar"/>
        </w:rPr>
        <w:t xml:space="preserve"> Date</w:t>
      </w:r>
      <w:r w:rsidRPr="00170591">
        <w:t xml:space="preserve">. </w:t>
      </w:r>
    </w:p>
    <w:p w:rsidR="004B0388" w:rsidRPr="00170591" w:rsidRDefault="004B0388" w:rsidP="005E4232">
      <w:pPr>
        <w:pStyle w:val="GPSL2numberedclause"/>
      </w:pPr>
      <w:r w:rsidRPr="00170591">
        <w:t>If any such person as is referred to in Paragraph </w:t>
      </w:r>
      <w:r w:rsidR="00D3554E" w:rsidRPr="00170591">
        <w:t>2.3</w:t>
      </w:r>
      <w:r w:rsidRPr="00170591">
        <w:t xml:space="preserve"> is neither re-employed by the Customer nor dismissed by the Su</w:t>
      </w:r>
      <w:r w:rsidR="003D5F3C" w:rsidRPr="00170591">
        <w:t>pplier and/or any Notified Sub-C</w:t>
      </w:r>
      <w:r w:rsidRPr="00170591">
        <w:t xml:space="preserve">ontractor within </w:t>
      </w:r>
      <w:r w:rsidRPr="00170591">
        <w:lastRenderedPageBreak/>
        <w:t>the time scales set out in Paragraph </w:t>
      </w:r>
      <w:r w:rsidR="00D3554E" w:rsidRPr="00170591">
        <w:t>2.5</w:t>
      </w:r>
      <w:r w:rsidRPr="00170591">
        <w:t xml:space="preserve"> such person shall be treated as having transferred to the Su</w:t>
      </w:r>
      <w:r w:rsidR="003D5F3C" w:rsidRPr="00170591">
        <w:t>pplier and/or any Notified Sub-C</w:t>
      </w:r>
      <w:r w:rsidRPr="00170591">
        <w:t xml:space="preserve">ontractor and the Supplier shall, or shall </w:t>
      </w:r>
      <w:r w:rsidR="00431DC3" w:rsidRPr="00170591">
        <w:t>procure that the Notified Sub-C</w:t>
      </w:r>
      <w:r w:rsidRPr="00170591">
        <w:t>ontractor shall, comply with such obligations as may be imposed upon it under applicable Law.</w:t>
      </w:r>
    </w:p>
    <w:p w:rsidR="004B0388" w:rsidRPr="00170591" w:rsidRDefault="004B0388" w:rsidP="00767FEE">
      <w:pPr>
        <w:pStyle w:val="GPSL1SCHEDULEHeading"/>
      </w:pPr>
      <w:r w:rsidRPr="00170591">
        <w:t>SUPPLIER INDEMNITIES AND OBLIGATIONS</w:t>
      </w:r>
    </w:p>
    <w:p w:rsidR="004B0388" w:rsidRPr="00170591" w:rsidRDefault="004B0388" w:rsidP="005E4232">
      <w:pPr>
        <w:pStyle w:val="GPSL2numberedclause"/>
      </w:pPr>
      <w:r w:rsidRPr="00170591">
        <w:t>Subject to Paragraph </w:t>
      </w:r>
      <w:r w:rsidR="00D3554E" w:rsidRPr="00170591">
        <w:t xml:space="preserve">3.2 </w:t>
      </w:r>
      <w:r w:rsidRPr="00170591">
        <w:t>the Supplier shall indemnify the Customer against any Employee Liabilities in respect of any Transferring Customer Employee (or, where applicable any employee representative as defined in the Employment Regulations) arising from or as a result of:</w:t>
      </w:r>
    </w:p>
    <w:p w:rsidR="004B0388" w:rsidRPr="00170591" w:rsidRDefault="004B0388" w:rsidP="001F450A">
      <w:pPr>
        <w:pStyle w:val="GPSL3numberedclause"/>
      </w:pPr>
      <w:r w:rsidRPr="00170591">
        <w:t>any act or omiss</w:t>
      </w:r>
      <w:r w:rsidR="00431DC3" w:rsidRPr="00170591">
        <w:t>ion by the Supplier or any Sub-C</w:t>
      </w:r>
      <w:r w:rsidRPr="00170591">
        <w:t>ontractor whether occurring before, on or after the Relevant Transfer Date;</w:t>
      </w:r>
    </w:p>
    <w:p w:rsidR="004B0388" w:rsidRPr="00170591" w:rsidRDefault="004B0388" w:rsidP="001F450A">
      <w:pPr>
        <w:pStyle w:val="GPSL3numberedclause"/>
      </w:pPr>
      <w:r w:rsidRPr="00170591">
        <w:t>the breach or non-observa</w:t>
      </w:r>
      <w:r w:rsidR="00431DC3" w:rsidRPr="00170591">
        <w:t>nce by the Supplier or any Sub-C</w:t>
      </w:r>
      <w:r w:rsidRPr="00170591">
        <w:t>ontractor on or after the Relevant Transfer Date of:</w:t>
      </w:r>
    </w:p>
    <w:p w:rsidR="004B0388" w:rsidRPr="00170591" w:rsidRDefault="004B0388" w:rsidP="001F450A">
      <w:pPr>
        <w:pStyle w:val="GPSL4numberedclause"/>
        <w:rPr>
          <w:szCs w:val="22"/>
        </w:rPr>
      </w:pPr>
      <w:r w:rsidRPr="00170591">
        <w:rPr>
          <w:szCs w:val="22"/>
        </w:rPr>
        <w:t xml:space="preserve">any collective agreement applicable to the Transferring Customer Employees; and/or </w:t>
      </w:r>
    </w:p>
    <w:p w:rsidR="004B0388" w:rsidRPr="00170591" w:rsidRDefault="004B0388" w:rsidP="001F450A">
      <w:pPr>
        <w:pStyle w:val="GPSL4numberedclause"/>
        <w:rPr>
          <w:szCs w:val="22"/>
        </w:rPr>
      </w:pPr>
      <w:r w:rsidRPr="00170591">
        <w:rPr>
          <w:szCs w:val="22"/>
        </w:rPr>
        <w:t>any custom or practice in respect of any Transferring Customer Employees</w:t>
      </w:r>
      <w:r w:rsidR="00431DC3" w:rsidRPr="00170591">
        <w:rPr>
          <w:szCs w:val="22"/>
        </w:rPr>
        <w:t xml:space="preserve"> which the Supplier or any Sub-C</w:t>
      </w:r>
      <w:r w:rsidRPr="00170591">
        <w:rPr>
          <w:szCs w:val="22"/>
        </w:rPr>
        <w:t>ontractor is contractually bound to honour;</w:t>
      </w:r>
    </w:p>
    <w:p w:rsidR="004B0388" w:rsidRPr="00170591" w:rsidRDefault="004B0388" w:rsidP="001F450A">
      <w:pPr>
        <w:pStyle w:val="GPSL3numberedclause"/>
      </w:pPr>
      <w:r w:rsidRPr="00170591">
        <w:t>any claim by any trade union or other body or person representing any Transferring Customer Employees arising from or connected with any fail</w:t>
      </w:r>
      <w:r w:rsidR="00431DC3" w:rsidRPr="00170591">
        <w:t>ure by the Supplier or any Sub-C</w:t>
      </w:r>
      <w:r w:rsidRPr="00170591">
        <w:t>ontractor to comply with any legal obligation to such trade union, body or person arising on or after the Relevant Transfer Date;</w:t>
      </w:r>
    </w:p>
    <w:p w:rsidR="004B0388" w:rsidRPr="00170591" w:rsidRDefault="004B0388" w:rsidP="001F450A">
      <w:pPr>
        <w:pStyle w:val="GPSL3numberedclause"/>
      </w:pPr>
      <w:r w:rsidRPr="00170591">
        <w:t>any pro</w:t>
      </w:r>
      <w:r w:rsidR="00431DC3" w:rsidRPr="00170591">
        <w:t>posal by the Supplier or a Sub-C</w:t>
      </w:r>
      <w:r w:rsidRPr="00170591">
        <w:t>ontractor made before the Relevant Transfer Date to make changes to the terms and conditions of employment or working conditions of any Transferring Customer Employees to their material detriment on or after their transfer to th</w:t>
      </w:r>
      <w:r w:rsidR="00431DC3" w:rsidRPr="00170591">
        <w:t>e Supplier or the relevant Sub-C</w:t>
      </w:r>
      <w:r w:rsidRPr="00170591">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4B0388" w:rsidRPr="00170591" w:rsidRDefault="004B0388" w:rsidP="001F450A">
      <w:pPr>
        <w:pStyle w:val="GPSL3numberedclause"/>
      </w:pPr>
      <w:r w:rsidRPr="00170591">
        <w:t>any statement communicated to or action underta</w:t>
      </w:r>
      <w:r w:rsidR="00431DC3" w:rsidRPr="00170591">
        <w:t>ken by the Supplier or any Sub-C</w:t>
      </w:r>
      <w:r w:rsidRPr="00170591">
        <w:t>ontractor to, or in respect of, any Transferring Customer Employee before the Relevant Transfer Date regarding the Relevant Transfer which has not been agreed in advance with the Customer in writing;</w:t>
      </w:r>
    </w:p>
    <w:p w:rsidR="004B0388" w:rsidRPr="00170591" w:rsidRDefault="004B0388" w:rsidP="001F450A">
      <w:pPr>
        <w:pStyle w:val="GPSL3numberedclause"/>
      </w:pPr>
      <w:r w:rsidRPr="00170591">
        <w:t xml:space="preserve">any proceeding, claim or demand by HMRC or other </w:t>
      </w:r>
      <w:r w:rsidR="001123AD" w:rsidRPr="00170591">
        <w:t>statutory authority</w:t>
      </w:r>
      <w:r w:rsidRPr="00170591">
        <w:t xml:space="preserve"> in respect of any financial obligation including, but not limited to, PAYE and primary and secondary national insurance contributions:</w:t>
      </w:r>
    </w:p>
    <w:p w:rsidR="004B0388" w:rsidRPr="00170591" w:rsidRDefault="004B0388" w:rsidP="001F450A">
      <w:pPr>
        <w:pStyle w:val="GPSL4numberedclause"/>
        <w:rPr>
          <w:szCs w:val="22"/>
        </w:rPr>
      </w:pPr>
      <w:r w:rsidRPr="00170591">
        <w:rPr>
          <w:szCs w:val="22"/>
        </w:rPr>
        <w:t xml:space="preserve">in relation to any Transferring Customer Employee, to the extent that the proceeding, claim or demand by HMRC or other </w:t>
      </w:r>
      <w:r w:rsidR="001123AD" w:rsidRPr="00170591">
        <w:rPr>
          <w:szCs w:val="22"/>
        </w:rPr>
        <w:t>statutory authority</w:t>
      </w:r>
      <w:r w:rsidRPr="00170591">
        <w:rPr>
          <w:szCs w:val="22"/>
        </w:rPr>
        <w:t xml:space="preserve"> relates to financial obligations arising on or after the Relevant Transfer Date; and</w:t>
      </w:r>
    </w:p>
    <w:p w:rsidR="004B0388" w:rsidRPr="00170591" w:rsidRDefault="004B0388" w:rsidP="001F450A">
      <w:pPr>
        <w:pStyle w:val="GPSL4numberedclause"/>
        <w:rPr>
          <w:szCs w:val="22"/>
        </w:rPr>
      </w:pPr>
      <w:r w:rsidRPr="00170591">
        <w:rPr>
          <w:szCs w:val="22"/>
        </w:rPr>
        <w:lastRenderedPageBreak/>
        <w:t>in relation to any employee who is not a Transferring Customer Employee, and in respect of whom it is later alleged or determined that the Employment Regulations applied so as to transfer his/her employment from the Cus</w:t>
      </w:r>
      <w:r w:rsidR="00431DC3" w:rsidRPr="00170591">
        <w:rPr>
          <w:szCs w:val="22"/>
        </w:rPr>
        <w:t>tomer to the Supplier or a Sub-C</w:t>
      </w:r>
      <w:r w:rsidRPr="00170591">
        <w:rPr>
          <w:szCs w:val="22"/>
        </w:rPr>
        <w:t xml:space="preserve">ontractor, to the extent that the proceeding, claim or demand by HMRC or other </w:t>
      </w:r>
      <w:r w:rsidR="001123AD" w:rsidRPr="00170591">
        <w:rPr>
          <w:szCs w:val="22"/>
        </w:rPr>
        <w:t>statutory authority</w:t>
      </w:r>
      <w:r w:rsidRPr="00170591">
        <w:rPr>
          <w:szCs w:val="22"/>
        </w:rPr>
        <w:t xml:space="preserve"> relates to financial obligations arising on or after the Relevant Transfer Date;</w:t>
      </w:r>
    </w:p>
    <w:p w:rsidR="004B0388" w:rsidRPr="00170591" w:rsidRDefault="004B0388" w:rsidP="001F450A">
      <w:pPr>
        <w:pStyle w:val="GPSL3numberedclause"/>
      </w:pPr>
      <w:r w:rsidRPr="00170591">
        <w:t>a fail</w:t>
      </w:r>
      <w:r w:rsidR="00431DC3" w:rsidRPr="00170591">
        <w:t>ure of the Supplier or any Sub-C</w:t>
      </w:r>
      <w:r w:rsidRPr="00170591">
        <w:t>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rsidR="004B0388" w:rsidRPr="00170591" w:rsidRDefault="004B0388" w:rsidP="001F450A">
      <w:pPr>
        <w:pStyle w:val="GPSL3numberedclause"/>
      </w:pPr>
      <w:r w:rsidRPr="00170591">
        <w:t>any claim made by or in respect of a Transferring Customer Employee or any appropriate employee representative (as defined in the Employment Regulations) of any Transferring Customer Employee relating to any act or omiss</w:t>
      </w:r>
      <w:r w:rsidR="00FC352E" w:rsidRPr="00170591">
        <w:t>ion of the Supplier or any Sub-C</w:t>
      </w:r>
      <w:r w:rsidRPr="00170591">
        <w:t>ontractor in relation to their obligations under regulation 13 of the Employment Regulations, except to the extent that the liability arises from the Customer's failure to comply with its obligations under regulation 13 of the Employment Regulations.</w:t>
      </w:r>
    </w:p>
    <w:p w:rsidR="004B0388" w:rsidRPr="00170591" w:rsidRDefault="004B0388" w:rsidP="005E4232">
      <w:pPr>
        <w:pStyle w:val="GPSL2numberedclause"/>
      </w:pPr>
      <w:r w:rsidRPr="00170591">
        <w:t>The indemnities in Paragraph </w:t>
      </w:r>
      <w:r w:rsidR="00D3554E" w:rsidRPr="00170591">
        <w:t xml:space="preserve">3.1 </w:t>
      </w:r>
      <w:r w:rsidRPr="00170591">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rsidR="004B0388" w:rsidRPr="00170591" w:rsidRDefault="004B0388" w:rsidP="005E4232">
      <w:pPr>
        <w:pStyle w:val="GPSL2numberedclause"/>
      </w:pPr>
      <w:r w:rsidRPr="00170591">
        <w:t>The Supplier shall comply, a</w:t>
      </w:r>
      <w:r w:rsidR="00FC352E" w:rsidRPr="00170591">
        <w:t>nd shall procure that each Sub-C</w:t>
      </w:r>
      <w:r w:rsidRPr="00170591">
        <w:t>ontractor shall comply, with all its obligations under the Employment Regulations (including its obligation to inform and consult in accordance with regulation 13 of the Employment Regulations) and shall perform and discharge, a</w:t>
      </w:r>
      <w:r w:rsidR="00FC352E" w:rsidRPr="00170591">
        <w:t>nd shall procure that each Sub-C</w:t>
      </w:r>
      <w:r w:rsidRPr="00170591">
        <w:t>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rsidR="004B0388" w:rsidRPr="00170591" w:rsidRDefault="004B0388" w:rsidP="00767FEE">
      <w:pPr>
        <w:pStyle w:val="GPSL1SCHEDULEHeading"/>
      </w:pPr>
      <w:r w:rsidRPr="00170591">
        <w:t>INFORMATION</w:t>
      </w:r>
    </w:p>
    <w:p w:rsidR="004B0388" w:rsidRPr="00170591" w:rsidRDefault="004B0388" w:rsidP="001F450A">
      <w:pPr>
        <w:pStyle w:val="GPSL2Indent"/>
        <w:ind w:left="426"/>
      </w:pPr>
      <w:r w:rsidRPr="00170591">
        <w:t>The Supplier shall, a</w:t>
      </w:r>
      <w:r w:rsidR="00FC352E" w:rsidRPr="00170591">
        <w:t>nd shall procure that each Sub-C</w:t>
      </w:r>
      <w:r w:rsidRPr="00170591">
        <w:t xml:space="preserve">ontractor shall, promptly provide to the Customer in writing such information as is necessary to enable the Customer to carry out its duties under regulation 13 of the Employment Regulations. The Customer shall promptly provide to the </w:t>
      </w:r>
      <w:r w:rsidR="00FC352E" w:rsidRPr="00170591">
        <w:t>Supplier and each Notified Sub-C</w:t>
      </w:r>
      <w:r w:rsidRPr="00170591">
        <w:t xml:space="preserve">ontractor in writing such information as is necessary to enable the </w:t>
      </w:r>
      <w:r w:rsidR="00FC352E" w:rsidRPr="00170591">
        <w:t>Supplier and each Notified Sub-C</w:t>
      </w:r>
      <w:r w:rsidRPr="00170591">
        <w:t>ontractor to carry out their respective duties under regulation 13 of the Employment Regulations.</w:t>
      </w:r>
    </w:p>
    <w:p w:rsidR="004B0388" w:rsidRPr="00170591" w:rsidRDefault="004B0388" w:rsidP="00767FEE">
      <w:pPr>
        <w:pStyle w:val="GPSL1SCHEDULEHeading"/>
      </w:pPr>
      <w:r w:rsidRPr="00170591">
        <w:t>PRINCIPLES OF GOOD EMPLOYMENT PRACTICE</w:t>
      </w:r>
    </w:p>
    <w:p w:rsidR="004B0388" w:rsidRPr="00170591" w:rsidRDefault="004B0388" w:rsidP="005E4232">
      <w:pPr>
        <w:pStyle w:val="GPSL2numberedclause"/>
      </w:pPr>
      <w:bookmarkStart w:id="3147" w:name="_Ref383701509"/>
      <w:r w:rsidRPr="00170591">
        <w:t xml:space="preserve">The Parties agree that the Principles of Good Employment Practice issued by the Cabinet Office in December 2010 apply to the treatment by the Supplier of employees whose employment begins after the Relevant Transfer Date, and the Supplier </w:t>
      </w:r>
      <w:r w:rsidRPr="00170591">
        <w:lastRenderedPageBreak/>
        <w:t>undertakes to treat such employees in accordance with the provisions of the Principles of Good Employment Practice.</w:t>
      </w:r>
      <w:bookmarkEnd w:id="3147"/>
    </w:p>
    <w:p w:rsidR="004B0388" w:rsidRPr="00170591" w:rsidRDefault="004B0388" w:rsidP="005E4232">
      <w:pPr>
        <w:pStyle w:val="GPSL2numberedclause"/>
      </w:pPr>
      <w:bookmarkStart w:id="3148" w:name="_Ref383701523"/>
      <w:r w:rsidRPr="00170591">
        <w:t>The Supplier shall, a</w:t>
      </w:r>
      <w:r w:rsidR="00FC352E" w:rsidRPr="00170591">
        <w:t>nd shall procure that each Sub-C</w:t>
      </w:r>
      <w:r w:rsidRPr="00170591">
        <w:t>ontractor shall, comply with any requirement notified to it by the Customer relating to pensions in respect of any Transferring Customer Employee as set down in:</w:t>
      </w:r>
      <w:bookmarkEnd w:id="3148"/>
    </w:p>
    <w:p w:rsidR="004B0388" w:rsidRPr="00170591" w:rsidRDefault="004B0388" w:rsidP="001F450A">
      <w:pPr>
        <w:pStyle w:val="GPSL3numberedclause"/>
      </w:pPr>
      <w:r w:rsidRPr="00170591">
        <w:t xml:space="preserve">the Cabinet Office Statement of Practice on Staff Transfers in the Public Sector of January 2000, revised 2007; </w:t>
      </w:r>
    </w:p>
    <w:p w:rsidR="004B0388" w:rsidRPr="00170591" w:rsidRDefault="004B0388" w:rsidP="001F450A">
      <w:pPr>
        <w:pStyle w:val="GPSL3numberedclause"/>
      </w:pPr>
      <w:r w:rsidRPr="00170591">
        <w:t xml:space="preserve">HM Treasury's guidance “Staff Transfers from Central Government: A Fair Deal for Staff Pensions of 1999; </w:t>
      </w:r>
    </w:p>
    <w:p w:rsidR="004B0388" w:rsidRPr="00170591" w:rsidRDefault="004B0388" w:rsidP="001F450A">
      <w:pPr>
        <w:pStyle w:val="GPSL3numberedclause"/>
      </w:pPr>
      <w:r w:rsidRPr="00170591">
        <w:t>HM Treasury's guidance “Fair deal for staff pensions:  procurement of Bulk Transfer Agreements and Related Issues” of June 2004; and/or</w:t>
      </w:r>
    </w:p>
    <w:p w:rsidR="004B0388" w:rsidRPr="00170591" w:rsidRDefault="004B0388" w:rsidP="001F450A">
      <w:pPr>
        <w:pStyle w:val="GPSL3numberedclause"/>
      </w:pPr>
      <w:r w:rsidRPr="00170591">
        <w:t>the New Fair Deal.</w:t>
      </w:r>
    </w:p>
    <w:p w:rsidR="004B0388" w:rsidRPr="00170591" w:rsidRDefault="004B0388" w:rsidP="005E4232">
      <w:pPr>
        <w:pStyle w:val="GPSL2numberedclause"/>
      </w:pPr>
      <w:r w:rsidRPr="00170591">
        <w:t xml:space="preserve">Any changes embodied in any statement of practice, paper or other guidance that replaces any of the documentation referred to in Paragraphs </w:t>
      </w:r>
      <w:r w:rsidRPr="00170591">
        <w:fldChar w:fldCharType="begin"/>
      </w:r>
      <w:r w:rsidRPr="00170591">
        <w:instrText xml:space="preserve"> REF _Ref383701509 \r \h </w:instrText>
      </w:r>
      <w:r w:rsidR="00767FEE" w:rsidRPr="00170591">
        <w:instrText xml:space="preserve"> \* MERGEFORMAT </w:instrText>
      </w:r>
      <w:r w:rsidRPr="00170591">
        <w:fldChar w:fldCharType="separate"/>
      </w:r>
      <w:r w:rsidR="00727126" w:rsidRPr="00170591">
        <w:t>5.1</w:t>
      </w:r>
      <w:r w:rsidRPr="00170591">
        <w:fldChar w:fldCharType="end"/>
      </w:r>
      <w:r w:rsidRPr="00170591">
        <w:t xml:space="preserve"> or </w:t>
      </w:r>
      <w:r w:rsidRPr="00170591">
        <w:fldChar w:fldCharType="begin"/>
      </w:r>
      <w:r w:rsidRPr="00170591">
        <w:instrText xml:space="preserve"> REF _Ref383701523 \r \h </w:instrText>
      </w:r>
      <w:r w:rsidR="00767FEE" w:rsidRPr="00170591">
        <w:instrText xml:space="preserve"> \* MERGEFORMAT </w:instrText>
      </w:r>
      <w:r w:rsidRPr="00170591">
        <w:fldChar w:fldCharType="separate"/>
      </w:r>
      <w:r w:rsidR="00727126" w:rsidRPr="00170591">
        <w:t>5.2</w:t>
      </w:r>
      <w:r w:rsidRPr="00170591">
        <w:fldChar w:fldCharType="end"/>
      </w:r>
      <w:r w:rsidRPr="00170591">
        <w:t xml:space="preserve"> shall be agreed in accordance with the Variation Procedure.</w:t>
      </w:r>
    </w:p>
    <w:p w:rsidR="004B0388" w:rsidRPr="00170591" w:rsidRDefault="004B0388" w:rsidP="00767FEE">
      <w:pPr>
        <w:pStyle w:val="GPSL1SCHEDULEHeading"/>
      </w:pPr>
      <w:r w:rsidRPr="00170591">
        <w:t>PENSIONS</w:t>
      </w:r>
    </w:p>
    <w:p w:rsidR="004B0388" w:rsidRPr="00170591" w:rsidRDefault="004B0388" w:rsidP="001F450A">
      <w:pPr>
        <w:pStyle w:val="GPSL2Indent"/>
        <w:ind w:left="426"/>
      </w:pPr>
      <w:r w:rsidRPr="00170591">
        <w:t xml:space="preserve">The Supplier </w:t>
      </w:r>
      <w:proofErr w:type="gramStart"/>
      <w:r w:rsidRPr="00170591">
        <w:t>shall, and</w:t>
      </w:r>
      <w:proofErr w:type="gramEnd"/>
      <w:r w:rsidRPr="00170591">
        <w:t xml:space="preserve"> shal</w:t>
      </w:r>
      <w:r w:rsidR="00FC352E" w:rsidRPr="00170591">
        <w:t>l procure that each of its Sub-C</w:t>
      </w:r>
      <w:r w:rsidRPr="00170591">
        <w:t>ontractors shall, comply with the pensions provisions in the following Annex.</w:t>
      </w:r>
    </w:p>
    <w:p w:rsidR="0005789C" w:rsidRPr="00170591" w:rsidRDefault="0005789C" w:rsidP="0005789C">
      <w:pPr>
        <w:pStyle w:val="GPSmacrorestart"/>
        <w:rPr>
          <w:rFonts w:ascii="Cambria Math" w:hAnsi="Cambria Math"/>
          <w:sz w:val="22"/>
          <w:szCs w:val="22"/>
        </w:rPr>
      </w:pPr>
      <w:r w:rsidRPr="00170591">
        <w:rPr>
          <w:rFonts w:ascii="Cambria Math" w:hAnsi="Cambria Math"/>
          <w:sz w:val="22"/>
          <w:szCs w:val="22"/>
        </w:rPr>
        <w:fldChar w:fldCharType="begin"/>
      </w:r>
      <w:r w:rsidRPr="00170591">
        <w:rPr>
          <w:rFonts w:ascii="Cambria Math" w:hAnsi="Cambria Math"/>
          <w:sz w:val="22"/>
          <w:szCs w:val="22"/>
        </w:rPr>
        <w:instrText>LISTNUM \l 1 \s 0</w:instrText>
      </w:r>
      <w:r w:rsidRPr="00170591">
        <w:rPr>
          <w:rFonts w:ascii="Cambria Math" w:hAnsi="Cambria Math"/>
          <w:sz w:val="22"/>
          <w:szCs w:val="22"/>
        </w:rPr>
        <w:fldChar w:fldCharType="separate"/>
      </w:r>
      <w:r w:rsidRPr="00170591">
        <w:rPr>
          <w:rFonts w:ascii="Cambria Math" w:hAnsi="Cambria Math"/>
          <w:sz w:val="22"/>
          <w:szCs w:val="22"/>
        </w:rPr>
        <w:t>12/08/2013</w:t>
      </w:r>
      <w:r w:rsidRPr="00170591">
        <w:rPr>
          <w:rFonts w:ascii="Cambria Math" w:hAnsi="Cambria Math"/>
          <w:sz w:val="22"/>
          <w:szCs w:val="22"/>
        </w:rPr>
        <w:fldChar w:fldCharType="end"/>
      </w:r>
    </w:p>
    <w:p w:rsidR="004B0388" w:rsidRPr="00170591" w:rsidRDefault="004B0388" w:rsidP="0019742B">
      <w:pPr>
        <w:pStyle w:val="GPSSchAnnexname"/>
      </w:pPr>
      <w:r w:rsidRPr="00170591">
        <w:br w:type="page"/>
      </w:r>
      <w:bookmarkStart w:id="3149" w:name="_Toc414636354"/>
      <w:bookmarkStart w:id="3150" w:name="_Toc456878158"/>
      <w:r w:rsidRPr="00170591">
        <w:lastRenderedPageBreak/>
        <w:t>ANNEX TO PART A</w:t>
      </w:r>
      <w:r w:rsidR="009B17F6" w:rsidRPr="00170591">
        <w:t>: PENSIONS</w:t>
      </w:r>
      <w:bookmarkEnd w:id="3149"/>
      <w:bookmarkEnd w:id="3150"/>
    </w:p>
    <w:p w:rsidR="004B0388" w:rsidRPr="00170591" w:rsidRDefault="004B0388" w:rsidP="00036474">
      <w:pPr>
        <w:pStyle w:val="GPSL1SCHEDULEHeading"/>
      </w:pPr>
      <w:r w:rsidRPr="00170591">
        <w:t>PARTICIPATION</w:t>
      </w:r>
    </w:p>
    <w:p w:rsidR="004B0388" w:rsidRPr="00170591" w:rsidRDefault="004B0388" w:rsidP="005E4232">
      <w:pPr>
        <w:pStyle w:val="GPSL2numberedclause"/>
        <w:rPr>
          <w:b/>
          <w:u w:val="single"/>
        </w:rPr>
      </w:pPr>
      <w:r w:rsidRPr="00170591">
        <w:t>The Supplier undertakes to enter into the Admission Agreement.</w:t>
      </w:r>
    </w:p>
    <w:p w:rsidR="004B0388" w:rsidRPr="00170591" w:rsidRDefault="004B0388" w:rsidP="005E4232">
      <w:pPr>
        <w:pStyle w:val="GPSL2numberedclause"/>
        <w:rPr>
          <w:b/>
          <w:u w:val="single"/>
        </w:rPr>
      </w:pPr>
      <w:r w:rsidRPr="00170591">
        <w:t>The Supplier and the Customer:</w:t>
      </w:r>
    </w:p>
    <w:p w:rsidR="004B0388" w:rsidRPr="00170591" w:rsidRDefault="004B0388" w:rsidP="001F450A">
      <w:pPr>
        <w:pStyle w:val="GPSL3numberedclause"/>
        <w:rPr>
          <w:u w:val="single"/>
        </w:rPr>
      </w:pPr>
      <w:r w:rsidRPr="00170591">
        <w:t>undertake to do all such things an</w:t>
      </w:r>
      <w:bookmarkStart w:id="3151" w:name="_Hlt387672318"/>
      <w:bookmarkEnd w:id="3151"/>
      <w:r w:rsidRPr="00170591">
        <w:t xml:space="preserve">d execute any documents (including the Admission Agreement) as may be required to enable the Supplier to participate in the Schemes in respect of the Fair Deal Employees; </w:t>
      </w:r>
    </w:p>
    <w:p w:rsidR="004B0388" w:rsidRPr="00170591" w:rsidRDefault="004B0388" w:rsidP="001F450A">
      <w:pPr>
        <w:pStyle w:val="GPSL3numberedclause"/>
      </w:pPr>
      <w:bookmarkStart w:id="3152" w:name="_Ref384036755"/>
      <w:r w:rsidRPr="00170591">
        <w:t xml:space="preserve">agree that the Customer is entitled to </w:t>
      </w:r>
      <w:proofErr w:type="gramStart"/>
      <w:r w:rsidRPr="00170591">
        <w:t>make arrangements</w:t>
      </w:r>
      <w:proofErr w:type="gramEnd"/>
      <w:r w:rsidRPr="00170591">
        <w:t xml:space="preserve"> with the body responsible for the Schemes for the Customer to be notified if the Supplier breaches the Admission Agreement;</w:t>
      </w:r>
      <w:bookmarkEnd w:id="3152"/>
      <w:r w:rsidRPr="00170591">
        <w:t xml:space="preserve"> </w:t>
      </w:r>
    </w:p>
    <w:p w:rsidR="004B0388" w:rsidRPr="00170591" w:rsidRDefault="004B0388" w:rsidP="001F450A">
      <w:pPr>
        <w:pStyle w:val="GPSL3numberedclause"/>
      </w:pPr>
      <w:r w:rsidRPr="00170591">
        <w:t xml:space="preserve">notwithstanding Paragraph </w:t>
      </w:r>
      <w:r w:rsidRPr="00170591">
        <w:fldChar w:fldCharType="begin"/>
      </w:r>
      <w:r w:rsidRPr="00170591">
        <w:instrText xml:space="preserve"> REF _Ref384036755 \w \h  \* MERGEFORMAT </w:instrText>
      </w:r>
      <w:r w:rsidRPr="00170591">
        <w:fldChar w:fldCharType="separate"/>
      </w:r>
      <w:r w:rsidR="00727126" w:rsidRPr="00170591">
        <w:t>1.2.2</w:t>
      </w:r>
      <w:r w:rsidRPr="00170591">
        <w:fldChar w:fldCharType="end"/>
      </w:r>
      <w:r w:rsidRPr="00170591">
        <w:t xml:space="preserve"> of this Annex, the Supplier shall notify the Customer </w:t>
      </w:r>
      <w:proofErr w:type="gramStart"/>
      <w:r w:rsidRPr="00170591">
        <w:t>in the event that</w:t>
      </w:r>
      <w:proofErr w:type="gramEnd"/>
      <w:r w:rsidRPr="00170591">
        <w:t xml:space="preserve"> it breaches the Admission Agreement; and </w:t>
      </w:r>
    </w:p>
    <w:p w:rsidR="004B0388" w:rsidRPr="00170591" w:rsidRDefault="004B0388" w:rsidP="001F450A">
      <w:pPr>
        <w:pStyle w:val="GPSL3numberedclause"/>
        <w:rPr>
          <w:u w:val="single"/>
        </w:rPr>
      </w:pPr>
      <w:r w:rsidRPr="00170591">
        <w:t xml:space="preserve">agree that the Customer may terminate this Call Off Contract for material default </w:t>
      </w:r>
      <w:proofErr w:type="gramStart"/>
      <w:r w:rsidRPr="00170591">
        <w:t>in the event that</w:t>
      </w:r>
      <w:proofErr w:type="gramEnd"/>
      <w:r w:rsidRPr="00170591">
        <w:t xml:space="preserve"> the Supplier breaches the Admission Agreement.</w:t>
      </w:r>
    </w:p>
    <w:p w:rsidR="004B0388" w:rsidRPr="00170591" w:rsidRDefault="004B0388" w:rsidP="005E4232">
      <w:pPr>
        <w:pStyle w:val="GPSL2numberedclause"/>
        <w:rPr>
          <w:b/>
          <w:u w:val="single"/>
        </w:rPr>
      </w:pPr>
      <w:r w:rsidRPr="00170591">
        <w:t xml:space="preserve">The Supplier shall bear its own costs and all costs that the Customer reasonably incurs in connection with the negotiation, preparation and execution of documents to facilitate the Supplier participating in the Schemes. </w:t>
      </w:r>
    </w:p>
    <w:p w:rsidR="004B0388" w:rsidRPr="00170591" w:rsidRDefault="004B0388" w:rsidP="00036474">
      <w:pPr>
        <w:pStyle w:val="GPSL1SCHEDULEHeading"/>
      </w:pPr>
      <w:r w:rsidRPr="00170591">
        <w:t>FUTURE SERVICE BENEFITS</w:t>
      </w:r>
    </w:p>
    <w:p w:rsidR="004B0388" w:rsidRPr="00170591" w:rsidRDefault="004B0388" w:rsidP="005E4232">
      <w:pPr>
        <w:pStyle w:val="GPSL2numberedclause"/>
      </w:pPr>
      <w:r w:rsidRPr="00170591">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4B0388" w:rsidRPr="00170591" w:rsidRDefault="004B0388" w:rsidP="005E4232">
      <w:pPr>
        <w:pStyle w:val="GPSL2numberedclause"/>
      </w:pPr>
      <w:r w:rsidRPr="00170591">
        <w:t xml:space="preserve">The Supplier undertakes that should it cease to participate in the Schemes for whatever reason at a time when it has Eligible Employees, that it will, at no extra cost to the Customer, provide to any Fair Deal Employee who immediately </w:t>
      </w:r>
      <w:r w:rsidRPr="00170591">
        <w:rPr>
          <w:rFonts w:eastAsia="Trebuchet MS"/>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sidRPr="00170591">
        <w:t>.</w:t>
      </w:r>
    </w:p>
    <w:p w:rsidR="004B0388" w:rsidRPr="00170591" w:rsidRDefault="004B0388" w:rsidP="005E4232">
      <w:pPr>
        <w:pStyle w:val="GPSL2numberedclause"/>
      </w:pPr>
      <w:r w:rsidRPr="00170591">
        <w:t xml:space="preserve">The Parties acknowledge that the Civil Service Compensation Scheme and the Civil Service Injury Benefit Scheme (established pursuant to section 1 of the Superannuation Act 1972) are not covered by the protection of New Fair Deal. </w:t>
      </w:r>
    </w:p>
    <w:p w:rsidR="004B0388" w:rsidRPr="00170591" w:rsidRDefault="004B0388" w:rsidP="00036474">
      <w:pPr>
        <w:pStyle w:val="GPSL1SCHEDULEHeading"/>
      </w:pPr>
      <w:r w:rsidRPr="00170591">
        <w:t>FUNDING</w:t>
      </w:r>
    </w:p>
    <w:p w:rsidR="004B0388" w:rsidRPr="00170591" w:rsidRDefault="004B0388" w:rsidP="005E4232">
      <w:pPr>
        <w:pStyle w:val="GPSL2numberedclause"/>
      </w:pPr>
      <w:r w:rsidRPr="00170591">
        <w:t>The Supplier undertakes to pay to the Schemes all such amounts as are due under the Admission Agreement and shall deduct and pay to the Schemes such employee contributions as are required by the Schemes.</w:t>
      </w:r>
    </w:p>
    <w:p w:rsidR="004B0388" w:rsidRPr="00170591" w:rsidRDefault="004B0388" w:rsidP="005E4232">
      <w:pPr>
        <w:pStyle w:val="GPSL2numberedclause"/>
      </w:pPr>
      <w:r w:rsidRPr="00170591">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B0388" w:rsidRPr="00170591" w:rsidRDefault="004B0388" w:rsidP="00036474">
      <w:pPr>
        <w:pStyle w:val="GPSL1SCHEDULEHeading"/>
      </w:pPr>
      <w:r w:rsidRPr="00170591">
        <w:lastRenderedPageBreak/>
        <w:t>PROVISION OF INFORMATION</w:t>
      </w:r>
    </w:p>
    <w:p w:rsidR="004B0388" w:rsidRPr="00170591" w:rsidRDefault="004B0388" w:rsidP="001F450A">
      <w:pPr>
        <w:pStyle w:val="GPSL2Indent"/>
      </w:pPr>
      <w:r w:rsidRPr="00170591">
        <w:t>The Supplier and the Customer respectively undertake to each other:</w:t>
      </w:r>
    </w:p>
    <w:p w:rsidR="004B0388" w:rsidRPr="00170591" w:rsidRDefault="004B0388" w:rsidP="005E4232">
      <w:pPr>
        <w:pStyle w:val="GPSL2numberedclause"/>
      </w:pPr>
      <w:r w:rsidRPr="00170591">
        <w:t>to provide all information which the other Party may reasonably request concerning matters referred to in this Annex and set out in the Admission Agreement, and to supply the information as expeditiously as possible; and</w:t>
      </w:r>
    </w:p>
    <w:p w:rsidR="004B0388" w:rsidRPr="00170591" w:rsidRDefault="004B0388" w:rsidP="005E4232">
      <w:pPr>
        <w:pStyle w:val="GPSL2numberedclause"/>
      </w:pPr>
      <w:r w:rsidRPr="00170591">
        <w:t>not to issue any announcements to the Fair Deal Employees prior to the Relevant Transfer Date concerning the matters stated in this Annex without the consent in writing of the other Party (not to be unreasonably withheld or delayed).</w:t>
      </w:r>
    </w:p>
    <w:p w:rsidR="004B0388" w:rsidRPr="00170591" w:rsidRDefault="004B0388" w:rsidP="0072756D">
      <w:pPr>
        <w:pStyle w:val="GPSL1SCHEDULEHeading"/>
      </w:pPr>
      <w:r w:rsidRPr="00170591">
        <w:t>INDEMNITY</w:t>
      </w:r>
    </w:p>
    <w:p w:rsidR="004B0388" w:rsidRPr="00170591" w:rsidRDefault="004B0388" w:rsidP="001F450A">
      <w:pPr>
        <w:pStyle w:val="GPSL3Indent"/>
        <w:tabs>
          <w:tab w:val="clear" w:pos="2127"/>
          <w:tab w:val="left" w:pos="426"/>
        </w:tabs>
        <w:ind w:left="426"/>
        <w:rPr>
          <w:rFonts w:ascii="Cambria Math" w:hAnsi="Cambria Math"/>
        </w:rPr>
      </w:pPr>
      <w:r w:rsidRPr="00170591">
        <w:rPr>
          <w:rStyle w:val="GPSL2IndentChar"/>
          <w:rFonts w:ascii="Cambria Math" w:hAnsi="Cambria Math"/>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170591">
        <w:rPr>
          <w:rFonts w:ascii="Cambria Math" w:hAnsi="Cambria Math"/>
        </w:rPr>
        <w:t>.</w:t>
      </w:r>
    </w:p>
    <w:p w:rsidR="004B0388" w:rsidRPr="00170591" w:rsidRDefault="004B0388" w:rsidP="0072756D">
      <w:pPr>
        <w:pStyle w:val="GPSL1SCHEDULEHeading"/>
      </w:pPr>
      <w:r w:rsidRPr="00170591">
        <w:t>EMPLOYER OBLIGATION</w:t>
      </w:r>
    </w:p>
    <w:p w:rsidR="004B0388" w:rsidRPr="00170591" w:rsidRDefault="004B0388" w:rsidP="001F450A">
      <w:pPr>
        <w:pStyle w:val="GPSL2Indent"/>
        <w:ind w:left="426"/>
      </w:pPr>
      <w:r w:rsidRPr="00170591">
        <w:t>The Supplier shall comply with the requirements of the Pensions Act 2008 and the Transfer of Employment (Pension Protection) Regulations 2005.</w:t>
      </w:r>
    </w:p>
    <w:p w:rsidR="004B0388" w:rsidRPr="00170591" w:rsidRDefault="004B0388" w:rsidP="0072756D">
      <w:pPr>
        <w:pStyle w:val="GPSL1SCHEDULEHeading"/>
      </w:pPr>
      <w:r w:rsidRPr="00170591">
        <w:t>SUBSEQUENT TRANSFERS</w:t>
      </w:r>
    </w:p>
    <w:p w:rsidR="004B0388" w:rsidRPr="00170591" w:rsidRDefault="004B0388" w:rsidP="001F450A">
      <w:pPr>
        <w:ind w:left="426"/>
        <w:rPr>
          <w:rFonts w:ascii="Cambria Math" w:hAnsi="Cambria Math"/>
        </w:rPr>
      </w:pPr>
      <w:r w:rsidRPr="00170591">
        <w:rPr>
          <w:rFonts w:ascii="Cambria Math" w:hAnsi="Cambria Math"/>
        </w:rPr>
        <w:t xml:space="preserve">The Supplier shall: </w:t>
      </w:r>
    </w:p>
    <w:p w:rsidR="004B0388" w:rsidRPr="00170591" w:rsidRDefault="004B0388" w:rsidP="005E4232">
      <w:pPr>
        <w:pStyle w:val="GPSL2numberedclause"/>
      </w:pPr>
      <w:r w:rsidRPr="00170591">
        <w:t xml:space="preserve">not adversely affect pension rights accrued by any Fair Deal Employee in the period ending on the date of the relevant future transfer; </w:t>
      </w:r>
    </w:p>
    <w:p w:rsidR="004B0388" w:rsidRPr="00170591" w:rsidRDefault="004B0388" w:rsidP="005E4232">
      <w:pPr>
        <w:pStyle w:val="GPSL2numberedclause"/>
      </w:pPr>
      <w:r w:rsidRPr="00170591">
        <w:t xml:space="preserve">provide all such co-operation and assistance as the Schemes and </w:t>
      </w:r>
      <w:proofErr w:type="gramStart"/>
      <w:r w:rsidRPr="00170591">
        <w:t>the  Replacement</w:t>
      </w:r>
      <w:proofErr w:type="gramEnd"/>
      <w:r w:rsidRPr="00170591">
        <w:t xml:space="preserve">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4B0388" w:rsidRPr="00170591" w:rsidRDefault="004B0388" w:rsidP="005E4232">
      <w:pPr>
        <w:pStyle w:val="GPSL2numberedclause"/>
      </w:pPr>
      <w:r w:rsidRPr="00170591">
        <w:t xml:space="preserve">for the period either: </w:t>
      </w:r>
    </w:p>
    <w:p w:rsidR="004B0388" w:rsidRPr="00170591" w:rsidRDefault="004B0388" w:rsidP="001F450A">
      <w:pPr>
        <w:pStyle w:val="GPSL3numberedclause"/>
        <w:rPr>
          <w:rFonts w:eastAsia="Trebuchet MS"/>
        </w:rPr>
      </w:pPr>
      <w:r w:rsidRPr="00170591">
        <w:rPr>
          <w:rFonts w:eastAsia="Trebuchet MS"/>
        </w:rPr>
        <w:t xml:space="preserve">after notice (for whatever reason) is given, in accordance with the other provisions of this Call Off Contract, to terminate the Agreement or any part of the </w:t>
      </w:r>
      <w:r w:rsidR="009E0BBE" w:rsidRPr="00170591">
        <w:rPr>
          <w:rFonts w:eastAsia="Trebuchet MS"/>
        </w:rPr>
        <w:t>Services</w:t>
      </w:r>
      <w:r w:rsidRPr="00170591">
        <w:rPr>
          <w:rFonts w:eastAsia="Trebuchet MS"/>
        </w:rPr>
        <w:t>; or</w:t>
      </w:r>
    </w:p>
    <w:p w:rsidR="004B0388" w:rsidRPr="00170591" w:rsidRDefault="004B0388" w:rsidP="001F450A">
      <w:pPr>
        <w:pStyle w:val="GPSL3numberedclause"/>
        <w:rPr>
          <w:rFonts w:eastAsia="Trebuchet MS"/>
        </w:rPr>
      </w:pPr>
      <w:r w:rsidRPr="00170591">
        <w:rPr>
          <w:rFonts w:eastAsia="Trebuchet MS"/>
        </w:rPr>
        <w:t>after the date which is two (2) years prior to the date of expiry of this Call Off Contract,</w:t>
      </w:r>
    </w:p>
    <w:p w:rsidR="004B0388" w:rsidRPr="00170591" w:rsidRDefault="004B0388" w:rsidP="001F450A">
      <w:pPr>
        <w:ind w:left="1134"/>
        <w:rPr>
          <w:rFonts w:ascii="Cambria Math" w:hAnsi="Cambria Math"/>
        </w:rPr>
      </w:pPr>
      <w:r w:rsidRPr="00170591">
        <w:rPr>
          <w:rFonts w:ascii="Cambria Math" w:eastAsia="Trebuchet MS" w:hAnsi="Cambria Math"/>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w:t>
      </w:r>
      <w:proofErr w:type="gramStart"/>
      <w:r w:rsidRPr="00170591">
        <w:rPr>
          <w:rFonts w:ascii="Cambria Math" w:eastAsia="Trebuchet MS" w:hAnsi="Cambria Math"/>
        </w:rPr>
        <w:t>as a consequence of</w:t>
      </w:r>
      <w:proofErr w:type="gramEnd"/>
      <w:r w:rsidRPr="00170591">
        <w:rPr>
          <w:rFonts w:ascii="Cambria Math" w:eastAsia="Trebuchet MS" w:hAnsi="Cambria Math"/>
        </w:rPr>
        <w:t xml:space="preserve"> participation in an Admission Agreement.</w:t>
      </w:r>
    </w:p>
    <w:p w:rsidR="0005789C" w:rsidRPr="00170591" w:rsidRDefault="0005789C" w:rsidP="0005789C">
      <w:pPr>
        <w:pStyle w:val="GPSmacrorestart"/>
        <w:rPr>
          <w:rFonts w:ascii="Cambria Math" w:hAnsi="Cambria Math"/>
          <w:sz w:val="22"/>
          <w:szCs w:val="22"/>
        </w:rPr>
      </w:pPr>
      <w:r w:rsidRPr="00170591">
        <w:rPr>
          <w:rFonts w:ascii="Cambria Math" w:hAnsi="Cambria Math"/>
          <w:sz w:val="22"/>
          <w:szCs w:val="22"/>
        </w:rPr>
        <w:fldChar w:fldCharType="begin"/>
      </w:r>
      <w:r w:rsidRPr="00170591">
        <w:rPr>
          <w:rFonts w:ascii="Cambria Math" w:hAnsi="Cambria Math"/>
          <w:sz w:val="22"/>
          <w:szCs w:val="22"/>
        </w:rPr>
        <w:instrText>LISTNUM \l 1 \s 0</w:instrText>
      </w:r>
      <w:r w:rsidRPr="00170591">
        <w:rPr>
          <w:rFonts w:ascii="Cambria Math" w:hAnsi="Cambria Math"/>
          <w:sz w:val="22"/>
          <w:szCs w:val="22"/>
        </w:rPr>
        <w:fldChar w:fldCharType="separate"/>
      </w:r>
      <w:r w:rsidRPr="00170591">
        <w:rPr>
          <w:rFonts w:ascii="Cambria Math" w:hAnsi="Cambria Math"/>
          <w:sz w:val="22"/>
          <w:szCs w:val="22"/>
        </w:rPr>
        <w:t>12/08/2013</w:t>
      </w:r>
      <w:r w:rsidRPr="00170591">
        <w:rPr>
          <w:rFonts w:ascii="Cambria Math" w:hAnsi="Cambria Math"/>
          <w:sz w:val="22"/>
          <w:szCs w:val="22"/>
        </w:rPr>
        <w:fldChar w:fldCharType="end"/>
      </w:r>
    </w:p>
    <w:p w:rsidR="00767FEE" w:rsidRPr="00170591" w:rsidRDefault="00767FEE" w:rsidP="00767FEE">
      <w:pPr>
        <w:rPr>
          <w:rFonts w:ascii="Cambria Math" w:hAnsi="Cambria Math"/>
        </w:rPr>
      </w:pPr>
    </w:p>
    <w:p w:rsidR="00767FEE" w:rsidRPr="00170591" w:rsidRDefault="00767FEE" w:rsidP="00767FEE">
      <w:pPr>
        <w:rPr>
          <w:rFonts w:ascii="Cambria Math" w:hAnsi="Cambria Math"/>
        </w:rPr>
      </w:pPr>
    </w:p>
    <w:p w:rsidR="00767FEE" w:rsidRPr="00170591" w:rsidRDefault="00767FEE" w:rsidP="00767FEE">
      <w:pPr>
        <w:rPr>
          <w:rFonts w:ascii="Cambria Math" w:hAnsi="Cambria Math"/>
        </w:rPr>
      </w:pPr>
    </w:p>
    <w:p w:rsidR="00767FEE" w:rsidRPr="00170591" w:rsidRDefault="00767FEE" w:rsidP="00767FEE">
      <w:pPr>
        <w:rPr>
          <w:rFonts w:ascii="Cambria Math" w:hAnsi="Cambria Math"/>
        </w:rPr>
      </w:pPr>
    </w:p>
    <w:p w:rsidR="00767FEE" w:rsidRPr="00170591" w:rsidRDefault="00767FEE" w:rsidP="00767FEE">
      <w:pPr>
        <w:rPr>
          <w:rFonts w:ascii="Cambria Math" w:hAnsi="Cambria Math"/>
        </w:rPr>
      </w:pPr>
    </w:p>
    <w:p w:rsidR="00767FEE" w:rsidRPr="00170591" w:rsidRDefault="00767FEE" w:rsidP="00767FEE">
      <w:pPr>
        <w:rPr>
          <w:rFonts w:ascii="Cambria Math" w:hAnsi="Cambria Math"/>
        </w:rPr>
      </w:pPr>
    </w:p>
    <w:p w:rsidR="00767FEE" w:rsidRPr="00170591" w:rsidRDefault="00767FEE" w:rsidP="00767FEE">
      <w:pPr>
        <w:rPr>
          <w:rFonts w:ascii="Cambria Math" w:hAnsi="Cambria Math"/>
        </w:rPr>
      </w:pPr>
    </w:p>
    <w:p w:rsidR="00767FEE" w:rsidRPr="00170591" w:rsidRDefault="00767FEE" w:rsidP="00767FEE">
      <w:pPr>
        <w:rPr>
          <w:rFonts w:ascii="Cambria Math" w:hAnsi="Cambria Math"/>
        </w:rPr>
      </w:pPr>
    </w:p>
    <w:p w:rsidR="00767FEE" w:rsidRPr="00170591" w:rsidRDefault="00767FEE" w:rsidP="00767FEE">
      <w:pPr>
        <w:rPr>
          <w:rFonts w:ascii="Cambria Math" w:hAnsi="Cambria Math"/>
        </w:rPr>
      </w:pPr>
    </w:p>
    <w:p w:rsidR="00767FEE" w:rsidRPr="00170591" w:rsidRDefault="00767FEE" w:rsidP="00767FEE">
      <w:pPr>
        <w:rPr>
          <w:rFonts w:ascii="Cambria Math" w:hAnsi="Cambria Math"/>
        </w:rPr>
      </w:pPr>
    </w:p>
    <w:p w:rsidR="00767FEE" w:rsidRPr="00170591" w:rsidRDefault="00767FEE" w:rsidP="00767FEE">
      <w:pPr>
        <w:rPr>
          <w:rFonts w:ascii="Cambria Math" w:hAnsi="Cambria Math"/>
        </w:rPr>
      </w:pPr>
    </w:p>
    <w:p w:rsidR="00767FEE" w:rsidRPr="00170591" w:rsidRDefault="00767FEE" w:rsidP="00767FEE">
      <w:pPr>
        <w:rPr>
          <w:rFonts w:ascii="Cambria Math" w:hAnsi="Cambria Math"/>
        </w:rPr>
      </w:pPr>
    </w:p>
    <w:p w:rsidR="00767FEE" w:rsidRPr="00170591" w:rsidRDefault="00767FEE" w:rsidP="00767FEE">
      <w:pPr>
        <w:rPr>
          <w:rFonts w:ascii="Cambria Math" w:hAnsi="Cambria Math"/>
        </w:rPr>
      </w:pPr>
    </w:p>
    <w:p w:rsidR="00767FEE" w:rsidRPr="00170591" w:rsidRDefault="00767FEE" w:rsidP="00767FEE">
      <w:pPr>
        <w:rPr>
          <w:rFonts w:ascii="Cambria Math" w:hAnsi="Cambria Math"/>
        </w:rPr>
      </w:pPr>
    </w:p>
    <w:p w:rsidR="00767FEE" w:rsidRPr="00170591" w:rsidRDefault="00767FEE" w:rsidP="00767FEE">
      <w:pPr>
        <w:rPr>
          <w:rFonts w:ascii="Cambria Math" w:hAnsi="Cambria Math"/>
        </w:rPr>
      </w:pPr>
    </w:p>
    <w:p w:rsidR="00767FEE" w:rsidRPr="00170591" w:rsidRDefault="00767FEE" w:rsidP="00767FEE">
      <w:pPr>
        <w:rPr>
          <w:rFonts w:ascii="Cambria Math" w:hAnsi="Cambria Math"/>
        </w:rPr>
      </w:pPr>
    </w:p>
    <w:p w:rsidR="00767FEE" w:rsidRPr="00170591" w:rsidRDefault="00767FEE" w:rsidP="00767FEE">
      <w:pPr>
        <w:rPr>
          <w:rFonts w:ascii="Cambria Math" w:hAnsi="Cambria Math"/>
        </w:rPr>
      </w:pPr>
    </w:p>
    <w:p w:rsidR="00767FEE" w:rsidRPr="00170591" w:rsidRDefault="00767FEE" w:rsidP="00767FEE">
      <w:pPr>
        <w:rPr>
          <w:rFonts w:ascii="Cambria Math" w:hAnsi="Cambria Math"/>
        </w:rPr>
      </w:pPr>
    </w:p>
    <w:p w:rsidR="00767FEE" w:rsidRPr="00170591" w:rsidRDefault="00767FEE" w:rsidP="00767FEE">
      <w:pPr>
        <w:rPr>
          <w:rFonts w:ascii="Cambria Math" w:hAnsi="Cambria Math"/>
        </w:rPr>
      </w:pPr>
    </w:p>
    <w:p w:rsidR="00767FEE" w:rsidRPr="00170591" w:rsidRDefault="00767FEE" w:rsidP="00767FEE">
      <w:pPr>
        <w:rPr>
          <w:rFonts w:ascii="Cambria Math" w:hAnsi="Cambria Math"/>
        </w:rPr>
      </w:pPr>
    </w:p>
    <w:p w:rsidR="00767FEE" w:rsidRPr="00170591" w:rsidRDefault="00767FEE" w:rsidP="00767FEE">
      <w:pPr>
        <w:rPr>
          <w:rFonts w:ascii="Cambria Math" w:hAnsi="Cambria Math"/>
        </w:rPr>
      </w:pPr>
    </w:p>
    <w:p w:rsidR="00767FEE" w:rsidRPr="00170591" w:rsidRDefault="00767FEE" w:rsidP="00767FEE">
      <w:pPr>
        <w:rPr>
          <w:rFonts w:ascii="Cambria Math" w:hAnsi="Cambria Math"/>
        </w:rPr>
      </w:pPr>
    </w:p>
    <w:p w:rsidR="00767FEE" w:rsidRPr="00170591" w:rsidRDefault="00767FEE" w:rsidP="00767FEE">
      <w:pPr>
        <w:rPr>
          <w:rFonts w:ascii="Cambria Math" w:hAnsi="Cambria Math"/>
        </w:rPr>
      </w:pPr>
    </w:p>
    <w:p w:rsidR="00767FEE" w:rsidRPr="00170591" w:rsidRDefault="00767FEE" w:rsidP="00767FEE">
      <w:pPr>
        <w:rPr>
          <w:rFonts w:ascii="Cambria Math" w:hAnsi="Cambria Math"/>
        </w:rPr>
      </w:pPr>
    </w:p>
    <w:p w:rsidR="00767FEE" w:rsidRPr="00170591" w:rsidRDefault="00767FEE" w:rsidP="00767FEE">
      <w:pPr>
        <w:rPr>
          <w:rFonts w:ascii="Cambria Math" w:hAnsi="Cambria Math"/>
        </w:rPr>
      </w:pPr>
    </w:p>
    <w:p w:rsidR="00767FEE" w:rsidRPr="00170591" w:rsidRDefault="00767FEE" w:rsidP="001F450A">
      <w:pPr>
        <w:rPr>
          <w:rFonts w:ascii="Cambria Math" w:hAnsi="Cambria Math"/>
        </w:rPr>
      </w:pPr>
    </w:p>
    <w:p w:rsidR="004B0388" w:rsidRPr="00170591" w:rsidRDefault="004B0388" w:rsidP="005556D5">
      <w:pPr>
        <w:pStyle w:val="GPSSchPart"/>
      </w:pPr>
      <w:r w:rsidRPr="00170591">
        <w:t>PART B</w:t>
      </w:r>
    </w:p>
    <w:p w:rsidR="004B0388" w:rsidRPr="00170591" w:rsidRDefault="004B0388" w:rsidP="005556D5">
      <w:pPr>
        <w:pStyle w:val="GPSSchPart"/>
        <w:rPr>
          <w:rFonts w:eastAsia="Arial"/>
          <w:lang w:eastAsia="en-US"/>
        </w:rPr>
      </w:pPr>
      <w:r w:rsidRPr="00170591">
        <w:rPr>
          <w:rFonts w:eastAsia="Arial"/>
          <w:lang w:eastAsia="en-US"/>
        </w:rPr>
        <w:t xml:space="preserve">Transferring Former Supplier Employees at commencement of </w:t>
      </w:r>
      <w:r w:rsidR="009E0BBE" w:rsidRPr="00170591">
        <w:rPr>
          <w:rFonts w:eastAsia="Arial"/>
          <w:lang w:eastAsia="en-US"/>
        </w:rPr>
        <w:t>Services</w:t>
      </w:r>
    </w:p>
    <w:p w:rsidR="004B0388" w:rsidRPr="00170591" w:rsidRDefault="004B0388" w:rsidP="005556D5">
      <w:pPr>
        <w:pStyle w:val="GPSL1SCHEDULEHeading"/>
      </w:pPr>
      <w:r w:rsidRPr="00170591">
        <w:t>RELEVANT TRANSFERS</w:t>
      </w:r>
    </w:p>
    <w:p w:rsidR="004B0388" w:rsidRPr="00170591" w:rsidRDefault="004B0388" w:rsidP="005E4232">
      <w:pPr>
        <w:pStyle w:val="GPSL2numberedclause"/>
      </w:pPr>
      <w:r w:rsidRPr="00170591">
        <w:lastRenderedPageBreak/>
        <w:t>The Customer and the Supplier agree that:</w:t>
      </w:r>
    </w:p>
    <w:p w:rsidR="004B0388" w:rsidRPr="00170591" w:rsidRDefault="004B0388" w:rsidP="001F450A">
      <w:pPr>
        <w:pStyle w:val="GPSL3numberedclause"/>
      </w:pPr>
      <w:r w:rsidRPr="00170591">
        <w:t xml:space="preserve">the commencement of the provision of the </w:t>
      </w:r>
      <w:r w:rsidR="009E0BBE" w:rsidRPr="00170591">
        <w:t>Services</w:t>
      </w:r>
      <w:r w:rsidRPr="00170591">
        <w:t xml:space="preserve"> or of any relevant part of the </w:t>
      </w:r>
      <w:r w:rsidR="009E0BBE" w:rsidRPr="00170591">
        <w:t>Services</w:t>
      </w:r>
      <w:r w:rsidRPr="00170591">
        <w:t xml:space="preserve"> will be a Relevant Transfer in relation to the Transferring Former Supplier Employees; and </w:t>
      </w:r>
    </w:p>
    <w:p w:rsidR="004B0388" w:rsidRPr="00170591" w:rsidRDefault="004B0388" w:rsidP="001F450A">
      <w:pPr>
        <w:pStyle w:val="GPSL3numberedclause"/>
      </w:pPr>
      <w:r w:rsidRPr="00170591">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w:t>
      </w:r>
      <w:r w:rsidR="00FC352E" w:rsidRPr="00170591">
        <w:t>e Supplier and/or Notified Sub-C</w:t>
      </w:r>
      <w:r w:rsidRPr="00170591">
        <w:t>ontractor and each such Transferring Former Supplier Employee.</w:t>
      </w:r>
    </w:p>
    <w:p w:rsidR="004B0388" w:rsidRPr="00170591" w:rsidRDefault="00410EF6" w:rsidP="005E4232">
      <w:pPr>
        <w:pStyle w:val="GPSL2numberedclause"/>
      </w:pPr>
      <w:r w:rsidRPr="00170591">
        <w:rPr>
          <w:rStyle w:val="GPSL2numberedclauseChar1"/>
        </w:rPr>
        <w:t>Subject to Paragraph 6, t</w:t>
      </w:r>
      <w:r w:rsidR="004B0388" w:rsidRPr="00170591">
        <w:rPr>
          <w:rStyle w:val="GPSL2numberedclauseChar1"/>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170591">
        <w:t xml:space="preserve">.  </w:t>
      </w:r>
    </w:p>
    <w:p w:rsidR="004B0388" w:rsidRPr="00170591" w:rsidRDefault="004B0388" w:rsidP="002B523D">
      <w:pPr>
        <w:pStyle w:val="GPSL1SCHEDULEHeading"/>
      </w:pPr>
      <w:r w:rsidRPr="00170591">
        <w:t>FORMER SUPPLIER INDEMNITIES</w:t>
      </w:r>
    </w:p>
    <w:p w:rsidR="004B0388" w:rsidRPr="00170591" w:rsidRDefault="004B0388" w:rsidP="005E4232">
      <w:pPr>
        <w:pStyle w:val="GPSL2numberedclause"/>
      </w:pPr>
      <w:r w:rsidRPr="00170591">
        <w:t>Subject to Paragraph</w:t>
      </w:r>
      <w:r w:rsidR="00410EF6" w:rsidRPr="00170591">
        <w:t>s</w:t>
      </w:r>
      <w:r w:rsidR="00D3554E" w:rsidRPr="00170591">
        <w:t xml:space="preserve"> 2.2</w:t>
      </w:r>
      <w:r w:rsidR="00410EF6" w:rsidRPr="00170591">
        <w:t xml:space="preserve"> and 6</w:t>
      </w:r>
      <w:r w:rsidRPr="00170591">
        <w:t>, the Customer shall procure that each Former Supplier shall indemnify the</w:t>
      </w:r>
      <w:r w:rsidR="00FC352E" w:rsidRPr="00170591">
        <w:t xml:space="preserve"> Supplier and any Notified Sub-C</w:t>
      </w:r>
      <w:r w:rsidRPr="00170591">
        <w:t>ontractor against any Employee Liabilities in respect of any Transferring Former Supplier Employee (or, where applicable any employee representative as defined in the Employment Regulations) arising from or as a result of:</w:t>
      </w:r>
    </w:p>
    <w:p w:rsidR="004B0388" w:rsidRPr="00170591" w:rsidRDefault="004B0388" w:rsidP="001F450A">
      <w:pPr>
        <w:pStyle w:val="GPSL3numberedclause"/>
      </w:pPr>
      <w:r w:rsidRPr="00170591">
        <w:t>any act or omission by the Former Supplier arising before the Relevant Transfer Date;</w:t>
      </w:r>
    </w:p>
    <w:p w:rsidR="004B0388" w:rsidRPr="00170591" w:rsidRDefault="004B0388" w:rsidP="001F450A">
      <w:pPr>
        <w:pStyle w:val="GPSL3numberedclause"/>
      </w:pPr>
      <w:r w:rsidRPr="00170591">
        <w:t>the breach or non-observance by the Former Supplier arising before the Relevant Transfer Date of:</w:t>
      </w:r>
    </w:p>
    <w:p w:rsidR="004B0388" w:rsidRPr="00170591" w:rsidRDefault="004B0388" w:rsidP="001F450A">
      <w:pPr>
        <w:pStyle w:val="GPSL4numberedclause"/>
        <w:rPr>
          <w:szCs w:val="22"/>
        </w:rPr>
      </w:pPr>
      <w:r w:rsidRPr="00170591">
        <w:rPr>
          <w:szCs w:val="22"/>
        </w:rPr>
        <w:t xml:space="preserve">any collective agreement applicable to the Transferring Former Supplier Employees; and/or </w:t>
      </w:r>
    </w:p>
    <w:p w:rsidR="004B0388" w:rsidRPr="00170591" w:rsidRDefault="004B0388" w:rsidP="001F450A">
      <w:pPr>
        <w:pStyle w:val="GPSL4numberedclause"/>
        <w:rPr>
          <w:szCs w:val="22"/>
        </w:rPr>
      </w:pPr>
      <w:r w:rsidRPr="00170591">
        <w:rPr>
          <w:szCs w:val="22"/>
        </w:rPr>
        <w:t xml:space="preserve">any custom or practice in respect of any Transferring Former Supplier Employees which the Former Supplier is contractually bound to honour; </w:t>
      </w:r>
    </w:p>
    <w:p w:rsidR="004B0388" w:rsidRPr="00170591" w:rsidRDefault="004B0388" w:rsidP="001F450A">
      <w:pPr>
        <w:pStyle w:val="GPSL3numberedclause"/>
      </w:pPr>
      <w:r w:rsidRPr="00170591">
        <w:t xml:space="preserve">any proceeding, claim or demand by HMRC or other </w:t>
      </w:r>
      <w:r w:rsidR="001123AD" w:rsidRPr="00170591">
        <w:t>statutory authority</w:t>
      </w:r>
      <w:r w:rsidRPr="00170591">
        <w:t xml:space="preserve"> in respect of any financial obligation including, but not limited to, PAYE and primary and secondary national insurance contributions:</w:t>
      </w:r>
    </w:p>
    <w:p w:rsidR="004B0388" w:rsidRPr="00170591" w:rsidRDefault="004B0388" w:rsidP="001F450A">
      <w:pPr>
        <w:pStyle w:val="GPSL4numberedclause"/>
        <w:rPr>
          <w:szCs w:val="22"/>
        </w:rPr>
      </w:pPr>
      <w:r w:rsidRPr="00170591">
        <w:rPr>
          <w:szCs w:val="22"/>
        </w:rPr>
        <w:t xml:space="preserve">in relation to any Transferring Former Supplier Employee, to the extent that the proceeding, claim or demand by HMRC or other </w:t>
      </w:r>
      <w:r w:rsidR="001123AD" w:rsidRPr="00170591">
        <w:rPr>
          <w:szCs w:val="22"/>
        </w:rPr>
        <w:t>statutory authority</w:t>
      </w:r>
      <w:r w:rsidRPr="00170591">
        <w:rPr>
          <w:szCs w:val="22"/>
        </w:rPr>
        <w:t xml:space="preserve"> relates to financial obligations arising before the Relevant Transfer Date; and</w:t>
      </w:r>
    </w:p>
    <w:p w:rsidR="004B0388" w:rsidRPr="00170591" w:rsidRDefault="004B0388" w:rsidP="001F450A">
      <w:pPr>
        <w:pStyle w:val="GPSL4numberedclause"/>
        <w:rPr>
          <w:szCs w:val="22"/>
        </w:rPr>
      </w:pPr>
      <w:r w:rsidRPr="00170591">
        <w:rPr>
          <w:szCs w:val="22"/>
        </w:rPr>
        <w:t xml:space="preserve">in relation to any employee who is not a Transferring Former Supplier Employee and in respect of whom it is later alleged or determined that the Employment Regulations applied so </w:t>
      </w:r>
      <w:r w:rsidRPr="00170591">
        <w:rPr>
          <w:szCs w:val="22"/>
        </w:rPr>
        <w:lastRenderedPageBreak/>
        <w:t>as to transfer his/her employment from the Former Supplier to the Su</w:t>
      </w:r>
      <w:r w:rsidR="00FC352E" w:rsidRPr="00170591">
        <w:rPr>
          <w:szCs w:val="22"/>
        </w:rPr>
        <w:t>pplier and/or any Notified Sub-C</w:t>
      </w:r>
      <w:r w:rsidRPr="00170591">
        <w:rPr>
          <w:szCs w:val="22"/>
        </w:rPr>
        <w:t xml:space="preserve">ontractor as appropriate, to the extent that the proceeding, claim or demand by HMRC or other </w:t>
      </w:r>
      <w:r w:rsidR="001123AD" w:rsidRPr="00170591">
        <w:rPr>
          <w:szCs w:val="22"/>
        </w:rPr>
        <w:t>statutory authority</w:t>
      </w:r>
      <w:r w:rsidRPr="00170591">
        <w:rPr>
          <w:szCs w:val="22"/>
        </w:rPr>
        <w:t xml:space="preserve"> relates to financial obligations in respect of the period to (but excluding) the Relevant Transfer Date;</w:t>
      </w:r>
    </w:p>
    <w:p w:rsidR="004B0388" w:rsidRPr="00170591" w:rsidRDefault="004B0388" w:rsidP="001F450A">
      <w:pPr>
        <w:pStyle w:val="GPSL3numberedclause"/>
      </w:pPr>
      <w:r w:rsidRPr="00170591">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4B0388" w:rsidRPr="00170591" w:rsidRDefault="004B0388" w:rsidP="001F450A">
      <w:pPr>
        <w:pStyle w:val="GPSL3numberedclause"/>
      </w:pPr>
      <w:r w:rsidRPr="00170591">
        <w:t>any claim made by or in respect of any person employed or formerly employed by the Former Supplier other than a Transferring Former Supplier Employee for whom it is alleged the Supplier and/or any Notifie</w:t>
      </w:r>
      <w:r w:rsidR="00FC352E" w:rsidRPr="00170591">
        <w:t>d Sub-C</w:t>
      </w:r>
      <w:r w:rsidRPr="00170591">
        <w:t>ontractor as appropriate may be liable by virtue of this Call Off Contract and/or the Employment Regulations and/or the Acquired Rights Directive; and</w:t>
      </w:r>
    </w:p>
    <w:p w:rsidR="004B0388" w:rsidRPr="00170591" w:rsidRDefault="004B0388" w:rsidP="001F450A">
      <w:pPr>
        <w:pStyle w:val="GPSL3numberedclause"/>
      </w:pPr>
      <w:r w:rsidRPr="00170591">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FC352E" w:rsidRPr="00170591">
        <w:t>ure by the Supplier or any Sub-C</w:t>
      </w:r>
      <w:r w:rsidRPr="00170591">
        <w:t>ontractor to comply with regulation 13(4) of the Employment Regulations.</w:t>
      </w:r>
    </w:p>
    <w:p w:rsidR="004B0388" w:rsidRPr="00170591" w:rsidRDefault="004B0388" w:rsidP="005E4232">
      <w:pPr>
        <w:pStyle w:val="GPSL2numberedclause"/>
      </w:pPr>
      <w:r w:rsidRPr="00170591">
        <w:t>The indemnities in Paragraph 2.1 shall not apply to the extent that the Employee Liabilities arise or are attributable to an act or omiss</w:t>
      </w:r>
      <w:r w:rsidR="00FC352E" w:rsidRPr="00170591">
        <w:t>ion of the Supplier or any Sub-C</w:t>
      </w:r>
      <w:r w:rsidRPr="00170591">
        <w:t xml:space="preserve">ontractor whether occurring or having its origin before, on or after the Relevant Transfer Date including, without limitation, any Employee Liabilities: </w:t>
      </w:r>
    </w:p>
    <w:p w:rsidR="004B0388" w:rsidRPr="00170591" w:rsidRDefault="004B0388" w:rsidP="001F450A">
      <w:pPr>
        <w:pStyle w:val="GPSL3numberedclause"/>
      </w:pPr>
      <w:r w:rsidRPr="00170591">
        <w:t>arising out of the resignation of any Transferring Former Supplier Employee before the Relevant Transfer Date on account of substantial detrimental changes to his/her working conditions propo</w:t>
      </w:r>
      <w:r w:rsidR="00FC352E" w:rsidRPr="00170591">
        <w:t>sed by the Supplier or any Sub-C</w:t>
      </w:r>
      <w:r w:rsidRPr="00170591">
        <w:t>ontractor to occur in the period from (and including) the Relevant Transfer Date; or</w:t>
      </w:r>
    </w:p>
    <w:p w:rsidR="004B0388" w:rsidRPr="00170591" w:rsidRDefault="004B0388" w:rsidP="001F450A">
      <w:pPr>
        <w:pStyle w:val="GPSL3numberedclause"/>
      </w:pPr>
      <w:r w:rsidRPr="00170591">
        <w:t xml:space="preserve">arising from the failure </w:t>
      </w:r>
      <w:r w:rsidR="00FC352E" w:rsidRPr="00170591">
        <w:t>by the Supplier and/or any Sub-C</w:t>
      </w:r>
      <w:r w:rsidRPr="00170591">
        <w:t>ontractor to comply with its obligations under the Employment Regulations.</w:t>
      </w:r>
    </w:p>
    <w:p w:rsidR="004B0388" w:rsidRPr="00170591" w:rsidRDefault="004B0388" w:rsidP="005E4232">
      <w:pPr>
        <w:pStyle w:val="GPSL2numberedclause"/>
      </w:pPr>
      <w:r w:rsidRPr="00170591">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w:t>
      </w:r>
      <w:r w:rsidR="00FC352E" w:rsidRPr="00170591">
        <w:t>Notified Sub-C</w:t>
      </w:r>
      <w:r w:rsidRPr="00170591">
        <w:t>ontractor pursuant to the Employment Regulations or the Acquired Rights Directive then:</w:t>
      </w:r>
    </w:p>
    <w:p w:rsidR="004B0388" w:rsidRPr="00170591" w:rsidRDefault="004B0388" w:rsidP="001F450A">
      <w:pPr>
        <w:pStyle w:val="GPSL3numberedclause"/>
      </w:pPr>
      <w:r w:rsidRPr="00170591">
        <w:t>the Supplier shall, or shall</w:t>
      </w:r>
      <w:r w:rsidR="00FC352E" w:rsidRPr="00170591">
        <w:t xml:space="preserve"> procure that the Notified Sub-C</w:t>
      </w:r>
      <w:r w:rsidRPr="00170591">
        <w:t>ontractor shall, within 5 Working Days of becoming aware of that fact, give notice in writing to the Customer and, where required by the Customer, to the Former Supplier; and</w:t>
      </w:r>
    </w:p>
    <w:p w:rsidR="004B0388" w:rsidRPr="00170591" w:rsidRDefault="004B0388" w:rsidP="001F450A">
      <w:pPr>
        <w:pStyle w:val="GPSL3numberedclause"/>
      </w:pPr>
      <w:r w:rsidRPr="00170591">
        <w:t>the Former Supplier may offer (or may procure that a third party may offer) employment to such person within 15 Working Days of the notification by the Su</w:t>
      </w:r>
      <w:r w:rsidR="00FC352E" w:rsidRPr="00170591">
        <w:t>pplier and/or the Notified Sub-C</w:t>
      </w:r>
      <w:r w:rsidRPr="00170591">
        <w:t xml:space="preserve">ontractor or take </w:t>
      </w:r>
      <w:r w:rsidRPr="00170591">
        <w:lastRenderedPageBreak/>
        <w:t xml:space="preserve">such other reasonable steps as the Former Supplier considers appropriate to deal with the matter provided always that such steps </w:t>
      </w:r>
      <w:proofErr w:type="gramStart"/>
      <w:r w:rsidRPr="00170591">
        <w:t>are in compliance with</w:t>
      </w:r>
      <w:proofErr w:type="gramEnd"/>
      <w:r w:rsidRPr="00170591">
        <w:t xml:space="preserve"> applicable Law.</w:t>
      </w:r>
    </w:p>
    <w:p w:rsidR="004B0388" w:rsidRPr="00170591" w:rsidRDefault="004B0388" w:rsidP="005E4232">
      <w:pPr>
        <w:pStyle w:val="GPSL2numberedclause"/>
      </w:pPr>
      <w:r w:rsidRPr="00170591">
        <w:t>If an offer referred to in Paragraph </w:t>
      </w:r>
      <w:r w:rsidR="00D3554E" w:rsidRPr="00170591">
        <w:t xml:space="preserve">2.3.2 </w:t>
      </w:r>
      <w:r w:rsidRPr="00170591">
        <w:t>is accepted, or if the situation has otherwise been resolved by the Former Supplier and/or the Customer, the Supplier shall, or shall</w:t>
      </w:r>
      <w:r w:rsidR="00FC352E" w:rsidRPr="00170591">
        <w:t xml:space="preserve"> procure that the Notified Sub-C</w:t>
      </w:r>
      <w:r w:rsidRPr="00170591">
        <w:t>ontractor shall, immediately release the person from his/her employment or alleged employment.</w:t>
      </w:r>
    </w:p>
    <w:p w:rsidR="004B0388" w:rsidRPr="00170591" w:rsidRDefault="004B0388" w:rsidP="005E4232">
      <w:pPr>
        <w:pStyle w:val="GPSL2numberedclause"/>
      </w:pPr>
      <w:r w:rsidRPr="00170591">
        <w:t>If by the end of the 15 Working Day period specified in Paragraph</w:t>
      </w:r>
      <w:r w:rsidR="00D3554E" w:rsidRPr="00170591">
        <w:t xml:space="preserve"> 2.3.2:</w:t>
      </w:r>
    </w:p>
    <w:p w:rsidR="004B0388" w:rsidRPr="00170591" w:rsidRDefault="004B0388" w:rsidP="001F450A">
      <w:pPr>
        <w:pStyle w:val="GPSL3numberedclause"/>
      </w:pPr>
      <w:r w:rsidRPr="00170591">
        <w:t xml:space="preserve">no such offer of employment has been made; </w:t>
      </w:r>
    </w:p>
    <w:p w:rsidR="004B0388" w:rsidRPr="00170591" w:rsidRDefault="004B0388" w:rsidP="001F450A">
      <w:pPr>
        <w:pStyle w:val="GPSL3numberedclause"/>
      </w:pPr>
      <w:r w:rsidRPr="00170591">
        <w:t>such offer has been made but not accepted; or</w:t>
      </w:r>
    </w:p>
    <w:p w:rsidR="004B0388" w:rsidRPr="00170591" w:rsidRDefault="004B0388" w:rsidP="001F450A">
      <w:pPr>
        <w:pStyle w:val="GPSL3numberedclause"/>
      </w:pPr>
      <w:r w:rsidRPr="00170591">
        <w:t>the situation has not otherwise been resolved,</w:t>
      </w:r>
    </w:p>
    <w:p w:rsidR="004B0388" w:rsidRPr="00170591" w:rsidRDefault="004B0388" w:rsidP="001F450A">
      <w:pPr>
        <w:pStyle w:val="GPSL2Indent"/>
        <w:ind w:left="1134"/>
      </w:pPr>
      <w:r w:rsidRPr="00170591">
        <w:t>the Su</w:t>
      </w:r>
      <w:r w:rsidR="00FC352E" w:rsidRPr="00170591">
        <w:t>pplier and/or any Notified Sub-C</w:t>
      </w:r>
      <w:r w:rsidRPr="00170591">
        <w:t>ontractor may within 5 Working Days give notice to terminate the employment or alleged employment of such person.</w:t>
      </w:r>
    </w:p>
    <w:p w:rsidR="004B0388" w:rsidRPr="00170591" w:rsidRDefault="004B0388" w:rsidP="005E4232">
      <w:pPr>
        <w:pStyle w:val="GPSL2numberedclause"/>
      </w:pPr>
      <w:r w:rsidRPr="00170591">
        <w:t>Subject to the Su</w:t>
      </w:r>
      <w:r w:rsidR="00FC352E" w:rsidRPr="00170591">
        <w:t>pplier and/or any Notified Sub-C</w:t>
      </w:r>
      <w:r w:rsidRPr="00170591">
        <w:t>ontractor acting in accordance with the provisions of Paragraphs 2.3 to 2.5 and in accordance with all applicable proper employment procedures set out in Law, the Customer shall procure that the Former Supplier indemnifies the Su</w:t>
      </w:r>
      <w:r w:rsidR="00FC352E" w:rsidRPr="00170591">
        <w:t>pplier and/or any Notified Sub-C</w:t>
      </w:r>
      <w:r w:rsidRPr="00170591">
        <w:t>ontractor (as appropriate) against all Employee Liabilities arising out of the termination pursuant to the provisions of Paragraph 2.5 provided that the Supplier takes, or shall</w:t>
      </w:r>
      <w:r w:rsidR="00FC352E" w:rsidRPr="00170591">
        <w:t xml:space="preserve"> procure that the Notified Sub-C</w:t>
      </w:r>
      <w:r w:rsidRPr="00170591">
        <w:t xml:space="preserve">ontractor takes, all reasonable steps to minimise any such Employee Liabilities. </w:t>
      </w:r>
    </w:p>
    <w:p w:rsidR="004B0388" w:rsidRPr="00170591" w:rsidRDefault="004B0388" w:rsidP="005E4232">
      <w:pPr>
        <w:pStyle w:val="GPSL2numberedclause"/>
      </w:pPr>
      <w:r w:rsidRPr="00170591">
        <w:t>The indemnity in Paragraph </w:t>
      </w:r>
      <w:r w:rsidR="00D3554E" w:rsidRPr="00170591">
        <w:t>2.6</w:t>
      </w:r>
      <w:r w:rsidRPr="00170591">
        <w:t>:</w:t>
      </w:r>
    </w:p>
    <w:p w:rsidR="004B0388" w:rsidRPr="00170591" w:rsidRDefault="004B0388" w:rsidP="001F450A">
      <w:pPr>
        <w:pStyle w:val="GPSL3numberedclause"/>
      </w:pPr>
      <w:r w:rsidRPr="00170591">
        <w:t>shall not apply to:</w:t>
      </w:r>
    </w:p>
    <w:p w:rsidR="004B0388" w:rsidRPr="00170591" w:rsidRDefault="004B0388" w:rsidP="001F450A">
      <w:pPr>
        <w:pStyle w:val="GPSL4numberedclause"/>
        <w:rPr>
          <w:szCs w:val="22"/>
        </w:rPr>
      </w:pPr>
      <w:r w:rsidRPr="00170591">
        <w:rPr>
          <w:szCs w:val="22"/>
        </w:rPr>
        <w:t>any claim for:</w:t>
      </w:r>
    </w:p>
    <w:p w:rsidR="004B0388" w:rsidRPr="00170591" w:rsidRDefault="004B0388" w:rsidP="001F450A">
      <w:pPr>
        <w:pStyle w:val="GPSL5numberedclause"/>
        <w:rPr>
          <w:szCs w:val="22"/>
        </w:rPr>
      </w:pPr>
      <w:r w:rsidRPr="00170591">
        <w:rPr>
          <w:szCs w:val="22"/>
        </w:rPr>
        <w:t>discrimination, including on the grounds of sex, race, disability, age, gender reassignment, marriage or civil partnership, pregnancy and maternity or sexual orientation, religion or belief; or</w:t>
      </w:r>
    </w:p>
    <w:p w:rsidR="004B0388" w:rsidRPr="00170591" w:rsidRDefault="004B0388" w:rsidP="001F450A">
      <w:pPr>
        <w:pStyle w:val="GPSL5numberedclause"/>
        <w:rPr>
          <w:szCs w:val="22"/>
        </w:rPr>
      </w:pPr>
      <w:r w:rsidRPr="00170591">
        <w:rPr>
          <w:szCs w:val="22"/>
        </w:rPr>
        <w:t>equal pay or compensation for less favourable treatment of part-time workers or fixed-term employees,</w:t>
      </w:r>
    </w:p>
    <w:p w:rsidR="004B0388" w:rsidRPr="00170591" w:rsidRDefault="004B0388" w:rsidP="001F450A">
      <w:pPr>
        <w:pStyle w:val="GPSL4indent"/>
        <w:rPr>
          <w:szCs w:val="22"/>
        </w:rPr>
      </w:pPr>
      <w:r w:rsidRPr="00170591">
        <w:rPr>
          <w:szCs w:val="22"/>
        </w:rPr>
        <w:t xml:space="preserve">in any case in relation to any alleged act or omission </w:t>
      </w:r>
      <w:r w:rsidR="00FC352E" w:rsidRPr="00170591">
        <w:rPr>
          <w:szCs w:val="22"/>
        </w:rPr>
        <w:t>of the Supplier and/or any Sub-C</w:t>
      </w:r>
      <w:r w:rsidRPr="00170591">
        <w:rPr>
          <w:szCs w:val="22"/>
        </w:rPr>
        <w:t>ontractor; or</w:t>
      </w:r>
    </w:p>
    <w:p w:rsidR="004B0388" w:rsidRPr="00170591" w:rsidRDefault="004B0388" w:rsidP="001F450A">
      <w:pPr>
        <w:pStyle w:val="GPSL4numberedclause"/>
        <w:rPr>
          <w:szCs w:val="22"/>
        </w:rPr>
      </w:pPr>
      <w:r w:rsidRPr="00170591">
        <w:rPr>
          <w:szCs w:val="22"/>
        </w:rPr>
        <w:t>any claim that the termination of employment was unfair because t</w:t>
      </w:r>
      <w:r w:rsidR="00FC352E" w:rsidRPr="00170591">
        <w:rPr>
          <w:szCs w:val="22"/>
        </w:rPr>
        <w:t xml:space="preserve">he Supplier and/or Notified </w:t>
      </w:r>
      <w:proofErr w:type="spellStart"/>
      <w:r w:rsidR="00FC352E" w:rsidRPr="00170591">
        <w:rPr>
          <w:szCs w:val="22"/>
        </w:rPr>
        <w:t>SubC</w:t>
      </w:r>
      <w:r w:rsidRPr="00170591">
        <w:rPr>
          <w:szCs w:val="22"/>
        </w:rPr>
        <w:t>contractor</w:t>
      </w:r>
      <w:proofErr w:type="spellEnd"/>
      <w:r w:rsidRPr="00170591">
        <w:rPr>
          <w:szCs w:val="22"/>
        </w:rPr>
        <w:t xml:space="preserve"> neglected to follow a fair dismissal procedure; and</w:t>
      </w:r>
    </w:p>
    <w:p w:rsidR="004B0388" w:rsidRPr="00170591" w:rsidRDefault="004B0388" w:rsidP="001F450A">
      <w:pPr>
        <w:pStyle w:val="GPSL3numberedclause"/>
      </w:pPr>
      <w:r w:rsidRPr="00170591">
        <w:t>shall apply only where the notification referred to in Paragraph </w:t>
      </w:r>
      <w:r w:rsidR="00D3554E" w:rsidRPr="00170591">
        <w:t xml:space="preserve">2.3.1 </w:t>
      </w:r>
      <w:r w:rsidRPr="00170591">
        <w:t>is made by the Su</w:t>
      </w:r>
      <w:r w:rsidR="00FC352E" w:rsidRPr="00170591">
        <w:t>pplier and/or any Notified Sub-C</w:t>
      </w:r>
      <w:r w:rsidRPr="00170591">
        <w:t>ontractor (as appropriate) to the Customer and, if applicable, the Former Supplier, within 6 months of the Call Off</w:t>
      </w:r>
      <w:r w:rsidR="00B40316">
        <w:t xml:space="preserve"> Commencement</w:t>
      </w:r>
      <w:r w:rsidRPr="00170591">
        <w:t xml:space="preserve"> Date. </w:t>
      </w:r>
    </w:p>
    <w:p w:rsidR="004B0388" w:rsidRPr="00170591" w:rsidRDefault="004B0388" w:rsidP="005E4232">
      <w:pPr>
        <w:pStyle w:val="GPSL2numberedclause"/>
      </w:pPr>
      <w:r w:rsidRPr="00170591">
        <w:t>If any such person as is described in Paragraph </w:t>
      </w:r>
      <w:r w:rsidR="004D65F1" w:rsidRPr="00170591">
        <w:t xml:space="preserve">2.3 </w:t>
      </w:r>
      <w:r w:rsidRPr="00170591">
        <w:t>is neither re-employed by the Former Supplier nor dismissed by the Su</w:t>
      </w:r>
      <w:r w:rsidR="00FC352E" w:rsidRPr="00170591">
        <w:t>pplier and/or any Notified Sub-C</w:t>
      </w:r>
      <w:r w:rsidRPr="00170591">
        <w:t>ontractor within the time scales set out in Paragraph </w:t>
      </w:r>
      <w:r w:rsidR="004D65F1" w:rsidRPr="00170591">
        <w:t>2.5</w:t>
      </w:r>
      <w:r w:rsidRPr="00170591">
        <w:t>, such person shall be treated as having transferred t</w:t>
      </w:r>
      <w:r w:rsidR="00FC352E" w:rsidRPr="00170591">
        <w:t>o the Supplier or Notified Sub-C</w:t>
      </w:r>
      <w:r w:rsidRPr="00170591">
        <w:t>ontractor and the Supplier shall, or shall</w:t>
      </w:r>
      <w:r w:rsidR="00FC352E" w:rsidRPr="00170591">
        <w:t xml:space="preserve"> procure that the Notified Sub-C</w:t>
      </w:r>
      <w:r w:rsidRPr="00170591">
        <w:t>ontractor shall, comply with such obligations as may be imposed upon it under the Law.</w:t>
      </w:r>
    </w:p>
    <w:p w:rsidR="004B0388" w:rsidRPr="00170591" w:rsidRDefault="004B0388" w:rsidP="002B523D">
      <w:pPr>
        <w:pStyle w:val="GPSL1SCHEDULEHeading"/>
      </w:pPr>
      <w:r w:rsidRPr="00170591">
        <w:lastRenderedPageBreak/>
        <w:t>SUPPLIER INDEMNITIES AND OBLIGATIONS</w:t>
      </w:r>
    </w:p>
    <w:p w:rsidR="004B0388" w:rsidRPr="00170591" w:rsidRDefault="004B0388" w:rsidP="005E4232">
      <w:pPr>
        <w:pStyle w:val="GPSL2numberedclause"/>
      </w:pPr>
      <w:r w:rsidRPr="00170591">
        <w:t>Subject to Paragraph </w:t>
      </w:r>
      <w:r w:rsidR="004D65F1" w:rsidRPr="00170591">
        <w:t>3.2</w:t>
      </w:r>
      <w:r w:rsidRPr="00170591">
        <w:t>,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p>
    <w:p w:rsidR="004B0388" w:rsidRPr="00170591" w:rsidRDefault="004B0388" w:rsidP="001F450A">
      <w:pPr>
        <w:pStyle w:val="GPSL3numberedclause"/>
      </w:pPr>
      <w:r w:rsidRPr="00170591">
        <w:t>any act or omiss</w:t>
      </w:r>
      <w:r w:rsidR="00FC352E" w:rsidRPr="00170591">
        <w:t>ion by the Supplier or any Sub-C</w:t>
      </w:r>
      <w:r w:rsidRPr="00170591">
        <w:t>ontractor whether occurring before, on or after the Relevant Transfer Date;</w:t>
      </w:r>
    </w:p>
    <w:p w:rsidR="004B0388" w:rsidRPr="00170591" w:rsidRDefault="004B0388" w:rsidP="001F450A">
      <w:pPr>
        <w:pStyle w:val="GPSL3numberedclause"/>
      </w:pPr>
      <w:r w:rsidRPr="00170591">
        <w:t>the breach or non-observa</w:t>
      </w:r>
      <w:r w:rsidR="00FC352E" w:rsidRPr="00170591">
        <w:t>nce by the Supplier or any Sub-C</w:t>
      </w:r>
      <w:r w:rsidRPr="00170591">
        <w:t>ontractor on or after the Relevant Transfer Date of:</w:t>
      </w:r>
    </w:p>
    <w:p w:rsidR="004B0388" w:rsidRPr="00170591" w:rsidRDefault="004B0388" w:rsidP="001F450A">
      <w:pPr>
        <w:pStyle w:val="GPSL4numberedclause"/>
        <w:rPr>
          <w:szCs w:val="22"/>
        </w:rPr>
      </w:pPr>
      <w:r w:rsidRPr="00170591">
        <w:rPr>
          <w:szCs w:val="22"/>
        </w:rPr>
        <w:t>any collective agreement applicable to the Transferring Former Supplier Employee; and/or</w:t>
      </w:r>
    </w:p>
    <w:p w:rsidR="004B0388" w:rsidRPr="00170591" w:rsidRDefault="004B0388" w:rsidP="001F450A">
      <w:pPr>
        <w:pStyle w:val="GPSL4numberedclause"/>
        <w:rPr>
          <w:szCs w:val="22"/>
        </w:rPr>
      </w:pPr>
      <w:r w:rsidRPr="00170591">
        <w:rPr>
          <w:szCs w:val="22"/>
        </w:rPr>
        <w:t xml:space="preserve">any custom or practice in respect of any Transferring Former Supplier Employees </w:t>
      </w:r>
      <w:r w:rsidR="00FC352E" w:rsidRPr="00170591">
        <w:rPr>
          <w:szCs w:val="22"/>
        </w:rPr>
        <w:t>which the Supplier or any Sub-Co</w:t>
      </w:r>
      <w:r w:rsidRPr="00170591">
        <w:rPr>
          <w:szCs w:val="22"/>
        </w:rPr>
        <w:t>ntractor is contractually bound to honour;</w:t>
      </w:r>
    </w:p>
    <w:p w:rsidR="004B0388" w:rsidRPr="00170591" w:rsidRDefault="004B0388" w:rsidP="001F450A">
      <w:pPr>
        <w:pStyle w:val="GPSL3numberedclause"/>
      </w:pPr>
      <w:r w:rsidRPr="00170591">
        <w:t>any claim by any trade union or other body or person representing any Transferring Former Supplier Employees arising from or connected with any fa</w:t>
      </w:r>
      <w:r w:rsidR="00FC352E" w:rsidRPr="00170591">
        <w:t>ilure by the Supplier or a Sub-C</w:t>
      </w:r>
      <w:r w:rsidRPr="00170591">
        <w:t>ontractor to comply with any legal obligation to such trade union, body or person arising on or after the Relevant Transfer Date;</w:t>
      </w:r>
    </w:p>
    <w:p w:rsidR="004B0388" w:rsidRPr="00170591" w:rsidRDefault="004B0388" w:rsidP="001F450A">
      <w:pPr>
        <w:pStyle w:val="GPSL3numberedclause"/>
      </w:pPr>
      <w:r w:rsidRPr="00170591">
        <w:t>any pro</w:t>
      </w:r>
      <w:r w:rsidR="00FC352E" w:rsidRPr="00170591">
        <w:t>posal by the Supplier or a Sub-C</w:t>
      </w:r>
      <w:r w:rsidRPr="00170591">
        <w:t>ontractor prior to the Relevant Transfer Date to make changes to the terms and conditions of employment or working conditions of any Transferring Former Supplier Employees to their material detriment on or after their tra</w:t>
      </w:r>
      <w:r w:rsidR="00FC352E" w:rsidRPr="00170591">
        <w:t>nsfer to the Supplier or a Sub-C</w:t>
      </w:r>
      <w:r w:rsidRPr="00170591">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4B0388" w:rsidRPr="00170591" w:rsidRDefault="004B0388" w:rsidP="001F450A">
      <w:pPr>
        <w:pStyle w:val="GPSL3numberedclause"/>
      </w:pPr>
      <w:r w:rsidRPr="00170591">
        <w:t>any statement communicated to or action under</w:t>
      </w:r>
      <w:r w:rsidR="00FC352E" w:rsidRPr="00170591">
        <w:t>taken by the Supplier or a Sub-C</w:t>
      </w:r>
      <w:r w:rsidRPr="00170591">
        <w:t>ontractor to, or in respect of, any Transferring Former Supplier Employee before the Relevant Transfer Date regarding the Relevant Transfer which has not been agreed in advance with the Customer and/or the Former Supplier in writing;</w:t>
      </w:r>
    </w:p>
    <w:p w:rsidR="004B0388" w:rsidRPr="00170591" w:rsidRDefault="004B0388" w:rsidP="001F450A">
      <w:pPr>
        <w:pStyle w:val="GPSL3numberedclause"/>
      </w:pPr>
      <w:r w:rsidRPr="00170591">
        <w:t xml:space="preserve">any proceeding, claim or demand by HMRC or other </w:t>
      </w:r>
      <w:r w:rsidR="001123AD" w:rsidRPr="00170591">
        <w:t>statutory authority</w:t>
      </w:r>
      <w:r w:rsidRPr="00170591">
        <w:t xml:space="preserve"> in respect of any financial obligation including, but not limited to, PAYE and primary and secondary national insurance contributions:</w:t>
      </w:r>
    </w:p>
    <w:p w:rsidR="004B0388" w:rsidRPr="00170591" w:rsidRDefault="004B0388" w:rsidP="001F450A">
      <w:pPr>
        <w:pStyle w:val="GPSL4numberedclause"/>
        <w:rPr>
          <w:szCs w:val="22"/>
        </w:rPr>
      </w:pPr>
      <w:r w:rsidRPr="00170591">
        <w:rPr>
          <w:szCs w:val="22"/>
        </w:rPr>
        <w:t xml:space="preserve">in relation to any Transferring Former Supplier Employee, to the extent that the proceeding, claim or demand by HMRC or other </w:t>
      </w:r>
      <w:r w:rsidR="001123AD" w:rsidRPr="00170591">
        <w:rPr>
          <w:szCs w:val="22"/>
        </w:rPr>
        <w:t>statutory authority</w:t>
      </w:r>
      <w:r w:rsidRPr="00170591">
        <w:rPr>
          <w:szCs w:val="22"/>
        </w:rPr>
        <w:t xml:space="preserve"> relates to financial obligations arising on or after the Relevant Transfer Date; and</w:t>
      </w:r>
    </w:p>
    <w:p w:rsidR="004B0388" w:rsidRPr="00170591" w:rsidRDefault="004B0388" w:rsidP="001F450A">
      <w:pPr>
        <w:pStyle w:val="GPSL4numberedclause"/>
        <w:rPr>
          <w:szCs w:val="22"/>
        </w:rPr>
      </w:pPr>
      <w:r w:rsidRPr="00170591">
        <w:rPr>
          <w:szCs w:val="22"/>
        </w:rPr>
        <w:t>in relation to any employee who is not a Transferring Former Supplier Employee, and in respect of whom it is later alleged or determined that the Employment Regulations applied so as to transfer his/her employment from the Former Supplier to th</w:t>
      </w:r>
      <w:r w:rsidR="00FC352E" w:rsidRPr="00170591">
        <w:rPr>
          <w:szCs w:val="22"/>
        </w:rPr>
        <w:t>e Supplier or a Sub-C</w:t>
      </w:r>
      <w:r w:rsidRPr="00170591">
        <w:rPr>
          <w:szCs w:val="22"/>
        </w:rPr>
        <w:t xml:space="preserve">ontractor, to the extent that the proceeding, claim or demand by the HMRC or other </w:t>
      </w:r>
      <w:r w:rsidR="001123AD" w:rsidRPr="00170591">
        <w:rPr>
          <w:szCs w:val="22"/>
        </w:rPr>
        <w:t xml:space="preserve">statutory </w:t>
      </w:r>
      <w:r w:rsidR="001123AD" w:rsidRPr="00170591">
        <w:rPr>
          <w:szCs w:val="22"/>
        </w:rPr>
        <w:lastRenderedPageBreak/>
        <w:t>authority</w:t>
      </w:r>
      <w:r w:rsidRPr="00170591">
        <w:rPr>
          <w:szCs w:val="22"/>
        </w:rPr>
        <w:t xml:space="preserve"> relates to financial obligations arising on or after the Relevant Transfer Date;</w:t>
      </w:r>
    </w:p>
    <w:p w:rsidR="004B0388" w:rsidRPr="00170591" w:rsidRDefault="004B0388" w:rsidP="001F450A">
      <w:pPr>
        <w:pStyle w:val="GPSL3numberedclause"/>
      </w:pPr>
      <w:r w:rsidRPr="00170591">
        <w:t>a fail</w:t>
      </w:r>
      <w:r w:rsidR="00FC352E" w:rsidRPr="00170591">
        <w:t>ure of the Supplier or any Sub-C</w:t>
      </w:r>
      <w:r w:rsidRPr="00170591">
        <w:t>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rsidR="004B0388" w:rsidRPr="00170591" w:rsidRDefault="004B0388" w:rsidP="001F450A">
      <w:pPr>
        <w:pStyle w:val="GPSL3numberedclause"/>
      </w:pPr>
      <w:r w:rsidRPr="00170591">
        <w:t>any claim made by or in respect of a Transferring Former Supplier Employee or any appropriate employee representative (as defined in the Employment Regulations) of any Transferring Former Supplier Employee relating to any act or omiss</w:t>
      </w:r>
      <w:r w:rsidR="00FC352E" w:rsidRPr="00170591">
        <w:t>ion of the Supplier or any Sub-C</w:t>
      </w:r>
      <w:r w:rsidRPr="00170591">
        <w:t>ontractor in relation to obligations under regulation 13 of the Employment Regulations, except to the extent that the liability arises from the Former Supplier's failure to comply with its obligations under regulation 13 of the Employment Regulations.</w:t>
      </w:r>
    </w:p>
    <w:p w:rsidR="004B0388" w:rsidRPr="00170591" w:rsidRDefault="004B0388" w:rsidP="005E4232">
      <w:pPr>
        <w:pStyle w:val="GPSL2numberedclause"/>
      </w:pPr>
      <w:r w:rsidRPr="00170591">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4B0388" w:rsidRPr="00170591" w:rsidRDefault="004B0388" w:rsidP="005E4232">
      <w:pPr>
        <w:pStyle w:val="GPSL2numberedclause"/>
      </w:pPr>
      <w:r w:rsidRPr="00170591">
        <w:t>The Supplier shall comply, a</w:t>
      </w:r>
      <w:r w:rsidR="00FC352E" w:rsidRPr="00170591">
        <w:t>nd shall procure that each Sub-C</w:t>
      </w:r>
      <w:r w:rsidRPr="00170591">
        <w:t>ontractor shall comply, with all its obligations under the Employment Regulations (including without limitation its obligation to inform and consult in accordance with regulation 13 of the Employment Regulations) and shall perform and discharge, and shall procure t</w:t>
      </w:r>
      <w:r w:rsidR="00FC352E" w:rsidRPr="00170591">
        <w:t>hat each Sub-C</w:t>
      </w:r>
      <w:r w:rsidRPr="00170591">
        <w:t>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rsidR="004B0388" w:rsidRPr="00170591" w:rsidRDefault="004B0388" w:rsidP="002B523D">
      <w:pPr>
        <w:pStyle w:val="GPSL1SCHEDULEHeading"/>
      </w:pPr>
      <w:r w:rsidRPr="00170591">
        <w:t>INFORMATION</w:t>
      </w:r>
    </w:p>
    <w:p w:rsidR="004B0388" w:rsidRPr="00170591" w:rsidRDefault="004B0388" w:rsidP="001F450A">
      <w:pPr>
        <w:pStyle w:val="GPSL2Indent"/>
        <w:ind w:left="426"/>
      </w:pPr>
      <w:r w:rsidRPr="00170591">
        <w:t>The Supplier shall, a</w:t>
      </w:r>
      <w:r w:rsidR="00FC352E" w:rsidRPr="00170591">
        <w:t>nd shall procure that each Sub-C</w:t>
      </w:r>
      <w:r w:rsidRPr="00170591">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170591">
        <w:t>Subject to Paragraph 6, t</w:t>
      </w:r>
      <w:r w:rsidRPr="00170591">
        <w:t xml:space="preserve">he Customer shall procure that the Former Supplier shall promptly provide to the </w:t>
      </w:r>
      <w:r w:rsidR="00FC352E" w:rsidRPr="00170591">
        <w:t>Supplier and each Notified Sub-C</w:t>
      </w:r>
      <w:r w:rsidRPr="00170591">
        <w:t xml:space="preserve">ontractor in writing such information as is necessary to enable the </w:t>
      </w:r>
      <w:r w:rsidR="00FC352E" w:rsidRPr="00170591">
        <w:t>Supplier and each Notified Sub-C</w:t>
      </w:r>
      <w:r w:rsidRPr="00170591">
        <w:t>ontractor to carry out their respective duties under regulation 13 of the Employment Regulations.</w:t>
      </w:r>
    </w:p>
    <w:p w:rsidR="004B0388" w:rsidRPr="00170591" w:rsidRDefault="004B0388" w:rsidP="002B523D">
      <w:pPr>
        <w:pStyle w:val="GPSL1SCHEDULEHeading"/>
      </w:pPr>
      <w:r w:rsidRPr="00170591">
        <w:t>PRINCIPLES OF GOOD EMPLOYMENT PRACTICE</w:t>
      </w:r>
    </w:p>
    <w:p w:rsidR="004B0388" w:rsidRPr="00170591" w:rsidRDefault="004B0388" w:rsidP="005E4232">
      <w:pPr>
        <w:pStyle w:val="GPSL2numberedclause"/>
      </w:pPr>
      <w:r w:rsidRPr="00170591">
        <w:t>The Supplier shall, a</w:t>
      </w:r>
      <w:r w:rsidR="00FC352E" w:rsidRPr="00170591">
        <w:t>nd shall procure that each Sub-C</w:t>
      </w:r>
      <w:r w:rsidRPr="00170591">
        <w:t>ontractor shall, comply with any requirement notified to it by the Customer relating to pensions in respect of any Transferring Former Supplier Employee as set down in:</w:t>
      </w:r>
    </w:p>
    <w:p w:rsidR="004B0388" w:rsidRPr="00170591" w:rsidRDefault="004B0388" w:rsidP="001F450A">
      <w:pPr>
        <w:pStyle w:val="GPSL3numberedclause"/>
      </w:pPr>
      <w:r w:rsidRPr="00170591">
        <w:t xml:space="preserve">the Cabinet Office Statement of Practice on Staff Transfers in the Public Sector of January 2000, revised 2007; </w:t>
      </w:r>
    </w:p>
    <w:p w:rsidR="004B0388" w:rsidRPr="00170591" w:rsidRDefault="004B0388" w:rsidP="001F450A">
      <w:pPr>
        <w:pStyle w:val="GPSL3numberedclause"/>
      </w:pPr>
      <w:r w:rsidRPr="00170591">
        <w:lastRenderedPageBreak/>
        <w:t xml:space="preserve">HM Treasury's guidance “Staff Transfers from Central Government: A Fair Deal for Staff Pensions of 1999;  </w:t>
      </w:r>
    </w:p>
    <w:p w:rsidR="004B0388" w:rsidRPr="00170591" w:rsidRDefault="004B0388" w:rsidP="001F450A">
      <w:pPr>
        <w:pStyle w:val="GPSL3numberedclause"/>
      </w:pPr>
      <w:r w:rsidRPr="00170591">
        <w:t>HM Treasury's guidance: “Fair deal for staff pensions:  procurement of Bulk Transfer Agreements and Related Issues” of June 2004; and/or</w:t>
      </w:r>
    </w:p>
    <w:p w:rsidR="004B0388" w:rsidRPr="00170591" w:rsidRDefault="004B0388" w:rsidP="001F450A">
      <w:pPr>
        <w:pStyle w:val="GPSL3numberedclause"/>
      </w:pPr>
      <w:r w:rsidRPr="00170591">
        <w:t>the New Fair Deal.</w:t>
      </w:r>
    </w:p>
    <w:p w:rsidR="004B0388" w:rsidRPr="00170591" w:rsidRDefault="004B0388" w:rsidP="005E4232">
      <w:pPr>
        <w:pStyle w:val="GPSL2numberedclause"/>
      </w:pPr>
      <w:r w:rsidRPr="00170591">
        <w:t>Any changes embodied in any statement of practice, paper or other guidance that replaces any of the documentation referred to in Paragraph 5.1 shall be agreed in accordance with the Variation Procedure.</w:t>
      </w:r>
    </w:p>
    <w:p w:rsidR="004B0388" w:rsidRPr="00170591" w:rsidRDefault="004B0388" w:rsidP="002B523D">
      <w:pPr>
        <w:pStyle w:val="GPSL1SCHEDULEHeading"/>
      </w:pPr>
      <w:r w:rsidRPr="00170591">
        <w:t>PROCUREMENT OBLIGATIONS</w:t>
      </w:r>
    </w:p>
    <w:p w:rsidR="004B0388" w:rsidRPr="00170591" w:rsidRDefault="004B0388" w:rsidP="001F450A">
      <w:pPr>
        <w:pStyle w:val="GPSL2Indent"/>
        <w:ind w:left="426"/>
      </w:pPr>
      <w:r w:rsidRPr="00170591">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4B0388" w:rsidRPr="00170591" w:rsidRDefault="004B0388" w:rsidP="002B523D">
      <w:pPr>
        <w:pStyle w:val="GPSL1SCHEDULEHeading"/>
      </w:pPr>
      <w:r w:rsidRPr="00170591">
        <w:t>PENSIONS</w:t>
      </w:r>
    </w:p>
    <w:p w:rsidR="004B0388" w:rsidRPr="00170591" w:rsidRDefault="004B0388" w:rsidP="001F450A">
      <w:pPr>
        <w:ind w:left="426"/>
        <w:rPr>
          <w:rFonts w:ascii="Cambria Math" w:hAnsi="Cambria Math"/>
        </w:rPr>
      </w:pPr>
      <w:r w:rsidRPr="00170591">
        <w:rPr>
          <w:rFonts w:ascii="Cambria Math" w:hAnsi="Cambria Math"/>
        </w:rPr>
        <w:t>The Supplier shall, a</w:t>
      </w:r>
      <w:r w:rsidR="00FC352E" w:rsidRPr="00170591">
        <w:rPr>
          <w:rFonts w:ascii="Cambria Math" w:hAnsi="Cambria Math"/>
        </w:rPr>
        <w:t>nd shall procure that each Sub-C</w:t>
      </w:r>
      <w:r w:rsidRPr="00170591">
        <w:rPr>
          <w:rFonts w:ascii="Cambria Math" w:hAnsi="Cambria Math"/>
        </w:rPr>
        <w:t xml:space="preserve">ontractor shall, comply with the </w:t>
      </w:r>
      <w:proofErr w:type="gramStart"/>
      <w:r w:rsidRPr="00170591">
        <w:rPr>
          <w:rFonts w:ascii="Cambria Math" w:hAnsi="Cambria Math"/>
        </w:rPr>
        <w:t>pensions</w:t>
      </w:r>
      <w:proofErr w:type="gramEnd"/>
      <w:r w:rsidRPr="00170591">
        <w:rPr>
          <w:rFonts w:ascii="Cambria Math" w:hAnsi="Cambria Math"/>
        </w:rPr>
        <w:t xml:space="preserve"> provisions in the following Annex in respect of any Transferring Former Supplier Employees who transfer from the Former Supplier to the Supplier. </w:t>
      </w:r>
    </w:p>
    <w:p w:rsidR="0005789C" w:rsidRPr="00170591" w:rsidRDefault="0005789C" w:rsidP="0005789C">
      <w:pPr>
        <w:pStyle w:val="GPSmacrorestart"/>
        <w:rPr>
          <w:rFonts w:ascii="Cambria Math" w:hAnsi="Cambria Math"/>
          <w:sz w:val="22"/>
          <w:szCs w:val="22"/>
        </w:rPr>
      </w:pPr>
      <w:r w:rsidRPr="00170591">
        <w:rPr>
          <w:rFonts w:ascii="Cambria Math" w:hAnsi="Cambria Math"/>
          <w:sz w:val="22"/>
          <w:szCs w:val="22"/>
        </w:rPr>
        <w:fldChar w:fldCharType="begin"/>
      </w:r>
      <w:r w:rsidRPr="00170591">
        <w:rPr>
          <w:rFonts w:ascii="Cambria Math" w:hAnsi="Cambria Math"/>
          <w:sz w:val="22"/>
          <w:szCs w:val="22"/>
        </w:rPr>
        <w:instrText>LISTNUM \l 1 \s 0</w:instrText>
      </w:r>
      <w:r w:rsidRPr="00170591">
        <w:rPr>
          <w:rFonts w:ascii="Cambria Math" w:hAnsi="Cambria Math"/>
          <w:sz w:val="22"/>
          <w:szCs w:val="22"/>
        </w:rPr>
        <w:fldChar w:fldCharType="separate"/>
      </w:r>
      <w:r w:rsidRPr="00170591">
        <w:rPr>
          <w:rFonts w:ascii="Cambria Math" w:hAnsi="Cambria Math"/>
          <w:sz w:val="22"/>
          <w:szCs w:val="22"/>
        </w:rPr>
        <w:t>12/08/2013</w:t>
      </w:r>
      <w:r w:rsidRPr="00170591">
        <w:rPr>
          <w:rFonts w:ascii="Cambria Math" w:hAnsi="Cambria Math"/>
          <w:sz w:val="22"/>
          <w:szCs w:val="22"/>
        </w:rPr>
        <w:fldChar w:fldCharType="end"/>
      </w:r>
    </w:p>
    <w:p w:rsidR="004B0388" w:rsidRPr="00170591" w:rsidRDefault="004B0388" w:rsidP="0019742B">
      <w:pPr>
        <w:pStyle w:val="GPSSchAnnexname"/>
      </w:pPr>
      <w:r w:rsidRPr="00170591">
        <w:br w:type="page"/>
      </w:r>
      <w:bookmarkStart w:id="3153" w:name="_Toc456878159"/>
      <w:r w:rsidRPr="00170591">
        <w:lastRenderedPageBreak/>
        <w:t>ANNEX TO PART B</w:t>
      </w:r>
      <w:r w:rsidR="009B17F6" w:rsidRPr="00170591">
        <w:t>: Pensions</w:t>
      </w:r>
      <w:bookmarkEnd w:id="3153"/>
    </w:p>
    <w:p w:rsidR="004B0388" w:rsidRPr="00170591" w:rsidRDefault="004B0388" w:rsidP="002B523D">
      <w:pPr>
        <w:pStyle w:val="GPSL1SCHEDULEHeading"/>
      </w:pPr>
      <w:r w:rsidRPr="00170591">
        <w:t>PARTICIPATION</w:t>
      </w:r>
    </w:p>
    <w:p w:rsidR="004B0388" w:rsidRPr="00170591" w:rsidRDefault="004B0388" w:rsidP="005E4232">
      <w:pPr>
        <w:pStyle w:val="GPSL2numberedclause"/>
        <w:rPr>
          <w:b/>
          <w:u w:val="single"/>
        </w:rPr>
      </w:pPr>
      <w:r w:rsidRPr="00170591">
        <w:t>The Supplier undertakes to enter into the Admission Agreement.</w:t>
      </w:r>
    </w:p>
    <w:p w:rsidR="004B0388" w:rsidRPr="00170591" w:rsidRDefault="004B0388" w:rsidP="005E4232">
      <w:pPr>
        <w:pStyle w:val="GPSL2numberedclause"/>
        <w:rPr>
          <w:b/>
          <w:u w:val="single"/>
        </w:rPr>
      </w:pPr>
      <w:r w:rsidRPr="00170591">
        <w:t>The Supplier and the Customer:</w:t>
      </w:r>
    </w:p>
    <w:p w:rsidR="004B0388" w:rsidRPr="00170591" w:rsidRDefault="004B0388" w:rsidP="001F450A">
      <w:pPr>
        <w:pStyle w:val="GPSL3numberedclause"/>
        <w:rPr>
          <w:u w:val="single"/>
        </w:rPr>
      </w:pPr>
      <w:r w:rsidRPr="00170591">
        <w:t>undertake to do all such things and execute any documents (including the Admission Agreement) as may be required to enable the Supplier to participate in the Schemes in respect of the Fair Deal Employees;</w:t>
      </w:r>
    </w:p>
    <w:p w:rsidR="004B0388" w:rsidRPr="00170591" w:rsidRDefault="004B0388" w:rsidP="001F450A">
      <w:pPr>
        <w:pStyle w:val="GPSL3numberedclause"/>
      </w:pPr>
      <w:bookmarkStart w:id="3154" w:name="_Ref384036904"/>
      <w:r w:rsidRPr="00170591">
        <w:t xml:space="preserve">agree that the Customer is entitled to </w:t>
      </w:r>
      <w:proofErr w:type="gramStart"/>
      <w:r w:rsidRPr="00170591">
        <w:t>make arrangements</w:t>
      </w:r>
      <w:proofErr w:type="gramEnd"/>
      <w:r w:rsidRPr="00170591">
        <w:t xml:space="preserve"> with the body responsible for the Schemes for the Customer to be notified if the Supplier breaches the Admission Agreement;</w:t>
      </w:r>
      <w:bookmarkEnd w:id="3154"/>
      <w:r w:rsidRPr="00170591">
        <w:t xml:space="preserve"> </w:t>
      </w:r>
    </w:p>
    <w:p w:rsidR="004B0388" w:rsidRPr="00170591" w:rsidRDefault="004B0388" w:rsidP="001F450A">
      <w:pPr>
        <w:pStyle w:val="GPSL3numberedclause"/>
      </w:pPr>
      <w:r w:rsidRPr="00170591">
        <w:t xml:space="preserve">notwithstanding Paragraph </w:t>
      </w:r>
      <w:r w:rsidR="00B27C4F" w:rsidRPr="00170591">
        <w:t>1.2.2</w:t>
      </w:r>
      <w:r w:rsidRPr="00170591">
        <w:t xml:space="preserve"> of this Annex, the Supplier shall notify the Customer </w:t>
      </w:r>
      <w:proofErr w:type="gramStart"/>
      <w:r w:rsidRPr="00170591">
        <w:t>in the event that</w:t>
      </w:r>
      <w:proofErr w:type="gramEnd"/>
      <w:r w:rsidRPr="00170591">
        <w:t xml:space="preserve"> it breaches the Admission Agreement; and </w:t>
      </w:r>
    </w:p>
    <w:p w:rsidR="004B0388" w:rsidRPr="00170591" w:rsidRDefault="004B0388" w:rsidP="001F450A">
      <w:pPr>
        <w:pStyle w:val="GPSL3numberedclause"/>
        <w:rPr>
          <w:u w:val="single"/>
        </w:rPr>
      </w:pPr>
      <w:r w:rsidRPr="00170591">
        <w:t xml:space="preserve">agree that the Customer may terminate this Call Off Contract for material default </w:t>
      </w:r>
      <w:proofErr w:type="gramStart"/>
      <w:r w:rsidRPr="00170591">
        <w:t>in the event that</w:t>
      </w:r>
      <w:proofErr w:type="gramEnd"/>
      <w:r w:rsidRPr="00170591">
        <w:t xml:space="preserve"> the Supplier breaches the Admission Agreement.</w:t>
      </w:r>
    </w:p>
    <w:p w:rsidR="004B0388" w:rsidRPr="00170591" w:rsidRDefault="004B0388" w:rsidP="005E4232">
      <w:pPr>
        <w:pStyle w:val="GPSL2numberedclause"/>
        <w:rPr>
          <w:b/>
          <w:u w:val="single"/>
        </w:rPr>
      </w:pPr>
      <w:r w:rsidRPr="00170591">
        <w:t xml:space="preserve">The Supplier shall bear its own costs and all costs that the Customer reasonably incurs in connection with the negotiation, preparation and execution of documents to facilitate the Supplier participating in the Schemes. </w:t>
      </w:r>
    </w:p>
    <w:p w:rsidR="004B0388" w:rsidRPr="00170591" w:rsidRDefault="004B0388" w:rsidP="002B523D">
      <w:pPr>
        <w:pStyle w:val="GPSL1SCHEDULEHeading"/>
      </w:pPr>
      <w:r w:rsidRPr="00170591">
        <w:t>FUTURE SERVICE BENEFITS</w:t>
      </w:r>
    </w:p>
    <w:p w:rsidR="004B0388" w:rsidRPr="00170591" w:rsidRDefault="004B0388" w:rsidP="005E4232">
      <w:pPr>
        <w:pStyle w:val="GPSL2numberedclause"/>
      </w:pPr>
      <w:r w:rsidRPr="00170591">
        <w:t xml:space="preserve">If the Supplier is </w:t>
      </w:r>
      <w:proofErr w:type="spellStart"/>
      <w:r w:rsidRPr="00170591">
        <w:t>rejoining</w:t>
      </w:r>
      <w:proofErr w:type="spellEnd"/>
      <w:r w:rsidRPr="00170591">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4B0388" w:rsidRPr="00170591" w:rsidRDefault="004B0388" w:rsidP="005E4232">
      <w:pPr>
        <w:pStyle w:val="GPSL2numberedclause"/>
      </w:pPr>
      <w:r w:rsidRPr="00170591">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4B0388" w:rsidRPr="00170591" w:rsidRDefault="004B0388" w:rsidP="005E4232">
      <w:pPr>
        <w:pStyle w:val="GPSL2numberedclause"/>
      </w:pPr>
      <w:r w:rsidRPr="00170591">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rsidR="004B0388" w:rsidRPr="00170591" w:rsidRDefault="004B0388" w:rsidP="005E4232">
      <w:pPr>
        <w:pStyle w:val="GPSL2numberedclause"/>
      </w:pPr>
      <w:r w:rsidRPr="00170591">
        <w:t xml:space="preserve">The Parties acknowledge that the Civil Service Compensation Scheme and the Civil Service Injury Benefit Scheme (established pursuant to section 1 of the Superannuation Act 1972) are not covered by the protection of New Fair Deal.   </w:t>
      </w:r>
    </w:p>
    <w:p w:rsidR="004B0388" w:rsidRPr="00170591" w:rsidRDefault="004B0388" w:rsidP="002B523D">
      <w:pPr>
        <w:pStyle w:val="GPSL1SCHEDULEHeading"/>
      </w:pPr>
      <w:r w:rsidRPr="00170591">
        <w:t>FUNDING</w:t>
      </w:r>
    </w:p>
    <w:p w:rsidR="004B0388" w:rsidRPr="00170591" w:rsidRDefault="004B0388" w:rsidP="005E4232">
      <w:pPr>
        <w:pStyle w:val="GPSL2numberedclause"/>
      </w:pPr>
      <w:r w:rsidRPr="00170591">
        <w:lastRenderedPageBreak/>
        <w:t>The Supplier undertakes to pay to the Schemes all such amounts as are due under the Admission Agreement and shall deduct and pay to the Schemes such employee contributions as are required by the Schemes.</w:t>
      </w:r>
    </w:p>
    <w:p w:rsidR="004B0388" w:rsidRPr="00170591" w:rsidRDefault="004B0388" w:rsidP="005E4232">
      <w:pPr>
        <w:pStyle w:val="GPSL2numberedclause"/>
      </w:pPr>
      <w:r w:rsidRPr="00170591">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B0388" w:rsidRPr="00170591" w:rsidRDefault="004B0388" w:rsidP="002B523D">
      <w:pPr>
        <w:pStyle w:val="GPSL1SCHEDULEHeading"/>
      </w:pPr>
      <w:r w:rsidRPr="00170591">
        <w:t>PROVISION OF INFORMATION</w:t>
      </w:r>
    </w:p>
    <w:p w:rsidR="004B0388" w:rsidRPr="00170591" w:rsidRDefault="004B0388" w:rsidP="001F450A">
      <w:pPr>
        <w:ind w:left="426"/>
        <w:rPr>
          <w:rFonts w:ascii="Cambria Math" w:hAnsi="Cambria Math"/>
        </w:rPr>
      </w:pPr>
      <w:r w:rsidRPr="00170591">
        <w:rPr>
          <w:rFonts w:ascii="Cambria Math" w:hAnsi="Cambria Math"/>
        </w:rPr>
        <w:t>The Supplier and the Customer respectively undertake to each other:</w:t>
      </w:r>
    </w:p>
    <w:p w:rsidR="004B0388" w:rsidRPr="00170591" w:rsidRDefault="004B0388" w:rsidP="001F450A">
      <w:pPr>
        <w:pStyle w:val="GPSL2numberedclause"/>
      </w:pPr>
      <w:r w:rsidRPr="00170591">
        <w:t>to provide all information which the other Party may reasonably request concerning matters (</w:t>
      </w:r>
      <w:proofErr w:type="spellStart"/>
      <w:r w:rsidRPr="00170591">
        <w:t>i</w:t>
      </w:r>
      <w:proofErr w:type="spellEnd"/>
      <w:r w:rsidRPr="00170591">
        <w:t>) referred to in this Annex and (ii) set out in the Admission Agreement, and to supply the information as expeditiously as possible; and</w:t>
      </w:r>
    </w:p>
    <w:p w:rsidR="004B0388" w:rsidRPr="00170591" w:rsidRDefault="004B0388" w:rsidP="001F450A">
      <w:pPr>
        <w:pStyle w:val="GPSL2numberedclause"/>
      </w:pPr>
      <w:r w:rsidRPr="00170591">
        <w:t>not to issue any announcements to the Fair Deal Employees prior to the Relevant Transfer Date concerning the matters stated in this Annex without the consent in writing of the other Party (not to be unreasonably withheld or delayed).</w:t>
      </w:r>
    </w:p>
    <w:p w:rsidR="004B0388" w:rsidRPr="00170591" w:rsidRDefault="004B0388" w:rsidP="00C80292">
      <w:pPr>
        <w:pStyle w:val="GPSL1SCHEDULEHeading"/>
      </w:pPr>
      <w:r w:rsidRPr="00170591">
        <w:t>INDEMNITY</w:t>
      </w:r>
    </w:p>
    <w:p w:rsidR="004B0388" w:rsidRPr="00170591" w:rsidRDefault="004B0388" w:rsidP="001F450A">
      <w:pPr>
        <w:ind w:left="426"/>
        <w:rPr>
          <w:rFonts w:ascii="Cambria Math" w:hAnsi="Cambria Math"/>
        </w:rPr>
      </w:pPr>
      <w:r w:rsidRPr="00170591">
        <w:rPr>
          <w:rFonts w:ascii="Cambria Math" w:hAnsi="Cambria Math"/>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rsidR="004B0388" w:rsidRPr="00170591" w:rsidRDefault="004B0388" w:rsidP="00C80292">
      <w:pPr>
        <w:pStyle w:val="GPSL1SCHEDULEHeading"/>
      </w:pPr>
      <w:r w:rsidRPr="00170591">
        <w:t>EMPLOYER OBLIGATION</w:t>
      </w:r>
    </w:p>
    <w:p w:rsidR="004B0388" w:rsidRPr="00170591" w:rsidRDefault="004B0388" w:rsidP="001F450A">
      <w:pPr>
        <w:ind w:left="426"/>
        <w:rPr>
          <w:rFonts w:ascii="Cambria Math" w:hAnsi="Cambria Math"/>
        </w:rPr>
      </w:pPr>
      <w:r w:rsidRPr="00170591">
        <w:rPr>
          <w:rFonts w:ascii="Cambria Math" w:hAnsi="Cambria Math"/>
        </w:rPr>
        <w:t>The Supplier shall comply with the requirements of the Pensions Act 2008 and the Transfer of Employment (Pension Protection) Regulations 2005.</w:t>
      </w:r>
    </w:p>
    <w:p w:rsidR="004B0388" w:rsidRPr="00170591" w:rsidRDefault="004B0388" w:rsidP="00C80292">
      <w:pPr>
        <w:pStyle w:val="GPSL1SCHEDULEHeading"/>
      </w:pPr>
      <w:r w:rsidRPr="00170591">
        <w:t>SUBSEQUENT TRANSFERS</w:t>
      </w:r>
    </w:p>
    <w:p w:rsidR="004B0388" w:rsidRPr="00170591" w:rsidRDefault="004B0388" w:rsidP="001F450A">
      <w:pPr>
        <w:ind w:left="426"/>
        <w:rPr>
          <w:rFonts w:ascii="Cambria Math" w:hAnsi="Cambria Math"/>
        </w:rPr>
      </w:pPr>
      <w:r w:rsidRPr="00170591">
        <w:rPr>
          <w:rFonts w:ascii="Cambria Math" w:hAnsi="Cambria Math"/>
        </w:rPr>
        <w:t xml:space="preserve">The Supplier shall: </w:t>
      </w:r>
    </w:p>
    <w:p w:rsidR="004B0388" w:rsidRPr="00170591" w:rsidRDefault="004B0388" w:rsidP="001F450A">
      <w:pPr>
        <w:pStyle w:val="GPSL2numberedclause"/>
      </w:pPr>
      <w:r w:rsidRPr="00170591">
        <w:t xml:space="preserve">not adversely affect pension rights accrued by </w:t>
      </w:r>
      <w:proofErr w:type="gramStart"/>
      <w:r w:rsidRPr="00170591">
        <w:t>any  Fair</w:t>
      </w:r>
      <w:proofErr w:type="gramEnd"/>
      <w:r w:rsidRPr="00170591">
        <w:t xml:space="preserve"> Deal Employee in the period ending on the date of the relevant future transfer; </w:t>
      </w:r>
    </w:p>
    <w:p w:rsidR="004B0388" w:rsidRPr="00170591" w:rsidRDefault="004B0388" w:rsidP="001F450A">
      <w:pPr>
        <w:pStyle w:val="GPSL2numberedclause"/>
      </w:pPr>
      <w:r w:rsidRPr="00170591">
        <w:t xml:space="preserve">provide all such co-operation and assistance as the Schemes and </w:t>
      </w:r>
      <w:proofErr w:type="gramStart"/>
      <w:r w:rsidRPr="00170591">
        <w:t>the  Replacement</w:t>
      </w:r>
      <w:proofErr w:type="gramEnd"/>
      <w:r w:rsidRPr="00170591">
        <w:t xml:space="preserve">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rsidR="004B0388" w:rsidRPr="00170591" w:rsidRDefault="004B0388" w:rsidP="001F450A">
      <w:pPr>
        <w:pStyle w:val="GPSL2numberedclause"/>
      </w:pPr>
      <w:r w:rsidRPr="00170591">
        <w:t xml:space="preserve">for the period either </w:t>
      </w:r>
    </w:p>
    <w:p w:rsidR="004B0388" w:rsidRPr="00170591" w:rsidRDefault="004B0388" w:rsidP="001F450A">
      <w:pPr>
        <w:pStyle w:val="GPSL3numberedclause"/>
      </w:pPr>
      <w:r w:rsidRPr="00170591">
        <w:t xml:space="preserve">after notice (for whatever reason) is given, in accordance with the other provisions of this Call Off Contract, to terminate the Agreement or any part of the </w:t>
      </w:r>
      <w:r w:rsidR="009E0BBE" w:rsidRPr="00170591">
        <w:t>Services</w:t>
      </w:r>
      <w:r w:rsidRPr="00170591">
        <w:t>; or</w:t>
      </w:r>
    </w:p>
    <w:p w:rsidR="004B0388" w:rsidRPr="00170591" w:rsidRDefault="004B0388" w:rsidP="001F450A">
      <w:pPr>
        <w:pStyle w:val="GPSL3numberedclause"/>
      </w:pPr>
      <w:r w:rsidRPr="00170591">
        <w:t>after the date which is two (2) years prior to the date of expiry of this Call Off Contract,</w:t>
      </w:r>
    </w:p>
    <w:p w:rsidR="004B0388" w:rsidRPr="00170591" w:rsidRDefault="004B0388" w:rsidP="001F450A">
      <w:pPr>
        <w:ind w:left="1134"/>
        <w:rPr>
          <w:rFonts w:ascii="Cambria Math" w:hAnsi="Cambria Math"/>
        </w:rPr>
      </w:pPr>
      <w:r w:rsidRPr="00170591">
        <w:rPr>
          <w:rFonts w:ascii="Cambria Math" w:hAnsi="Cambria Math"/>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w:t>
      </w:r>
      <w:proofErr w:type="gramStart"/>
      <w:r w:rsidRPr="00170591">
        <w:rPr>
          <w:rFonts w:ascii="Cambria Math" w:hAnsi="Cambria Math"/>
        </w:rPr>
        <w:t>as a consequence of</w:t>
      </w:r>
      <w:proofErr w:type="gramEnd"/>
      <w:r w:rsidRPr="00170591">
        <w:rPr>
          <w:rFonts w:ascii="Cambria Math" w:hAnsi="Cambria Math"/>
        </w:rPr>
        <w:t xml:space="preserve"> participation in an Admission Agreement. </w:t>
      </w:r>
    </w:p>
    <w:p w:rsidR="0005789C" w:rsidRPr="00170591" w:rsidRDefault="0005789C" w:rsidP="001F450A">
      <w:pPr>
        <w:pStyle w:val="GPSmacrorestart"/>
        <w:rPr>
          <w:rFonts w:ascii="Cambria Math" w:hAnsi="Cambria Math"/>
          <w:sz w:val="22"/>
          <w:szCs w:val="22"/>
        </w:rPr>
      </w:pPr>
      <w:r w:rsidRPr="00170591">
        <w:rPr>
          <w:rFonts w:ascii="Cambria Math" w:hAnsi="Cambria Math"/>
          <w:sz w:val="22"/>
          <w:szCs w:val="22"/>
        </w:rPr>
        <w:fldChar w:fldCharType="begin"/>
      </w:r>
      <w:r w:rsidRPr="00170591">
        <w:rPr>
          <w:rFonts w:ascii="Cambria Math" w:hAnsi="Cambria Math"/>
          <w:sz w:val="22"/>
          <w:szCs w:val="22"/>
        </w:rPr>
        <w:instrText>LISTNUM \l 1 \s 0</w:instrText>
      </w:r>
      <w:r w:rsidRPr="00170591">
        <w:rPr>
          <w:rFonts w:ascii="Cambria Math" w:hAnsi="Cambria Math"/>
          <w:sz w:val="22"/>
          <w:szCs w:val="22"/>
        </w:rPr>
        <w:fldChar w:fldCharType="separate"/>
      </w:r>
      <w:r w:rsidRPr="00170591">
        <w:rPr>
          <w:rFonts w:ascii="Cambria Math" w:hAnsi="Cambria Math"/>
          <w:sz w:val="22"/>
          <w:szCs w:val="22"/>
        </w:rPr>
        <w:t>12/08/2013</w:t>
      </w:r>
      <w:r w:rsidRPr="00170591">
        <w:rPr>
          <w:rFonts w:ascii="Cambria Math" w:hAnsi="Cambria Math"/>
          <w:sz w:val="22"/>
          <w:szCs w:val="22"/>
        </w:rPr>
        <w:fldChar w:fldCharType="end"/>
      </w:r>
    </w:p>
    <w:p w:rsidR="004B0388" w:rsidRPr="00170591" w:rsidRDefault="004B0388" w:rsidP="004B0388">
      <w:pPr>
        <w:ind w:left="709"/>
        <w:rPr>
          <w:rFonts w:ascii="Cambria Math" w:hAnsi="Cambria Math"/>
        </w:rPr>
      </w:pPr>
    </w:p>
    <w:p w:rsidR="004B0388" w:rsidRPr="00170591" w:rsidRDefault="004B0388" w:rsidP="00453488">
      <w:pPr>
        <w:pStyle w:val="GPSSchPart"/>
      </w:pPr>
      <w:r w:rsidRPr="00170591">
        <w:br w:type="page"/>
      </w:r>
      <w:r w:rsidRPr="00170591">
        <w:lastRenderedPageBreak/>
        <w:t>PART C</w:t>
      </w:r>
    </w:p>
    <w:p w:rsidR="004B0388" w:rsidRPr="00170591" w:rsidRDefault="004B0388" w:rsidP="00453488">
      <w:pPr>
        <w:pStyle w:val="GPSSchPart"/>
      </w:pPr>
      <w:r w:rsidRPr="00170591">
        <w:t xml:space="preserve">No transfer of employees at commencement of </w:t>
      </w:r>
      <w:r w:rsidR="009E0BBE" w:rsidRPr="00170591">
        <w:t>Services</w:t>
      </w:r>
    </w:p>
    <w:p w:rsidR="004B0388" w:rsidRPr="00170591" w:rsidRDefault="004B0388" w:rsidP="00453488">
      <w:pPr>
        <w:pStyle w:val="GPSL1SCHEDULEHeading"/>
      </w:pPr>
      <w:r w:rsidRPr="00170591">
        <w:t>PROCEDURE IN THE EVENT OF TRANSFER</w:t>
      </w:r>
    </w:p>
    <w:p w:rsidR="004B0388" w:rsidRPr="00170591" w:rsidRDefault="004B0388" w:rsidP="005E4232">
      <w:pPr>
        <w:pStyle w:val="GPSL2numberedclause"/>
      </w:pPr>
      <w:r w:rsidRPr="00170591">
        <w:t xml:space="preserve">The Customer and the Supplier agree that the commencement of the provision of the </w:t>
      </w:r>
      <w:r w:rsidR="009E0BBE" w:rsidRPr="00170591">
        <w:t>Services</w:t>
      </w:r>
      <w:r w:rsidRPr="00170591">
        <w:t xml:space="preserve"> or of any part of the </w:t>
      </w:r>
      <w:r w:rsidR="009E0BBE" w:rsidRPr="00170591">
        <w:t>Services</w:t>
      </w:r>
      <w:r w:rsidRPr="00170591">
        <w:t xml:space="preserve"> will not be a Relevant Transfer in relation to any employees of the Customer and/or any Former Supplier.  </w:t>
      </w:r>
    </w:p>
    <w:p w:rsidR="004B0388" w:rsidRPr="00170591" w:rsidRDefault="004B0388" w:rsidP="005E4232">
      <w:pPr>
        <w:pStyle w:val="GPSL2numberedclause"/>
      </w:pPr>
      <w:r w:rsidRPr="00170591">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w:t>
      </w:r>
      <w:r w:rsidR="005616EC" w:rsidRPr="00170591">
        <w:t>C</w:t>
      </w:r>
      <w:r w:rsidRPr="00170591">
        <w:t>ontractor pursuant to the Employment Regulations or the Acquired Rights Directive then:</w:t>
      </w:r>
    </w:p>
    <w:p w:rsidR="004B0388" w:rsidRPr="00170591" w:rsidRDefault="004B0388" w:rsidP="001F450A">
      <w:pPr>
        <w:pStyle w:val="GPSL3numberedclause"/>
      </w:pPr>
      <w:r w:rsidRPr="00170591">
        <w:t xml:space="preserve">the Supplier shall, and shall procure that the relevant </w:t>
      </w:r>
      <w:r w:rsidR="00E571C1" w:rsidRPr="00170591">
        <w:t>Sub-C</w:t>
      </w:r>
      <w:r w:rsidRPr="00170591">
        <w:t xml:space="preserve">ontractor shall, within </w:t>
      </w:r>
      <w:r w:rsidR="00A0071A" w:rsidRPr="00170591">
        <w:t>five (</w:t>
      </w:r>
      <w:r w:rsidRPr="00170591">
        <w:t>5</w:t>
      </w:r>
      <w:r w:rsidR="00A0071A" w:rsidRPr="00170591">
        <w:t>)</w:t>
      </w:r>
      <w:r w:rsidRPr="00170591">
        <w:t> Working Days of becoming aware of that fact, give notice in writing to the Customer and, where required by the Customer, give notice to the Former Supplier; and</w:t>
      </w:r>
    </w:p>
    <w:p w:rsidR="004B0388" w:rsidRPr="00170591" w:rsidRDefault="004B0388" w:rsidP="001F450A">
      <w:pPr>
        <w:pStyle w:val="GPSL3numberedclause"/>
      </w:pPr>
      <w:r w:rsidRPr="00170591">
        <w:t xml:space="preserve">the Customer and/or the Former Supplier may offer (or may procure that a third party may offer) employment to such person within </w:t>
      </w:r>
      <w:r w:rsidR="00A0071A" w:rsidRPr="00170591">
        <w:t>fifteen (</w:t>
      </w:r>
      <w:r w:rsidRPr="00170591">
        <w:t>15</w:t>
      </w:r>
      <w:r w:rsidR="00A0071A" w:rsidRPr="00170591">
        <w:t>)</w:t>
      </w:r>
      <w:r w:rsidRPr="00170591">
        <w:t> Working Days of the notificat</w:t>
      </w:r>
      <w:r w:rsidR="00E571C1" w:rsidRPr="00170591">
        <w:t>ion by the Supplier or the Sub-C</w:t>
      </w:r>
      <w:r w:rsidRPr="00170591">
        <w:t>ontractor (as appropriate) or take such other reasonable steps as the Customer or Former Supplier (as the case may be) considers appropriate to deal with the matter provided always that such steps are in compliance with applicable Law.</w:t>
      </w:r>
    </w:p>
    <w:p w:rsidR="004B0388" w:rsidRPr="00170591" w:rsidRDefault="004B0388" w:rsidP="005E4232">
      <w:pPr>
        <w:pStyle w:val="GPSL2numberedclause"/>
      </w:pPr>
      <w:r w:rsidRPr="00170591">
        <w:t>If an offer referred to in Paragraph 1.2</w:t>
      </w:r>
      <w:r w:rsidR="004D65F1" w:rsidRPr="00170591">
        <w:t>.2</w:t>
      </w:r>
      <w:r w:rsidRPr="00170591">
        <w:t xml:space="preserve"> is accepted (or if the situation has otherwise been resolved by the Customer and/or the Former Supplier), the Supplier shall,</w:t>
      </w:r>
      <w:r w:rsidR="00E571C1" w:rsidRPr="00170591">
        <w:t xml:space="preserve"> or shall procure that the Sub-C</w:t>
      </w:r>
      <w:r w:rsidRPr="00170591">
        <w:t>ontractor shall, immediately release the person from his/her employment or alleged employment.</w:t>
      </w:r>
    </w:p>
    <w:p w:rsidR="004B0388" w:rsidRPr="00170591" w:rsidRDefault="004B0388" w:rsidP="005E4232">
      <w:pPr>
        <w:pStyle w:val="GPSL2numberedclause"/>
      </w:pPr>
      <w:r w:rsidRPr="00170591">
        <w:t xml:space="preserve">If by the end of the </w:t>
      </w:r>
      <w:r w:rsidR="00A0071A" w:rsidRPr="00170591">
        <w:t>fifteen (</w:t>
      </w:r>
      <w:r w:rsidRPr="00170591">
        <w:t>15</w:t>
      </w:r>
      <w:r w:rsidR="00A0071A" w:rsidRPr="00170591">
        <w:t>)</w:t>
      </w:r>
      <w:r w:rsidRPr="00170591">
        <w:t> Working Day period specified in Paragraph 1.2</w:t>
      </w:r>
      <w:r w:rsidR="004D65F1" w:rsidRPr="00170591">
        <w:t>.2</w:t>
      </w:r>
      <w:r w:rsidRPr="00170591">
        <w:t xml:space="preserve">: </w:t>
      </w:r>
    </w:p>
    <w:p w:rsidR="004B0388" w:rsidRPr="00170591" w:rsidRDefault="004B0388" w:rsidP="001F450A">
      <w:pPr>
        <w:pStyle w:val="GPSL3numberedclause"/>
      </w:pPr>
      <w:r w:rsidRPr="00170591">
        <w:t xml:space="preserve">no such offer of employment has been made; </w:t>
      </w:r>
    </w:p>
    <w:p w:rsidR="004B0388" w:rsidRPr="00170591" w:rsidRDefault="004B0388" w:rsidP="001F450A">
      <w:pPr>
        <w:pStyle w:val="GPSL3numberedclause"/>
      </w:pPr>
      <w:r w:rsidRPr="00170591">
        <w:t>such offer has been made but not accepted; or</w:t>
      </w:r>
    </w:p>
    <w:p w:rsidR="004B0388" w:rsidRPr="00170591" w:rsidRDefault="004B0388" w:rsidP="001F450A">
      <w:pPr>
        <w:pStyle w:val="GPSL3numberedclause"/>
      </w:pPr>
      <w:r w:rsidRPr="00170591">
        <w:t>the situation has not otherwise been resolved,</w:t>
      </w:r>
    </w:p>
    <w:p w:rsidR="004B0388" w:rsidRPr="00170591" w:rsidRDefault="00E571C1" w:rsidP="001F450A">
      <w:pPr>
        <w:pStyle w:val="GPSL2Indent"/>
        <w:ind w:left="1134"/>
      </w:pPr>
      <w:r w:rsidRPr="00170591">
        <w:t>the Supplier and/or the Sub-C</w:t>
      </w:r>
      <w:r w:rsidR="004B0388" w:rsidRPr="00170591">
        <w:t xml:space="preserve">ontractor may within </w:t>
      </w:r>
      <w:r w:rsidR="00A0071A" w:rsidRPr="00170591">
        <w:t>five (</w:t>
      </w:r>
      <w:r w:rsidR="004B0388" w:rsidRPr="00170591">
        <w:t>5</w:t>
      </w:r>
      <w:r w:rsidR="00A0071A" w:rsidRPr="00170591">
        <w:t>)</w:t>
      </w:r>
      <w:r w:rsidR="004B0388" w:rsidRPr="00170591">
        <w:t> Working Days give notice to terminate the employment or alleged employment of such person.</w:t>
      </w:r>
    </w:p>
    <w:p w:rsidR="004B0388" w:rsidRPr="00170591" w:rsidRDefault="004B0388" w:rsidP="00453488">
      <w:pPr>
        <w:pStyle w:val="GPSL1SCHEDULEHeading"/>
      </w:pPr>
      <w:r w:rsidRPr="00170591">
        <w:t>INDEMNITIES</w:t>
      </w:r>
    </w:p>
    <w:p w:rsidR="004B0388" w:rsidRPr="00170591" w:rsidRDefault="004B0388" w:rsidP="005E4232">
      <w:pPr>
        <w:pStyle w:val="GPSL2numberedclause"/>
      </w:pPr>
      <w:r w:rsidRPr="00170591">
        <w:t>Subject to the Supplier and/or the relevant Sub-</w:t>
      </w:r>
      <w:r w:rsidR="00A0071A" w:rsidRPr="00170591">
        <w:t>C</w:t>
      </w:r>
      <w:r w:rsidRPr="00170591">
        <w:t>ontractor acting in accordance with the provisions of Paragraphs 1.2 to 1.4 and in accordance with all applicable employment procedures set out in applicable Law and subject also to Paragraph 2.4, the Customer shall:</w:t>
      </w:r>
    </w:p>
    <w:p w:rsidR="004B0388" w:rsidRPr="00170591" w:rsidRDefault="004B0388" w:rsidP="001F450A">
      <w:pPr>
        <w:pStyle w:val="GPSL3numberedclause"/>
      </w:pPr>
      <w:r w:rsidRPr="00170591">
        <w:t>indemnify the Supplier and/or the relevant Sub-</w:t>
      </w:r>
      <w:r w:rsidR="00A0071A" w:rsidRPr="00170591">
        <w:t>C</w:t>
      </w:r>
      <w:r w:rsidRPr="00170591">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170591">
        <w:t>C</w:t>
      </w:r>
      <w:r w:rsidRPr="00170591">
        <w:t xml:space="preserve">ontractor takes, all reasonable steps to minimise any such Employee Liabilities; and </w:t>
      </w:r>
    </w:p>
    <w:p w:rsidR="004B0388" w:rsidRPr="00170591" w:rsidRDefault="00751944" w:rsidP="001F450A">
      <w:pPr>
        <w:pStyle w:val="GPSL3numberedclause"/>
      </w:pPr>
      <w:r w:rsidRPr="00170591">
        <w:lastRenderedPageBreak/>
        <w:t xml:space="preserve">subject to paragraph 3, </w:t>
      </w:r>
      <w:r w:rsidR="004B0388" w:rsidRPr="00170591">
        <w:t>procure that the Former Supplier indemnifies the Supplier and/or any Notified Sub-</w:t>
      </w:r>
      <w:r w:rsidR="00A0071A" w:rsidRPr="00170591">
        <w:t>C</w:t>
      </w:r>
      <w:r w:rsidR="004B0388" w:rsidRPr="00170591">
        <w:t>ontractor against all Employee Liabilities arising out of termination of the employment of the employees of the Former Supplier made pursuant to the provisions of Paragraph 1.4 provided that the Supplier takes, or shall</w:t>
      </w:r>
      <w:r w:rsidR="00E571C1" w:rsidRPr="00170591">
        <w:t xml:space="preserve"> procure that the relevant Sub-C</w:t>
      </w:r>
      <w:r w:rsidR="004B0388" w:rsidRPr="00170591">
        <w:t>ontractor takes, all reasonable steps to minimise any such Employee Liabilities.</w:t>
      </w:r>
    </w:p>
    <w:p w:rsidR="004B0388" w:rsidRPr="00170591" w:rsidRDefault="004B0388" w:rsidP="005E4232">
      <w:pPr>
        <w:pStyle w:val="GPSL2numberedclause"/>
      </w:pPr>
      <w:r w:rsidRPr="00170591">
        <w:t>If any such person as is described in Paragraph 1.2 is neither re employed by the Customer and/or the Former Supplier as appropriate nor dismissed by the Supplier and/or any Sub-</w:t>
      </w:r>
      <w:r w:rsidR="00A0071A" w:rsidRPr="00170591">
        <w:t>C</w:t>
      </w:r>
      <w:r w:rsidRPr="00170591">
        <w:t xml:space="preserve">ontractor within the </w:t>
      </w:r>
      <w:r w:rsidR="00A0071A" w:rsidRPr="00170591">
        <w:t>fifteen (</w:t>
      </w:r>
      <w:r w:rsidRPr="00170591">
        <w:t>15</w:t>
      </w:r>
      <w:r w:rsidR="00A0071A" w:rsidRPr="00170591">
        <w:t>)</w:t>
      </w:r>
      <w:r w:rsidRPr="00170591">
        <w:t> Working Day period referred to in Paragraph 1.4 such person shall be treated as having transferred to the Supplier and/or the Sub-</w:t>
      </w:r>
      <w:r w:rsidR="00A0071A" w:rsidRPr="00170591">
        <w:t>C</w:t>
      </w:r>
      <w:r w:rsidRPr="00170591">
        <w:t>ontractor (as appropriate) and the Supplier shall, or shall procure that the Sub-</w:t>
      </w:r>
      <w:r w:rsidR="00A0071A" w:rsidRPr="00170591">
        <w:t>C</w:t>
      </w:r>
      <w:r w:rsidRPr="00170591">
        <w:t>ontractor shall, comply with such obligations as may be imposed upon it under Law.</w:t>
      </w:r>
    </w:p>
    <w:p w:rsidR="004B0388" w:rsidRPr="00170591" w:rsidRDefault="004B0388" w:rsidP="005E4232">
      <w:pPr>
        <w:pStyle w:val="GPSL2numberedclause"/>
      </w:pPr>
      <w:r w:rsidRPr="00170591">
        <w:t>Where any person remains employed by the Supplier and/or any Sub-</w:t>
      </w:r>
      <w:r w:rsidR="00A0071A" w:rsidRPr="00170591">
        <w:t>C</w:t>
      </w:r>
      <w:r w:rsidRPr="00170591">
        <w:t>ontractor pursuant to Paragraph 2.2, all Employee Liabilities in relation to such employee shall remain with the Supplier and/or the Sub-</w:t>
      </w:r>
      <w:r w:rsidR="00A0071A" w:rsidRPr="00170591">
        <w:t>C</w:t>
      </w:r>
      <w:r w:rsidRPr="00170591">
        <w:t>ontractor and the Supplier shall indemnify the Customer and any Former Supplier, and shall procure that the Sub-</w:t>
      </w:r>
      <w:r w:rsidR="00A0071A" w:rsidRPr="00170591">
        <w:t>C</w:t>
      </w:r>
      <w:r w:rsidRPr="00170591">
        <w:t>ontractor shall indemnify the Customer and any Former Supplier, against any Employee Liabilities that either of them may incur in respect of any such employees of the Supplier and/or employees of the Sub-</w:t>
      </w:r>
      <w:r w:rsidR="00A0071A" w:rsidRPr="00170591">
        <w:t>C</w:t>
      </w:r>
      <w:r w:rsidRPr="00170591">
        <w:t>ontractor.</w:t>
      </w:r>
    </w:p>
    <w:p w:rsidR="004B0388" w:rsidRPr="00170591" w:rsidRDefault="004B0388" w:rsidP="005E4232">
      <w:pPr>
        <w:pStyle w:val="GPSL2numberedclause"/>
      </w:pPr>
      <w:r w:rsidRPr="00170591">
        <w:t xml:space="preserve">The indemnities in Paragraph 2.1: </w:t>
      </w:r>
    </w:p>
    <w:p w:rsidR="004B0388" w:rsidRPr="00170591" w:rsidRDefault="004B0388" w:rsidP="001F450A">
      <w:pPr>
        <w:pStyle w:val="GPSL3numberedclause"/>
      </w:pPr>
      <w:r w:rsidRPr="00170591">
        <w:t>shall not apply to:</w:t>
      </w:r>
    </w:p>
    <w:p w:rsidR="004B0388" w:rsidRPr="00170591" w:rsidRDefault="004B0388" w:rsidP="001F450A">
      <w:pPr>
        <w:pStyle w:val="GPSL4numberedclause"/>
        <w:rPr>
          <w:szCs w:val="22"/>
        </w:rPr>
      </w:pPr>
      <w:r w:rsidRPr="00170591">
        <w:rPr>
          <w:szCs w:val="22"/>
        </w:rPr>
        <w:t>any claim for:</w:t>
      </w:r>
    </w:p>
    <w:p w:rsidR="004B0388" w:rsidRPr="00170591" w:rsidRDefault="004B0388" w:rsidP="001F450A">
      <w:pPr>
        <w:pStyle w:val="GPSL5numberedclause"/>
        <w:rPr>
          <w:szCs w:val="22"/>
        </w:rPr>
      </w:pPr>
      <w:r w:rsidRPr="00170591">
        <w:rPr>
          <w:szCs w:val="22"/>
        </w:rPr>
        <w:t>discrimination, including on the grounds of sex, race, disability, age, gender reassignment, marriage or civil partnership, pregnancy and maternity or sexual orientation, religion or belief; or</w:t>
      </w:r>
    </w:p>
    <w:p w:rsidR="004B0388" w:rsidRPr="00170591" w:rsidRDefault="004B0388" w:rsidP="001F450A">
      <w:pPr>
        <w:pStyle w:val="GPSL5numberedclause"/>
        <w:rPr>
          <w:szCs w:val="22"/>
        </w:rPr>
      </w:pPr>
      <w:r w:rsidRPr="00170591">
        <w:rPr>
          <w:szCs w:val="22"/>
        </w:rPr>
        <w:t>equal pay or compensation for less favourable treatment of part-time workers or fixed-term employees,</w:t>
      </w:r>
    </w:p>
    <w:p w:rsidR="004B0388" w:rsidRPr="00170591" w:rsidRDefault="004B0388" w:rsidP="001F450A">
      <w:pPr>
        <w:pStyle w:val="GPSL4indent"/>
        <w:rPr>
          <w:szCs w:val="22"/>
        </w:rPr>
      </w:pPr>
      <w:r w:rsidRPr="00170591">
        <w:rPr>
          <w:szCs w:val="22"/>
        </w:rPr>
        <w:t>in any case in relation to any alleged act or omission of the Supplier and/or any Sub-</w:t>
      </w:r>
      <w:r w:rsidR="00A0071A" w:rsidRPr="00170591">
        <w:rPr>
          <w:szCs w:val="22"/>
        </w:rPr>
        <w:t>C</w:t>
      </w:r>
      <w:r w:rsidRPr="00170591">
        <w:rPr>
          <w:szCs w:val="22"/>
        </w:rPr>
        <w:t>ontractor; or</w:t>
      </w:r>
    </w:p>
    <w:p w:rsidR="004B0388" w:rsidRPr="00170591" w:rsidRDefault="004B0388" w:rsidP="001F450A">
      <w:pPr>
        <w:pStyle w:val="GPSL4numberedclause"/>
        <w:rPr>
          <w:szCs w:val="22"/>
        </w:rPr>
      </w:pPr>
      <w:r w:rsidRPr="00170591">
        <w:rPr>
          <w:szCs w:val="22"/>
        </w:rPr>
        <w:t>any claim that the termination of employment was unfair because the Supplier and/or any Sub-</w:t>
      </w:r>
      <w:r w:rsidR="00A0071A" w:rsidRPr="00170591">
        <w:rPr>
          <w:szCs w:val="22"/>
        </w:rPr>
        <w:t>C</w:t>
      </w:r>
      <w:r w:rsidRPr="00170591">
        <w:rPr>
          <w:szCs w:val="22"/>
        </w:rPr>
        <w:t>ontractor neglected to follow a fair dismissal procedure; and</w:t>
      </w:r>
    </w:p>
    <w:p w:rsidR="004B0388" w:rsidRPr="00170591" w:rsidRDefault="004B0388" w:rsidP="001F450A">
      <w:pPr>
        <w:pStyle w:val="GPSL3numberedclause"/>
      </w:pPr>
      <w:r w:rsidRPr="00170591">
        <w:t>shall apply only where the notification referred to in Paragraph </w:t>
      </w:r>
      <w:r w:rsidR="00B27C4F" w:rsidRPr="00170591">
        <w:t xml:space="preserve">1.2.1 </w:t>
      </w:r>
      <w:r w:rsidRPr="00170591">
        <w:t>is made by the Supplier and/or any Sub-</w:t>
      </w:r>
      <w:r w:rsidR="00A0071A" w:rsidRPr="00170591">
        <w:t>C</w:t>
      </w:r>
      <w:r w:rsidRPr="00170591">
        <w:t>ontractor to the Customer and, if applicable, Former Supplier within 6 months of the Call Off</w:t>
      </w:r>
      <w:r w:rsidR="00B40316">
        <w:t xml:space="preserve"> Commencement</w:t>
      </w:r>
      <w:r w:rsidRPr="00170591">
        <w:t xml:space="preserve"> Date. </w:t>
      </w:r>
    </w:p>
    <w:p w:rsidR="004B0388" w:rsidRPr="00170591" w:rsidRDefault="004B0388" w:rsidP="00E96335">
      <w:pPr>
        <w:pStyle w:val="GPSL1SCHEDULEHeading"/>
      </w:pPr>
      <w:r w:rsidRPr="00170591">
        <w:t>PROCUREMENT OBLIGATIONS</w:t>
      </w:r>
    </w:p>
    <w:p w:rsidR="004B0388" w:rsidRPr="00170591" w:rsidRDefault="004B0388" w:rsidP="001F450A">
      <w:pPr>
        <w:pStyle w:val="GPSL2Indent"/>
        <w:ind w:left="426"/>
      </w:pPr>
      <w:r w:rsidRPr="00170591">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05789C" w:rsidRPr="00170591" w:rsidRDefault="0005789C" w:rsidP="0005789C">
      <w:pPr>
        <w:pStyle w:val="GPSmacrorestart"/>
        <w:rPr>
          <w:rFonts w:ascii="Cambria Math" w:hAnsi="Cambria Math"/>
          <w:sz w:val="22"/>
          <w:szCs w:val="22"/>
        </w:rPr>
      </w:pPr>
      <w:r w:rsidRPr="00170591">
        <w:rPr>
          <w:rFonts w:ascii="Cambria Math" w:hAnsi="Cambria Math"/>
          <w:sz w:val="22"/>
          <w:szCs w:val="22"/>
        </w:rPr>
        <w:lastRenderedPageBreak/>
        <w:fldChar w:fldCharType="begin"/>
      </w:r>
      <w:r w:rsidRPr="00170591">
        <w:rPr>
          <w:rFonts w:ascii="Cambria Math" w:hAnsi="Cambria Math"/>
          <w:sz w:val="22"/>
          <w:szCs w:val="22"/>
        </w:rPr>
        <w:instrText>LISTNUM \l 1 \s 0</w:instrText>
      </w:r>
      <w:r w:rsidRPr="00170591">
        <w:rPr>
          <w:rFonts w:ascii="Cambria Math" w:hAnsi="Cambria Math"/>
          <w:sz w:val="22"/>
          <w:szCs w:val="22"/>
        </w:rPr>
        <w:fldChar w:fldCharType="separate"/>
      </w:r>
      <w:r w:rsidRPr="00170591">
        <w:rPr>
          <w:rFonts w:ascii="Cambria Math" w:hAnsi="Cambria Math"/>
          <w:sz w:val="22"/>
          <w:szCs w:val="22"/>
        </w:rPr>
        <w:t>12/08/2013</w:t>
      </w:r>
      <w:r w:rsidRPr="00170591">
        <w:rPr>
          <w:rFonts w:ascii="Cambria Math" w:hAnsi="Cambria Math"/>
          <w:sz w:val="22"/>
          <w:szCs w:val="22"/>
        </w:rPr>
        <w:fldChar w:fldCharType="end"/>
      </w:r>
    </w:p>
    <w:p w:rsidR="004B0388" w:rsidRPr="00170591" w:rsidRDefault="004B0388" w:rsidP="00E96335">
      <w:pPr>
        <w:pStyle w:val="GPSSchPart"/>
      </w:pPr>
      <w:r w:rsidRPr="00170591">
        <w:br w:type="page"/>
      </w:r>
      <w:r w:rsidRPr="00170591">
        <w:lastRenderedPageBreak/>
        <w:t>PART D</w:t>
      </w:r>
    </w:p>
    <w:p w:rsidR="004B0388" w:rsidRPr="00170591" w:rsidRDefault="004B0388" w:rsidP="001F450A">
      <w:pPr>
        <w:pStyle w:val="GPSSchPart"/>
      </w:pPr>
      <w:r w:rsidRPr="00170591">
        <w:t>Employment Exit Provisions</w:t>
      </w:r>
    </w:p>
    <w:p w:rsidR="004B0388" w:rsidRPr="00170591" w:rsidRDefault="004B0388" w:rsidP="00E96335">
      <w:pPr>
        <w:pStyle w:val="GPSL1SCHEDULEHeading"/>
      </w:pPr>
      <w:r w:rsidRPr="00170591">
        <w:t>PRE-SERVICE TRANSFER OBLIGATIONS</w:t>
      </w:r>
    </w:p>
    <w:p w:rsidR="004B0388" w:rsidRPr="00170591" w:rsidRDefault="004B0388" w:rsidP="005E4232">
      <w:pPr>
        <w:pStyle w:val="GPSL2numberedclause"/>
      </w:pPr>
      <w:r w:rsidRPr="00170591">
        <w:t xml:space="preserve">The Supplier agrees that within </w:t>
      </w:r>
      <w:r w:rsidR="00A0071A" w:rsidRPr="00170591">
        <w:t>twenty (</w:t>
      </w:r>
      <w:r w:rsidRPr="00170591">
        <w:t>20</w:t>
      </w:r>
      <w:r w:rsidR="00A0071A" w:rsidRPr="00170591">
        <w:t>)</w:t>
      </w:r>
      <w:r w:rsidRPr="00170591">
        <w:t> Working Days of the earliest of:</w:t>
      </w:r>
    </w:p>
    <w:p w:rsidR="004B0388" w:rsidRPr="00170591" w:rsidRDefault="004B0388" w:rsidP="001F450A">
      <w:pPr>
        <w:pStyle w:val="GPSL3numberedclause"/>
      </w:pPr>
      <w:r w:rsidRPr="00170591">
        <w:t xml:space="preserve">receipt of a notification from the Customer of a Service Transfer or intended Service Transfer; </w:t>
      </w:r>
    </w:p>
    <w:p w:rsidR="004B0388" w:rsidRPr="00170591" w:rsidRDefault="004B0388" w:rsidP="001F450A">
      <w:pPr>
        <w:pStyle w:val="GPSL3numberedclause"/>
      </w:pPr>
      <w:r w:rsidRPr="00170591">
        <w:t xml:space="preserve">receipt of the giving of notice of early termination or any Partial Termination of this Call Off Contract; </w:t>
      </w:r>
    </w:p>
    <w:p w:rsidR="004B0388" w:rsidRPr="00170591" w:rsidRDefault="004B0388" w:rsidP="001F450A">
      <w:pPr>
        <w:pStyle w:val="GPSL3numberedclause"/>
      </w:pPr>
      <w:r w:rsidRPr="00170591">
        <w:t xml:space="preserve">the date which is </w:t>
      </w:r>
      <w:r w:rsidR="00A0071A" w:rsidRPr="00170591">
        <w:t>twelve (</w:t>
      </w:r>
      <w:r w:rsidRPr="00170591">
        <w:t>12</w:t>
      </w:r>
      <w:r w:rsidR="00A0071A" w:rsidRPr="00170591">
        <w:t>)</w:t>
      </w:r>
      <w:r w:rsidRPr="00170591">
        <w:t> months before the end of the Term; and</w:t>
      </w:r>
    </w:p>
    <w:p w:rsidR="004B0388" w:rsidRPr="00170591" w:rsidRDefault="004B0388" w:rsidP="001F450A">
      <w:pPr>
        <w:pStyle w:val="GPSL3numberedclause"/>
      </w:pPr>
      <w:r w:rsidRPr="00170591">
        <w:t xml:space="preserve">receipt of a written request of the Customer at any time (provided that the Customer shall only be entitled to make one such request in any </w:t>
      </w:r>
      <w:r w:rsidR="00A0071A" w:rsidRPr="00170591">
        <w:t>six (</w:t>
      </w:r>
      <w:r w:rsidRPr="00170591">
        <w:t>6</w:t>
      </w:r>
      <w:r w:rsidR="00A0071A" w:rsidRPr="00170591">
        <w:t>)</w:t>
      </w:r>
      <w:r w:rsidRPr="00170591">
        <w:t> month period),</w:t>
      </w:r>
    </w:p>
    <w:p w:rsidR="004B0388" w:rsidRPr="00170591" w:rsidRDefault="004B0388" w:rsidP="001F450A">
      <w:pPr>
        <w:pStyle w:val="GPSL2Indent"/>
        <w:ind w:left="1134"/>
      </w:pPr>
      <w:r w:rsidRPr="00170591">
        <w:t xml:space="preserve">it shall provide in a suitably anonymised format </w:t>
      </w:r>
      <w:proofErr w:type="gramStart"/>
      <w:r w:rsidRPr="00170591">
        <w:t>so as to</w:t>
      </w:r>
      <w:proofErr w:type="gramEnd"/>
      <w:r w:rsidRPr="00170591">
        <w:t xml:space="preserve">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rsidR="004B0388" w:rsidRPr="00170591" w:rsidRDefault="004B0388" w:rsidP="005E4232">
      <w:pPr>
        <w:pStyle w:val="GPSL2numberedclause"/>
      </w:pPr>
      <w:r w:rsidRPr="00170591">
        <w:t xml:space="preserve">At least </w:t>
      </w:r>
      <w:r w:rsidR="00A0071A" w:rsidRPr="00170591">
        <w:t>thirty (</w:t>
      </w:r>
      <w:r w:rsidR="00751944" w:rsidRPr="00170591">
        <w:t>3</w:t>
      </w:r>
      <w:r w:rsidRPr="00170591">
        <w:t>0</w:t>
      </w:r>
      <w:r w:rsidR="00A0071A" w:rsidRPr="00170591">
        <w:t>)</w:t>
      </w:r>
      <w:r w:rsidRPr="00170591">
        <w:t> Working Days prior to the Service Transfer Date, the Supplier shall provide to the Customer or at the direction of the Customer to any Replacement Suppl</w:t>
      </w:r>
      <w:r w:rsidR="00BE6916" w:rsidRPr="00170591">
        <w:t>ier and/or any Replacement Sub-C</w:t>
      </w:r>
      <w:r w:rsidRPr="00170591">
        <w:t xml:space="preserve">ontractor: </w:t>
      </w:r>
    </w:p>
    <w:p w:rsidR="004B0388" w:rsidRPr="00170591" w:rsidRDefault="004B0388" w:rsidP="001F450A">
      <w:pPr>
        <w:pStyle w:val="GPSL3numberedclause"/>
      </w:pPr>
      <w:r w:rsidRPr="00170591">
        <w:t>the Supplier's Final Supplier Personnel List, which shall identify which of the Supplier Personnel are Transferring Supplier Employees; and</w:t>
      </w:r>
    </w:p>
    <w:p w:rsidR="004B0388" w:rsidRPr="00170591" w:rsidRDefault="004B0388" w:rsidP="001F450A">
      <w:pPr>
        <w:pStyle w:val="GPSL3numberedclause"/>
      </w:pPr>
      <w:r w:rsidRPr="00170591">
        <w:t>the Staffing Information in relation to the Supplier’s Final Supplier Personnel List (insofar as such information has not previously been provided).</w:t>
      </w:r>
    </w:p>
    <w:p w:rsidR="004B0388" w:rsidRPr="00170591" w:rsidRDefault="004B0388" w:rsidP="005E4232">
      <w:pPr>
        <w:pStyle w:val="GPSL2numberedclause"/>
      </w:pPr>
      <w:r w:rsidRPr="00170591">
        <w:t>The Customer shall be permitted to use and disclose information provided by the Supplier under Paragraphs 1.1 and 1.2 for the purpose of informing any prospective Replacement Supplier and/or Replacement Sub-</w:t>
      </w:r>
      <w:r w:rsidR="00A0071A" w:rsidRPr="00170591">
        <w:t>C</w:t>
      </w:r>
      <w:r w:rsidRPr="00170591">
        <w:t xml:space="preserve">ontractor. </w:t>
      </w:r>
    </w:p>
    <w:p w:rsidR="004B0388" w:rsidRPr="00170591" w:rsidRDefault="004B0388" w:rsidP="005E4232">
      <w:pPr>
        <w:pStyle w:val="GPSL2numberedclause"/>
      </w:pPr>
      <w:r w:rsidRPr="00170591">
        <w:t>The Supplier warrants, for the benefit of the Customer, any Replacement Supplier, and any Replacement Sub-</w:t>
      </w:r>
      <w:r w:rsidR="00A0071A" w:rsidRPr="00170591">
        <w:t>C</w:t>
      </w:r>
      <w:r w:rsidRPr="00170591">
        <w:t>ontractor that all information provided pursuant to Paragraphs 1.1 and 1.2 shall be true and accurate in all material respects at the time of providing the information.</w:t>
      </w:r>
    </w:p>
    <w:p w:rsidR="004B0388" w:rsidRPr="00170591" w:rsidRDefault="004B0388" w:rsidP="005E4232">
      <w:pPr>
        <w:pStyle w:val="GPSL2numberedclause"/>
      </w:pPr>
      <w:r w:rsidRPr="00170591">
        <w:t>From the date of the earliest event referred to in Paragraph 1.1, the Supplier agrees, that it shall not, and agrees to procure that each Sub</w:t>
      </w:r>
      <w:r w:rsidRPr="00170591">
        <w:noBreakHyphen/>
      </w:r>
      <w:r w:rsidR="00A0071A" w:rsidRPr="00170591">
        <w:t>C</w:t>
      </w:r>
      <w:r w:rsidRPr="00170591">
        <w:t xml:space="preserve">ontractor shall not, assign any person to the provision of the </w:t>
      </w:r>
      <w:r w:rsidR="009E0BBE" w:rsidRPr="00170591">
        <w:t>Services</w:t>
      </w:r>
      <w:r w:rsidRPr="00170591">
        <w:t xml:space="preserve"> who is not listed on the Supplier’s Provisional Supplier Personnel List and shall not without the approval of the Customer (not to be unreasonably withheld or delayed):</w:t>
      </w:r>
    </w:p>
    <w:p w:rsidR="004B0388" w:rsidRPr="00170591" w:rsidRDefault="004B0388" w:rsidP="001F450A">
      <w:pPr>
        <w:pStyle w:val="GPSL3numberedclause"/>
      </w:pPr>
      <w:r w:rsidRPr="00170591">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4B0388" w:rsidRPr="00170591" w:rsidRDefault="004B0388" w:rsidP="001F450A">
      <w:pPr>
        <w:pStyle w:val="GPSL3numberedclause"/>
      </w:pPr>
      <w:r w:rsidRPr="00170591">
        <w:t xml:space="preserve">make, promise, propose or permit any material changes to the terms and conditions of employment of the Supplier Personnel (including any payments connected with the termination of employment); </w:t>
      </w:r>
    </w:p>
    <w:p w:rsidR="004B0388" w:rsidRPr="00170591" w:rsidRDefault="004B0388" w:rsidP="001F450A">
      <w:pPr>
        <w:pStyle w:val="GPSL3numberedclause"/>
      </w:pPr>
      <w:r w:rsidRPr="00170591">
        <w:lastRenderedPageBreak/>
        <w:t xml:space="preserve">increase the proportion of working time spent on the </w:t>
      </w:r>
      <w:r w:rsidR="009E0BBE" w:rsidRPr="00170591">
        <w:t>Services</w:t>
      </w:r>
      <w:r w:rsidRPr="00170591">
        <w:t xml:space="preserve"> (or the relevant part of the </w:t>
      </w:r>
      <w:r w:rsidR="009E0BBE" w:rsidRPr="00170591">
        <w:t>Services</w:t>
      </w:r>
      <w:r w:rsidRPr="00170591">
        <w:t>) by any of the Supplier Personnel save for fulfilling assignments and projects previously scheduled and agreed;</w:t>
      </w:r>
    </w:p>
    <w:p w:rsidR="004B0388" w:rsidRPr="00170591" w:rsidRDefault="004B0388" w:rsidP="001F450A">
      <w:pPr>
        <w:pStyle w:val="GPSL3numberedclause"/>
      </w:pPr>
      <w:r w:rsidRPr="00170591">
        <w:t xml:space="preserve">introduce any new contractual or customary practice concerning the making of any lump sum payment on the termination of employment of any employees listed on the Supplier's Provisional Supplier Personnel List; </w:t>
      </w:r>
    </w:p>
    <w:p w:rsidR="004B0388" w:rsidRPr="00170591" w:rsidRDefault="004B0388" w:rsidP="001F450A">
      <w:pPr>
        <w:pStyle w:val="GPSL3numberedclause"/>
      </w:pPr>
      <w:r w:rsidRPr="00170591">
        <w:t xml:space="preserve">increase or reduce the total number of employees so engaged, or deploy any other person to perform the </w:t>
      </w:r>
      <w:r w:rsidR="009E0BBE" w:rsidRPr="00170591">
        <w:t>Services</w:t>
      </w:r>
      <w:r w:rsidRPr="00170591">
        <w:t xml:space="preserve"> (or the relevant part of the </w:t>
      </w:r>
      <w:r w:rsidR="009E0BBE" w:rsidRPr="00170591">
        <w:t>Services</w:t>
      </w:r>
      <w:r w:rsidRPr="00170591">
        <w:t>); or</w:t>
      </w:r>
    </w:p>
    <w:p w:rsidR="004B0388" w:rsidRPr="00170591" w:rsidRDefault="004B0388" w:rsidP="001F450A">
      <w:pPr>
        <w:pStyle w:val="GPSL3numberedclause"/>
      </w:pPr>
      <w:r w:rsidRPr="00170591">
        <w:t>terminate or give notice to terminate the employment or contracts of any persons on the Supplier's Provisional Supplier Personnel List save by due disciplinary process,</w:t>
      </w:r>
    </w:p>
    <w:p w:rsidR="004B0388" w:rsidRPr="00170591" w:rsidRDefault="004B0388" w:rsidP="001F450A">
      <w:pPr>
        <w:pStyle w:val="GPSL2Indent"/>
        <w:ind w:left="1134"/>
      </w:pPr>
      <w:r w:rsidRPr="00170591">
        <w:t>and shall promptly notify, and procure that each Sub-</w:t>
      </w:r>
      <w:r w:rsidR="00A0071A" w:rsidRPr="00170591">
        <w:t>C</w:t>
      </w:r>
      <w:r w:rsidRPr="00170591">
        <w:t>ontractor shall promptly notify, the Customer or, at the direction of the Customer, any Replacement Supplier and any Replacement Sub-</w:t>
      </w:r>
      <w:r w:rsidR="00A0071A" w:rsidRPr="00170591">
        <w:t>C</w:t>
      </w:r>
      <w:r w:rsidRPr="00170591">
        <w:t>ontractor of any notice to terminate employment given by the Supplier or relevant Sub-</w:t>
      </w:r>
      <w:r w:rsidR="00A0071A" w:rsidRPr="00170591">
        <w:t>C</w:t>
      </w:r>
      <w:r w:rsidRPr="00170591">
        <w:t>ontractor or received from any persons listed on the Supplier's Provisional Supplier Personnel List regardless of when such notice takes effect.</w:t>
      </w:r>
    </w:p>
    <w:p w:rsidR="004B0388" w:rsidRPr="00170591" w:rsidRDefault="004B0388" w:rsidP="005E4232">
      <w:pPr>
        <w:pStyle w:val="GPSL2numberedclause"/>
      </w:pPr>
      <w:r w:rsidRPr="00170591">
        <w:t>During the Term, the Supplier shall provide, a</w:t>
      </w:r>
      <w:r w:rsidR="00BE6916" w:rsidRPr="00170591">
        <w:t>nd shall procure that each Sub</w:t>
      </w:r>
      <w:r w:rsidR="00BE6916" w:rsidRPr="00170591">
        <w:noBreakHyphen/>
        <w:t>C</w:t>
      </w:r>
      <w:r w:rsidRPr="00170591">
        <w:t xml:space="preserve">ontractor shall provide, to the Customer any information the Customer may reasonably require relating to the </w:t>
      </w:r>
      <w:proofErr w:type="gramStart"/>
      <w:r w:rsidRPr="00170591">
        <w:t>manner in which</w:t>
      </w:r>
      <w:proofErr w:type="gramEnd"/>
      <w:r w:rsidRPr="00170591">
        <w:t xml:space="preserve"> the </w:t>
      </w:r>
      <w:r w:rsidR="009E0BBE" w:rsidRPr="00170591">
        <w:t>Services</w:t>
      </w:r>
      <w:r w:rsidRPr="00170591">
        <w:t xml:space="preserve"> are organised, which shall include:</w:t>
      </w:r>
    </w:p>
    <w:p w:rsidR="004B0388" w:rsidRPr="00170591" w:rsidRDefault="004B0388" w:rsidP="001F450A">
      <w:pPr>
        <w:pStyle w:val="GPSL3numberedclause"/>
      </w:pPr>
      <w:r w:rsidRPr="00170591">
        <w:t xml:space="preserve">the numbers of employees engaged in providing the </w:t>
      </w:r>
      <w:r w:rsidR="009E0BBE" w:rsidRPr="00170591">
        <w:t>Services</w:t>
      </w:r>
      <w:r w:rsidRPr="00170591">
        <w:t>;</w:t>
      </w:r>
    </w:p>
    <w:p w:rsidR="004B0388" w:rsidRPr="00170591" w:rsidRDefault="004B0388" w:rsidP="001F450A">
      <w:pPr>
        <w:pStyle w:val="GPSL3numberedclause"/>
      </w:pPr>
      <w:r w:rsidRPr="00170591">
        <w:t xml:space="preserve">the percentage of time spent by each employee engaged in providing the </w:t>
      </w:r>
      <w:r w:rsidR="009E0BBE" w:rsidRPr="00170591">
        <w:t>Services</w:t>
      </w:r>
      <w:r w:rsidRPr="00170591">
        <w:t>; and</w:t>
      </w:r>
    </w:p>
    <w:p w:rsidR="004B0388" w:rsidRPr="00170591" w:rsidRDefault="004B0388" w:rsidP="001F450A">
      <w:pPr>
        <w:pStyle w:val="GPSL3numberedclause"/>
      </w:pPr>
      <w:r w:rsidRPr="00170591">
        <w:t>a description of the nature of the work undertaken by each employee by location.</w:t>
      </w:r>
    </w:p>
    <w:p w:rsidR="004B0388" w:rsidRPr="00170591" w:rsidRDefault="004B0388" w:rsidP="005E4232">
      <w:pPr>
        <w:pStyle w:val="GPSL2numberedclause"/>
      </w:pPr>
      <w:r w:rsidRPr="00170591">
        <w:t>The Supplier shall provide, and shall procure that each Sub</w:t>
      </w:r>
      <w:r w:rsidRPr="00170591">
        <w:noBreakHyphen/>
      </w:r>
      <w:r w:rsidR="00A0071A" w:rsidRPr="00170591">
        <w:t>C</w:t>
      </w:r>
      <w:r w:rsidRPr="00170591">
        <w:t>ontractor shall provide, all reasonable cooperation and assistance to the Customer, any Replacement Supplier and/or any Replacement Sub-</w:t>
      </w:r>
      <w:r w:rsidR="00A0071A" w:rsidRPr="00170591">
        <w:t>C</w:t>
      </w:r>
      <w:r w:rsidRPr="00170591">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170591">
        <w:t>five (</w:t>
      </w:r>
      <w:r w:rsidRPr="00170591">
        <w:t>5</w:t>
      </w:r>
      <w:r w:rsidR="00A0071A" w:rsidRPr="00170591">
        <w:t>)</w:t>
      </w:r>
      <w:r w:rsidRPr="00170591">
        <w:t> Working Days following the Service Transfer Date, the Supplier shall provide, and shall procure that each Sub-</w:t>
      </w:r>
      <w:r w:rsidR="00A0071A" w:rsidRPr="00170591">
        <w:t>C</w:t>
      </w:r>
      <w:r w:rsidRPr="00170591">
        <w:t>ontractor shall provide, to the Customer or, at the direction of the Customer, to any Replacement Supplier and/or any Replacement Sub-</w:t>
      </w:r>
      <w:r w:rsidR="00A0071A" w:rsidRPr="00170591">
        <w:t>C</w:t>
      </w:r>
      <w:r w:rsidRPr="00170591">
        <w:t>ontractor (as appropriate), in respect of each person on the Supplier's Final Supplier Personnel List who is a Transferring Supplier Employee:</w:t>
      </w:r>
    </w:p>
    <w:p w:rsidR="004B0388" w:rsidRPr="00170591" w:rsidRDefault="004B0388" w:rsidP="001F450A">
      <w:pPr>
        <w:pStyle w:val="GPSL3numberedclause"/>
      </w:pPr>
      <w:r w:rsidRPr="00170591">
        <w:t xml:space="preserve">the most recent month's copy </w:t>
      </w:r>
      <w:proofErr w:type="gramStart"/>
      <w:r w:rsidRPr="00170591">
        <w:t>pay</w:t>
      </w:r>
      <w:proofErr w:type="gramEnd"/>
      <w:r w:rsidRPr="00170591">
        <w:t xml:space="preserve"> slip data;</w:t>
      </w:r>
    </w:p>
    <w:p w:rsidR="004B0388" w:rsidRPr="00170591" w:rsidRDefault="004B0388" w:rsidP="001F450A">
      <w:pPr>
        <w:pStyle w:val="GPSL3numberedclause"/>
      </w:pPr>
      <w:r w:rsidRPr="00170591">
        <w:t>details of cumulative pay for tax and pension purposes;</w:t>
      </w:r>
    </w:p>
    <w:p w:rsidR="004B0388" w:rsidRPr="00170591" w:rsidRDefault="004B0388" w:rsidP="001F450A">
      <w:pPr>
        <w:pStyle w:val="GPSL3numberedclause"/>
      </w:pPr>
      <w:r w:rsidRPr="00170591">
        <w:t>details of cumulative tax paid;</w:t>
      </w:r>
    </w:p>
    <w:p w:rsidR="004B0388" w:rsidRPr="00170591" w:rsidRDefault="004B0388" w:rsidP="001F450A">
      <w:pPr>
        <w:pStyle w:val="GPSL3numberedclause"/>
      </w:pPr>
      <w:r w:rsidRPr="00170591">
        <w:t>tax code;</w:t>
      </w:r>
    </w:p>
    <w:p w:rsidR="004B0388" w:rsidRPr="00170591" w:rsidRDefault="004B0388" w:rsidP="001F450A">
      <w:pPr>
        <w:pStyle w:val="GPSL3numberedclause"/>
      </w:pPr>
      <w:r w:rsidRPr="00170591">
        <w:t>details of any voluntary deductions from pay; and</w:t>
      </w:r>
    </w:p>
    <w:p w:rsidR="004B0388" w:rsidRPr="00170591" w:rsidRDefault="004B0388" w:rsidP="001F450A">
      <w:pPr>
        <w:pStyle w:val="GPSL3numberedclause"/>
      </w:pPr>
      <w:r w:rsidRPr="00170591">
        <w:t>bank/building society account details for payroll purposes.</w:t>
      </w:r>
    </w:p>
    <w:p w:rsidR="004B0388" w:rsidRPr="00170591" w:rsidRDefault="004B0388" w:rsidP="00E96335">
      <w:pPr>
        <w:pStyle w:val="GPSL1SCHEDULEHeading"/>
      </w:pPr>
      <w:r w:rsidRPr="00170591">
        <w:lastRenderedPageBreak/>
        <w:t>EMPLOYMENT REGULATIONS EXIT PROVISIONS</w:t>
      </w:r>
    </w:p>
    <w:p w:rsidR="004B0388" w:rsidRPr="00170591" w:rsidRDefault="004B0388" w:rsidP="005E4232">
      <w:pPr>
        <w:pStyle w:val="GPSL2numberedclause"/>
      </w:pPr>
      <w:r w:rsidRPr="00170591">
        <w:t xml:space="preserve">The Customer and the Supplier acknowledge that subsequent to the commencement of the provision of the </w:t>
      </w:r>
      <w:r w:rsidR="009E0BBE" w:rsidRPr="00170591">
        <w:t>Services</w:t>
      </w:r>
      <w:r w:rsidRPr="00170591">
        <w:t xml:space="preserve">, the identity of the provider of the </w:t>
      </w:r>
      <w:r w:rsidR="009E0BBE" w:rsidRPr="00170591">
        <w:t>Services</w:t>
      </w:r>
      <w:r w:rsidRPr="00170591">
        <w:t xml:space="preserve"> (or any part of the </w:t>
      </w:r>
      <w:r w:rsidR="009E0BBE" w:rsidRPr="00170591">
        <w:t>Services</w:t>
      </w:r>
      <w:r w:rsidRPr="00170591">
        <w:t xml:space="preserve">) may change (whether as a result of termination or Partial Termination of this Call Off Contract or otherwise) resulting in the </w:t>
      </w:r>
      <w:r w:rsidR="009E0BBE" w:rsidRPr="00170591">
        <w:t>Services</w:t>
      </w:r>
      <w:r w:rsidRPr="00170591">
        <w:t xml:space="preserve"> being undertaken by a Replacement Supplier and/or a Replacement Sub-</w:t>
      </w:r>
      <w:r w:rsidR="00A0071A" w:rsidRPr="00170591">
        <w:t>C</w:t>
      </w:r>
      <w:r w:rsidRPr="00170591">
        <w:t xml:space="preserve">ontractor.  Such change in the identity of the </w:t>
      </w:r>
      <w:r w:rsidR="00655981" w:rsidRPr="00170591">
        <w:t>S</w:t>
      </w:r>
      <w:r w:rsidRPr="00170591">
        <w:t xml:space="preserve">upplier of such </w:t>
      </w:r>
      <w:r w:rsidR="009E0BBE" w:rsidRPr="00170591">
        <w:t>Services</w:t>
      </w:r>
      <w:r w:rsidRPr="00170591">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170591">
        <w:t>C</w:t>
      </w:r>
      <w:r w:rsidRPr="00170591">
        <w:t>ontractor (as the case may be) and each such Transferring Supplier Employee.</w:t>
      </w:r>
    </w:p>
    <w:p w:rsidR="004B0388" w:rsidRPr="00170591" w:rsidRDefault="004B0388" w:rsidP="005E4232">
      <w:pPr>
        <w:pStyle w:val="GPSL2numberedclause"/>
      </w:pPr>
      <w:r w:rsidRPr="00170591">
        <w:t>The Supplier shall, and shall procure that each Sub-</w:t>
      </w:r>
      <w:r w:rsidR="00A0071A" w:rsidRPr="00170591">
        <w:t>C</w:t>
      </w:r>
      <w:r w:rsidRPr="00170591">
        <w:t>ontractor shall, comply with all its obligations in respect of the Transferring Supplier Employees arising under the Employment Regulations in respect of the period up to (</w:t>
      </w:r>
      <w:r w:rsidR="00655981" w:rsidRPr="00170591">
        <w:t xml:space="preserve">but not </w:t>
      </w:r>
      <w:r w:rsidRPr="00170591">
        <w:t>including) the Service Transfer Date and shall perform and discharge, and procure that each Sub-</w:t>
      </w:r>
      <w:r w:rsidR="00A0071A" w:rsidRPr="00170591">
        <w:t>C</w:t>
      </w:r>
      <w:r w:rsidRPr="00170591">
        <w:t>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170591">
        <w:t>i</w:t>
      </w:r>
      <w:proofErr w:type="spellEnd"/>
      <w:r w:rsidRPr="00170591">
        <w:t>) the Supplier and/or the Sub-</w:t>
      </w:r>
      <w:r w:rsidR="00A0071A" w:rsidRPr="00170591">
        <w:t>C</w:t>
      </w:r>
      <w:r w:rsidRPr="00170591">
        <w:t>ontractor (as appropriate); and (ii) the Replacement Supplier and/or Replacement Sub-</w:t>
      </w:r>
      <w:r w:rsidR="00A0071A" w:rsidRPr="00170591">
        <w:t>C</w:t>
      </w:r>
      <w:r w:rsidRPr="00170591">
        <w:t xml:space="preserve">ontractor.  </w:t>
      </w:r>
    </w:p>
    <w:p w:rsidR="004B0388" w:rsidRPr="00170591" w:rsidRDefault="004B0388" w:rsidP="005E4232">
      <w:pPr>
        <w:pStyle w:val="GPSL2numberedclause"/>
      </w:pPr>
      <w:r w:rsidRPr="00170591">
        <w:t xml:space="preserve">Subject to Paragraph 2.4, </w:t>
      </w:r>
      <w:r w:rsidR="00655981" w:rsidRPr="00170591">
        <w:t xml:space="preserve">where a Relevant Transfer occurs </w:t>
      </w:r>
      <w:r w:rsidRPr="00170591">
        <w:t>the Supplier shall indemnify the Customer and/or the Replacement Supplier and/or any Replacement Sub-</w:t>
      </w:r>
      <w:r w:rsidR="00A0071A" w:rsidRPr="00170591">
        <w:t>C</w:t>
      </w:r>
      <w:r w:rsidRPr="00170591">
        <w:t>ontractor against any Employee Liabilities in respect of any Transferring Supplier Employee (or, where applicable any employee representative as defined in the Employment Regulations) arising from or as a result of:</w:t>
      </w:r>
    </w:p>
    <w:p w:rsidR="004B0388" w:rsidRPr="00170591" w:rsidRDefault="004B0388" w:rsidP="001F450A">
      <w:pPr>
        <w:pStyle w:val="GPSL3numberedclause"/>
      </w:pPr>
      <w:r w:rsidRPr="00170591">
        <w:t>any act or omission of the Supplier or any Sub-</w:t>
      </w:r>
      <w:r w:rsidR="002F0800" w:rsidRPr="00170591">
        <w:t>C</w:t>
      </w:r>
      <w:r w:rsidRPr="00170591">
        <w:t>ontractor whether occurring before, on or after the Service Transfer Date;</w:t>
      </w:r>
    </w:p>
    <w:p w:rsidR="004B0388" w:rsidRPr="00170591" w:rsidRDefault="004B0388" w:rsidP="001F450A">
      <w:pPr>
        <w:pStyle w:val="GPSL3numberedclause"/>
      </w:pPr>
      <w:r w:rsidRPr="00170591">
        <w:t>the breach or non-observance by the Supplier or any Sub-</w:t>
      </w:r>
      <w:r w:rsidR="002F0800" w:rsidRPr="00170591">
        <w:t>C</w:t>
      </w:r>
      <w:r w:rsidRPr="00170591">
        <w:t xml:space="preserve">ontractor occurring on or before the Service Transfer Date of: </w:t>
      </w:r>
    </w:p>
    <w:p w:rsidR="004B0388" w:rsidRPr="00170591" w:rsidRDefault="004B0388" w:rsidP="001F450A">
      <w:pPr>
        <w:pStyle w:val="GPSL4numberedclause"/>
        <w:rPr>
          <w:szCs w:val="22"/>
        </w:rPr>
      </w:pPr>
      <w:r w:rsidRPr="00170591">
        <w:rPr>
          <w:szCs w:val="22"/>
        </w:rPr>
        <w:t>any collective agreement applicable to the Transferring Supplier Employees; and/or</w:t>
      </w:r>
    </w:p>
    <w:p w:rsidR="004B0388" w:rsidRPr="00170591" w:rsidRDefault="004B0388" w:rsidP="001F450A">
      <w:pPr>
        <w:pStyle w:val="GPSL4numberedclause"/>
        <w:rPr>
          <w:szCs w:val="22"/>
        </w:rPr>
      </w:pPr>
      <w:r w:rsidRPr="00170591">
        <w:rPr>
          <w:szCs w:val="22"/>
        </w:rPr>
        <w:t>any other custom or practice with a trade union or staff association in respect of any Transferring Supplier Employees</w:t>
      </w:r>
      <w:r w:rsidR="00BE6916" w:rsidRPr="00170591">
        <w:rPr>
          <w:szCs w:val="22"/>
        </w:rPr>
        <w:t xml:space="preserve"> which the Supplier or any Sub-C</w:t>
      </w:r>
      <w:r w:rsidRPr="00170591">
        <w:rPr>
          <w:szCs w:val="22"/>
        </w:rPr>
        <w:t>ontractor is contractually bound to honour;</w:t>
      </w:r>
    </w:p>
    <w:p w:rsidR="004B0388" w:rsidRPr="00170591" w:rsidRDefault="004B0388" w:rsidP="001F450A">
      <w:pPr>
        <w:pStyle w:val="GPSL3numberedclause"/>
      </w:pPr>
      <w:r w:rsidRPr="00170591">
        <w:t>any claim by any trade union or other body or person representing any Transferring Supplier Employees arising from or connected with any failure by the Supplier or a Sub-</w:t>
      </w:r>
      <w:r w:rsidR="002F0800" w:rsidRPr="00170591">
        <w:t>C</w:t>
      </w:r>
      <w:r w:rsidRPr="00170591">
        <w:t>ontractor to comply with any legal obligation to such trade union, body or person arising on or before the Service Transfer Date;</w:t>
      </w:r>
    </w:p>
    <w:p w:rsidR="004B0388" w:rsidRPr="00170591" w:rsidRDefault="004B0388" w:rsidP="001F450A">
      <w:pPr>
        <w:pStyle w:val="GPSL3numberedclause"/>
      </w:pPr>
      <w:r w:rsidRPr="00170591">
        <w:lastRenderedPageBreak/>
        <w:t xml:space="preserve">any proceeding, claim or demand by HMRC or other </w:t>
      </w:r>
      <w:r w:rsidR="001123AD" w:rsidRPr="00170591">
        <w:t>statutory authority</w:t>
      </w:r>
      <w:r w:rsidRPr="00170591">
        <w:t xml:space="preserve"> in respect of any financial obligation including, but not limited to, PAYE and primary and secondary national insurance contributions:</w:t>
      </w:r>
    </w:p>
    <w:p w:rsidR="004B0388" w:rsidRPr="00170591" w:rsidRDefault="004B0388" w:rsidP="001F450A">
      <w:pPr>
        <w:pStyle w:val="GPSL4numberedclause"/>
        <w:rPr>
          <w:szCs w:val="22"/>
        </w:rPr>
      </w:pPr>
      <w:r w:rsidRPr="00170591">
        <w:rPr>
          <w:szCs w:val="22"/>
        </w:rPr>
        <w:t xml:space="preserve">in relation to any Transferring Supplier Employee, to the extent that the proceeding, claim or demand by HMRC or other </w:t>
      </w:r>
      <w:r w:rsidR="001123AD" w:rsidRPr="00170591">
        <w:rPr>
          <w:szCs w:val="22"/>
        </w:rPr>
        <w:t>statutory authority</w:t>
      </w:r>
      <w:r w:rsidRPr="00170591">
        <w:rPr>
          <w:szCs w:val="22"/>
        </w:rPr>
        <w:t xml:space="preserve"> relates to financial obligations arising on and before the Service Transfer Date; and</w:t>
      </w:r>
    </w:p>
    <w:p w:rsidR="004B0388" w:rsidRPr="00170591" w:rsidRDefault="004B0388" w:rsidP="001F450A">
      <w:pPr>
        <w:pStyle w:val="GPSL4numberedclause"/>
        <w:rPr>
          <w:szCs w:val="22"/>
        </w:rPr>
      </w:pPr>
      <w:r w:rsidRPr="00170591">
        <w:rPr>
          <w:szCs w:val="22"/>
        </w:rP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2F0800" w:rsidRPr="00170591">
        <w:rPr>
          <w:szCs w:val="22"/>
        </w:rPr>
        <w:t>C</w:t>
      </w:r>
      <w:r w:rsidRPr="00170591">
        <w:rPr>
          <w:szCs w:val="22"/>
        </w:rPr>
        <w:t xml:space="preserve">ontractor, to the extent that the proceeding, claim or demand by HMRC or other </w:t>
      </w:r>
      <w:r w:rsidR="001123AD" w:rsidRPr="00170591">
        <w:rPr>
          <w:szCs w:val="22"/>
        </w:rPr>
        <w:t>statutory authority</w:t>
      </w:r>
      <w:r w:rsidRPr="00170591">
        <w:rPr>
          <w:szCs w:val="22"/>
        </w:rPr>
        <w:t xml:space="preserve"> relates to financial obligations arising on or before the Service Transfer Date;</w:t>
      </w:r>
    </w:p>
    <w:p w:rsidR="004B0388" w:rsidRPr="00170591" w:rsidRDefault="004B0388" w:rsidP="001F450A">
      <w:pPr>
        <w:pStyle w:val="GPSL3numberedclause"/>
      </w:pPr>
      <w:r w:rsidRPr="00170591">
        <w:t>a failure of the Supplier or any Sub-</w:t>
      </w:r>
      <w:r w:rsidR="002F0800" w:rsidRPr="00170591">
        <w:t>C</w:t>
      </w:r>
      <w:r w:rsidRPr="00170591">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4B0388" w:rsidRPr="00170591" w:rsidRDefault="004B0388" w:rsidP="001F450A">
      <w:pPr>
        <w:pStyle w:val="GPSL3numberedclause"/>
      </w:pPr>
      <w:r w:rsidRPr="00170591">
        <w:t>any claim made by or in respect of any person employed or formerly employed by the Supplier or any Sub-</w:t>
      </w:r>
      <w:r w:rsidR="002F0800" w:rsidRPr="00170591">
        <w:t>C</w:t>
      </w:r>
      <w:r w:rsidRPr="00170591">
        <w:t>ontractor other than a Transferring Supplier Employee for whom it is alleged the Customer and/or the Replacement Supplier and/or any Replacement Sub-</w:t>
      </w:r>
      <w:r w:rsidR="002F0800" w:rsidRPr="00170591">
        <w:t>C</w:t>
      </w:r>
      <w:r w:rsidRPr="00170591">
        <w:t>ontractor may be liable by virtue of this Call Off Contract and/or the Employment Regulations and/or the Acquired Rights Directive; and</w:t>
      </w:r>
    </w:p>
    <w:p w:rsidR="004B0388" w:rsidRPr="00170591" w:rsidRDefault="004B0388" w:rsidP="001F450A">
      <w:pPr>
        <w:pStyle w:val="GPSL3numberedclause"/>
      </w:pPr>
      <w:r w:rsidRPr="00170591">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170591">
        <w:t>C</w:t>
      </w:r>
      <w:r w:rsidRPr="00170591">
        <w:t>ontractor in relation to its obligations under regulation 13 of the Employment Regulations, except to the extent that the liability arises from the failure by the Customer and/or Replacement Supplier to comply with regulation 13(4) of the Employment Regulations.</w:t>
      </w:r>
    </w:p>
    <w:p w:rsidR="004B0388" w:rsidRPr="00170591" w:rsidRDefault="004B0388" w:rsidP="005E4232">
      <w:pPr>
        <w:pStyle w:val="GPSL2numberedclause"/>
      </w:pPr>
      <w:r w:rsidRPr="00170591">
        <w:t>The indemnities in Paragraph 2.3 shall not apply to the extent that the Employee Liabilities arise or are attributable to an act or omission of the Replacement Supplier and/or any Replacement Sub-</w:t>
      </w:r>
      <w:r w:rsidR="002F0800" w:rsidRPr="00170591">
        <w:t>C</w:t>
      </w:r>
      <w:r w:rsidRPr="00170591">
        <w:t xml:space="preserve">ontractor whether occurring or having its origin before, on or after the Service Transfer Date, including any Employee Liabilities: </w:t>
      </w:r>
    </w:p>
    <w:p w:rsidR="004B0388" w:rsidRPr="00170591" w:rsidRDefault="004B0388" w:rsidP="001F450A">
      <w:pPr>
        <w:pStyle w:val="GPSL3numberedclause"/>
      </w:pPr>
      <w:r w:rsidRPr="00170591">
        <w:t>arising out of the resignation of any Transferring Supplier Employee before the Service Transfer Date on account of substantial detrimental changes to his/her working conditions proposed by the Replacement Supplier and/or any Replacement Sub-</w:t>
      </w:r>
      <w:r w:rsidR="002F0800" w:rsidRPr="00170591">
        <w:t>C</w:t>
      </w:r>
      <w:r w:rsidRPr="00170591">
        <w:t>ontractor to occur in the period on or after the Service Transfer Date; or</w:t>
      </w:r>
    </w:p>
    <w:p w:rsidR="004B0388" w:rsidRPr="00170591" w:rsidRDefault="004B0388" w:rsidP="001F450A">
      <w:pPr>
        <w:pStyle w:val="GPSL3numberedclause"/>
      </w:pPr>
      <w:r w:rsidRPr="00170591">
        <w:t>arising from the Replacement Supplier’s failure, and/or Replacement Sub-</w:t>
      </w:r>
      <w:r w:rsidR="002F0800" w:rsidRPr="00170591">
        <w:t>C</w:t>
      </w:r>
      <w:r w:rsidRPr="00170591">
        <w:t>ontractor’s failure, to comply with its obligations under the Employment Regulations.</w:t>
      </w:r>
    </w:p>
    <w:p w:rsidR="004B0388" w:rsidRPr="00170591" w:rsidRDefault="004B0388" w:rsidP="005E4232">
      <w:pPr>
        <w:pStyle w:val="GPSL2numberedclause"/>
      </w:pPr>
      <w:r w:rsidRPr="00170591">
        <w:t xml:space="preserve">If any person who is not a Transferring Supplier Employee claims, or it is determined in relation to any person who is not a Transferring Supplier Employee, </w:t>
      </w:r>
      <w:r w:rsidRPr="00170591">
        <w:lastRenderedPageBreak/>
        <w:t>that his/her contract of employment has been transferred from the Supplier or any Sub-</w:t>
      </w:r>
      <w:r w:rsidR="002F0800" w:rsidRPr="00170591">
        <w:t>C</w:t>
      </w:r>
      <w:r w:rsidRPr="00170591">
        <w:t>ontractor to the Replacement Supplier and/or Replacement Sub-</w:t>
      </w:r>
      <w:r w:rsidR="002F0800" w:rsidRPr="00170591">
        <w:t>C</w:t>
      </w:r>
      <w:r w:rsidRPr="00170591">
        <w:t>ontractor pursuant to the Employment Regulations or the Acquired Rights Directive, then:</w:t>
      </w:r>
    </w:p>
    <w:p w:rsidR="004B0388" w:rsidRPr="00170591" w:rsidRDefault="004B0388" w:rsidP="001F450A">
      <w:pPr>
        <w:pStyle w:val="GPSL3numberedclause"/>
      </w:pPr>
      <w:r w:rsidRPr="00170591">
        <w:t>the Customer shall procure that the Replacement Supplier shall, or any Replacement Sub-</w:t>
      </w:r>
      <w:r w:rsidR="002F0800" w:rsidRPr="00170591">
        <w:t>C</w:t>
      </w:r>
      <w:r w:rsidRPr="00170591">
        <w:t xml:space="preserve">ontractor shall, within </w:t>
      </w:r>
      <w:r w:rsidR="002F0800" w:rsidRPr="00170591">
        <w:t>five (</w:t>
      </w:r>
      <w:r w:rsidRPr="00170591">
        <w:t>5</w:t>
      </w:r>
      <w:r w:rsidR="002F0800" w:rsidRPr="00170591">
        <w:t>)</w:t>
      </w:r>
      <w:r w:rsidRPr="00170591">
        <w:t> Working Days of becoming aware of that fact, give notice in writing to the Supplier; and</w:t>
      </w:r>
    </w:p>
    <w:p w:rsidR="004B0388" w:rsidRPr="00170591" w:rsidRDefault="004B0388" w:rsidP="001F450A">
      <w:pPr>
        <w:pStyle w:val="GPSL3numberedclause"/>
      </w:pPr>
      <w:r w:rsidRPr="00170591">
        <w:t>the Supplier may offer (or may procure that a Sub-</w:t>
      </w:r>
      <w:r w:rsidR="002F0800" w:rsidRPr="00170591">
        <w:t>C</w:t>
      </w:r>
      <w:r w:rsidRPr="00170591">
        <w:t xml:space="preserve">ontractor may offer) employment to such person within </w:t>
      </w:r>
      <w:r w:rsidR="002F0800" w:rsidRPr="00170591">
        <w:t>fifteen (</w:t>
      </w:r>
      <w:r w:rsidRPr="00170591">
        <w:t>15</w:t>
      </w:r>
      <w:r w:rsidR="002F0800" w:rsidRPr="00170591">
        <w:t>)</w:t>
      </w:r>
      <w:r w:rsidRPr="00170591">
        <w:t> Working Days of the notification by the Replacement Supplier and/or any and/or Replacement Sub-</w:t>
      </w:r>
      <w:r w:rsidR="002F0800" w:rsidRPr="00170591">
        <w:t>C</w:t>
      </w:r>
      <w:r w:rsidRPr="00170591">
        <w:t>ontractor or take such other reasonable steps as it considers appropriate to deal with the matter provided always that such steps are in compliance with Law.</w:t>
      </w:r>
    </w:p>
    <w:p w:rsidR="004B0388" w:rsidRPr="00170591" w:rsidRDefault="004B0388" w:rsidP="005E4232">
      <w:pPr>
        <w:pStyle w:val="GPSL2numberedclause"/>
      </w:pPr>
      <w:r w:rsidRPr="00170591">
        <w:t>If such offer is accepted, or if the situation has otherwise been resolved by the Supplier or a Sub-</w:t>
      </w:r>
      <w:r w:rsidR="002F0800" w:rsidRPr="00170591">
        <w:t>C</w:t>
      </w:r>
      <w:r w:rsidRPr="00170591">
        <w:t>ontractor, the Customer shall procure that the Replacement Supplier shall, or procure that the Replacement Sub-</w:t>
      </w:r>
      <w:r w:rsidR="002F0800" w:rsidRPr="00170591">
        <w:t>C</w:t>
      </w:r>
      <w:r w:rsidRPr="00170591">
        <w:t>ontractor shall, immediately release or procure the release of the person from his/her employment or alleged employment.</w:t>
      </w:r>
    </w:p>
    <w:p w:rsidR="004B0388" w:rsidRPr="00170591" w:rsidRDefault="004B0388" w:rsidP="005E4232">
      <w:pPr>
        <w:pStyle w:val="GPSL2numberedclause"/>
      </w:pPr>
      <w:r w:rsidRPr="00170591">
        <w:t xml:space="preserve">If after the </w:t>
      </w:r>
      <w:r w:rsidR="002F0800" w:rsidRPr="00170591">
        <w:t>fifteen (</w:t>
      </w:r>
      <w:r w:rsidRPr="00170591">
        <w:t>15</w:t>
      </w:r>
      <w:r w:rsidR="002F0800" w:rsidRPr="00170591">
        <w:t>)</w:t>
      </w:r>
      <w:r w:rsidRPr="00170591">
        <w:t xml:space="preserve"> Working Day period specified in Paragraph 2.5</w:t>
      </w:r>
      <w:r w:rsidR="00B27C4F" w:rsidRPr="00170591">
        <w:t xml:space="preserve">.2 </w:t>
      </w:r>
      <w:r w:rsidRPr="00170591">
        <w:t>has elapsed:</w:t>
      </w:r>
    </w:p>
    <w:p w:rsidR="004B0388" w:rsidRPr="00170591" w:rsidRDefault="004B0388" w:rsidP="001F450A">
      <w:pPr>
        <w:pStyle w:val="GPSL3numberedclause"/>
      </w:pPr>
      <w:r w:rsidRPr="00170591">
        <w:t xml:space="preserve">no such offer of employment has been made; </w:t>
      </w:r>
    </w:p>
    <w:p w:rsidR="004B0388" w:rsidRPr="00170591" w:rsidRDefault="004B0388" w:rsidP="001F450A">
      <w:pPr>
        <w:pStyle w:val="GPSL3numberedclause"/>
      </w:pPr>
      <w:r w:rsidRPr="00170591">
        <w:t>such offer has been made but not accepted; or</w:t>
      </w:r>
    </w:p>
    <w:p w:rsidR="004B0388" w:rsidRPr="00170591" w:rsidRDefault="004B0388" w:rsidP="001F450A">
      <w:pPr>
        <w:pStyle w:val="GPSL3numberedclause"/>
      </w:pPr>
      <w:r w:rsidRPr="00170591">
        <w:t>the situation has not otherwise been resolved</w:t>
      </w:r>
    </w:p>
    <w:p w:rsidR="004B0388" w:rsidRPr="00170591" w:rsidRDefault="004B0388" w:rsidP="001F450A">
      <w:pPr>
        <w:pStyle w:val="GPSL2Indent"/>
        <w:ind w:left="1134"/>
      </w:pPr>
      <w:r w:rsidRPr="00170591">
        <w:t>the Customer shall advise the Replacement Supplier and/or Replacement Sub-</w:t>
      </w:r>
      <w:r w:rsidR="002F0800" w:rsidRPr="00170591">
        <w:t>C</w:t>
      </w:r>
      <w:r w:rsidRPr="00170591">
        <w:t xml:space="preserve">ontractor, as appropriate that it may within </w:t>
      </w:r>
      <w:r w:rsidR="002F0800" w:rsidRPr="00170591">
        <w:t>five (</w:t>
      </w:r>
      <w:r w:rsidRPr="00170591">
        <w:t>5</w:t>
      </w:r>
      <w:r w:rsidR="002F0800" w:rsidRPr="00170591">
        <w:t>)</w:t>
      </w:r>
      <w:r w:rsidRPr="00170591">
        <w:t> Working Days give notice to terminate the employment or alleged employment of such person.</w:t>
      </w:r>
    </w:p>
    <w:p w:rsidR="004B0388" w:rsidRPr="00170591" w:rsidRDefault="004B0388" w:rsidP="005E4232">
      <w:pPr>
        <w:pStyle w:val="GPSL2numberedclause"/>
      </w:pPr>
      <w:r w:rsidRPr="00170591">
        <w:t>Subject to the Replacement Supplier and/or Replacement Sub-</w:t>
      </w:r>
      <w:r w:rsidR="002F0800" w:rsidRPr="00170591">
        <w:t>C</w:t>
      </w:r>
      <w:r w:rsidRPr="00170591">
        <w:t>ontractor acting in accordance with the provisions of Paragraphs </w:t>
      </w:r>
      <w:r w:rsidR="004D65F1" w:rsidRPr="00170591">
        <w:t xml:space="preserve">2.5 </w:t>
      </w:r>
      <w:r w:rsidRPr="00170591">
        <w:t>to 2.7, and in accordance with all applicable proper employment procedures set out in applicable Law, the Supplier shall indemnify the Replacement Supplier and/or Replacement Sub-</w:t>
      </w:r>
      <w:r w:rsidR="002F0800" w:rsidRPr="00170591">
        <w:t>C</w:t>
      </w:r>
      <w:r w:rsidRPr="00170591">
        <w:t>ontractor against all Employee Liabilities arising out of the termination pursuant to the provisions of Paragraph 2.7 provided that the Replacement Supplier takes, or shall procure that the Replacement Sub-</w:t>
      </w:r>
      <w:r w:rsidR="002F0800" w:rsidRPr="00170591">
        <w:t>C</w:t>
      </w:r>
      <w:r w:rsidRPr="00170591">
        <w:t>ontractor takes, all reasonable steps to minimise any such Employee Liabilities.</w:t>
      </w:r>
    </w:p>
    <w:p w:rsidR="004B0388" w:rsidRPr="00170591" w:rsidRDefault="004B0388" w:rsidP="005E4232">
      <w:pPr>
        <w:pStyle w:val="GPSL2numberedclause"/>
      </w:pPr>
      <w:r w:rsidRPr="00170591">
        <w:t>The indemnity in Paragraph 2.8:</w:t>
      </w:r>
    </w:p>
    <w:p w:rsidR="004B0388" w:rsidRPr="00170591" w:rsidRDefault="004B0388" w:rsidP="001F450A">
      <w:pPr>
        <w:pStyle w:val="GPSL3numberedclause"/>
      </w:pPr>
      <w:r w:rsidRPr="00170591">
        <w:t>shall not apply to:</w:t>
      </w:r>
    </w:p>
    <w:p w:rsidR="004B0388" w:rsidRPr="00170591" w:rsidRDefault="004B0388" w:rsidP="001F450A">
      <w:pPr>
        <w:pStyle w:val="GPSL4numberedclause"/>
        <w:rPr>
          <w:szCs w:val="22"/>
        </w:rPr>
      </w:pPr>
      <w:r w:rsidRPr="00170591">
        <w:rPr>
          <w:szCs w:val="22"/>
        </w:rPr>
        <w:t>any claim for:</w:t>
      </w:r>
    </w:p>
    <w:p w:rsidR="004B0388" w:rsidRPr="00170591" w:rsidRDefault="004B0388" w:rsidP="001F450A">
      <w:pPr>
        <w:pStyle w:val="GPSL5numberedclause"/>
        <w:rPr>
          <w:szCs w:val="22"/>
        </w:rPr>
      </w:pPr>
      <w:r w:rsidRPr="00170591">
        <w:rPr>
          <w:szCs w:val="22"/>
        </w:rPr>
        <w:t>discrimination, including on the grounds of sex, race, disability, age, gender reassignment, marriage or civil partnership, pregnancy and maternity or sexual orientation, religion or belief; or</w:t>
      </w:r>
    </w:p>
    <w:p w:rsidR="004B0388" w:rsidRPr="00170591" w:rsidRDefault="004B0388" w:rsidP="001F450A">
      <w:pPr>
        <w:pStyle w:val="GPSL5numberedclause"/>
        <w:rPr>
          <w:szCs w:val="22"/>
        </w:rPr>
      </w:pPr>
      <w:r w:rsidRPr="00170591">
        <w:rPr>
          <w:szCs w:val="22"/>
        </w:rPr>
        <w:t>equal pay or compensation for less favourable treatment of part-time workers or fixed-term employees,</w:t>
      </w:r>
    </w:p>
    <w:p w:rsidR="004B0388" w:rsidRPr="00170591" w:rsidRDefault="004B0388" w:rsidP="001F450A">
      <w:pPr>
        <w:pStyle w:val="GPSL4indent"/>
        <w:rPr>
          <w:szCs w:val="22"/>
        </w:rPr>
      </w:pPr>
      <w:r w:rsidRPr="00170591">
        <w:rPr>
          <w:szCs w:val="22"/>
        </w:rPr>
        <w:t>in any case in relation to any alleged act or omission of the Replacement Supplier and/or Replacement Sub-</w:t>
      </w:r>
      <w:r w:rsidR="002F0800" w:rsidRPr="00170591">
        <w:rPr>
          <w:szCs w:val="22"/>
        </w:rPr>
        <w:t>C</w:t>
      </w:r>
      <w:r w:rsidRPr="00170591">
        <w:rPr>
          <w:szCs w:val="22"/>
        </w:rPr>
        <w:t>ontractor; or</w:t>
      </w:r>
    </w:p>
    <w:p w:rsidR="004B0388" w:rsidRPr="00170591" w:rsidRDefault="004B0388" w:rsidP="001F450A">
      <w:pPr>
        <w:pStyle w:val="GPSL4numberedclause"/>
        <w:rPr>
          <w:szCs w:val="22"/>
        </w:rPr>
      </w:pPr>
      <w:r w:rsidRPr="00170591">
        <w:rPr>
          <w:szCs w:val="22"/>
        </w:rPr>
        <w:t>any claim that the termination of employment was unfair because the Replacement Supplier and/or Replacement Sub-</w:t>
      </w:r>
      <w:r w:rsidR="002F0800" w:rsidRPr="00170591">
        <w:rPr>
          <w:szCs w:val="22"/>
        </w:rPr>
        <w:lastRenderedPageBreak/>
        <w:t>C</w:t>
      </w:r>
      <w:r w:rsidRPr="00170591">
        <w:rPr>
          <w:szCs w:val="22"/>
        </w:rPr>
        <w:t>ontractor neglected to follow a fair dismissal procedure; and</w:t>
      </w:r>
    </w:p>
    <w:p w:rsidR="004B0388" w:rsidRPr="00170591" w:rsidRDefault="004B0388" w:rsidP="001F450A">
      <w:pPr>
        <w:pStyle w:val="GPSL3numberedclause"/>
      </w:pPr>
      <w:r w:rsidRPr="00170591">
        <w:t>shall apply only where the notification referred to in Paragraph 2.5</w:t>
      </w:r>
      <w:r w:rsidR="00B27C4F" w:rsidRPr="00170591">
        <w:t xml:space="preserve">.1 </w:t>
      </w:r>
      <w:r w:rsidRPr="00170591">
        <w:t>is made by the Replacement Supplier and/or Replacement Sub-</w:t>
      </w:r>
      <w:r w:rsidR="002F0800" w:rsidRPr="00170591">
        <w:t>C</w:t>
      </w:r>
      <w:r w:rsidRPr="00170591">
        <w:t xml:space="preserve">ontractor to the Supplier within </w:t>
      </w:r>
      <w:r w:rsidR="002F0800" w:rsidRPr="00170591">
        <w:t>six (</w:t>
      </w:r>
      <w:r w:rsidRPr="00170591">
        <w:t>6</w:t>
      </w:r>
      <w:r w:rsidR="002F0800" w:rsidRPr="00170591">
        <w:t>)</w:t>
      </w:r>
      <w:r w:rsidRPr="00170591">
        <w:t> months of the Service Transfer Date</w:t>
      </w:r>
      <w:r w:rsidR="00E12B33" w:rsidRPr="00170591">
        <w:t>.</w:t>
      </w:r>
    </w:p>
    <w:p w:rsidR="004B0388" w:rsidRPr="00170591" w:rsidRDefault="004B0388" w:rsidP="005E4232">
      <w:pPr>
        <w:pStyle w:val="GPSL2numberedclause"/>
      </w:pPr>
      <w:r w:rsidRPr="00170591">
        <w:t>If any such person as is described in Paragraph 2.5 is neither re-employed by the Supplier or any Sub-</w:t>
      </w:r>
      <w:r w:rsidR="002F0800" w:rsidRPr="00170591">
        <w:t>C</w:t>
      </w:r>
      <w:r w:rsidRPr="00170591">
        <w:t>ontractor nor dismissed by the Replacement Supplier and/or Replacement Sub-</w:t>
      </w:r>
      <w:r w:rsidR="002F0800" w:rsidRPr="00170591">
        <w:t>C</w:t>
      </w:r>
      <w:r w:rsidRPr="00170591">
        <w:t>ontractor within the time scales set out in Paragraphs 2.5 to 2.7, such person shall be treated as a Transferring Supplier Employee and the Replacement Supplier and/or Replacement Sub-</w:t>
      </w:r>
      <w:r w:rsidR="002F0800" w:rsidRPr="00170591">
        <w:t>C</w:t>
      </w:r>
      <w:r w:rsidRPr="00170591">
        <w:t>ontractor shall comply with such obligations as may be imposed upon it under applicable Law.</w:t>
      </w:r>
    </w:p>
    <w:p w:rsidR="004B0388" w:rsidRPr="00170591" w:rsidRDefault="004B0388" w:rsidP="005E4232">
      <w:pPr>
        <w:pStyle w:val="GPSL2numberedclause"/>
      </w:pPr>
      <w:r w:rsidRPr="00170591">
        <w:t>The Supplier shall comply, and shall procure that each Sub-</w:t>
      </w:r>
      <w:r w:rsidR="002F0800" w:rsidRPr="00170591">
        <w:t>C</w:t>
      </w:r>
      <w:r w:rsidRPr="00170591">
        <w:t>ontractor shall comply, with all its obligations under the Employment Regulations and shall perform and discharge, and shall procure that each Sub-</w:t>
      </w:r>
      <w:r w:rsidR="002F0800" w:rsidRPr="00170591">
        <w:t>C</w:t>
      </w:r>
      <w:r w:rsidRPr="00170591">
        <w:t xml:space="preserve">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4B0388" w:rsidRPr="00170591" w:rsidRDefault="004B0388" w:rsidP="001F450A">
      <w:pPr>
        <w:pStyle w:val="GPSL3numberedclause"/>
      </w:pPr>
      <w:r w:rsidRPr="00170591">
        <w:t>the Supplier and/or any Sub-</w:t>
      </w:r>
      <w:r w:rsidR="002F0800" w:rsidRPr="00170591">
        <w:t>C</w:t>
      </w:r>
      <w:r w:rsidRPr="00170591">
        <w:t>ontractor; and</w:t>
      </w:r>
    </w:p>
    <w:p w:rsidR="004B0388" w:rsidRPr="00170591" w:rsidRDefault="004B0388" w:rsidP="001F450A">
      <w:pPr>
        <w:pStyle w:val="GPSL3numberedclause"/>
      </w:pPr>
      <w:r w:rsidRPr="00170591">
        <w:t>the Replacement Supplier and/or the Replacement Sub-</w:t>
      </w:r>
      <w:r w:rsidR="002F0800" w:rsidRPr="00170591">
        <w:t>C</w:t>
      </w:r>
      <w:r w:rsidRPr="00170591">
        <w:t>ontractor.</w:t>
      </w:r>
    </w:p>
    <w:p w:rsidR="004B0388" w:rsidRPr="00170591" w:rsidRDefault="004B0388" w:rsidP="005E4232">
      <w:pPr>
        <w:pStyle w:val="GPSL2numberedclause"/>
      </w:pPr>
      <w:r w:rsidRPr="00170591">
        <w:t>The Supplier shall, and shall procure that each Sub-</w:t>
      </w:r>
      <w:r w:rsidR="002F0800" w:rsidRPr="00170591">
        <w:t>C</w:t>
      </w:r>
      <w:r w:rsidRPr="00170591">
        <w:t>ontractor shall, promptly provide to the Customer and any Replacement Supplier and/or Replacement Sub-</w:t>
      </w:r>
      <w:r w:rsidR="002F0800" w:rsidRPr="00170591">
        <w:t>C</w:t>
      </w:r>
      <w:r w:rsidRPr="00170591">
        <w:t>ontractor, in writing such information as is necessary to enable the Customer, the Replacement Supplier and/or Replacement Sub-</w:t>
      </w:r>
      <w:r w:rsidR="002F0800" w:rsidRPr="00170591">
        <w:t>C</w:t>
      </w:r>
      <w:r w:rsidRPr="00170591">
        <w:t>ontractor to carry out their respective duties under regulation 13 of the Employment Regulations. The Customer shall procure that the Replacement Supplier and/or Replacement Sub-</w:t>
      </w:r>
      <w:r w:rsidR="00BE6916" w:rsidRPr="00170591">
        <w:t>Contractor</w:t>
      </w:r>
      <w:r w:rsidRPr="00170591">
        <w:t xml:space="preserve"> shall promptly provide to the Supplier and each Sub-</w:t>
      </w:r>
      <w:r w:rsidR="002F0800" w:rsidRPr="00170591">
        <w:t>C</w:t>
      </w:r>
      <w:r w:rsidRPr="00170591">
        <w:t>ontractor in writing such information as is necessary to enable the Supplier and each Sub-</w:t>
      </w:r>
      <w:r w:rsidR="002F0800" w:rsidRPr="00170591">
        <w:t>C</w:t>
      </w:r>
      <w:r w:rsidRPr="00170591">
        <w:t>ontractor to carry out their respective duties under regulation 13 of the Employment Regulations.</w:t>
      </w:r>
    </w:p>
    <w:p w:rsidR="004B0388" w:rsidRPr="00170591" w:rsidRDefault="004B0388" w:rsidP="005E4232">
      <w:pPr>
        <w:pStyle w:val="GPSL2numberedclause"/>
      </w:pPr>
      <w:r w:rsidRPr="00170591">
        <w:t>Subject to Paragraph 2.14,</w:t>
      </w:r>
      <w:r w:rsidR="00655981" w:rsidRPr="00170591">
        <w:t xml:space="preserve"> where a Relevant Transfer occurs</w:t>
      </w:r>
      <w:r w:rsidRPr="00170591">
        <w:t xml:space="preserve">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rsidR="004B0388" w:rsidRPr="00170591" w:rsidRDefault="004B0388" w:rsidP="001F450A">
      <w:pPr>
        <w:pStyle w:val="GPSL3numberedclause"/>
      </w:pPr>
      <w:r w:rsidRPr="00170591">
        <w:t>any act or omission of the Replacement Supplier and/or Replacement Sub-</w:t>
      </w:r>
      <w:r w:rsidR="002F0800" w:rsidRPr="00170591">
        <w:t>C</w:t>
      </w:r>
      <w:r w:rsidRPr="00170591">
        <w:t>ontractor;</w:t>
      </w:r>
    </w:p>
    <w:p w:rsidR="004B0388" w:rsidRPr="00170591" w:rsidRDefault="004B0388" w:rsidP="001F450A">
      <w:pPr>
        <w:pStyle w:val="GPSL3numberedclause"/>
      </w:pPr>
      <w:r w:rsidRPr="00170591">
        <w:t>the breach or non-observance by the Replacement Supplier and/or Replacement Sub-</w:t>
      </w:r>
      <w:r w:rsidR="002F0800" w:rsidRPr="00170591">
        <w:t>C</w:t>
      </w:r>
      <w:r w:rsidRPr="00170591">
        <w:t xml:space="preserve">ontractor on or after the Service Transfer Date of: </w:t>
      </w:r>
    </w:p>
    <w:p w:rsidR="004B0388" w:rsidRPr="00170591" w:rsidRDefault="004B0388" w:rsidP="001F450A">
      <w:pPr>
        <w:pStyle w:val="GPSL4numberedclause"/>
        <w:rPr>
          <w:szCs w:val="22"/>
        </w:rPr>
      </w:pPr>
      <w:r w:rsidRPr="00170591">
        <w:rPr>
          <w:szCs w:val="22"/>
        </w:rPr>
        <w:t xml:space="preserve">any collective agreement applicable to the Transferring Supplier Employees; and/or </w:t>
      </w:r>
    </w:p>
    <w:p w:rsidR="004B0388" w:rsidRPr="00170591" w:rsidRDefault="004B0388" w:rsidP="001F450A">
      <w:pPr>
        <w:pStyle w:val="GPSL4numberedclause"/>
        <w:rPr>
          <w:szCs w:val="22"/>
        </w:rPr>
      </w:pPr>
      <w:r w:rsidRPr="00170591">
        <w:rPr>
          <w:szCs w:val="22"/>
        </w:rPr>
        <w:t>any custom or practice in respect of any Transferring Supplier Employees which the Replacement Supplier and/or Replacement Sub-</w:t>
      </w:r>
      <w:r w:rsidR="002F0800" w:rsidRPr="00170591">
        <w:rPr>
          <w:szCs w:val="22"/>
        </w:rPr>
        <w:t>C</w:t>
      </w:r>
      <w:r w:rsidRPr="00170591">
        <w:rPr>
          <w:szCs w:val="22"/>
        </w:rPr>
        <w:t>ontractor is contractually bound to honour;</w:t>
      </w:r>
    </w:p>
    <w:p w:rsidR="004B0388" w:rsidRPr="00170591" w:rsidRDefault="004B0388" w:rsidP="001F450A">
      <w:pPr>
        <w:pStyle w:val="GPSL3numberedclause"/>
      </w:pPr>
      <w:r w:rsidRPr="00170591">
        <w:lastRenderedPageBreak/>
        <w:t>any claim by any trade union or other body or person representing any Transferring Supplier Employees arising from or connected with any failure by the Replacement Supplier and/or Replacement Sub-</w:t>
      </w:r>
      <w:r w:rsidR="002F0800" w:rsidRPr="00170591">
        <w:t>C</w:t>
      </w:r>
      <w:r w:rsidRPr="00170591">
        <w:t>ontractor to comply with any legal obligation to such trade union, body or person arising on or after the Relevant Transfer Date;</w:t>
      </w:r>
    </w:p>
    <w:p w:rsidR="004B0388" w:rsidRPr="00170591" w:rsidRDefault="004B0388" w:rsidP="001F450A">
      <w:pPr>
        <w:pStyle w:val="GPSL3numberedclause"/>
      </w:pPr>
      <w:r w:rsidRPr="00170591">
        <w:t>any proposal by the Replacement Supplier and/or Replacement Sub-</w:t>
      </w:r>
      <w:r w:rsidR="002F0800" w:rsidRPr="00170591">
        <w:t>C</w:t>
      </w:r>
      <w:r w:rsidRPr="00170591">
        <w:t>ontractor to change the terms and conditions of employment or working conditions of any Transferring Supplier Employees on or after their transfer to the Replacement Supplier or Replacement Sub-</w:t>
      </w:r>
      <w:r w:rsidR="002F0800" w:rsidRPr="00170591">
        <w:t>C</w:t>
      </w:r>
      <w:r w:rsidRPr="00170591">
        <w:t xml:space="preserve">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rsidR="004B0388" w:rsidRPr="00170591" w:rsidRDefault="004B0388" w:rsidP="001F450A">
      <w:pPr>
        <w:pStyle w:val="GPSL3numberedclause"/>
      </w:pPr>
      <w:r w:rsidRPr="00170591">
        <w:t>any statement communicated to or action undertaken by the Replacement Supplier or Replacement Sub-</w:t>
      </w:r>
      <w:r w:rsidR="002F0800" w:rsidRPr="00170591">
        <w:t>C</w:t>
      </w:r>
      <w:r w:rsidRPr="00170591">
        <w:t>ontractor to, or in respect of, any Transferring Supplier Employee on or before the Relevant Transfer Date regarding the Relevant Transfer which has not been agreed in advance with the Supplier in writing;</w:t>
      </w:r>
    </w:p>
    <w:p w:rsidR="004B0388" w:rsidRPr="00170591" w:rsidRDefault="004B0388" w:rsidP="001F450A">
      <w:pPr>
        <w:pStyle w:val="GPSL3numberedclause"/>
      </w:pPr>
      <w:r w:rsidRPr="00170591">
        <w:t xml:space="preserve">any proceeding, claim or demand by HMRC or other </w:t>
      </w:r>
      <w:r w:rsidR="001123AD" w:rsidRPr="00170591">
        <w:t>statutory authority</w:t>
      </w:r>
      <w:r w:rsidRPr="00170591">
        <w:t xml:space="preserve"> in respect of any financial obligation including, but not limited to, PAYE and primary and secondary national insurance contributions:</w:t>
      </w:r>
    </w:p>
    <w:p w:rsidR="004B0388" w:rsidRPr="00170591" w:rsidRDefault="004B0388" w:rsidP="001F450A">
      <w:pPr>
        <w:pStyle w:val="GPSL4numberedclause"/>
        <w:rPr>
          <w:szCs w:val="22"/>
        </w:rPr>
      </w:pPr>
      <w:r w:rsidRPr="00170591">
        <w:rPr>
          <w:szCs w:val="22"/>
        </w:rPr>
        <w:t xml:space="preserve">in relation to any Transferring Supplier Employee, to the extent that the proceeding, claim or demand by HMRC or other </w:t>
      </w:r>
      <w:r w:rsidR="001123AD" w:rsidRPr="00170591">
        <w:rPr>
          <w:szCs w:val="22"/>
        </w:rPr>
        <w:t>statutory authority</w:t>
      </w:r>
      <w:r w:rsidRPr="00170591">
        <w:rPr>
          <w:szCs w:val="22"/>
        </w:rPr>
        <w:t xml:space="preserve"> relates to financial obligations arising after the Service Transfer Date; and</w:t>
      </w:r>
    </w:p>
    <w:p w:rsidR="004B0388" w:rsidRPr="00170591" w:rsidRDefault="004B0388" w:rsidP="001F450A">
      <w:pPr>
        <w:pStyle w:val="GPSL4numberedclause"/>
        <w:rPr>
          <w:szCs w:val="22"/>
        </w:rPr>
      </w:pPr>
      <w:r w:rsidRPr="00170591">
        <w:rPr>
          <w:szCs w:val="22"/>
        </w:rPr>
        <w:t>in relation to any employee who is not a Transferring Supplier Employee, and in respect of whom it is later alleged or determined that the Employment Regulations applied so as to transfer his/her employment from the Supplier or Sub-</w:t>
      </w:r>
      <w:r w:rsidR="002F0800" w:rsidRPr="00170591">
        <w:rPr>
          <w:szCs w:val="22"/>
        </w:rPr>
        <w:t>C</w:t>
      </w:r>
      <w:r w:rsidRPr="00170591">
        <w:rPr>
          <w:szCs w:val="22"/>
        </w:rPr>
        <w:t>ontractor, to the Replacement Supplier or Replacement Sub-</w:t>
      </w:r>
      <w:r w:rsidR="002F0800" w:rsidRPr="00170591">
        <w:rPr>
          <w:szCs w:val="22"/>
        </w:rPr>
        <w:t>C</w:t>
      </w:r>
      <w:r w:rsidRPr="00170591">
        <w:rPr>
          <w:szCs w:val="22"/>
        </w:rPr>
        <w:t xml:space="preserve">ontractor to the extent that the proceeding, claim or demand by HMRC or other </w:t>
      </w:r>
      <w:r w:rsidR="001123AD" w:rsidRPr="00170591">
        <w:rPr>
          <w:szCs w:val="22"/>
        </w:rPr>
        <w:t>statutory authority</w:t>
      </w:r>
      <w:r w:rsidRPr="00170591">
        <w:rPr>
          <w:szCs w:val="22"/>
        </w:rPr>
        <w:t xml:space="preserve"> relates to financial obligations arising after the Service Transfer Date;</w:t>
      </w:r>
    </w:p>
    <w:p w:rsidR="004B0388" w:rsidRPr="00170591" w:rsidRDefault="004B0388" w:rsidP="001F450A">
      <w:pPr>
        <w:pStyle w:val="GPSL3numberedclause"/>
      </w:pPr>
      <w:r w:rsidRPr="00170591">
        <w:t>a failure of the Replacement Supplier or Replacement Sub-</w:t>
      </w:r>
      <w:r w:rsidR="002F0800" w:rsidRPr="00170591">
        <w:t>C</w:t>
      </w:r>
      <w:r w:rsidRPr="00170591">
        <w:t>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rsidR="004B0388" w:rsidRPr="00170591" w:rsidRDefault="004B0388" w:rsidP="001F450A">
      <w:pPr>
        <w:pStyle w:val="GPSL3numberedclause"/>
      </w:pPr>
      <w:r w:rsidRPr="00170591">
        <w:t>any claim made by or in respect of a Transferring Supplier Employee or any appropriate employee representative (as defined in the Employment Regulations) of any Transferring Supplier Employee relating to any act or omission of the Replacement Supplier or Replacement Sub-</w:t>
      </w:r>
      <w:r w:rsidR="002F0800" w:rsidRPr="00170591">
        <w:t>C</w:t>
      </w:r>
      <w:r w:rsidRPr="00170591">
        <w:t>ontractor in relation to obligations under regulation 13 of the Employment Regulations.</w:t>
      </w:r>
    </w:p>
    <w:p w:rsidR="004B0388" w:rsidRPr="00170591" w:rsidRDefault="004B0388" w:rsidP="005E4232">
      <w:pPr>
        <w:pStyle w:val="GPSL2numberedclause"/>
      </w:pPr>
      <w:r w:rsidRPr="00170591">
        <w:t>The indemnities in Paragraph 2.13 shall not apply to the extent that the Employee Liabilities arise or are attributable to an act or omission of the Supplier and/or any Sub-</w:t>
      </w:r>
      <w:r w:rsidR="002F0800" w:rsidRPr="00170591">
        <w:t>C</w:t>
      </w:r>
      <w:r w:rsidRPr="00170591">
        <w:t xml:space="preserve">ontractor (as applicable) whether occurring or having its origin before, on or after the Relevant Transfer Date, including any Employee Liabilities arising from the </w:t>
      </w:r>
      <w:r w:rsidRPr="00170591">
        <w:lastRenderedPageBreak/>
        <w:t>failure by the Supplier and/or any Sub-</w:t>
      </w:r>
      <w:r w:rsidR="002F0800" w:rsidRPr="00170591">
        <w:t>C</w:t>
      </w:r>
      <w:r w:rsidRPr="00170591">
        <w:t>ontractor (as applicable) to comply with its obligations under the Employment Regulations.</w:t>
      </w:r>
    </w:p>
    <w:p w:rsidR="0005789C" w:rsidRPr="00170591" w:rsidRDefault="0005789C" w:rsidP="0005789C">
      <w:pPr>
        <w:pStyle w:val="GPSmacrorestart"/>
        <w:rPr>
          <w:rFonts w:ascii="Cambria Math" w:hAnsi="Cambria Math"/>
          <w:sz w:val="22"/>
          <w:szCs w:val="22"/>
        </w:rPr>
      </w:pPr>
      <w:r w:rsidRPr="00170591">
        <w:rPr>
          <w:rFonts w:ascii="Cambria Math" w:hAnsi="Cambria Math"/>
          <w:sz w:val="22"/>
          <w:szCs w:val="22"/>
        </w:rPr>
        <w:fldChar w:fldCharType="begin"/>
      </w:r>
      <w:r w:rsidRPr="00170591">
        <w:rPr>
          <w:rFonts w:ascii="Cambria Math" w:hAnsi="Cambria Math"/>
          <w:sz w:val="22"/>
          <w:szCs w:val="22"/>
        </w:rPr>
        <w:instrText>LISTNUM \l 1 \s 0</w:instrText>
      </w:r>
      <w:r w:rsidRPr="00170591">
        <w:rPr>
          <w:rFonts w:ascii="Cambria Math" w:hAnsi="Cambria Math"/>
          <w:sz w:val="22"/>
          <w:szCs w:val="22"/>
        </w:rPr>
        <w:fldChar w:fldCharType="separate"/>
      </w:r>
      <w:r w:rsidRPr="00170591">
        <w:rPr>
          <w:rFonts w:ascii="Cambria Math" w:hAnsi="Cambria Math"/>
          <w:sz w:val="22"/>
          <w:szCs w:val="22"/>
        </w:rPr>
        <w:t>12/08/2013</w:t>
      </w:r>
      <w:r w:rsidRPr="00170591">
        <w:rPr>
          <w:rFonts w:ascii="Cambria Math" w:hAnsi="Cambria Math"/>
          <w:sz w:val="22"/>
          <w:szCs w:val="22"/>
        </w:rPr>
        <w:fldChar w:fldCharType="end"/>
      </w:r>
    </w:p>
    <w:p w:rsidR="004B0388" w:rsidRDefault="004B0388" w:rsidP="003A7010">
      <w:pPr>
        <w:pStyle w:val="GPSSchAnnexname"/>
      </w:pPr>
      <w:r w:rsidRPr="00170591">
        <w:br w:type="page"/>
      </w:r>
      <w:r w:rsidRPr="00170591">
        <w:lastRenderedPageBreak/>
        <w:t xml:space="preserve"> </w:t>
      </w:r>
      <w:bookmarkStart w:id="3155" w:name="_Toc414636356"/>
      <w:bookmarkStart w:id="3156" w:name="_Toc456878160"/>
      <w:r w:rsidRPr="00170591">
        <w:t xml:space="preserve">ANNEX </w:t>
      </w:r>
      <w:r w:rsidR="009B17F6" w:rsidRPr="00170591">
        <w:t>to schedule</w:t>
      </w:r>
      <w:r w:rsidR="001959D5" w:rsidRPr="00170591">
        <w:t xml:space="preserve"> 10</w:t>
      </w:r>
      <w:r w:rsidR="003A7010" w:rsidRPr="00170591">
        <w:t xml:space="preserve">: </w:t>
      </w:r>
      <w:r w:rsidRPr="00170591">
        <w:t>LIST OF NOTIFIED SUB-CONTRACTORS</w:t>
      </w:r>
      <w:bookmarkEnd w:id="3155"/>
      <w:bookmarkEnd w:id="3156"/>
    </w:p>
    <w:p w:rsidR="007075B1" w:rsidRDefault="007075B1" w:rsidP="003A7010">
      <w:pPr>
        <w:pStyle w:val="GPSSchAnnexname"/>
      </w:pPr>
    </w:p>
    <w:p w:rsidR="007075B1" w:rsidRPr="00170591" w:rsidRDefault="007075B1" w:rsidP="003A7010">
      <w:pPr>
        <w:pStyle w:val="GPSSchAnnexname"/>
      </w:pPr>
      <w:r>
        <w:t>Not Used</w:t>
      </w:r>
    </w:p>
    <w:p w:rsidR="004B0388" w:rsidRPr="00170591" w:rsidRDefault="004B0388">
      <w:pPr>
        <w:overflowPunct/>
        <w:autoSpaceDE/>
        <w:autoSpaceDN/>
        <w:adjustRightInd/>
        <w:spacing w:after="0"/>
        <w:ind w:left="0"/>
        <w:jc w:val="left"/>
        <w:textAlignment w:val="auto"/>
        <w:rPr>
          <w:rFonts w:ascii="Cambria Math" w:eastAsia="@STZhongsong" w:hAnsi="Cambria Math" w:cs="Arial"/>
          <w:b/>
          <w:caps/>
          <w:lang w:eastAsia="zh-CN"/>
        </w:rPr>
      </w:pPr>
      <w:bookmarkStart w:id="3157" w:name="_Hlt283195311"/>
      <w:bookmarkStart w:id="3158" w:name="_Hlt330487205"/>
      <w:bookmarkStart w:id="3159" w:name="_Hlt331772441"/>
      <w:bookmarkStart w:id="3160" w:name="_Hlt330487230"/>
      <w:bookmarkStart w:id="3161" w:name="_Hlt305079896"/>
      <w:bookmarkStart w:id="3162" w:name="_Toc355958979"/>
      <w:bookmarkStart w:id="3163" w:name="_Toc355959167"/>
      <w:bookmarkStart w:id="3164" w:name="_Toc356558000"/>
      <w:bookmarkStart w:id="3165" w:name="_Toc356561353"/>
      <w:bookmarkStart w:id="3166" w:name="_Toc356567076"/>
      <w:bookmarkStart w:id="3167" w:name="_Toc357039976"/>
      <w:bookmarkEnd w:id="3141"/>
      <w:bookmarkEnd w:id="3157"/>
      <w:bookmarkEnd w:id="3158"/>
      <w:bookmarkEnd w:id="3159"/>
      <w:bookmarkEnd w:id="3160"/>
      <w:bookmarkEnd w:id="3161"/>
      <w:bookmarkEnd w:id="3162"/>
      <w:bookmarkEnd w:id="3163"/>
      <w:bookmarkEnd w:id="3164"/>
      <w:bookmarkEnd w:id="3165"/>
      <w:bookmarkEnd w:id="3166"/>
      <w:bookmarkEnd w:id="3167"/>
      <w:r w:rsidRPr="00170591">
        <w:rPr>
          <w:rFonts w:ascii="Cambria Math" w:hAnsi="Cambria Math"/>
        </w:rPr>
        <w:br w:type="page"/>
      </w:r>
    </w:p>
    <w:p w:rsidR="00DE3EF6" w:rsidRPr="00170591" w:rsidRDefault="00E5513B" w:rsidP="001F450A">
      <w:pPr>
        <w:pStyle w:val="GPSSchTitleandNumber"/>
        <w:rPr>
          <w:rFonts w:ascii="Cambria Math" w:hAnsi="Cambria Math"/>
        </w:rPr>
      </w:pPr>
      <w:bookmarkStart w:id="3168" w:name="_Toc414636357"/>
      <w:bookmarkStart w:id="3169" w:name="_Toc456878161"/>
      <w:r w:rsidRPr="00170591">
        <w:rPr>
          <w:rFonts w:ascii="Cambria Math" w:hAnsi="Cambria Math"/>
        </w:rPr>
        <w:t>CALL OFF</w:t>
      </w:r>
      <w:r w:rsidR="00B40316">
        <w:rPr>
          <w:rFonts w:ascii="Cambria Math" w:hAnsi="Cambria Math"/>
        </w:rPr>
        <w:t xml:space="preserve"> </w:t>
      </w:r>
      <w:bookmarkStart w:id="3170" w:name="_Hlt364695337"/>
      <w:bookmarkEnd w:id="3170"/>
      <w:r w:rsidR="00B40316">
        <w:rPr>
          <w:rFonts w:ascii="Cambria Math" w:hAnsi="Cambria Math"/>
        </w:rPr>
        <w:t>SCHEDULE</w:t>
      </w:r>
      <w:r w:rsidR="00DE3EF6" w:rsidRPr="00170591">
        <w:rPr>
          <w:rFonts w:ascii="Cambria Math" w:hAnsi="Cambria Math"/>
        </w:rPr>
        <w:t xml:space="preserve"> 1</w:t>
      </w:r>
      <w:r w:rsidR="00B30427" w:rsidRPr="00170591">
        <w:rPr>
          <w:rFonts w:ascii="Cambria Math" w:hAnsi="Cambria Math"/>
        </w:rPr>
        <w:t>1</w:t>
      </w:r>
      <w:r w:rsidR="00DE3EF6" w:rsidRPr="00170591">
        <w:rPr>
          <w:rFonts w:ascii="Cambria Math" w:hAnsi="Cambria Math"/>
        </w:rPr>
        <w:t>: DISPUTE RESOLUTION</w:t>
      </w:r>
      <w:r w:rsidR="00096456" w:rsidRPr="00170591">
        <w:rPr>
          <w:rFonts w:ascii="Cambria Math" w:hAnsi="Cambria Math"/>
        </w:rPr>
        <w:t xml:space="preserve"> </w:t>
      </w:r>
      <w:r w:rsidR="00DE3EF6" w:rsidRPr="00170591">
        <w:rPr>
          <w:rFonts w:ascii="Cambria Math" w:hAnsi="Cambria Math"/>
        </w:rPr>
        <w:t>PROCEDURE</w:t>
      </w:r>
      <w:bookmarkEnd w:id="3168"/>
      <w:bookmarkEnd w:id="3169"/>
    </w:p>
    <w:p w:rsidR="008D0A60" w:rsidRPr="00170591" w:rsidRDefault="00DE3EF6" w:rsidP="00361459">
      <w:pPr>
        <w:pStyle w:val="GPSL1SCHEDULEHeading"/>
      </w:pPr>
      <w:r w:rsidRPr="00170591">
        <w:t>DEFINITIONS</w:t>
      </w:r>
    </w:p>
    <w:p w:rsidR="008D0A60" w:rsidRPr="00170591" w:rsidRDefault="00DE3EF6" w:rsidP="005E4232">
      <w:pPr>
        <w:pStyle w:val="GPSL2numberedclause"/>
      </w:pPr>
      <w:r w:rsidRPr="00170591">
        <w:t>In this Call Off</w:t>
      </w:r>
      <w:r w:rsidR="00B40316">
        <w:t xml:space="preserve"> Schedule</w:t>
      </w:r>
      <w:r w:rsidRPr="00170591">
        <w:t xml:space="preserve"> 1</w:t>
      </w:r>
      <w:r w:rsidR="001959D5" w:rsidRPr="00170591">
        <w:t>1</w:t>
      </w:r>
      <w:r w:rsidRPr="00170591">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170591" w:rsidTr="000E7CA5">
        <w:tc>
          <w:tcPr>
            <w:tcW w:w="2410" w:type="dxa"/>
          </w:tcPr>
          <w:p w:rsidR="00DE3EF6" w:rsidRPr="00170591" w:rsidRDefault="000E7CA5" w:rsidP="00670E1A">
            <w:pPr>
              <w:pStyle w:val="GPSDefinitionTerm"/>
              <w:rPr>
                <w:rFonts w:ascii="Cambria Math" w:hAnsi="Cambria Math"/>
              </w:rPr>
            </w:pPr>
            <w:r w:rsidRPr="00170591">
              <w:rPr>
                <w:rFonts w:ascii="Cambria Math" w:hAnsi="Cambria Math"/>
              </w:rPr>
              <w:t>"</w:t>
            </w:r>
            <w:r w:rsidR="00DE3EF6" w:rsidRPr="00170591">
              <w:rPr>
                <w:rFonts w:ascii="Cambria Math" w:hAnsi="Cambria Math"/>
              </w:rPr>
              <w:t>CEDR</w:t>
            </w:r>
            <w:r w:rsidRPr="00170591">
              <w:rPr>
                <w:rFonts w:ascii="Cambria Math" w:hAnsi="Cambria Math"/>
              </w:rPr>
              <w:t>"</w:t>
            </w:r>
          </w:p>
        </w:tc>
        <w:tc>
          <w:tcPr>
            <w:tcW w:w="4677" w:type="dxa"/>
          </w:tcPr>
          <w:p w:rsidR="00DE3EF6" w:rsidRPr="00170591" w:rsidRDefault="00DE3EF6" w:rsidP="00096456">
            <w:pPr>
              <w:pStyle w:val="GPsDefinition"/>
              <w:rPr>
                <w:rFonts w:ascii="Cambria Math" w:hAnsi="Cambria Math"/>
              </w:rPr>
            </w:pPr>
            <w:r w:rsidRPr="00170591">
              <w:rPr>
                <w:rFonts w:ascii="Cambria Math" w:hAnsi="Cambria Math"/>
              </w:rPr>
              <w:t>the Centre for Effective Dispute Resolution of International Dispute Resolution Centre, 70 Fleet Street, London, EC4Y 1EU;</w:t>
            </w:r>
          </w:p>
        </w:tc>
      </w:tr>
      <w:tr w:rsidR="00C578A0" w:rsidRPr="00170591" w:rsidTr="000E7CA5">
        <w:tc>
          <w:tcPr>
            <w:tcW w:w="2410" w:type="dxa"/>
          </w:tcPr>
          <w:p w:rsidR="00C578A0" w:rsidRPr="00170591" w:rsidRDefault="000E7CA5" w:rsidP="00670E1A">
            <w:pPr>
              <w:pStyle w:val="GPSDefinitionTerm"/>
              <w:rPr>
                <w:rFonts w:ascii="Cambria Math" w:hAnsi="Cambria Math"/>
              </w:rPr>
            </w:pPr>
            <w:r w:rsidRPr="00170591">
              <w:rPr>
                <w:rFonts w:ascii="Cambria Math" w:hAnsi="Cambria Math"/>
              </w:rPr>
              <w:t>"</w:t>
            </w:r>
            <w:r w:rsidR="00C578A0" w:rsidRPr="00170591">
              <w:rPr>
                <w:rFonts w:ascii="Cambria Math" w:hAnsi="Cambria Math"/>
              </w:rPr>
              <w:t>Counter Notice</w:t>
            </w:r>
            <w:r w:rsidRPr="00170591">
              <w:rPr>
                <w:rFonts w:ascii="Cambria Math" w:hAnsi="Cambria Math"/>
              </w:rPr>
              <w:t>"</w:t>
            </w:r>
          </w:p>
        </w:tc>
        <w:tc>
          <w:tcPr>
            <w:tcW w:w="4677" w:type="dxa"/>
          </w:tcPr>
          <w:p w:rsidR="00C578A0" w:rsidRPr="00170591" w:rsidRDefault="00C578A0" w:rsidP="00B571E6">
            <w:pPr>
              <w:pStyle w:val="GPsDefinition"/>
              <w:rPr>
                <w:rFonts w:ascii="Cambria Math" w:hAnsi="Cambria Math"/>
              </w:rPr>
            </w:pPr>
            <w:r w:rsidRPr="00170591">
              <w:rPr>
                <w:rFonts w:ascii="Cambria Math" w:hAnsi="Cambria Math"/>
              </w:rPr>
              <w:t xml:space="preserve">has the meaning given to it in paragraph </w:t>
            </w:r>
            <w:r w:rsidR="009F474C" w:rsidRPr="00170591">
              <w:rPr>
                <w:rFonts w:ascii="Cambria Math" w:hAnsi="Cambria Math"/>
              </w:rPr>
              <w:fldChar w:fldCharType="begin"/>
            </w:r>
            <w:r w:rsidRPr="00170591">
              <w:rPr>
                <w:rFonts w:ascii="Cambria Math" w:hAnsi="Cambria Math"/>
              </w:rPr>
              <w:instrText xml:space="preserve"> REF _Ref365642677 \r \h </w:instrText>
            </w:r>
            <w:r w:rsidR="00F54E49" w:rsidRPr="00170591">
              <w:rPr>
                <w:rFonts w:ascii="Cambria Math" w:hAnsi="Cambria Math"/>
              </w:rPr>
              <w:instrText xml:space="preserve"> \* MERGEFORMAT </w:instrText>
            </w:r>
            <w:r w:rsidR="009F474C" w:rsidRPr="00170591">
              <w:rPr>
                <w:rFonts w:ascii="Cambria Math" w:hAnsi="Cambria Math"/>
              </w:rPr>
            </w:r>
            <w:r w:rsidR="009F474C" w:rsidRPr="00170591">
              <w:rPr>
                <w:rFonts w:ascii="Cambria Math" w:hAnsi="Cambria Math"/>
              </w:rPr>
              <w:fldChar w:fldCharType="separate"/>
            </w:r>
            <w:r w:rsidR="00727126" w:rsidRPr="00170591">
              <w:rPr>
                <w:rFonts w:ascii="Cambria Math" w:hAnsi="Cambria Math"/>
              </w:rPr>
              <w:t>6.2</w:t>
            </w:r>
            <w:r w:rsidR="009F474C" w:rsidRPr="00170591">
              <w:rPr>
                <w:rFonts w:ascii="Cambria Math" w:hAnsi="Cambria Math"/>
              </w:rPr>
              <w:fldChar w:fldCharType="end"/>
            </w:r>
            <w:r w:rsidRPr="00170591">
              <w:rPr>
                <w:rFonts w:ascii="Cambria Math" w:hAnsi="Cambria Math"/>
              </w:rPr>
              <w:t xml:space="preserve"> of this Call Off</w:t>
            </w:r>
            <w:r w:rsidR="00B40316">
              <w:rPr>
                <w:rFonts w:ascii="Cambria Math" w:hAnsi="Cambria Math"/>
              </w:rPr>
              <w:t xml:space="preserve"> Schedule</w:t>
            </w:r>
            <w:r w:rsidR="00352FA2" w:rsidRPr="00170591">
              <w:rPr>
                <w:rFonts w:ascii="Cambria Math" w:hAnsi="Cambria Math"/>
              </w:rPr>
              <w:t xml:space="preserve"> 11</w:t>
            </w:r>
            <w:r w:rsidRPr="00170591">
              <w:rPr>
                <w:rFonts w:ascii="Cambria Math" w:hAnsi="Cambria Math"/>
              </w:rPr>
              <w:t>;</w:t>
            </w:r>
          </w:p>
        </w:tc>
      </w:tr>
      <w:tr w:rsidR="00DE3EF6" w:rsidRPr="00170591" w:rsidTr="000E7CA5">
        <w:tc>
          <w:tcPr>
            <w:tcW w:w="2410" w:type="dxa"/>
          </w:tcPr>
          <w:p w:rsidR="00DE3EF6" w:rsidRPr="00170591" w:rsidRDefault="000E7CA5" w:rsidP="00670E1A">
            <w:pPr>
              <w:pStyle w:val="GPSDefinitionTerm"/>
              <w:rPr>
                <w:rFonts w:ascii="Cambria Math" w:hAnsi="Cambria Math"/>
              </w:rPr>
            </w:pPr>
            <w:r w:rsidRPr="00170591">
              <w:rPr>
                <w:rFonts w:ascii="Cambria Math" w:hAnsi="Cambria Math"/>
              </w:rPr>
              <w:t>"</w:t>
            </w:r>
            <w:r w:rsidR="00DE3EF6" w:rsidRPr="00170591">
              <w:rPr>
                <w:rFonts w:ascii="Cambria Math" w:hAnsi="Cambria Math"/>
              </w:rPr>
              <w:t>Exception</w:t>
            </w:r>
            <w:r w:rsidRPr="00170591">
              <w:rPr>
                <w:rFonts w:ascii="Cambria Math" w:hAnsi="Cambria Math"/>
              </w:rPr>
              <w:t>"</w:t>
            </w:r>
          </w:p>
        </w:tc>
        <w:tc>
          <w:tcPr>
            <w:tcW w:w="4677" w:type="dxa"/>
          </w:tcPr>
          <w:p w:rsidR="00DE3EF6" w:rsidRPr="00170591" w:rsidRDefault="00DE3EF6" w:rsidP="003205C6">
            <w:pPr>
              <w:pStyle w:val="GPsDefinition"/>
              <w:rPr>
                <w:rFonts w:ascii="Cambria Math" w:hAnsi="Cambria Math"/>
              </w:rPr>
            </w:pPr>
            <w:r w:rsidRPr="00170591">
              <w:rPr>
                <w:rFonts w:ascii="Cambria Math" w:hAnsi="Cambria Math"/>
              </w:rPr>
              <w:t xml:space="preserve">a deviation of project tolerances in accordance with PRINCE2 methodology in respect of this Call Off Contract or in the supply of the Goods </w:t>
            </w:r>
            <w:r w:rsidR="009E0BBE" w:rsidRPr="00170591">
              <w:rPr>
                <w:rFonts w:ascii="Cambria Math" w:hAnsi="Cambria Math"/>
              </w:rPr>
              <w:t>and/or Services</w:t>
            </w:r>
            <w:r w:rsidRPr="00170591">
              <w:rPr>
                <w:rFonts w:ascii="Cambria Math" w:hAnsi="Cambria Math"/>
              </w:rPr>
              <w:t>;</w:t>
            </w:r>
          </w:p>
        </w:tc>
      </w:tr>
      <w:tr w:rsidR="00DE3EF6" w:rsidRPr="00170591" w:rsidTr="000E7CA5">
        <w:tc>
          <w:tcPr>
            <w:tcW w:w="2410" w:type="dxa"/>
          </w:tcPr>
          <w:p w:rsidR="00DE3EF6" w:rsidRPr="00170591" w:rsidRDefault="000E7CA5" w:rsidP="00670E1A">
            <w:pPr>
              <w:pStyle w:val="GPSDefinitionTerm"/>
              <w:rPr>
                <w:rFonts w:ascii="Cambria Math" w:hAnsi="Cambria Math"/>
              </w:rPr>
            </w:pPr>
            <w:r w:rsidRPr="00170591">
              <w:rPr>
                <w:rFonts w:ascii="Cambria Math" w:hAnsi="Cambria Math"/>
              </w:rPr>
              <w:t>"</w:t>
            </w:r>
            <w:r w:rsidR="00DE3EF6" w:rsidRPr="00170591">
              <w:rPr>
                <w:rFonts w:ascii="Cambria Math" w:hAnsi="Cambria Math"/>
              </w:rPr>
              <w:t>Expert</w:t>
            </w:r>
            <w:r w:rsidRPr="00170591">
              <w:rPr>
                <w:rFonts w:ascii="Cambria Math" w:hAnsi="Cambria Math"/>
              </w:rPr>
              <w:t>"</w:t>
            </w:r>
          </w:p>
        </w:tc>
        <w:tc>
          <w:tcPr>
            <w:tcW w:w="4677" w:type="dxa"/>
          </w:tcPr>
          <w:p w:rsidR="00DE3EF6" w:rsidRPr="00170591" w:rsidRDefault="00DE3EF6" w:rsidP="00B571E6">
            <w:pPr>
              <w:pStyle w:val="GPsDefinition"/>
              <w:rPr>
                <w:rFonts w:ascii="Cambria Math" w:hAnsi="Cambria Math"/>
              </w:rPr>
            </w:pPr>
            <w:r w:rsidRPr="00170591">
              <w:rPr>
                <w:rFonts w:ascii="Cambria Math" w:hAnsi="Cambria Math"/>
              </w:rPr>
              <w:t xml:space="preserve">the person appointed by the Parties in accordance with </w:t>
            </w:r>
            <w:r w:rsidR="00096456" w:rsidRPr="00170591">
              <w:rPr>
                <w:rFonts w:ascii="Cambria Math" w:hAnsi="Cambria Math"/>
              </w:rPr>
              <w:t xml:space="preserve">paragraph </w:t>
            </w:r>
            <w:r w:rsidR="009F474C" w:rsidRPr="00170591">
              <w:rPr>
                <w:rFonts w:ascii="Cambria Math" w:hAnsi="Cambria Math"/>
              </w:rPr>
              <w:fldChar w:fldCharType="begin"/>
            </w:r>
            <w:r w:rsidR="00D81C1C" w:rsidRPr="00170591">
              <w:rPr>
                <w:rFonts w:ascii="Cambria Math" w:hAnsi="Cambria Math"/>
              </w:rPr>
              <w:instrText xml:space="preserve"> REF _Ref365644387 \r \h </w:instrText>
            </w:r>
            <w:r w:rsidR="00F54E49" w:rsidRPr="00170591">
              <w:rPr>
                <w:rFonts w:ascii="Cambria Math" w:hAnsi="Cambria Math"/>
              </w:rPr>
              <w:instrText xml:space="preserve"> \* MERGEFORMAT </w:instrText>
            </w:r>
            <w:r w:rsidR="009F474C" w:rsidRPr="00170591">
              <w:rPr>
                <w:rFonts w:ascii="Cambria Math" w:hAnsi="Cambria Math"/>
              </w:rPr>
            </w:r>
            <w:r w:rsidR="009F474C" w:rsidRPr="00170591">
              <w:rPr>
                <w:rFonts w:ascii="Cambria Math" w:hAnsi="Cambria Math"/>
              </w:rPr>
              <w:fldChar w:fldCharType="separate"/>
            </w:r>
            <w:r w:rsidR="00727126" w:rsidRPr="00170591">
              <w:rPr>
                <w:rFonts w:ascii="Cambria Math" w:hAnsi="Cambria Math"/>
              </w:rPr>
              <w:t>5.2</w:t>
            </w:r>
            <w:r w:rsidR="009F474C" w:rsidRPr="00170591">
              <w:rPr>
                <w:rFonts w:ascii="Cambria Math" w:hAnsi="Cambria Math"/>
              </w:rPr>
              <w:fldChar w:fldCharType="end"/>
            </w:r>
            <w:r w:rsidR="00D81C1C" w:rsidRPr="00170591">
              <w:rPr>
                <w:rFonts w:ascii="Cambria Math" w:hAnsi="Cambria Math"/>
              </w:rPr>
              <w:t xml:space="preserve"> </w:t>
            </w:r>
            <w:r w:rsidRPr="00170591">
              <w:rPr>
                <w:rFonts w:ascii="Cambria Math" w:hAnsi="Cambria Math"/>
              </w:rPr>
              <w:t>of this Call Off</w:t>
            </w:r>
            <w:r w:rsidR="00B40316">
              <w:rPr>
                <w:rFonts w:ascii="Cambria Math" w:hAnsi="Cambria Math"/>
              </w:rPr>
              <w:t xml:space="preserve"> Schedule</w:t>
            </w:r>
            <w:r w:rsidRPr="00170591">
              <w:rPr>
                <w:rFonts w:ascii="Cambria Math" w:hAnsi="Cambria Math"/>
              </w:rPr>
              <w:t> 1</w:t>
            </w:r>
            <w:r w:rsidR="00352FA2" w:rsidRPr="00170591">
              <w:rPr>
                <w:rFonts w:ascii="Cambria Math" w:hAnsi="Cambria Math"/>
              </w:rPr>
              <w:t>1</w:t>
            </w:r>
            <w:r w:rsidRPr="00170591">
              <w:rPr>
                <w:rFonts w:ascii="Cambria Math" w:hAnsi="Cambria Math"/>
              </w:rPr>
              <w:t>; and</w:t>
            </w:r>
          </w:p>
        </w:tc>
      </w:tr>
      <w:tr w:rsidR="00C578A0" w:rsidRPr="00170591" w:rsidTr="000E7CA5">
        <w:tc>
          <w:tcPr>
            <w:tcW w:w="2410" w:type="dxa"/>
          </w:tcPr>
          <w:p w:rsidR="00C578A0" w:rsidRPr="00170591" w:rsidRDefault="000E7CA5" w:rsidP="00670E1A">
            <w:pPr>
              <w:pStyle w:val="GPSDefinitionTerm"/>
              <w:rPr>
                <w:rFonts w:ascii="Cambria Math" w:hAnsi="Cambria Math"/>
              </w:rPr>
            </w:pPr>
            <w:r w:rsidRPr="00170591">
              <w:rPr>
                <w:rFonts w:ascii="Cambria Math" w:hAnsi="Cambria Math"/>
              </w:rPr>
              <w:t>"</w:t>
            </w:r>
            <w:r w:rsidR="00C578A0" w:rsidRPr="00170591">
              <w:rPr>
                <w:rFonts w:ascii="Cambria Math" w:hAnsi="Cambria Math"/>
              </w:rPr>
              <w:t>Mediation Notice</w:t>
            </w:r>
            <w:r w:rsidRPr="00170591">
              <w:rPr>
                <w:rFonts w:ascii="Cambria Math" w:hAnsi="Cambria Math"/>
              </w:rPr>
              <w:t>"</w:t>
            </w:r>
          </w:p>
        </w:tc>
        <w:tc>
          <w:tcPr>
            <w:tcW w:w="4677" w:type="dxa"/>
          </w:tcPr>
          <w:p w:rsidR="00C578A0" w:rsidRPr="00170591" w:rsidRDefault="00C578A0" w:rsidP="00B571E6">
            <w:pPr>
              <w:pStyle w:val="GPsDefinition"/>
              <w:rPr>
                <w:rFonts w:ascii="Cambria Math" w:hAnsi="Cambria Math"/>
              </w:rPr>
            </w:pPr>
            <w:r w:rsidRPr="00170591">
              <w:rPr>
                <w:rFonts w:ascii="Cambria Math" w:hAnsi="Cambria Math"/>
              </w:rPr>
              <w:t xml:space="preserve">has the meaning given to it in paragraph </w:t>
            </w:r>
            <w:r w:rsidR="009F474C" w:rsidRPr="00170591">
              <w:rPr>
                <w:rFonts w:ascii="Cambria Math" w:hAnsi="Cambria Math"/>
              </w:rPr>
              <w:fldChar w:fldCharType="begin"/>
            </w:r>
            <w:r w:rsidRPr="00170591">
              <w:rPr>
                <w:rFonts w:ascii="Cambria Math" w:hAnsi="Cambria Math"/>
              </w:rPr>
              <w:instrText xml:space="preserve"> REF _Ref365642737 \r \h </w:instrText>
            </w:r>
            <w:r w:rsidR="00F54E49" w:rsidRPr="00170591">
              <w:rPr>
                <w:rFonts w:ascii="Cambria Math" w:hAnsi="Cambria Math"/>
              </w:rPr>
              <w:instrText xml:space="preserve"> \* MERGEFORMAT </w:instrText>
            </w:r>
            <w:r w:rsidR="009F474C" w:rsidRPr="00170591">
              <w:rPr>
                <w:rFonts w:ascii="Cambria Math" w:hAnsi="Cambria Math"/>
              </w:rPr>
            </w:r>
            <w:r w:rsidR="009F474C" w:rsidRPr="00170591">
              <w:rPr>
                <w:rFonts w:ascii="Cambria Math" w:hAnsi="Cambria Math"/>
              </w:rPr>
              <w:fldChar w:fldCharType="separate"/>
            </w:r>
            <w:r w:rsidR="00727126" w:rsidRPr="00170591">
              <w:rPr>
                <w:rFonts w:ascii="Cambria Math" w:hAnsi="Cambria Math"/>
              </w:rPr>
              <w:t>3.2</w:t>
            </w:r>
            <w:r w:rsidR="009F474C" w:rsidRPr="00170591">
              <w:rPr>
                <w:rFonts w:ascii="Cambria Math" w:hAnsi="Cambria Math"/>
              </w:rPr>
              <w:fldChar w:fldCharType="end"/>
            </w:r>
            <w:r w:rsidRPr="00170591">
              <w:rPr>
                <w:rFonts w:ascii="Cambria Math" w:hAnsi="Cambria Math"/>
              </w:rPr>
              <w:t xml:space="preserve"> of this Call Off</w:t>
            </w:r>
            <w:r w:rsidR="00B40316">
              <w:rPr>
                <w:rFonts w:ascii="Cambria Math" w:hAnsi="Cambria Math"/>
              </w:rPr>
              <w:t xml:space="preserve"> Schedule</w:t>
            </w:r>
            <w:r w:rsidR="00352FA2" w:rsidRPr="00170591">
              <w:rPr>
                <w:rFonts w:ascii="Cambria Math" w:hAnsi="Cambria Math"/>
              </w:rPr>
              <w:t xml:space="preserve"> 11</w:t>
            </w:r>
            <w:r w:rsidRPr="00170591">
              <w:rPr>
                <w:rFonts w:ascii="Cambria Math" w:hAnsi="Cambria Math"/>
              </w:rPr>
              <w:t>;</w:t>
            </w:r>
          </w:p>
        </w:tc>
      </w:tr>
      <w:tr w:rsidR="00DE3EF6" w:rsidRPr="00170591" w:rsidTr="000E7CA5">
        <w:tc>
          <w:tcPr>
            <w:tcW w:w="2410" w:type="dxa"/>
          </w:tcPr>
          <w:p w:rsidR="00DE3EF6" w:rsidRPr="00170591" w:rsidRDefault="000E7CA5" w:rsidP="00670E1A">
            <w:pPr>
              <w:pStyle w:val="GPSDefinitionTerm"/>
              <w:rPr>
                <w:rFonts w:ascii="Cambria Math" w:hAnsi="Cambria Math"/>
              </w:rPr>
            </w:pPr>
            <w:r w:rsidRPr="00170591">
              <w:rPr>
                <w:rFonts w:ascii="Cambria Math" w:hAnsi="Cambria Math"/>
              </w:rPr>
              <w:t>"</w:t>
            </w:r>
            <w:r w:rsidR="00DE3EF6" w:rsidRPr="00170591">
              <w:rPr>
                <w:rFonts w:ascii="Cambria Math" w:hAnsi="Cambria Math"/>
              </w:rPr>
              <w:t>Mediator</w:t>
            </w:r>
            <w:r w:rsidRPr="00170591">
              <w:rPr>
                <w:rFonts w:ascii="Cambria Math" w:hAnsi="Cambria Math"/>
              </w:rPr>
              <w:t>"</w:t>
            </w:r>
          </w:p>
        </w:tc>
        <w:tc>
          <w:tcPr>
            <w:tcW w:w="4677" w:type="dxa"/>
          </w:tcPr>
          <w:p w:rsidR="00DE3EF6" w:rsidRPr="00170591" w:rsidRDefault="00DE3EF6" w:rsidP="00B571E6">
            <w:pPr>
              <w:pStyle w:val="GPsDefinition"/>
              <w:rPr>
                <w:rFonts w:ascii="Cambria Math" w:hAnsi="Cambria Math"/>
              </w:rPr>
            </w:pPr>
            <w:r w:rsidRPr="00170591">
              <w:rPr>
                <w:rFonts w:ascii="Cambria Math" w:hAnsi="Cambria Math"/>
              </w:rPr>
              <w:t xml:space="preserve">the independent third party appointed in accordance with </w:t>
            </w:r>
            <w:r w:rsidR="00096456" w:rsidRPr="00170591">
              <w:rPr>
                <w:rFonts w:ascii="Cambria Math" w:hAnsi="Cambria Math"/>
              </w:rPr>
              <w:t xml:space="preserve">paragraph </w:t>
            </w:r>
            <w:r w:rsidR="009F474C" w:rsidRPr="00170591">
              <w:rPr>
                <w:rFonts w:ascii="Cambria Math" w:hAnsi="Cambria Math"/>
              </w:rPr>
              <w:fldChar w:fldCharType="begin"/>
            </w:r>
            <w:r w:rsidR="00D81C1C" w:rsidRPr="00170591">
              <w:rPr>
                <w:rFonts w:ascii="Cambria Math" w:hAnsi="Cambria Math"/>
              </w:rPr>
              <w:instrText xml:space="preserve"> REF _Ref365644398 \r \h </w:instrText>
            </w:r>
            <w:r w:rsidR="00F54E49" w:rsidRPr="00170591">
              <w:rPr>
                <w:rFonts w:ascii="Cambria Math" w:hAnsi="Cambria Math"/>
              </w:rPr>
              <w:instrText xml:space="preserve"> \* MERGEFORMAT </w:instrText>
            </w:r>
            <w:r w:rsidR="009F474C" w:rsidRPr="00170591">
              <w:rPr>
                <w:rFonts w:ascii="Cambria Math" w:hAnsi="Cambria Math"/>
              </w:rPr>
            </w:r>
            <w:r w:rsidR="009F474C" w:rsidRPr="00170591">
              <w:rPr>
                <w:rFonts w:ascii="Cambria Math" w:hAnsi="Cambria Math"/>
              </w:rPr>
              <w:fldChar w:fldCharType="separate"/>
            </w:r>
            <w:r w:rsidR="00727126" w:rsidRPr="00170591">
              <w:rPr>
                <w:rFonts w:ascii="Cambria Math" w:hAnsi="Cambria Math"/>
              </w:rPr>
              <w:t>4.2</w:t>
            </w:r>
            <w:r w:rsidR="009F474C" w:rsidRPr="00170591">
              <w:rPr>
                <w:rFonts w:ascii="Cambria Math" w:hAnsi="Cambria Math"/>
              </w:rPr>
              <w:fldChar w:fldCharType="end"/>
            </w:r>
            <w:r w:rsidR="00D81C1C" w:rsidRPr="00170591">
              <w:rPr>
                <w:rFonts w:ascii="Cambria Math" w:hAnsi="Cambria Math"/>
              </w:rPr>
              <w:t xml:space="preserve"> </w:t>
            </w:r>
            <w:r w:rsidRPr="00170591">
              <w:rPr>
                <w:rFonts w:ascii="Cambria Math" w:hAnsi="Cambria Math"/>
              </w:rPr>
              <w:t>of this Call Off</w:t>
            </w:r>
            <w:r w:rsidR="00B40316">
              <w:rPr>
                <w:rFonts w:ascii="Cambria Math" w:hAnsi="Cambria Math"/>
              </w:rPr>
              <w:t xml:space="preserve"> Schedule</w:t>
            </w:r>
            <w:r w:rsidRPr="00170591">
              <w:rPr>
                <w:rFonts w:ascii="Cambria Math" w:hAnsi="Cambria Math"/>
              </w:rPr>
              <w:t> 1</w:t>
            </w:r>
            <w:r w:rsidR="00352FA2" w:rsidRPr="00170591">
              <w:rPr>
                <w:rFonts w:ascii="Cambria Math" w:hAnsi="Cambria Math"/>
              </w:rPr>
              <w:t>1</w:t>
            </w:r>
            <w:r w:rsidRPr="00170591">
              <w:rPr>
                <w:rFonts w:ascii="Cambria Math" w:hAnsi="Cambria Math"/>
              </w:rPr>
              <w:t>.</w:t>
            </w:r>
          </w:p>
        </w:tc>
      </w:tr>
    </w:tbl>
    <w:p w:rsidR="00E13960" w:rsidRPr="00170591" w:rsidRDefault="00DE3EF6" w:rsidP="00036474">
      <w:pPr>
        <w:pStyle w:val="GPSL1SCHEDULEHeading"/>
      </w:pPr>
      <w:r w:rsidRPr="00170591">
        <w:t>INTRODUCTION</w:t>
      </w:r>
    </w:p>
    <w:p w:rsidR="00DE3EF6" w:rsidRPr="00170591" w:rsidRDefault="00DE3EF6" w:rsidP="005E4232">
      <w:pPr>
        <w:pStyle w:val="GPSL2numberedclause"/>
      </w:pPr>
      <w:bookmarkStart w:id="3171" w:name="_Ref365645132"/>
      <w:r w:rsidRPr="00170591">
        <w:t>If a Dispute arises then:</w:t>
      </w:r>
      <w:bookmarkEnd w:id="3171"/>
    </w:p>
    <w:p w:rsidR="008D0A60" w:rsidRPr="00170591" w:rsidRDefault="00DE3EF6" w:rsidP="001F450A">
      <w:pPr>
        <w:pStyle w:val="GPSL3numberedclause"/>
      </w:pPr>
      <w:r w:rsidRPr="00170591">
        <w:t>the representative of the Customer and the Supplier Representative shall attempt in good faith to resolve the Dispute; and</w:t>
      </w:r>
    </w:p>
    <w:p w:rsidR="00E13960" w:rsidRPr="00170591" w:rsidRDefault="00DE3EF6" w:rsidP="001F450A">
      <w:pPr>
        <w:pStyle w:val="GPSL3numberedclause"/>
      </w:pPr>
      <w:r w:rsidRPr="00170591">
        <w:t>if such attempts are not successful within a reasonable time either Party may give to the other a Dispute Notice.</w:t>
      </w:r>
    </w:p>
    <w:p w:rsidR="008D0A60" w:rsidRPr="00170591" w:rsidRDefault="00DE3EF6" w:rsidP="005E4232">
      <w:pPr>
        <w:pStyle w:val="GPSL2numberedclause"/>
      </w:pPr>
      <w:r w:rsidRPr="00170591">
        <w:t>The Dispute Notice shall set out:</w:t>
      </w:r>
    </w:p>
    <w:p w:rsidR="008D0A60" w:rsidRPr="00170591" w:rsidRDefault="00DE3EF6" w:rsidP="001F450A">
      <w:pPr>
        <w:pStyle w:val="GPSL3numberedclause"/>
      </w:pPr>
      <w:r w:rsidRPr="00170591">
        <w:t>the material particulars of the Dispute;</w:t>
      </w:r>
    </w:p>
    <w:p w:rsidR="00E13960" w:rsidRPr="00170591" w:rsidRDefault="00DE3EF6" w:rsidP="001F450A">
      <w:pPr>
        <w:pStyle w:val="GPSL3numberedclause"/>
      </w:pPr>
      <w:r w:rsidRPr="00170591">
        <w:t>the reasons why the Party serving the Dispute Notice believes that the Dispute has arisen; and</w:t>
      </w:r>
    </w:p>
    <w:p w:rsidR="00B4253B" w:rsidRPr="00170591" w:rsidRDefault="00DE3EF6" w:rsidP="001F450A">
      <w:pPr>
        <w:pStyle w:val="GPSL3numberedclause"/>
      </w:pPr>
      <w:r w:rsidRPr="00170591">
        <w:t xml:space="preserve">if the Party serving the Dispute Notice believes that the Dispute should be dealt with under the Expedited Dispute Timetable as set out in paragraph </w:t>
      </w:r>
      <w:r w:rsidR="009F474C" w:rsidRPr="00170591">
        <w:fldChar w:fldCharType="begin"/>
      </w:r>
      <w:r w:rsidR="00D81C1C" w:rsidRPr="00170591">
        <w:instrText xml:space="preserve"> REF _Ref365644422 \r \h </w:instrText>
      </w:r>
      <w:r w:rsidR="00F54E49" w:rsidRPr="00170591">
        <w:instrText xml:space="preserve"> \* MERGEFORMAT </w:instrText>
      </w:r>
      <w:r w:rsidR="009F474C" w:rsidRPr="00170591">
        <w:fldChar w:fldCharType="separate"/>
      </w:r>
      <w:r w:rsidR="00727126" w:rsidRPr="00170591">
        <w:t>2.6</w:t>
      </w:r>
      <w:r w:rsidR="009F474C" w:rsidRPr="00170591">
        <w:fldChar w:fldCharType="end"/>
      </w:r>
      <w:r w:rsidR="00D81C1C" w:rsidRPr="00170591">
        <w:t xml:space="preserve"> of this Call Off</w:t>
      </w:r>
      <w:r w:rsidR="00B40316">
        <w:t xml:space="preserve"> Schedule</w:t>
      </w:r>
      <w:r w:rsidR="00352FA2" w:rsidRPr="00170591">
        <w:t xml:space="preserve"> 11</w:t>
      </w:r>
      <w:r w:rsidRPr="00170591">
        <w:t>, the reason why.</w:t>
      </w:r>
    </w:p>
    <w:p w:rsidR="00C9243A" w:rsidRPr="00170591" w:rsidRDefault="00DE3EF6" w:rsidP="005E4232">
      <w:pPr>
        <w:pStyle w:val="GPSL2numberedclause"/>
      </w:pPr>
      <w:r w:rsidRPr="00170591">
        <w:t>Unless agreed otherwise in writing, the Parties shall continue to comply with their respective obligations under this Call Off Contract regardless of the nature of the Dispute and notwithstanding the referral of the Dispute to the Dispute Resolution Procedure.</w:t>
      </w:r>
    </w:p>
    <w:p w:rsidR="00C9243A" w:rsidRPr="00170591" w:rsidRDefault="00DE3EF6" w:rsidP="005E4232">
      <w:pPr>
        <w:pStyle w:val="GPSL2numberedclause"/>
      </w:pPr>
      <w:r w:rsidRPr="00170591">
        <w:t>Subject to paragraph </w:t>
      </w:r>
      <w:r w:rsidR="009F474C" w:rsidRPr="00170591">
        <w:fldChar w:fldCharType="begin"/>
      </w:r>
      <w:r w:rsidR="00D81C1C" w:rsidRPr="00170591">
        <w:instrText xml:space="preserve"> REF _Ref365642737 \r \h </w:instrText>
      </w:r>
      <w:r w:rsidR="00F54E49" w:rsidRPr="00170591">
        <w:instrText xml:space="preserve"> \* MERGEFORMAT </w:instrText>
      </w:r>
      <w:r w:rsidR="009F474C" w:rsidRPr="00170591">
        <w:fldChar w:fldCharType="separate"/>
      </w:r>
      <w:r w:rsidR="00727126" w:rsidRPr="00170591">
        <w:t>3.2</w:t>
      </w:r>
      <w:r w:rsidR="009F474C" w:rsidRPr="00170591">
        <w:fldChar w:fldCharType="end"/>
      </w:r>
      <w:r w:rsidR="00D81C1C" w:rsidRPr="00170591">
        <w:t xml:space="preserve"> of this Call Off</w:t>
      </w:r>
      <w:r w:rsidR="00B40316">
        <w:t xml:space="preserve"> Schedule</w:t>
      </w:r>
      <w:r w:rsidR="00352FA2" w:rsidRPr="00170591">
        <w:t xml:space="preserve"> 11</w:t>
      </w:r>
      <w:r w:rsidRPr="00170591">
        <w:t>, the Parties shall seek to resolve Disputes:</w:t>
      </w:r>
    </w:p>
    <w:p w:rsidR="00B4253B" w:rsidRPr="00170591" w:rsidRDefault="00DE3EF6" w:rsidP="001F450A">
      <w:pPr>
        <w:pStyle w:val="GPSL3numberedclause"/>
      </w:pPr>
      <w:r w:rsidRPr="00170591">
        <w:t>first by commercial negotiation (as prescribed in paragraph </w:t>
      </w:r>
      <w:r w:rsidR="009F474C" w:rsidRPr="00170591">
        <w:fldChar w:fldCharType="begin"/>
      </w:r>
      <w:r w:rsidR="00D81C1C" w:rsidRPr="00170591">
        <w:instrText xml:space="preserve"> REF _Ref365644452 \r \h </w:instrText>
      </w:r>
      <w:r w:rsidR="00F54E49" w:rsidRPr="00170591">
        <w:instrText xml:space="preserve"> \* MERGEFORMAT </w:instrText>
      </w:r>
      <w:r w:rsidR="009F474C" w:rsidRPr="00170591">
        <w:fldChar w:fldCharType="separate"/>
      </w:r>
      <w:r w:rsidR="00727126" w:rsidRPr="00170591">
        <w:t>3</w:t>
      </w:r>
      <w:r w:rsidR="009F474C" w:rsidRPr="00170591">
        <w:fldChar w:fldCharType="end"/>
      </w:r>
      <w:r w:rsidR="00D81C1C" w:rsidRPr="00170591">
        <w:t xml:space="preserve"> of this Call Off</w:t>
      </w:r>
      <w:r w:rsidR="00B40316">
        <w:t xml:space="preserve"> Schedule</w:t>
      </w:r>
      <w:r w:rsidR="00352FA2" w:rsidRPr="00170591">
        <w:t xml:space="preserve"> 11</w:t>
      </w:r>
      <w:r w:rsidRPr="00170591">
        <w:t>);</w:t>
      </w:r>
    </w:p>
    <w:p w:rsidR="00B4253B" w:rsidRPr="00170591" w:rsidRDefault="00DE3EF6" w:rsidP="001F450A">
      <w:pPr>
        <w:pStyle w:val="GPSL3numberedclause"/>
      </w:pPr>
      <w:r w:rsidRPr="00170591">
        <w:lastRenderedPageBreak/>
        <w:t>then by mediation (as prescribed in paragraph </w:t>
      </w:r>
      <w:r w:rsidR="009F474C" w:rsidRPr="00170591">
        <w:fldChar w:fldCharType="begin"/>
      </w:r>
      <w:r w:rsidR="00D81C1C" w:rsidRPr="00170591">
        <w:instrText xml:space="preserve"> REF _Ref365644460 \r \h </w:instrText>
      </w:r>
      <w:r w:rsidR="00F54E49" w:rsidRPr="00170591">
        <w:instrText xml:space="preserve"> \* MERGEFORMAT </w:instrText>
      </w:r>
      <w:r w:rsidR="009F474C" w:rsidRPr="00170591">
        <w:fldChar w:fldCharType="separate"/>
      </w:r>
      <w:r w:rsidR="00727126" w:rsidRPr="00170591">
        <w:t>4</w:t>
      </w:r>
      <w:r w:rsidR="009F474C" w:rsidRPr="00170591">
        <w:fldChar w:fldCharType="end"/>
      </w:r>
      <w:r w:rsidR="00D81C1C" w:rsidRPr="00170591">
        <w:t xml:space="preserve"> of this Call Off</w:t>
      </w:r>
      <w:r w:rsidR="00B40316">
        <w:t xml:space="preserve"> Schedule</w:t>
      </w:r>
      <w:r w:rsidR="00352FA2" w:rsidRPr="00170591">
        <w:t xml:space="preserve"> 11</w:t>
      </w:r>
      <w:r w:rsidRPr="00170591">
        <w:t xml:space="preserve">); and </w:t>
      </w:r>
    </w:p>
    <w:p w:rsidR="00E13960" w:rsidRPr="00170591" w:rsidRDefault="00DE3EF6" w:rsidP="001F450A">
      <w:pPr>
        <w:pStyle w:val="GPSL3numberedclause"/>
      </w:pPr>
      <w:r w:rsidRPr="00170591">
        <w:t>lastly by recourse to arbitration (as prescribed in paragraph 6</w:t>
      </w:r>
      <w:r w:rsidR="00203754" w:rsidRPr="00170591">
        <w:t xml:space="preserve"> of this Call Off</w:t>
      </w:r>
      <w:r w:rsidR="00B40316">
        <w:t xml:space="preserve"> Schedule</w:t>
      </w:r>
      <w:r w:rsidR="00352FA2" w:rsidRPr="00170591">
        <w:t xml:space="preserve"> 11</w:t>
      </w:r>
      <w:r w:rsidRPr="00170591">
        <w:t>) or litigation (in accordance with Clause </w:t>
      </w:r>
      <w:r w:rsidR="009F474C" w:rsidRPr="00170591">
        <w:fldChar w:fldCharType="begin"/>
      </w:r>
      <w:r w:rsidR="00D81C1C" w:rsidRPr="00170591">
        <w:instrText xml:space="preserve"> REF _Ref364756346 \r \h </w:instrText>
      </w:r>
      <w:r w:rsidR="00F54E49" w:rsidRPr="00170591">
        <w:instrText xml:space="preserve"> \* MERGEFORMAT </w:instrText>
      </w:r>
      <w:r w:rsidR="009F474C" w:rsidRPr="00170591">
        <w:fldChar w:fldCharType="separate"/>
      </w:r>
      <w:r w:rsidR="00727126" w:rsidRPr="00170591">
        <w:t>57</w:t>
      </w:r>
      <w:r w:rsidR="009F474C" w:rsidRPr="00170591">
        <w:fldChar w:fldCharType="end"/>
      </w:r>
      <w:r w:rsidRPr="00170591">
        <w:t> </w:t>
      </w:r>
      <w:r w:rsidR="00203754" w:rsidRPr="00170591">
        <w:t xml:space="preserve">of this Call Off Contract </w:t>
      </w:r>
      <w:r w:rsidRPr="00170591">
        <w:t>(Governing Law and Jurisdiction)).</w:t>
      </w:r>
    </w:p>
    <w:p w:rsidR="00C9243A" w:rsidRPr="00170591" w:rsidRDefault="00DE3EF6" w:rsidP="005E4232">
      <w:pPr>
        <w:pStyle w:val="GPSL2numberedclause"/>
      </w:pPr>
      <w:bookmarkStart w:id="3172" w:name="_Ref365644583"/>
      <w:r w:rsidRPr="00170591">
        <w:t>Specific issues shall be referred to Expert Determination (as prescribed in paragraph </w:t>
      </w:r>
      <w:r w:rsidR="009F474C" w:rsidRPr="00170591">
        <w:fldChar w:fldCharType="begin"/>
      </w:r>
      <w:r w:rsidR="00D81C1C" w:rsidRPr="00170591">
        <w:instrText xml:space="preserve"> REF _Ref365636510 \r \h </w:instrText>
      </w:r>
      <w:r w:rsidR="00F54E49" w:rsidRPr="00170591">
        <w:instrText xml:space="preserve"> \* MERGEFORMAT </w:instrText>
      </w:r>
      <w:r w:rsidR="009F474C" w:rsidRPr="00170591">
        <w:fldChar w:fldCharType="separate"/>
      </w:r>
      <w:r w:rsidR="00727126" w:rsidRPr="00170591">
        <w:t>5</w:t>
      </w:r>
      <w:r w:rsidR="009F474C" w:rsidRPr="00170591">
        <w:fldChar w:fldCharType="end"/>
      </w:r>
      <w:r w:rsidR="00203754" w:rsidRPr="00170591">
        <w:t xml:space="preserve"> of this Call Off</w:t>
      </w:r>
      <w:r w:rsidR="00B40316">
        <w:t xml:space="preserve"> Schedule</w:t>
      </w:r>
      <w:r w:rsidR="00352FA2" w:rsidRPr="00170591">
        <w:t xml:space="preserve"> 11</w:t>
      </w:r>
      <w:r w:rsidRPr="00170591">
        <w:t>) where specified under the provisions of this Call Off Contract and may also be referred to Expert Determination where otherwise appropriate as specified in paragraph </w:t>
      </w:r>
      <w:r w:rsidR="009F474C" w:rsidRPr="00170591">
        <w:fldChar w:fldCharType="begin"/>
      </w:r>
      <w:r w:rsidR="00D81C1C" w:rsidRPr="00170591">
        <w:instrText xml:space="preserve"> REF _Ref365636510 \r \h </w:instrText>
      </w:r>
      <w:r w:rsidR="00F54E49" w:rsidRPr="00170591">
        <w:instrText xml:space="preserve"> \* MERGEFORMAT </w:instrText>
      </w:r>
      <w:r w:rsidR="009F474C" w:rsidRPr="00170591">
        <w:fldChar w:fldCharType="separate"/>
      </w:r>
      <w:r w:rsidR="00727126" w:rsidRPr="00170591">
        <w:t>5</w:t>
      </w:r>
      <w:r w:rsidR="009F474C" w:rsidRPr="00170591">
        <w:fldChar w:fldCharType="end"/>
      </w:r>
      <w:r w:rsidR="00203754" w:rsidRPr="00170591">
        <w:t xml:space="preserve"> of this Call Off</w:t>
      </w:r>
      <w:r w:rsidR="00B40316">
        <w:t xml:space="preserve"> Schedule</w:t>
      </w:r>
      <w:r w:rsidR="00352FA2" w:rsidRPr="00170591">
        <w:t xml:space="preserve"> 11</w:t>
      </w:r>
      <w:r w:rsidRPr="00170591">
        <w:t>.</w:t>
      </w:r>
      <w:bookmarkEnd w:id="3172"/>
    </w:p>
    <w:p w:rsidR="008D0A60" w:rsidRPr="00170591" w:rsidRDefault="00DE3EF6" w:rsidP="005E4232">
      <w:pPr>
        <w:pStyle w:val="GPSL2numberedclause"/>
      </w:pPr>
      <w:bookmarkStart w:id="3173" w:name="_Ref365644422"/>
      <w:r w:rsidRPr="00170591">
        <w:t>In exceptional circumstances where the use of the times in this Call Off</w:t>
      </w:r>
      <w:r w:rsidR="00B40316">
        <w:t xml:space="preserve"> Schedule</w:t>
      </w:r>
      <w:r w:rsidR="00352FA2" w:rsidRPr="00170591">
        <w:t xml:space="preserve"> 11</w:t>
      </w:r>
      <w:r w:rsidRPr="00170591">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170591">
        <w:t>five (</w:t>
      </w:r>
      <w:r w:rsidRPr="00170591">
        <w:t>5</w:t>
      </w:r>
      <w:r w:rsidR="00203754" w:rsidRPr="00170591">
        <w:t>)</w:t>
      </w:r>
      <w:r w:rsidRPr="00170591">
        <w:t> Working Days of the issue of the Dispute Notice, the use of the Expedited Dispute Timetable shall be at the sole discretion of the Customer.</w:t>
      </w:r>
      <w:bookmarkEnd w:id="3173"/>
    </w:p>
    <w:p w:rsidR="00C9243A" w:rsidRPr="00170591" w:rsidRDefault="00DE3EF6" w:rsidP="005E4232">
      <w:pPr>
        <w:pStyle w:val="GPSL2numberedclause"/>
      </w:pPr>
      <w:r w:rsidRPr="00170591">
        <w:t>If the use of the Expedited Dispute Timetable</w:t>
      </w:r>
      <w:r w:rsidRPr="00170591" w:rsidDel="00C009AF">
        <w:t xml:space="preserve"> </w:t>
      </w:r>
      <w:r w:rsidRPr="00170591">
        <w:t>is determined in accordance with paragraph </w:t>
      </w:r>
      <w:r w:rsidR="009F474C" w:rsidRPr="00170591">
        <w:fldChar w:fldCharType="begin"/>
      </w:r>
      <w:r w:rsidR="00203754" w:rsidRPr="00170591">
        <w:instrText xml:space="preserve"> REF _Ref365644583 \r \h </w:instrText>
      </w:r>
      <w:r w:rsidR="00F54E49" w:rsidRPr="00170591">
        <w:instrText xml:space="preserve"> \* MERGEFORMAT </w:instrText>
      </w:r>
      <w:r w:rsidR="009F474C" w:rsidRPr="00170591">
        <w:fldChar w:fldCharType="separate"/>
      </w:r>
      <w:r w:rsidR="00727126" w:rsidRPr="00170591">
        <w:t>2.5</w:t>
      </w:r>
      <w:r w:rsidR="009F474C" w:rsidRPr="00170591">
        <w:fldChar w:fldCharType="end"/>
      </w:r>
      <w:r w:rsidR="00203754" w:rsidRPr="00170591">
        <w:t xml:space="preserve"> </w:t>
      </w:r>
      <w:r w:rsidRPr="00170591">
        <w:t xml:space="preserve">or is otherwise specified under the provisions of this Call Off Contract, then the following periods of time shall apply in lieu of the time periods specified in the applicable </w:t>
      </w:r>
      <w:r w:rsidR="00C578A0" w:rsidRPr="00170591">
        <w:t>paragraph</w:t>
      </w:r>
      <w:r w:rsidRPr="00170591">
        <w:t>s:</w:t>
      </w:r>
    </w:p>
    <w:p w:rsidR="00B4253B" w:rsidRPr="00170591" w:rsidRDefault="00DE3EF6" w:rsidP="001F450A">
      <w:pPr>
        <w:pStyle w:val="GPSL3numberedclause"/>
      </w:pPr>
      <w:r w:rsidRPr="00170591">
        <w:t>in paragraph </w:t>
      </w:r>
      <w:r w:rsidR="009F474C" w:rsidRPr="00170591">
        <w:fldChar w:fldCharType="begin"/>
      </w:r>
      <w:r w:rsidR="00203754" w:rsidRPr="00170591">
        <w:instrText xml:space="preserve"> REF _Ref365644594 \r \h </w:instrText>
      </w:r>
      <w:r w:rsidR="00F54E49" w:rsidRPr="00170591">
        <w:instrText xml:space="preserve"> \* MERGEFORMAT </w:instrText>
      </w:r>
      <w:r w:rsidR="009F474C" w:rsidRPr="00170591">
        <w:fldChar w:fldCharType="separate"/>
      </w:r>
      <w:r w:rsidR="00727126" w:rsidRPr="00170591">
        <w:t>3.2.3</w:t>
      </w:r>
      <w:r w:rsidR="009F474C" w:rsidRPr="00170591">
        <w:fldChar w:fldCharType="end"/>
      </w:r>
      <w:r w:rsidRPr="00170591">
        <w:t xml:space="preserve">, </w:t>
      </w:r>
      <w:r w:rsidR="00203754" w:rsidRPr="00170591">
        <w:t>ten (</w:t>
      </w:r>
      <w:r w:rsidRPr="00170591">
        <w:t>10</w:t>
      </w:r>
      <w:r w:rsidR="00203754" w:rsidRPr="00170591">
        <w:t>)</w:t>
      </w:r>
      <w:r w:rsidRPr="00170591">
        <w:t> Working Days;</w:t>
      </w:r>
    </w:p>
    <w:p w:rsidR="00B4253B" w:rsidRPr="00170591" w:rsidRDefault="00DE3EF6" w:rsidP="001F450A">
      <w:pPr>
        <w:pStyle w:val="GPSL3numberedclause"/>
      </w:pPr>
      <w:r w:rsidRPr="00170591">
        <w:t>in paragraph </w:t>
      </w:r>
      <w:r w:rsidR="009F474C" w:rsidRPr="00170591">
        <w:fldChar w:fldCharType="begin"/>
      </w:r>
      <w:r w:rsidR="00203754" w:rsidRPr="00170591">
        <w:instrText xml:space="preserve"> REF _Ref365644398 \r \h </w:instrText>
      </w:r>
      <w:r w:rsidR="00F54E49" w:rsidRPr="00170591">
        <w:instrText xml:space="preserve"> \* MERGEFORMAT </w:instrText>
      </w:r>
      <w:r w:rsidR="009F474C" w:rsidRPr="00170591">
        <w:fldChar w:fldCharType="separate"/>
      </w:r>
      <w:r w:rsidR="00727126" w:rsidRPr="00170591">
        <w:t>4.2</w:t>
      </w:r>
      <w:r w:rsidR="009F474C" w:rsidRPr="00170591">
        <w:fldChar w:fldCharType="end"/>
      </w:r>
      <w:r w:rsidRPr="00170591">
        <w:t xml:space="preserve">, </w:t>
      </w:r>
      <w:r w:rsidR="00203754" w:rsidRPr="00170591">
        <w:t>ten (</w:t>
      </w:r>
      <w:r w:rsidRPr="00170591">
        <w:t>10</w:t>
      </w:r>
      <w:r w:rsidR="00203754" w:rsidRPr="00170591">
        <w:t>)</w:t>
      </w:r>
      <w:r w:rsidRPr="00170591">
        <w:t> Working Days;</w:t>
      </w:r>
    </w:p>
    <w:p w:rsidR="00B4253B" w:rsidRPr="00170591" w:rsidRDefault="00DE3EF6" w:rsidP="001F450A">
      <w:pPr>
        <w:pStyle w:val="GPSL3numberedclause"/>
      </w:pPr>
      <w:r w:rsidRPr="00170591">
        <w:t>in paragraph </w:t>
      </w:r>
      <w:r w:rsidR="009F474C" w:rsidRPr="00170591">
        <w:fldChar w:fldCharType="begin"/>
      </w:r>
      <w:r w:rsidR="00203754" w:rsidRPr="00170591">
        <w:instrText xml:space="preserve"> REF _Ref365644387 \r \h </w:instrText>
      </w:r>
      <w:r w:rsidR="00F54E49" w:rsidRPr="00170591">
        <w:instrText xml:space="preserve"> \* MERGEFORMAT </w:instrText>
      </w:r>
      <w:r w:rsidR="009F474C" w:rsidRPr="00170591">
        <w:fldChar w:fldCharType="separate"/>
      </w:r>
      <w:r w:rsidR="00727126" w:rsidRPr="00170591">
        <w:t>5.2</w:t>
      </w:r>
      <w:r w:rsidR="009F474C" w:rsidRPr="00170591">
        <w:fldChar w:fldCharType="end"/>
      </w:r>
      <w:r w:rsidRPr="00170591">
        <w:t xml:space="preserve">, </w:t>
      </w:r>
      <w:r w:rsidR="00203754" w:rsidRPr="00170591">
        <w:t>five (</w:t>
      </w:r>
      <w:r w:rsidRPr="00170591">
        <w:t>5</w:t>
      </w:r>
      <w:r w:rsidR="00203754" w:rsidRPr="00170591">
        <w:t>)</w:t>
      </w:r>
      <w:r w:rsidRPr="00170591">
        <w:t> Working Days; and</w:t>
      </w:r>
    </w:p>
    <w:p w:rsidR="00B4253B" w:rsidRPr="00170591" w:rsidRDefault="00DE3EF6" w:rsidP="001F450A">
      <w:pPr>
        <w:pStyle w:val="GPSL3numberedclause"/>
      </w:pPr>
      <w:r w:rsidRPr="00170591">
        <w:t>in paragraph </w:t>
      </w:r>
      <w:r w:rsidR="009F474C" w:rsidRPr="00170591">
        <w:fldChar w:fldCharType="begin"/>
      </w:r>
      <w:r w:rsidR="00203754" w:rsidRPr="00170591">
        <w:instrText xml:space="preserve"> REF _Ref365642677 \r \h </w:instrText>
      </w:r>
      <w:r w:rsidR="00F54E49" w:rsidRPr="00170591">
        <w:instrText xml:space="preserve"> \* MERGEFORMAT </w:instrText>
      </w:r>
      <w:r w:rsidR="009F474C" w:rsidRPr="00170591">
        <w:fldChar w:fldCharType="separate"/>
      </w:r>
      <w:r w:rsidR="00727126" w:rsidRPr="00170591">
        <w:t>6.2</w:t>
      </w:r>
      <w:r w:rsidR="009F474C" w:rsidRPr="00170591">
        <w:fldChar w:fldCharType="end"/>
      </w:r>
      <w:r w:rsidRPr="00170591">
        <w:t xml:space="preserve">, </w:t>
      </w:r>
      <w:r w:rsidR="00203754" w:rsidRPr="00170591">
        <w:t>ten (</w:t>
      </w:r>
      <w:r w:rsidRPr="00170591">
        <w:t>10</w:t>
      </w:r>
      <w:r w:rsidR="00203754" w:rsidRPr="00170591">
        <w:t>)</w:t>
      </w:r>
      <w:r w:rsidRPr="00170591">
        <w:t> Working Days.</w:t>
      </w:r>
    </w:p>
    <w:p w:rsidR="00C9243A" w:rsidRPr="00170591" w:rsidRDefault="00DE3EF6" w:rsidP="005E4232">
      <w:pPr>
        <w:pStyle w:val="GPSL2numberedclause"/>
      </w:pPr>
      <w:r w:rsidRPr="00170591">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8D0A60" w:rsidRPr="00170591" w:rsidRDefault="00DE3EF6" w:rsidP="00036474">
      <w:pPr>
        <w:pStyle w:val="GPSL1SCHEDULEHeading"/>
      </w:pPr>
      <w:bookmarkStart w:id="3174" w:name="_Ref365644452"/>
      <w:r w:rsidRPr="00170591">
        <w:t>COMMERCIAL NEGOTIATIONS</w:t>
      </w:r>
      <w:bookmarkEnd w:id="3174"/>
    </w:p>
    <w:p w:rsidR="008D0A60" w:rsidRPr="00170591" w:rsidRDefault="00DE3EF6" w:rsidP="005E4232">
      <w:pPr>
        <w:pStyle w:val="GPSL2numberedclause"/>
      </w:pPr>
      <w:bookmarkStart w:id="3175" w:name="_Ref365644782"/>
      <w:r w:rsidRPr="00170591">
        <w:t>Following the service of a Dispute Notice, the Customer and the Supplier shall use reasonable endeavours to resolve the Dispute as soon as possible, by discussion between the Customer</w:t>
      </w:r>
      <w:r w:rsidR="006F6474" w:rsidRPr="00170591">
        <w:t xml:space="preserve"> Representative</w:t>
      </w:r>
      <w:r w:rsidRPr="00170591">
        <w:t xml:space="preserve"> and the Supplier</w:t>
      </w:r>
      <w:r w:rsidR="006F6474" w:rsidRPr="00170591">
        <w:t xml:space="preserve"> Representative</w:t>
      </w:r>
      <w:r w:rsidRPr="00170591">
        <w:t>.</w:t>
      </w:r>
      <w:bookmarkEnd w:id="3175"/>
      <w:r w:rsidRPr="00170591">
        <w:t xml:space="preserve"> </w:t>
      </w:r>
    </w:p>
    <w:p w:rsidR="00DE3EF6" w:rsidRPr="00170591" w:rsidRDefault="00DE3EF6" w:rsidP="005E4232">
      <w:pPr>
        <w:pStyle w:val="GPSL2numberedclause"/>
      </w:pPr>
      <w:bookmarkStart w:id="3176" w:name="_Ref365642737"/>
      <w:r w:rsidRPr="00170591">
        <w:t>If:</w:t>
      </w:r>
      <w:bookmarkEnd w:id="3176"/>
      <w:r w:rsidRPr="00170591">
        <w:t xml:space="preserve"> </w:t>
      </w:r>
    </w:p>
    <w:p w:rsidR="008D0A60" w:rsidRPr="00170591" w:rsidRDefault="00DE3EF6" w:rsidP="001F450A">
      <w:pPr>
        <w:pStyle w:val="GPSL3numberedclause"/>
      </w:pPr>
      <w:r w:rsidRPr="00170591">
        <w:t xml:space="preserve">either Party is of the reasonable opinion that the resolution of a Dispute by commercial negotiation, or the continuance of commercial negotiations, will not result in an appropriate solution; </w:t>
      </w:r>
    </w:p>
    <w:p w:rsidR="00B4253B" w:rsidRPr="00170591" w:rsidRDefault="00DE3EF6" w:rsidP="001F450A">
      <w:pPr>
        <w:pStyle w:val="GPSL3numberedclause"/>
      </w:pPr>
      <w:r w:rsidRPr="00170591">
        <w:t>the Parties have already held discussions of a nature and intent (or otherwise were conducted in the spirit) that would equate to the conduct of commercial negotiations in accordance with this paragraph </w:t>
      </w:r>
      <w:r w:rsidR="009F474C" w:rsidRPr="00170591">
        <w:fldChar w:fldCharType="begin"/>
      </w:r>
      <w:r w:rsidR="00203754" w:rsidRPr="00170591">
        <w:instrText xml:space="preserve"> REF _Ref365644452 \r \h </w:instrText>
      </w:r>
      <w:r w:rsidR="00F54E49" w:rsidRPr="00170591">
        <w:instrText xml:space="preserve"> \* MERGEFORMAT </w:instrText>
      </w:r>
      <w:r w:rsidR="009F474C" w:rsidRPr="00170591">
        <w:fldChar w:fldCharType="separate"/>
      </w:r>
      <w:r w:rsidR="00727126" w:rsidRPr="00170591">
        <w:t>3</w:t>
      </w:r>
      <w:r w:rsidR="009F474C" w:rsidRPr="00170591">
        <w:fldChar w:fldCharType="end"/>
      </w:r>
      <w:r w:rsidR="00203754" w:rsidRPr="00170591">
        <w:t xml:space="preserve"> of this Call Off</w:t>
      </w:r>
      <w:r w:rsidR="00B40316">
        <w:t xml:space="preserve"> Schedule</w:t>
      </w:r>
      <w:r w:rsidR="00352FA2" w:rsidRPr="00170591">
        <w:t xml:space="preserve"> 11</w:t>
      </w:r>
      <w:r w:rsidRPr="00170591">
        <w:t>; or</w:t>
      </w:r>
    </w:p>
    <w:p w:rsidR="00B4253B" w:rsidRPr="00170591" w:rsidRDefault="00DE3EF6" w:rsidP="001F450A">
      <w:pPr>
        <w:pStyle w:val="GPSL3numberedclause"/>
      </w:pPr>
      <w:bookmarkStart w:id="3177" w:name="_Ref365644594"/>
      <w:r w:rsidRPr="00170591">
        <w:t>the Parties have not settled the Dispute in accordance with paragraph </w:t>
      </w:r>
      <w:r w:rsidR="009F474C" w:rsidRPr="00170591">
        <w:fldChar w:fldCharType="begin"/>
      </w:r>
      <w:r w:rsidR="00203754" w:rsidRPr="00170591">
        <w:instrText xml:space="preserve"> REF _Ref365644782 \r \h </w:instrText>
      </w:r>
      <w:r w:rsidR="00F54E49" w:rsidRPr="00170591">
        <w:instrText xml:space="preserve"> \* MERGEFORMAT </w:instrText>
      </w:r>
      <w:r w:rsidR="009F474C" w:rsidRPr="00170591">
        <w:fldChar w:fldCharType="separate"/>
      </w:r>
      <w:r w:rsidR="00727126" w:rsidRPr="00170591">
        <w:t>3.1</w:t>
      </w:r>
      <w:r w:rsidR="009F474C" w:rsidRPr="00170591">
        <w:fldChar w:fldCharType="end"/>
      </w:r>
      <w:r w:rsidR="00203754" w:rsidRPr="00170591">
        <w:t xml:space="preserve"> of this Call Off</w:t>
      </w:r>
      <w:r w:rsidR="00B40316">
        <w:t xml:space="preserve"> Schedule</w:t>
      </w:r>
      <w:r w:rsidR="00352FA2" w:rsidRPr="00170591">
        <w:t xml:space="preserve"> 11</w:t>
      </w:r>
      <w:r w:rsidR="00203754" w:rsidRPr="00170591">
        <w:t xml:space="preserve"> </w:t>
      </w:r>
      <w:r w:rsidRPr="00170591">
        <w:t xml:space="preserve">within </w:t>
      </w:r>
      <w:r w:rsidR="00203754" w:rsidRPr="00170591">
        <w:t>thirty (</w:t>
      </w:r>
      <w:r w:rsidRPr="00170591">
        <w:t>30</w:t>
      </w:r>
      <w:r w:rsidR="00203754" w:rsidRPr="00170591">
        <w:t>)</w:t>
      </w:r>
      <w:r w:rsidRPr="00170591">
        <w:t> Working Days of service of the Dispute Notice,</w:t>
      </w:r>
      <w:bookmarkEnd w:id="3177"/>
      <w:r w:rsidRPr="00170591">
        <w:t xml:space="preserve"> </w:t>
      </w:r>
    </w:p>
    <w:p w:rsidR="003A4E77" w:rsidRPr="00170591" w:rsidRDefault="00DE3EF6" w:rsidP="00AC1DE2">
      <w:pPr>
        <w:pStyle w:val="GPSL2Indent"/>
      </w:pPr>
      <w:r w:rsidRPr="00170591">
        <w:t>either Party may serve a written notice to proceed to mediation (a “</w:t>
      </w:r>
      <w:r w:rsidRPr="00170591">
        <w:rPr>
          <w:b/>
        </w:rPr>
        <w:t>Mediation Notice”</w:t>
      </w:r>
      <w:r w:rsidRPr="00170591">
        <w:t>) in accordance with paragraph </w:t>
      </w:r>
      <w:r w:rsidR="009F474C" w:rsidRPr="00170591">
        <w:fldChar w:fldCharType="begin"/>
      </w:r>
      <w:r w:rsidR="00203754" w:rsidRPr="00170591">
        <w:instrText xml:space="preserve"> REF _Ref365644460 \r \h </w:instrText>
      </w:r>
      <w:r w:rsidR="00F54E49" w:rsidRPr="00170591">
        <w:instrText xml:space="preserve"> \* MERGEFORMAT </w:instrText>
      </w:r>
      <w:r w:rsidR="009F474C" w:rsidRPr="00170591">
        <w:fldChar w:fldCharType="separate"/>
      </w:r>
      <w:r w:rsidR="00727126" w:rsidRPr="00170591">
        <w:t>4</w:t>
      </w:r>
      <w:r w:rsidR="009F474C" w:rsidRPr="00170591">
        <w:fldChar w:fldCharType="end"/>
      </w:r>
      <w:r w:rsidR="00203754" w:rsidRPr="00170591">
        <w:t xml:space="preserve"> of this Call Off</w:t>
      </w:r>
      <w:r w:rsidR="00B40316">
        <w:t xml:space="preserve"> Schedule</w:t>
      </w:r>
      <w:r w:rsidR="00352FA2" w:rsidRPr="00170591">
        <w:t xml:space="preserve"> 11</w:t>
      </w:r>
      <w:r w:rsidRPr="00170591">
        <w:t>.</w:t>
      </w:r>
    </w:p>
    <w:p w:rsidR="00E13960" w:rsidRPr="00170591" w:rsidRDefault="00DE3EF6" w:rsidP="00036474">
      <w:pPr>
        <w:pStyle w:val="GPSL1SCHEDULEHeading"/>
      </w:pPr>
      <w:bookmarkStart w:id="3178" w:name="_Ref365644460"/>
      <w:r w:rsidRPr="00170591">
        <w:lastRenderedPageBreak/>
        <w:t>MEDIATION</w:t>
      </w:r>
      <w:bookmarkEnd w:id="3178"/>
    </w:p>
    <w:p w:rsidR="00DE3EF6" w:rsidRPr="00170591" w:rsidRDefault="00DE3EF6" w:rsidP="005E4232">
      <w:pPr>
        <w:pStyle w:val="GPSL2numberedclause"/>
      </w:pPr>
      <w:r w:rsidRPr="00170591">
        <w:t>If a Mediation Notice is served, the Parties shall attempt to resolve the dispute in accordance with CEDR's Model Mediation Agreement which shall be deemed to be incorporated by reference into this Call Off Contract.</w:t>
      </w:r>
    </w:p>
    <w:p w:rsidR="008D0A60" w:rsidRPr="00170591" w:rsidRDefault="00DE3EF6" w:rsidP="005E4232">
      <w:pPr>
        <w:pStyle w:val="GPSL2numberedclause"/>
      </w:pPr>
      <w:bookmarkStart w:id="3179" w:name="_Ref365644398"/>
      <w:r w:rsidRPr="00170591">
        <w:t xml:space="preserve">If the Parties are unable to agree on the joint appointment of a Mediator within </w:t>
      </w:r>
      <w:r w:rsidR="00203754" w:rsidRPr="00170591">
        <w:t>thirty (</w:t>
      </w:r>
      <w:r w:rsidRPr="00170591">
        <w:t>30</w:t>
      </w:r>
      <w:r w:rsidR="00203754" w:rsidRPr="00170591">
        <w:t>)</w:t>
      </w:r>
      <w:r w:rsidRPr="00170591">
        <w:t xml:space="preserve"> Working Days from service of the Mediation </w:t>
      </w:r>
      <w:proofErr w:type="gramStart"/>
      <w:r w:rsidRPr="00170591">
        <w:t>Notice</w:t>
      </w:r>
      <w:proofErr w:type="gramEnd"/>
      <w:r w:rsidRPr="00170591">
        <w:t xml:space="preserve"> then either Party may apply to CEDR to nominate the Mediator.</w:t>
      </w:r>
      <w:bookmarkEnd w:id="3179"/>
    </w:p>
    <w:p w:rsidR="00DE3EF6" w:rsidRPr="00170591" w:rsidRDefault="00DE3EF6" w:rsidP="005E4232">
      <w:pPr>
        <w:pStyle w:val="GPSL2numberedclause"/>
      </w:pPr>
      <w:r w:rsidRPr="00170591">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w:t>
      </w:r>
      <w:proofErr w:type="gramStart"/>
      <w:r w:rsidRPr="00170591">
        <w:t>all of</w:t>
      </w:r>
      <w:proofErr w:type="gramEnd"/>
      <w:r w:rsidRPr="00170591">
        <w:t xml:space="preserve"> the circumstances.</w:t>
      </w:r>
    </w:p>
    <w:p w:rsidR="00C9243A" w:rsidRPr="00170591" w:rsidRDefault="00DE3EF6" w:rsidP="005E4232">
      <w:pPr>
        <w:pStyle w:val="GPSL2numberedclause"/>
      </w:pPr>
      <w:r w:rsidRPr="00170591">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rsidR="00E13960" w:rsidRPr="00170591" w:rsidRDefault="00DE3EF6" w:rsidP="00036474">
      <w:pPr>
        <w:pStyle w:val="GPSL1SCHEDULEHeading"/>
      </w:pPr>
      <w:bookmarkStart w:id="3180" w:name="_Ref365636510"/>
      <w:r w:rsidRPr="00170591">
        <w:t>EXPERT DETERMINATION</w:t>
      </w:r>
      <w:bookmarkEnd w:id="3180"/>
    </w:p>
    <w:p w:rsidR="00DE3EF6" w:rsidRPr="00170591" w:rsidRDefault="00DE3EF6" w:rsidP="005E4232">
      <w:pPr>
        <w:pStyle w:val="GPSL2numberedclause"/>
      </w:pPr>
      <w:r w:rsidRPr="00170591">
        <w:t xml:space="preserve">If a Dispute relates to any aspect of the technology underlying the provision of the Goods </w:t>
      </w:r>
      <w:r w:rsidR="009E0BBE" w:rsidRPr="00170591">
        <w:t>and/or Services</w:t>
      </w:r>
      <w:r w:rsidRPr="00170591">
        <w:t xml:space="preserve"> or otherwise relates to an ICT </w:t>
      </w:r>
      <w:proofErr w:type="spellStart"/>
      <w:r w:rsidRPr="00170591">
        <w:t>technical,a</w:t>
      </w:r>
      <w:proofErr w:type="spellEnd"/>
      <w:r w:rsidRPr="00170591">
        <w:t xml:space="preserve">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DE3EF6" w:rsidRPr="00170591" w:rsidRDefault="00DE3EF6" w:rsidP="005E4232">
      <w:pPr>
        <w:pStyle w:val="GPSL2numberedclause"/>
      </w:pPr>
      <w:bookmarkStart w:id="3181" w:name="_Ref365644387"/>
      <w:r w:rsidRPr="00170591">
        <w:t xml:space="preserve">The Expert shall be appointed by agreement in writing between the Parties, but in the event of a failure to agree within </w:t>
      </w:r>
      <w:r w:rsidR="00203754" w:rsidRPr="00170591">
        <w:t>ten (</w:t>
      </w:r>
      <w:r w:rsidRPr="00170591">
        <w:t>10</w:t>
      </w:r>
      <w:r w:rsidR="00203754" w:rsidRPr="00170591">
        <w:t>)</w:t>
      </w:r>
      <w:r w:rsidRPr="00170591">
        <w:t> Working Days, or if the person appointed is unable or unwilling to act, the Expert shall be appointed on the instructions of the President of the British Computer Society (or any other association that has replaced the British Computer Society).</w:t>
      </w:r>
      <w:bookmarkEnd w:id="3181"/>
    </w:p>
    <w:p w:rsidR="00DE3EF6" w:rsidRPr="00170591" w:rsidRDefault="00DE3EF6" w:rsidP="005E4232">
      <w:pPr>
        <w:pStyle w:val="GPSL2numberedclause"/>
      </w:pPr>
      <w:r w:rsidRPr="00170591">
        <w:t>The Expert shall act on the following basis:</w:t>
      </w:r>
    </w:p>
    <w:p w:rsidR="008D0A60" w:rsidRPr="00170591" w:rsidRDefault="00DE3EF6" w:rsidP="001F450A">
      <w:pPr>
        <w:pStyle w:val="GPSL3numberedclause"/>
      </w:pPr>
      <w:r w:rsidRPr="00170591">
        <w:t>he/she shall act as an expert and not as an arbitrator and shall act fairly and impartially;</w:t>
      </w:r>
    </w:p>
    <w:p w:rsidR="00E13960" w:rsidRPr="00170591" w:rsidRDefault="00DE3EF6" w:rsidP="001F450A">
      <w:pPr>
        <w:pStyle w:val="GPSL3numberedclause"/>
      </w:pPr>
      <w:r w:rsidRPr="00170591">
        <w:t>the Expert's determination shall (in the absence of a material failure to follow the agreed procedures) be final and binding on the Parties;</w:t>
      </w:r>
    </w:p>
    <w:p w:rsidR="00E13960" w:rsidRPr="00170591" w:rsidRDefault="00DE3EF6" w:rsidP="001F450A">
      <w:pPr>
        <w:pStyle w:val="GPSL3numberedclause"/>
      </w:pPr>
      <w:r w:rsidRPr="00170591">
        <w:t xml:space="preserve">the Expert shall decide the procedure to be followed in the determination and shall be requested to make his/her determination within </w:t>
      </w:r>
      <w:r w:rsidR="00203754" w:rsidRPr="00170591">
        <w:t>thirty (</w:t>
      </w:r>
      <w:r w:rsidRPr="00170591">
        <w:t>30</w:t>
      </w:r>
      <w:r w:rsidR="00203754" w:rsidRPr="00170591">
        <w:t>)</w:t>
      </w:r>
      <w:r w:rsidRPr="00170591">
        <w:t> Working Days of his appointment or as soon as reasonably practicable thereafter and the Parties shall assist and provide the documentation that the Expert requires for the purpose of the determination;</w:t>
      </w:r>
    </w:p>
    <w:p w:rsidR="00E13960" w:rsidRPr="00170591" w:rsidRDefault="00DE3EF6" w:rsidP="001F450A">
      <w:pPr>
        <w:pStyle w:val="GPSL3numberedclause"/>
      </w:pPr>
      <w:r w:rsidRPr="00170591">
        <w:t xml:space="preserve">any amount payable by one Party to another as a result of the Expert's determination shall be due and payable within </w:t>
      </w:r>
      <w:r w:rsidR="00203754" w:rsidRPr="00170591">
        <w:t>twenty (</w:t>
      </w:r>
      <w:r w:rsidRPr="00170591">
        <w:t>20</w:t>
      </w:r>
      <w:r w:rsidR="00203754" w:rsidRPr="00170591">
        <w:t>)</w:t>
      </w:r>
      <w:r w:rsidRPr="00170591">
        <w:t> Working Days of the Expert's determination being notified to the Parties;</w:t>
      </w:r>
    </w:p>
    <w:p w:rsidR="00E13960" w:rsidRPr="00170591" w:rsidRDefault="00DE3EF6" w:rsidP="001F450A">
      <w:pPr>
        <w:pStyle w:val="GPSL3numberedclause"/>
      </w:pPr>
      <w:r w:rsidRPr="00170591">
        <w:t>the process shall be conducted in private and shall be confidential; and</w:t>
      </w:r>
    </w:p>
    <w:p w:rsidR="00E13960" w:rsidRPr="00170591" w:rsidRDefault="00DE3EF6" w:rsidP="001F450A">
      <w:pPr>
        <w:pStyle w:val="GPSL3numberedclause"/>
      </w:pPr>
      <w:r w:rsidRPr="00170591">
        <w:t>the Expert shall determine how and by whom the costs of the determination, including his/her fees and expenses, are to be paid.</w:t>
      </w:r>
    </w:p>
    <w:p w:rsidR="008D0A60" w:rsidRPr="00170591" w:rsidRDefault="00DE3EF6" w:rsidP="00036474">
      <w:pPr>
        <w:pStyle w:val="GPSL1SCHEDULEHeading"/>
      </w:pPr>
      <w:r w:rsidRPr="00170591">
        <w:lastRenderedPageBreak/>
        <w:t>ARBITRATION</w:t>
      </w:r>
    </w:p>
    <w:p w:rsidR="00DE3EF6" w:rsidRPr="00170591" w:rsidRDefault="00DE3EF6" w:rsidP="005E4232">
      <w:pPr>
        <w:pStyle w:val="GPSL2numberedclause"/>
      </w:pPr>
      <w:bookmarkStart w:id="3182" w:name="_Ref365645044"/>
      <w:r w:rsidRPr="00170591">
        <w:t>The Customer may at any time before court proceedings are commenced refer the Dispute to arbitration in accordance with the provisions of paragraph </w:t>
      </w:r>
      <w:r w:rsidR="009F474C" w:rsidRPr="00170591">
        <w:fldChar w:fldCharType="begin"/>
      </w:r>
      <w:r w:rsidR="00203754" w:rsidRPr="00170591">
        <w:instrText xml:space="preserve"> REF _Ref365644852 \r \h </w:instrText>
      </w:r>
      <w:r w:rsidR="00F54E49" w:rsidRPr="00170591">
        <w:instrText xml:space="preserve"> \* MERGEFORMAT </w:instrText>
      </w:r>
      <w:r w:rsidR="009F474C" w:rsidRPr="00170591">
        <w:fldChar w:fldCharType="separate"/>
      </w:r>
      <w:r w:rsidR="00727126" w:rsidRPr="00170591">
        <w:t>6.4</w:t>
      </w:r>
      <w:r w:rsidR="009F474C" w:rsidRPr="00170591">
        <w:fldChar w:fldCharType="end"/>
      </w:r>
      <w:r w:rsidR="00203754" w:rsidRPr="00170591">
        <w:t xml:space="preserve"> of this Call Off</w:t>
      </w:r>
      <w:r w:rsidR="00B40316">
        <w:t xml:space="preserve"> Schedule</w:t>
      </w:r>
      <w:r w:rsidR="00352FA2" w:rsidRPr="00170591">
        <w:t xml:space="preserve"> 11</w:t>
      </w:r>
      <w:r w:rsidRPr="00170591">
        <w:t>.</w:t>
      </w:r>
      <w:bookmarkEnd w:id="3182"/>
    </w:p>
    <w:p w:rsidR="00DE3EF6" w:rsidRPr="00170591" w:rsidRDefault="00DE3EF6" w:rsidP="005E4232">
      <w:pPr>
        <w:pStyle w:val="GPSL2numberedclause"/>
      </w:pPr>
      <w:bookmarkStart w:id="3183" w:name="_Ref365642677"/>
      <w:r w:rsidRPr="00170591">
        <w:t xml:space="preserve">Before the Supplier commences court proceedings or arbitration, it shall serve written notice on the Customer of its intentions and the Customer shall have </w:t>
      </w:r>
      <w:r w:rsidR="00C578A0" w:rsidRPr="00170591">
        <w:t>fifteen (</w:t>
      </w:r>
      <w:r w:rsidRPr="00170591">
        <w:t>15</w:t>
      </w:r>
      <w:r w:rsidR="00C578A0" w:rsidRPr="00170591">
        <w:t xml:space="preserve">) </w:t>
      </w:r>
      <w:r w:rsidRPr="00170591">
        <w:t>Working Days following receipt of such notice to serve a reply (a “</w:t>
      </w:r>
      <w:r w:rsidRPr="00170591">
        <w:rPr>
          <w:b/>
        </w:rPr>
        <w:t>Counter Notice</w:t>
      </w:r>
      <w:r w:rsidRPr="00170591">
        <w:t>”) on the Supplier requiring the Dispute to be referred to and resolved by arbitration in accordance with paragraph </w:t>
      </w:r>
      <w:r w:rsidR="009F474C" w:rsidRPr="00170591">
        <w:fldChar w:fldCharType="begin"/>
      </w:r>
      <w:r w:rsidR="00203754" w:rsidRPr="00170591">
        <w:instrText xml:space="preserve"> REF _Ref365644852 \r \h </w:instrText>
      </w:r>
      <w:r w:rsidR="00F54E49" w:rsidRPr="00170591">
        <w:instrText xml:space="preserve"> \* MERGEFORMAT </w:instrText>
      </w:r>
      <w:r w:rsidR="009F474C" w:rsidRPr="00170591">
        <w:fldChar w:fldCharType="separate"/>
      </w:r>
      <w:r w:rsidR="00727126" w:rsidRPr="00170591">
        <w:t>6.4</w:t>
      </w:r>
      <w:r w:rsidR="009F474C" w:rsidRPr="00170591">
        <w:fldChar w:fldCharType="end"/>
      </w:r>
      <w:r w:rsidR="00203754" w:rsidRPr="00170591">
        <w:t xml:space="preserve"> of this Call Off</w:t>
      </w:r>
      <w:r w:rsidR="00B40316">
        <w:t xml:space="preserve"> Schedule</w:t>
      </w:r>
      <w:r w:rsidR="00352FA2" w:rsidRPr="00170591">
        <w:t xml:space="preserve"> 11</w:t>
      </w:r>
      <w:r w:rsidR="00203754" w:rsidRPr="00170591">
        <w:t xml:space="preserve"> </w:t>
      </w:r>
      <w:r w:rsidRPr="00170591">
        <w:t xml:space="preserve">or be subject to the jurisdiction of the courts in accordance with Clause </w:t>
      </w:r>
      <w:r w:rsidR="009F474C" w:rsidRPr="00170591">
        <w:fldChar w:fldCharType="begin"/>
      </w:r>
      <w:r w:rsidR="00203754" w:rsidRPr="00170591">
        <w:instrText xml:space="preserve"> REF _Ref364756346 \r \h </w:instrText>
      </w:r>
      <w:r w:rsidR="00F54E49" w:rsidRPr="00170591">
        <w:instrText xml:space="preserve"> \* MERGEFORMAT </w:instrText>
      </w:r>
      <w:r w:rsidR="009F474C" w:rsidRPr="00170591">
        <w:fldChar w:fldCharType="separate"/>
      </w:r>
      <w:r w:rsidR="00727126" w:rsidRPr="00170591">
        <w:t>57</w:t>
      </w:r>
      <w:r w:rsidR="009F474C" w:rsidRPr="00170591">
        <w:fldChar w:fldCharType="end"/>
      </w:r>
      <w:r w:rsidR="00203754" w:rsidRPr="00170591">
        <w:t xml:space="preserve"> of this Call Off Contract</w:t>
      </w:r>
      <w:r w:rsidRPr="00170591">
        <w:t xml:space="preserve"> (Governing Law and Jurisdiction). The Supplier shall not commence any court proceedings or arbitration until the expiry of such </w:t>
      </w:r>
      <w:r w:rsidR="00203754" w:rsidRPr="00170591">
        <w:t>fifteen (</w:t>
      </w:r>
      <w:r w:rsidRPr="00170591">
        <w:t>15</w:t>
      </w:r>
      <w:r w:rsidR="00203754" w:rsidRPr="00170591">
        <w:t>)</w:t>
      </w:r>
      <w:r w:rsidRPr="00170591">
        <w:t> Working Day period.</w:t>
      </w:r>
      <w:bookmarkEnd w:id="3183"/>
      <w:r w:rsidRPr="00170591">
        <w:t xml:space="preserve"> </w:t>
      </w:r>
    </w:p>
    <w:p w:rsidR="008D0A60" w:rsidRPr="00170591" w:rsidRDefault="00DE3EF6" w:rsidP="005E4232">
      <w:pPr>
        <w:pStyle w:val="GPSL2numberedclause"/>
      </w:pPr>
      <w:bookmarkStart w:id="3184" w:name="_Ref365645053"/>
      <w:r w:rsidRPr="00170591">
        <w:t>If:</w:t>
      </w:r>
      <w:bookmarkEnd w:id="3184"/>
    </w:p>
    <w:p w:rsidR="00B4253B" w:rsidRPr="00170591" w:rsidRDefault="00DE3EF6" w:rsidP="001F450A">
      <w:pPr>
        <w:pStyle w:val="GPSL3numberedclause"/>
      </w:pPr>
      <w:r w:rsidRPr="00170591">
        <w:t>the Counter Notice requires the Dispute to be referred to arbitration, the provisions of paragraph </w:t>
      </w:r>
      <w:r w:rsidR="009F474C" w:rsidRPr="00170591">
        <w:fldChar w:fldCharType="begin"/>
      </w:r>
      <w:r w:rsidR="00203754" w:rsidRPr="00170591">
        <w:instrText xml:space="preserve"> REF _Ref365644852 \r \h </w:instrText>
      </w:r>
      <w:r w:rsidR="00F54E49" w:rsidRPr="00170591">
        <w:instrText xml:space="preserve"> \* MERGEFORMAT </w:instrText>
      </w:r>
      <w:r w:rsidR="009F474C" w:rsidRPr="00170591">
        <w:fldChar w:fldCharType="separate"/>
      </w:r>
      <w:r w:rsidR="00727126" w:rsidRPr="00170591">
        <w:t>6.4</w:t>
      </w:r>
      <w:r w:rsidR="009F474C" w:rsidRPr="00170591">
        <w:fldChar w:fldCharType="end"/>
      </w:r>
      <w:r w:rsidR="00203754" w:rsidRPr="00170591">
        <w:t xml:space="preserve"> of this Call Off</w:t>
      </w:r>
      <w:r w:rsidR="00B40316">
        <w:t xml:space="preserve"> Schedule</w:t>
      </w:r>
      <w:r w:rsidR="00352FA2" w:rsidRPr="00170591">
        <w:t xml:space="preserve"> 11</w:t>
      </w:r>
      <w:r w:rsidRPr="00170591">
        <w:t xml:space="preserve"> shall apply; </w:t>
      </w:r>
    </w:p>
    <w:p w:rsidR="008D0A60" w:rsidRPr="00170591" w:rsidRDefault="00DE3EF6" w:rsidP="001F450A">
      <w:pPr>
        <w:pStyle w:val="GPSL3numberedclause"/>
      </w:pPr>
      <w:r w:rsidRPr="00170591">
        <w:t>the Counter Notice requires the Dispute to be subject to the exclusive jurisdiction of the courts in accordance with Clause 61</w:t>
      </w:r>
      <w:r w:rsidR="003B3703" w:rsidRPr="00170591">
        <w:t xml:space="preserve"> of this Call Off Contract</w:t>
      </w:r>
      <w:r w:rsidRPr="00170591">
        <w:t xml:space="preserve"> (Governing Law and Jurisdiction), the Dispute shall be so referred to the courts and the Supplier shall not commence arbitration proceedings; </w:t>
      </w:r>
    </w:p>
    <w:p w:rsidR="00B4253B" w:rsidRPr="00170591" w:rsidRDefault="00DE3EF6" w:rsidP="001F450A">
      <w:pPr>
        <w:pStyle w:val="GPSL3numberedclause"/>
      </w:pPr>
      <w:r w:rsidRPr="00170591">
        <w:t xml:space="preserve">the Customer does not serve a Counter Notice within the </w:t>
      </w:r>
      <w:r w:rsidR="00203754" w:rsidRPr="00170591">
        <w:t>fifteen (</w:t>
      </w:r>
      <w:r w:rsidRPr="00170591">
        <w:t>15</w:t>
      </w:r>
      <w:r w:rsidR="00203754" w:rsidRPr="00170591">
        <w:t>)</w:t>
      </w:r>
      <w:r w:rsidRPr="00170591">
        <w:t> Working Days period referred to in paragraph </w:t>
      </w:r>
      <w:r w:rsidR="009F474C" w:rsidRPr="00170591">
        <w:fldChar w:fldCharType="begin"/>
      </w:r>
      <w:r w:rsidR="00203754" w:rsidRPr="00170591">
        <w:instrText xml:space="preserve"> REF _Ref365642677 \r \h </w:instrText>
      </w:r>
      <w:r w:rsidR="00F54E49" w:rsidRPr="00170591">
        <w:instrText xml:space="preserve"> \* MERGEFORMAT </w:instrText>
      </w:r>
      <w:r w:rsidR="009F474C" w:rsidRPr="00170591">
        <w:fldChar w:fldCharType="separate"/>
      </w:r>
      <w:r w:rsidR="00727126" w:rsidRPr="00170591">
        <w:t>6.2</w:t>
      </w:r>
      <w:r w:rsidR="009F474C" w:rsidRPr="00170591">
        <w:fldChar w:fldCharType="end"/>
      </w:r>
      <w:r w:rsidR="00203754" w:rsidRPr="00170591">
        <w:t xml:space="preserve"> of this Call Off</w:t>
      </w:r>
      <w:r w:rsidR="00B40316">
        <w:t xml:space="preserve"> Schedule</w:t>
      </w:r>
      <w:r w:rsidR="00352FA2" w:rsidRPr="00170591">
        <w:t xml:space="preserve"> 11</w:t>
      </w:r>
      <w:r w:rsidRPr="00170591">
        <w:t>, the Supplier may either commence arbitration proceedings in accordance with paragraph </w:t>
      </w:r>
      <w:r w:rsidR="009F474C" w:rsidRPr="00170591">
        <w:fldChar w:fldCharType="begin"/>
      </w:r>
      <w:r w:rsidR="00203754" w:rsidRPr="00170591">
        <w:instrText xml:space="preserve"> REF _Ref365644852 \r \h </w:instrText>
      </w:r>
      <w:r w:rsidR="00F54E49" w:rsidRPr="00170591">
        <w:instrText xml:space="preserve"> \* MERGEFORMAT </w:instrText>
      </w:r>
      <w:r w:rsidR="009F474C" w:rsidRPr="00170591">
        <w:fldChar w:fldCharType="separate"/>
      </w:r>
      <w:r w:rsidR="00727126" w:rsidRPr="00170591">
        <w:t>6.4</w:t>
      </w:r>
      <w:r w:rsidR="009F474C" w:rsidRPr="00170591">
        <w:fldChar w:fldCharType="end"/>
      </w:r>
      <w:r w:rsidR="00203754" w:rsidRPr="00170591">
        <w:t xml:space="preserve"> of this Call Off</w:t>
      </w:r>
      <w:r w:rsidR="00B40316">
        <w:t xml:space="preserve"> Schedule</w:t>
      </w:r>
      <w:r w:rsidR="00352FA2" w:rsidRPr="00170591">
        <w:t xml:space="preserve"> 11</w:t>
      </w:r>
      <w:r w:rsidRPr="00170591">
        <w:t xml:space="preserve"> or commence court proceedings in the courts in accordance with </w:t>
      </w:r>
      <w:r w:rsidR="00203754" w:rsidRPr="00170591">
        <w:t xml:space="preserve">Clause </w:t>
      </w:r>
      <w:r w:rsidR="009F474C" w:rsidRPr="00170591">
        <w:fldChar w:fldCharType="begin"/>
      </w:r>
      <w:r w:rsidR="00203754" w:rsidRPr="00170591">
        <w:instrText xml:space="preserve"> REF _Ref364756346 \r \h </w:instrText>
      </w:r>
      <w:r w:rsidR="00F54E49" w:rsidRPr="00170591">
        <w:instrText xml:space="preserve"> \* MERGEFORMAT </w:instrText>
      </w:r>
      <w:r w:rsidR="009F474C" w:rsidRPr="00170591">
        <w:fldChar w:fldCharType="separate"/>
      </w:r>
      <w:r w:rsidR="00727126" w:rsidRPr="00170591">
        <w:t>57</w:t>
      </w:r>
      <w:r w:rsidR="009F474C" w:rsidRPr="00170591">
        <w:fldChar w:fldCharType="end"/>
      </w:r>
      <w:r w:rsidR="00203754" w:rsidRPr="00170591">
        <w:t xml:space="preserve"> of this Call Off Contract (Governing Law and Jurisdiction) </w:t>
      </w:r>
      <w:r w:rsidRPr="00170591">
        <w:t>which shall (in those circumstances) have exclusive jurisdiction.</w:t>
      </w:r>
    </w:p>
    <w:p w:rsidR="00C9243A" w:rsidRPr="00170591" w:rsidRDefault="00DE3EF6" w:rsidP="005E4232">
      <w:pPr>
        <w:pStyle w:val="GPSL2numberedclause"/>
      </w:pPr>
      <w:bookmarkStart w:id="3185" w:name="_Ref365644852"/>
      <w:r w:rsidRPr="00170591">
        <w:t>In the event that any arbitration proceedings are commenced pursuant to paragraphs </w:t>
      </w:r>
      <w:r w:rsidR="009F474C" w:rsidRPr="00170591">
        <w:fldChar w:fldCharType="begin"/>
      </w:r>
      <w:r w:rsidR="00203754" w:rsidRPr="00170591">
        <w:instrText xml:space="preserve"> REF _Ref365645044 \r \h </w:instrText>
      </w:r>
      <w:r w:rsidR="00F54E49" w:rsidRPr="00170591">
        <w:instrText xml:space="preserve"> \* MERGEFORMAT </w:instrText>
      </w:r>
      <w:r w:rsidR="009F474C" w:rsidRPr="00170591">
        <w:fldChar w:fldCharType="separate"/>
      </w:r>
      <w:r w:rsidR="00727126" w:rsidRPr="00170591">
        <w:t>6.1</w:t>
      </w:r>
      <w:r w:rsidR="009F474C" w:rsidRPr="00170591">
        <w:fldChar w:fldCharType="end"/>
      </w:r>
      <w:r w:rsidRPr="00170591">
        <w:t xml:space="preserve"> to </w:t>
      </w:r>
      <w:r w:rsidR="009F474C" w:rsidRPr="00170591">
        <w:fldChar w:fldCharType="begin"/>
      </w:r>
      <w:r w:rsidR="00203754" w:rsidRPr="00170591">
        <w:instrText xml:space="preserve"> REF _Ref365645053 \r \h </w:instrText>
      </w:r>
      <w:r w:rsidR="00F54E49" w:rsidRPr="00170591">
        <w:instrText xml:space="preserve"> \* MERGEFORMAT </w:instrText>
      </w:r>
      <w:r w:rsidR="009F474C" w:rsidRPr="00170591">
        <w:fldChar w:fldCharType="separate"/>
      </w:r>
      <w:r w:rsidR="00727126" w:rsidRPr="00170591">
        <w:t>6.3</w:t>
      </w:r>
      <w:r w:rsidR="009F474C" w:rsidRPr="00170591">
        <w:fldChar w:fldCharType="end"/>
      </w:r>
      <w:r w:rsidR="00203754" w:rsidRPr="00170591">
        <w:t xml:space="preserve"> of this Call Off</w:t>
      </w:r>
      <w:r w:rsidR="00B40316">
        <w:t xml:space="preserve"> Schedule</w:t>
      </w:r>
      <w:r w:rsidR="00352FA2" w:rsidRPr="00170591">
        <w:t xml:space="preserve"> 11</w:t>
      </w:r>
      <w:r w:rsidRPr="00170591">
        <w:t>, the Parties hereby confirm that:</w:t>
      </w:r>
      <w:bookmarkEnd w:id="3185"/>
    </w:p>
    <w:p w:rsidR="00B4253B" w:rsidRPr="00170591" w:rsidRDefault="00DE3EF6" w:rsidP="001F450A">
      <w:pPr>
        <w:pStyle w:val="GPSL3numberedclause"/>
      </w:pPr>
      <w:r w:rsidRPr="00170591">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170591">
        <w:rPr>
          <w:b/>
        </w:rPr>
        <w:t>LCIA</w:t>
      </w:r>
      <w:r w:rsidRPr="00170591">
        <w:t>”) (subject to paragraphs </w:t>
      </w:r>
      <w:r w:rsidR="009F474C" w:rsidRPr="00170591">
        <w:fldChar w:fldCharType="begin"/>
      </w:r>
      <w:r w:rsidR="00203754" w:rsidRPr="00170591">
        <w:instrText xml:space="preserve"> REF _Ref365645080 \r \h </w:instrText>
      </w:r>
      <w:r w:rsidR="00F54E49" w:rsidRPr="00170591">
        <w:instrText xml:space="preserve"> \* MERGEFORMAT </w:instrText>
      </w:r>
      <w:r w:rsidR="009F474C" w:rsidRPr="00170591">
        <w:fldChar w:fldCharType="separate"/>
      </w:r>
      <w:r w:rsidR="00727126" w:rsidRPr="00170591">
        <w:t>6.4.5</w:t>
      </w:r>
      <w:r w:rsidR="009F474C" w:rsidRPr="00170591">
        <w:fldChar w:fldCharType="end"/>
      </w:r>
      <w:r w:rsidR="00203754" w:rsidRPr="00170591">
        <w:t xml:space="preserve"> to </w:t>
      </w:r>
      <w:r w:rsidR="007730ED" w:rsidRPr="00170591">
        <w:t xml:space="preserve"> </w:t>
      </w:r>
      <w:r w:rsidR="009F474C" w:rsidRPr="00170591">
        <w:fldChar w:fldCharType="begin"/>
      </w:r>
      <w:r w:rsidR="007730ED" w:rsidRPr="00170591">
        <w:instrText xml:space="preserve"> REF _Ref380162874 \r \h </w:instrText>
      </w:r>
      <w:r w:rsidR="00F54E49" w:rsidRPr="00170591">
        <w:instrText xml:space="preserve"> \* MERGEFORMAT </w:instrText>
      </w:r>
      <w:r w:rsidR="009F474C" w:rsidRPr="00170591">
        <w:fldChar w:fldCharType="separate"/>
      </w:r>
      <w:r w:rsidR="00727126" w:rsidRPr="00170591">
        <w:t>6.4.7</w:t>
      </w:r>
      <w:r w:rsidR="009F474C" w:rsidRPr="00170591">
        <w:fldChar w:fldCharType="end"/>
      </w:r>
      <w:r w:rsidR="007730ED" w:rsidRPr="00170591">
        <w:t xml:space="preserve"> </w:t>
      </w:r>
      <w:r w:rsidR="00203754" w:rsidRPr="00170591">
        <w:t>of this Call Off</w:t>
      </w:r>
      <w:r w:rsidR="00B40316">
        <w:t xml:space="preserve"> Schedule</w:t>
      </w:r>
      <w:r w:rsidR="00352FA2" w:rsidRPr="00170591">
        <w:t xml:space="preserve"> 11</w:t>
      </w:r>
      <w:r w:rsidRPr="00170591">
        <w:t xml:space="preserve">); </w:t>
      </w:r>
    </w:p>
    <w:p w:rsidR="00E13960" w:rsidRPr="00170591" w:rsidRDefault="00DE3EF6" w:rsidP="001F450A">
      <w:pPr>
        <w:pStyle w:val="GPSL3numberedclause"/>
      </w:pPr>
      <w:r w:rsidRPr="00170591">
        <w:t>the arbitration shall be administered by the LCIA;</w:t>
      </w:r>
    </w:p>
    <w:p w:rsidR="00E13960" w:rsidRPr="00170591" w:rsidRDefault="00DE3EF6" w:rsidP="001F450A">
      <w:pPr>
        <w:pStyle w:val="GPSL3numberedclause"/>
      </w:pPr>
      <w:r w:rsidRPr="00170591">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E13960" w:rsidRPr="00170591" w:rsidRDefault="00DE3EF6" w:rsidP="001F450A">
      <w:pPr>
        <w:pStyle w:val="GPSL3numberedclause"/>
      </w:pPr>
      <w:r w:rsidRPr="00170591">
        <w:t xml:space="preserve">if the Parties fail to agree the appointment of the arbitrator within </w:t>
      </w:r>
      <w:r w:rsidR="00203754" w:rsidRPr="00170591">
        <w:t>ten (</w:t>
      </w:r>
      <w:r w:rsidRPr="00170591">
        <w:t>10</w:t>
      </w:r>
      <w:r w:rsidR="00203754" w:rsidRPr="00170591">
        <w:t>)</w:t>
      </w:r>
      <w:r w:rsidRPr="00170591">
        <w:t xml:space="preserve"> days from the date on which arbitration proceedings are commenced or if the person appointed is unable or unwilling to act, the arbitrator shall be appointed by the LCIA; </w:t>
      </w:r>
    </w:p>
    <w:p w:rsidR="00E13960" w:rsidRPr="00170591" w:rsidRDefault="00DE3EF6" w:rsidP="001F450A">
      <w:pPr>
        <w:pStyle w:val="GPSL3numberedclause"/>
      </w:pPr>
      <w:bookmarkStart w:id="3186" w:name="_Ref365645080"/>
      <w:r w:rsidRPr="00170591">
        <w:t>the chair of the arbitral tribunal shall be British;</w:t>
      </w:r>
      <w:bookmarkEnd w:id="3186"/>
      <w:r w:rsidR="00F73A93" w:rsidRPr="00170591">
        <w:t xml:space="preserve"> </w:t>
      </w:r>
    </w:p>
    <w:p w:rsidR="008D0A60" w:rsidRPr="00170591" w:rsidRDefault="008D0A60" w:rsidP="001F450A">
      <w:pPr>
        <w:pStyle w:val="GPSL3numberedclause"/>
      </w:pPr>
      <w:bookmarkStart w:id="3187" w:name="_Ref365645082"/>
      <w:r w:rsidRPr="00170591">
        <w:t>the arbitration proceeding</w:t>
      </w:r>
      <w:r w:rsidR="007A4B5F" w:rsidRPr="00170591">
        <w:t>s</w:t>
      </w:r>
      <w:r w:rsidRPr="00170591">
        <w:t xml:space="preserve"> </w:t>
      </w:r>
      <w:r w:rsidR="00AA4596" w:rsidRPr="00170591">
        <w:t>shall take place in London and in the English language; and</w:t>
      </w:r>
      <w:bookmarkEnd w:id="3187"/>
      <w:r w:rsidR="00AA4596" w:rsidRPr="00170591">
        <w:t xml:space="preserve"> </w:t>
      </w:r>
    </w:p>
    <w:p w:rsidR="00AA4596" w:rsidRPr="00170591" w:rsidRDefault="00AA4596" w:rsidP="001F450A">
      <w:pPr>
        <w:pStyle w:val="GPSL3numberedclause"/>
      </w:pPr>
      <w:bookmarkStart w:id="3188" w:name="_Ref380162874"/>
      <w:bookmarkStart w:id="3189" w:name="_Ref365645084"/>
      <w:r w:rsidRPr="00170591">
        <w:lastRenderedPageBreak/>
        <w:t>the seat of the arbitration shall be London.</w:t>
      </w:r>
      <w:bookmarkEnd w:id="3188"/>
      <w:bookmarkEnd w:id="3189"/>
    </w:p>
    <w:p w:rsidR="003D0B7D" w:rsidRPr="00170591" w:rsidRDefault="003D0B7D" w:rsidP="001F450A">
      <w:pPr>
        <w:pStyle w:val="GPSL2numberedclause"/>
        <w:numPr>
          <w:ilvl w:val="0"/>
          <w:numId w:val="0"/>
        </w:numPr>
        <w:ind w:left="1134"/>
      </w:pPr>
    </w:p>
    <w:p w:rsidR="008D0A60" w:rsidRPr="00170591" w:rsidRDefault="00863962" w:rsidP="00036474">
      <w:pPr>
        <w:pStyle w:val="GPSL1SCHEDULEHeading"/>
      </w:pPr>
      <w:r w:rsidRPr="00170591">
        <w:t>URGENT RELIEF</w:t>
      </w:r>
    </w:p>
    <w:p w:rsidR="008D0A60" w:rsidRPr="00170591" w:rsidRDefault="00DE3EF6" w:rsidP="005E4232">
      <w:pPr>
        <w:pStyle w:val="GPSL2numberedclause"/>
      </w:pPr>
      <w:r w:rsidRPr="00170591">
        <w:t>Either Party may at any time take proceedings or seek remedies before any court or tribunal of competent jurisdiction:</w:t>
      </w:r>
    </w:p>
    <w:p w:rsidR="008D0A60" w:rsidRPr="00170591" w:rsidRDefault="00DE3EF6" w:rsidP="001F450A">
      <w:pPr>
        <w:pStyle w:val="GPSL3numberedclause"/>
      </w:pPr>
      <w:r w:rsidRPr="00170591">
        <w:t>for interim or interlocutory remedies in relation to this Call Off Contract or infringement by the other Party of that Party’s Intellectual Property Rights; and/or</w:t>
      </w:r>
    </w:p>
    <w:p w:rsidR="00B4253B" w:rsidRPr="00170591" w:rsidRDefault="00DE3EF6" w:rsidP="001F450A">
      <w:pPr>
        <w:pStyle w:val="GPSL3numberedclause"/>
        <w:rPr>
          <w:color w:val="000000"/>
        </w:rPr>
      </w:pPr>
      <w:r w:rsidRPr="00170591">
        <w:t>where compliance with paragraph</w:t>
      </w:r>
      <w:r w:rsidR="00203754" w:rsidRPr="00170591">
        <w:t xml:space="preserve"> </w:t>
      </w:r>
      <w:r w:rsidR="009F474C" w:rsidRPr="00170591">
        <w:fldChar w:fldCharType="begin"/>
      </w:r>
      <w:r w:rsidR="00203754" w:rsidRPr="00170591">
        <w:instrText xml:space="preserve"> REF _Ref365645132 \r \h </w:instrText>
      </w:r>
      <w:r w:rsidR="00F54E49" w:rsidRPr="00170591">
        <w:instrText xml:space="preserve"> \* MERGEFORMAT </w:instrText>
      </w:r>
      <w:r w:rsidR="009F474C" w:rsidRPr="00170591">
        <w:fldChar w:fldCharType="separate"/>
      </w:r>
      <w:r w:rsidR="00727126" w:rsidRPr="00170591">
        <w:t>2.1</w:t>
      </w:r>
      <w:r w:rsidR="009F474C" w:rsidRPr="00170591">
        <w:fldChar w:fldCharType="end"/>
      </w:r>
      <w:r w:rsidR="00203754" w:rsidRPr="00170591">
        <w:t xml:space="preserve"> of this Call Off</w:t>
      </w:r>
      <w:r w:rsidR="00B40316">
        <w:t xml:space="preserve"> Schedule</w:t>
      </w:r>
      <w:r w:rsidR="00352FA2" w:rsidRPr="00170591">
        <w:t xml:space="preserve"> 11</w:t>
      </w:r>
      <w:r w:rsidR="00203754" w:rsidRPr="00170591">
        <w:t xml:space="preserve"> </w:t>
      </w:r>
      <w:r w:rsidRPr="00170591">
        <w:t>and/or referring the Dispute to mediation may leave insufficient time for that Party to commence proceedings</w:t>
      </w:r>
      <w:r w:rsidRPr="00170591">
        <w:rPr>
          <w:color w:val="000000"/>
        </w:rPr>
        <w:t xml:space="preserve"> before the expiry of the limitation period. </w:t>
      </w:r>
    </w:p>
    <w:p w:rsidR="003364D4" w:rsidRPr="00170591" w:rsidRDefault="009F474C" w:rsidP="003364D4">
      <w:pPr>
        <w:pStyle w:val="GPSmacrorestart"/>
        <w:rPr>
          <w:rFonts w:ascii="Cambria Math" w:hAnsi="Cambria Math"/>
          <w:sz w:val="22"/>
          <w:szCs w:val="22"/>
        </w:rPr>
      </w:pPr>
      <w:r w:rsidRPr="00170591">
        <w:rPr>
          <w:rFonts w:ascii="Cambria Math" w:hAnsi="Cambria Math"/>
          <w:sz w:val="22"/>
          <w:szCs w:val="22"/>
        </w:rPr>
        <w:fldChar w:fldCharType="begin"/>
      </w:r>
      <w:r w:rsidR="003364D4" w:rsidRPr="00170591">
        <w:rPr>
          <w:rFonts w:ascii="Cambria Math" w:hAnsi="Cambria Math"/>
          <w:sz w:val="22"/>
          <w:szCs w:val="22"/>
        </w:rPr>
        <w:instrText>LISTNUM \l 1 \s 0</w:instrText>
      </w:r>
      <w:r w:rsidRPr="00170591">
        <w:rPr>
          <w:rFonts w:ascii="Cambria Math" w:hAnsi="Cambria Math"/>
          <w:sz w:val="22"/>
          <w:szCs w:val="22"/>
        </w:rPr>
        <w:fldChar w:fldCharType="separate"/>
      </w:r>
      <w:r w:rsidR="003364D4" w:rsidRPr="00170591">
        <w:rPr>
          <w:rFonts w:ascii="Cambria Math" w:hAnsi="Cambria Math"/>
          <w:sz w:val="22"/>
          <w:szCs w:val="22"/>
        </w:rPr>
        <w:t>12/08/2013</w:t>
      </w:r>
      <w:r w:rsidRPr="00170591">
        <w:rPr>
          <w:rFonts w:ascii="Cambria Math" w:hAnsi="Cambria Math"/>
          <w:sz w:val="22"/>
          <w:szCs w:val="22"/>
        </w:rPr>
        <w:fldChar w:fldCharType="end"/>
      </w:r>
    </w:p>
    <w:p w:rsidR="00DE3EF6" w:rsidRPr="00170591" w:rsidRDefault="00DE3EF6" w:rsidP="00A657C3">
      <w:pPr>
        <w:pStyle w:val="GPSSchTitleandNumber"/>
        <w:rPr>
          <w:rFonts w:ascii="Cambria Math" w:hAnsi="Cambria Math"/>
        </w:rPr>
      </w:pPr>
      <w:r w:rsidRPr="00170591">
        <w:rPr>
          <w:rFonts w:ascii="Cambria Math" w:hAnsi="Cambria Math"/>
        </w:rPr>
        <w:br w:type="page"/>
      </w:r>
      <w:bookmarkStart w:id="3190" w:name="_Toc414636358"/>
      <w:bookmarkStart w:id="3191" w:name="_Toc456878162"/>
      <w:r w:rsidRPr="00170591">
        <w:rPr>
          <w:rFonts w:ascii="Cambria Math" w:hAnsi="Cambria Math"/>
        </w:rPr>
        <w:lastRenderedPageBreak/>
        <w:t>CALL OFF</w:t>
      </w:r>
      <w:r w:rsidR="00B40316">
        <w:rPr>
          <w:rFonts w:ascii="Cambria Math" w:hAnsi="Cambria Math"/>
        </w:rPr>
        <w:t xml:space="preserve"> SCHEDULE</w:t>
      </w:r>
      <w:r w:rsidRPr="00170591">
        <w:rPr>
          <w:rFonts w:ascii="Cambria Math" w:hAnsi="Cambria Math"/>
        </w:rPr>
        <w:t xml:space="preserve"> 1</w:t>
      </w:r>
      <w:r w:rsidR="00B30427" w:rsidRPr="00170591">
        <w:rPr>
          <w:rFonts w:ascii="Cambria Math" w:hAnsi="Cambria Math"/>
        </w:rPr>
        <w:t>2</w:t>
      </w:r>
      <w:r w:rsidRPr="00170591">
        <w:rPr>
          <w:rFonts w:ascii="Cambria Math" w:hAnsi="Cambria Math"/>
        </w:rPr>
        <w:t>: VARIATION FORM</w:t>
      </w:r>
      <w:bookmarkEnd w:id="3190"/>
      <w:bookmarkEnd w:id="3191"/>
    </w:p>
    <w:p w:rsidR="00DE3EF6" w:rsidRPr="00170591" w:rsidRDefault="00DE3EF6" w:rsidP="001F450A">
      <w:pPr>
        <w:rPr>
          <w:rFonts w:ascii="Cambria Math" w:hAnsi="Cambria Math"/>
        </w:rPr>
      </w:pPr>
      <w:r w:rsidRPr="00170591">
        <w:rPr>
          <w:rFonts w:ascii="Cambria Math" w:hAnsi="Cambria Math"/>
        </w:rPr>
        <w:t xml:space="preserve">No of </w:t>
      </w:r>
      <w:r w:rsidR="003D0ACC">
        <w:rPr>
          <w:rFonts w:ascii="Cambria Math" w:hAnsi="Cambria Math"/>
        </w:rPr>
        <w:t>Call Off Order Form</w:t>
      </w:r>
      <w:r w:rsidRPr="00170591">
        <w:rPr>
          <w:rFonts w:ascii="Cambria Math" w:hAnsi="Cambria Math"/>
        </w:rPr>
        <w:t xml:space="preserve"> being varied:</w:t>
      </w:r>
    </w:p>
    <w:p w:rsidR="00DE3EF6" w:rsidRPr="00170591" w:rsidRDefault="00DE3EF6" w:rsidP="001F450A">
      <w:pPr>
        <w:rPr>
          <w:rFonts w:ascii="Cambria Math" w:hAnsi="Cambria Math"/>
        </w:rPr>
      </w:pPr>
      <w:r w:rsidRPr="00170591">
        <w:rPr>
          <w:rFonts w:ascii="Cambria Math" w:hAnsi="Cambria Math"/>
        </w:rPr>
        <w:t>……………………………………………………………………</w:t>
      </w:r>
    </w:p>
    <w:p w:rsidR="00DE3EF6" w:rsidRPr="00170591" w:rsidRDefault="00DE3EF6" w:rsidP="001F450A">
      <w:pPr>
        <w:rPr>
          <w:rFonts w:ascii="Cambria Math" w:hAnsi="Cambria Math"/>
        </w:rPr>
      </w:pPr>
      <w:r w:rsidRPr="00170591">
        <w:rPr>
          <w:rFonts w:ascii="Cambria Math" w:hAnsi="Cambria Math"/>
        </w:rPr>
        <w:t>Variation Form No:</w:t>
      </w:r>
    </w:p>
    <w:p w:rsidR="00DE3EF6" w:rsidRPr="00170591" w:rsidRDefault="00DE3EF6" w:rsidP="001F450A">
      <w:pPr>
        <w:rPr>
          <w:rFonts w:ascii="Cambria Math" w:hAnsi="Cambria Math"/>
        </w:rPr>
      </w:pPr>
      <w:r w:rsidRPr="00170591">
        <w:rPr>
          <w:rFonts w:ascii="Cambria Math" w:hAnsi="Cambria Math"/>
        </w:rPr>
        <w:t>……………………………………………………………………………………</w:t>
      </w:r>
    </w:p>
    <w:p w:rsidR="00DE3EF6" w:rsidRPr="00170591" w:rsidRDefault="00DE3EF6" w:rsidP="001F450A">
      <w:pPr>
        <w:rPr>
          <w:rFonts w:ascii="Cambria Math" w:hAnsi="Cambria Math"/>
        </w:rPr>
      </w:pPr>
      <w:r w:rsidRPr="00170591">
        <w:rPr>
          <w:rFonts w:ascii="Cambria Math" w:hAnsi="Cambria Math"/>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170591" w:rsidTr="004A1C76">
        <w:trPr>
          <w:cantSplit/>
        </w:trPr>
        <w:tc>
          <w:tcPr>
            <w:tcW w:w="9531" w:type="dxa"/>
            <w:tcBorders>
              <w:top w:val="nil"/>
              <w:left w:val="nil"/>
              <w:bottom w:val="nil"/>
              <w:right w:val="nil"/>
            </w:tcBorders>
          </w:tcPr>
          <w:p w:rsidR="00DE3EF6" w:rsidRPr="00170591" w:rsidRDefault="00DE3EF6" w:rsidP="001F450A">
            <w:pPr>
              <w:rPr>
                <w:rFonts w:ascii="Cambria Math" w:hAnsi="Cambria Math"/>
              </w:rPr>
            </w:pPr>
            <w:r w:rsidRPr="00170591">
              <w:rPr>
                <w:rFonts w:ascii="Cambria Math" w:hAnsi="Cambria Math"/>
                <w:b/>
              </w:rPr>
              <w:t>[</w:t>
            </w:r>
            <w:r w:rsidRPr="00170591">
              <w:rPr>
                <w:rFonts w:ascii="Cambria Math" w:hAnsi="Cambria Math"/>
              </w:rPr>
              <w:t>insert name of Customer</w:t>
            </w:r>
            <w:r w:rsidRPr="00170591">
              <w:rPr>
                <w:rFonts w:ascii="Cambria Math" w:hAnsi="Cambria Math"/>
                <w:b/>
              </w:rPr>
              <w:t>]</w:t>
            </w:r>
            <w:r w:rsidRPr="00170591">
              <w:rPr>
                <w:rFonts w:ascii="Cambria Math" w:hAnsi="Cambria Math"/>
              </w:rPr>
              <w:t xml:space="preserve"> ("</w:t>
            </w:r>
            <w:r w:rsidRPr="00170591">
              <w:rPr>
                <w:rFonts w:ascii="Cambria Math" w:hAnsi="Cambria Math"/>
                <w:b/>
              </w:rPr>
              <w:t>the Customer"</w:t>
            </w:r>
            <w:r w:rsidRPr="00170591">
              <w:rPr>
                <w:rFonts w:ascii="Cambria Math" w:hAnsi="Cambria Math"/>
              </w:rPr>
              <w:t>)</w:t>
            </w:r>
          </w:p>
          <w:p w:rsidR="00DE3EF6" w:rsidRPr="00170591" w:rsidRDefault="00DE3EF6" w:rsidP="001F450A">
            <w:pPr>
              <w:rPr>
                <w:rFonts w:ascii="Cambria Math" w:hAnsi="Cambria Math"/>
              </w:rPr>
            </w:pPr>
            <w:r w:rsidRPr="00170591">
              <w:rPr>
                <w:rFonts w:ascii="Cambria Math" w:hAnsi="Cambria Math"/>
              </w:rPr>
              <w:t>and</w:t>
            </w:r>
          </w:p>
          <w:p w:rsidR="00DE3EF6" w:rsidRPr="00170591" w:rsidRDefault="00DE3EF6" w:rsidP="001F450A">
            <w:pPr>
              <w:rPr>
                <w:rFonts w:ascii="Cambria Math" w:hAnsi="Cambria Math"/>
              </w:rPr>
            </w:pPr>
            <w:r w:rsidRPr="00170591">
              <w:rPr>
                <w:rFonts w:ascii="Cambria Math" w:hAnsi="Cambria Math"/>
                <w:b/>
              </w:rPr>
              <w:t>[</w:t>
            </w:r>
            <w:r w:rsidRPr="00170591">
              <w:rPr>
                <w:rFonts w:ascii="Cambria Math" w:hAnsi="Cambria Math"/>
              </w:rPr>
              <w:t>insert name of Supplier</w:t>
            </w:r>
            <w:r w:rsidRPr="00170591">
              <w:rPr>
                <w:rFonts w:ascii="Cambria Math" w:hAnsi="Cambria Math"/>
                <w:b/>
              </w:rPr>
              <w:t>]</w:t>
            </w:r>
            <w:r w:rsidRPr="00170591">
              <w:rPr>
                <w:rFonts w:ascii="Cambria Math" w:hAnsi="Cambria Math"/>
              </w:rPr>
              <w:t xml:space="preserve"> (</w:t>
            </w:r>
            <w:r w:rsidRPr="00170591">
              <w:rPr>
                <w:rFonts w:ascii="Cambria Math" w:hAnsi="Cambria Math"/>
                <w:b/>
              </w:rPr>
              <w:t>"the Supplier"</w:t>
            </w:r>
            <w:r w:rsidRPr="00170591">
              <w:rPr>
                <w:rFonts w:ascii="Cambria Math" w:hAnsi="Cambria Math"/>
              </w:rPr>
              <w:t>)</w:t>
            </w:r>
          </w:p>
        </w:tc>
      </w:tr>
    </w:tbl>
    <w:p w:rsidR="00DE3EF6" w:rsidRPr="00170591" w:rsidRDefault="006640D6" w:rsidP="00EB7EA8">
      <w:pPr>
        <w:pStyle w:val="MarginText"/>
        <w:numPr>
          <w:ilvl w:val="0"/>
          <w:numId w:val="5"/>
        </w:numPr>
        <w:ind w:left="567" w:hanging="425"/>
        <w:rPr>
          <w:rFonts w:ascii="Cambria Math" w:hAnsi="Cambria Math"/>
          <w:sz w:val="22"/>
          <w:szCs w:val="22"/>
        </w:rPr>
      </w:pPr>
      <w:r w:rsidRPr="00170591">
        <w:rPr>
          <w:rFonts w:ascii="Cambria Math" w:hAnsi="Cambria Math"/>
          <w:sz w:val="22"/>
          <w:szCs w:val="22"/>
        </w:rPr>
        <w:t xml:space="preserve">This Call Off </w:t>
      </w:r>
      <w:proofErr w:type="gramStart"/>
      <w:r w:rsidRPr="00170591">
        <w:rPr>
          <w:rFonts w:ascii="Cambria Math" w:hAnsi="Cambria Math"/>
          <w:sz w:val="22"/>
          <w:szCs w:val="22"/>
        </w:rPr>
        <w:t>Contract</w:t>
      </w:r>
      <w:r w:rsidR="00DE3EF6" w:rsidRPr="00170591">
        <w:rPr>
          <w:rFonts w:ascii="Cambria Math" w:hAnsi="Cambria Math"/>
          <w:sz w:val="22"/>
          <w:szCs w:val="22"/>
        </w:rPr>
        <w:t xml:space="preserve">  is</w:t>
      </w:r>
      <w:proofErr w:type="gramEnd"/>
      <w:r w:rsidR="00DE3EF6" w:rsidRPr="00170591">
        <w:rPr>
          <w:rFonts w:ascii="Cambria Math" w:hAnsi="Cambria Math"/>
          <w:sz w:val="22"/>
          <w:szCs w:val="22"/>
        </w:rPr>
        <w:t xml:space="preserve"> varied as follows and shall take effect on the date signed by both Parties: </w:t>
      </w:r>
    </w:p>
    <w:p w:rsidR="00DE3EF6" w:rsidRPr="00170591" w:rsidRDefault="00DE3EF6" w:rsidP="00101CE5">
      <w:pPr>
        <w:pStyle w:val="GPSL1Guidance"/>
        <w:rPr>
          <w:rFonts w:ascii="Cambria Math" w:hAnsi="Cambria Math"/>
        </w:rPr>
      </w:pPr>
      <w:r w:rsidRPr="00170591">
        <w:rPr>
          <w:rFonts w:ascii="Cambria Math" w:hAnsi="Cambria Math"/>
        </w:rPr>
        <w:t xml:space="preserve">[Insert details of the Variation]  </w:t>
      </w:r>
    </w:p>
    <w:p w:rsidR="00DE3EF6" w:rsidRPr="00170591" w:rsidRDefault="00DE3EF6" w:rsidP="00EB7EA8">
      <w:pPr>
        <w:pStyle w:val="MarginText"/>
        <w:numPr>
          <w:ilvl w:val="0"/>
          <w:numId w:val="5"/>
        </w:numPr>
        <w:ind w:left="567" w:hanging="425"/>
        <w:rPr>
          <w:rFonts w:ascii="Cambria Math" w:hAnsi="Cambria Math"/>
          <w:sz w:val="22"/>
          <w:szCs w:val="22"/>
        </w:rPr>
      </w:pPr>
      <w:r w:rsidRPr="00170591">
        <w:rPr>
          <w:rFonts w:ascii="Cambria Math" w:hAnsi="Cambria Math"/>
          <w:sz w:val="22"/>
          <w:szCs w:val="22"/>
        </w:rPr>
        <w:t xml:space="preserve">Words and expressions in this Variation shall have the meanings given to them in </w:t>
      </w:r>
      <w:r w:rsidR="006640D6" w:rsidRPr="00170591">
        <w:rPr>
          <w:rFonts w:ascii="Cambria Math" w:hAnsi="Cambria Math"/>
          <w:sz w:val="22"/>
          <w:szCs w:val="22"/>
        </w:rPr>
        <w:t>this Call Off Contract</w:t>
      </w:r>
      <w:r w:rsidRPr="00170591">
        <w:rPr>
          <w:rFonts w:ascii="Cambria Math" w:hAnsi="Cambria Math"/>
          <w:sz w:val="22"/>
          <w:szCs w:val="22"/>
        </w:rPr>
        <w:t>.</w:t>
      </w:r>
    </w:p>
    <w:p w:rsidR="00DE3EF6" w:rsidRPr="00170591" w:rsidRDefault="006640D6" w:rsidP="00EB7EA8">
      <w:pPr>
        <w:pStyle w:val="MarginText"/>
        <w:numPr>
          <w:ilvl w:val="0"/>
          <w:numId w:val="5"/>
        </w:numPr>
        <w:ind w:left="567" w:hanging="425"/>
        <w:rPr>
          <w:rFonts w:ascii="Cambria Math" w:hAnsi="Cambria Math"/>
          <w:sz w:val="22"/>
          <w:szCs w:val="22"/>
        </w:rPr>
      </w:pPr>
      <w:r w:rsidRPr="00170591">
        <w:rPr>
          <w:rFonts w:ascii="Cambria Math" w:hAnsi="Cambria Math"/>
          <w:sz w:val="22"/>
          <w:szCs w:val="22"/>
        </w:rPr>
        <w:t>This Call Off Contract</w:t>
      </w:r>
      <w:r w:rsidR="00DE3EF6" w:rsidRPr="00170591">
        <w:rPr>
          <w:rFonts w:ascii="Cambria Math" w:hAnsi="Cambria Math"/>
          <w:sz w:val="22"/>
          <w:szCs w:val="22"/>
        </w:rPr>
        <w:t>, including any previous Variations, shall remain effective and unaltered except as amended by this Variation.</w:t>
      </w:r>
    </w:p>
    <w:p w:rsidR="003364D4" w:rsidRPr="00170591" w:rsidRDefault="009F474C" w:rsidP="00EB7EA8">
      <w:pPr>
        <w:pStyle w:val="GPSmacrorestart"/>
        <w:numPr>
          <w:ilvl w:val="0"/>
          <w:numId w:val="5"/>
        </w:numPr>
        <w:rPr>
          <w:rFonts w:ascii="Cambria Math" w:hAnsi="Cambria Math"/>
          <w:sz w:val="22"/>
          <w:szCs w:val="22"/>
        </w:rPr>
      </w:pPr>
      <w:r w:rsidRPr="00170591">
        <w:rPr>
          <w:rFonts w:ascii="Cambria Math" w:hAnsi="Cambria Math"/>
          <w:sz w:val="22"/>
          <w:szCs w:val="22"/>
        </w:rPr>
        <w:fldChar w:fldCharType="begin"/>
      </w:r>
      <w:r w:rsidR="003364D4" w:rsidRPr="00170591">
        <w:rPr>
          <w:rFonts w:ascii="Cambria Math" w:hAnsi="Cambria Math"/>
          <w:sz w:val="22"/>
          <w:szCs w:val="22"/>
        </w:rPr>
        <w:instrText>LISTNUM \l 1 \s 0</w:instrText>
      </w:r>
      <w:r w:rsidRPr="00170591">
        <w:rPr>
          <w:rFonts w:ascii="Cambria Math" w:hAnsi="Cambria Math"/>
          <w:sz w:val="22"/>
          <w:szCs w:val="22"/>
        </w:rPr>
        <w:fldChar w:fldCharType="separate"/>
      </w:r>
      <w:r w:rsidR="003364D4" w:rsidRPr="00170591">
        <w:rPr>
          <w:rFonts w:ascii="Cambria Math" w:hAnsi="Cambria Math"/>
          <w:sz w:val="22"/>
          <w:szCs w:val="22"/>
        </w:rPr>
        <w:t>12/08/2013</w:t>
      </w:r>
      <w:r w:rsidRPr="00170591">
        <w:rPr>
          <w:rFonts w:ascii="Cambria Math" w:hAnsi="Cambria Math"/>
          <w:sz w:val="22"/>
          <w:szCs w:val="22"/>
        </w:rPr>
        <w:fldChar w:fldCharType="end"/>
      </w:r>
    </w:p>
    <w:p w:rsidR="00DE3EF6" w:rsidRPr="00170591" w:rsidRDefault="00DE3EF6" w:rsidP="001F450A">
      <w:pPr>
        <w:rPr>
          <w:rFonts w:ascii="Cambria Math" w:hAnsi="Cambria Math"/>
        </w:rPr>
      </w:pPr>
      <w:r w:rsidRPr="00170591">
        <w:rPr>
          <w:rFonts w:ascii="Cambria Math" w:hAnsi="Cambria Math"/>
        </w:rPr>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170591" w:rsidTr="001F450A">
        <w:tc>
          <w:tcPr>
            <w:tcW w:w="2576" w:type="dxa"/>
            <w:tcBorders>
              <w:bottom w:val="nil"/>
            </w:tcBorders>
          </w:tcPr>
          <w:p w:rsidR="00DE3EF6" w:rsidRPr="00170591" w:rsidRDefault="00DE3EF6" w:rsidP="001F450A">
            <w:pPr>
              <w:rPr>
                <w:rFonts w:ascii="Cambria Math" w:hAnsi="Cambria Math"/>
              </w:rPr>
            </w:pPr>
            <w:r w:rsidRPr="00170591">
              <w:rPr>
                <w:rFonts w:ascii="Cambria Math" w:hAnsi="Cambria Math"/>
              </w:rPr>
              <w:t>Signature</w:t>
            </w:r>
          </w:p>
        </w:tc>
        <w:tc>
          <w:tcPr>
            <w:tcW w:w="5940" w:type="dxa"/>
          </w:tcPr>
          <w:p w:rsidR="00DE3EF6" w:rsidRPr="00170591" w:rsidRDefault="00DE3EF6" w:rsidP="004A1C76">
            <w:pPr>
              <w:pStyle w:val="TSOLScheduleNormalLeft"/>
              <w:rPr>
                <w:rFonts w:ascii="Cambria Math" w:hAnsi="Cambria Math"/>
              </w:rPr>
            </w:pPr>
          </w:p>
        </w:tc>
      </w:tr>
      <w:tr w:rsidR="00DE3EF6" w:rsidRPr="00170591" w:rsidTr="001F450A">
        <w:tc>
          <w:tcPr>
            <w:tcW w:w="2576" w:type="dxa"/>
            <w:tcBorders>
              <w:top w:val="nil"/>
              <w:bottom w:val="nil"/>
            </w:tcBorders>
          </w:tcPr>
          <w:p w:rsidR="00DE3EF6" w:rsidRPr="00170591" w:rsidRDefault="00DE3EF6" w:rsidP="001F450A">
            <w:pPr>
              <w:rPr>
                <w:rFonts w:ascii="Cambria Math" w:hAnsi="Cambria Math"/>
              </w:rPr>
            </w:pPr>
            <w:r w:rsidRPr="00170591">
              <w:rPr>
                <w:rFonts w:ascii="Cambria Math" w:hAnsi="Cambria Math"/>
              </w:rPr>
              <w:t>Date</w:t>
            </w:r>
          </w:p>
        </w:tc>
        <w:tc>
          <w:tcPr>
            <w:tcW w:w="5940" w:type="dxa"/>
          </w:tcPr>
          <w:p w:rsidR="00DE3EF6" w:rsidRPr="00170591" w:rsidRDefault="00DE3EF6" w:rsidP="004A1C76">
            <w:pPr>
              <w:pStyle w:val="TSOLScheduleNormalLeft"/>
              <w:rPr>
                <w:rFonts w:ascii="Cambria Math" w:hAnsi="Cambria Math"/>
              </w:rPr>
            </w:pPr>
          </w:p>
        </w:tc>
      </w:tr>
      <w:tr w:rsidR="00DE3EF6" w:rsidRPr="00170591" w:rsidTr="001F450A">
        <w:tc>
          <w:tcPr>
            <w:tcW w:w="2576" w:type="dxa"/>
            <w:tcBorders>
              <w:top w:val="nil"/>
              <w:bottom w:val="nil"/>
            </w:tcBorders>
          </w:tcPr>
          <w:p w:rsidR="00DE3EF6" w:rsidRPr="00170591" w:rsidRDefault="00DE3EF6" w:rsidP="001F450A">
            <w:pPr>
              <w:jc w:val="left"/>
              <w:rPr>
                <w:rFonts w:ascii="Cambria Math" w:hAnsi="Cambria Math"/>
              </w:rPr>
            </w:pPr>
            <w:r w:rsidRPr="00170591">
              <w:rPr>
                <w:rFonts w:ascii="Cambria Math" w:hAnsi="Cambria Math"/>
              </w:rPr>
              <w:t>Name (in Capitals)</w:t>
            </w:r>
          </w:p>
        </w:tc>
        <w:tc>
          <w:tcPr>
            <w:tcW w:w="5940" w:type="dxa"/>
          </w:tcPr>
          <w:p w:rsidR="00DE3EF6" w:rsidRPr="00170591" w:rsidRDefault="00DE3EF6" w:rsidP="004A1C76">
            <w:pPr>
              <w:pStyle w:val="TSOLScheduleNormalLeft"/>
              <w:rPr>
                <w:rFonts w:ascii="Cambria Math" w:hAnsi="Cambria Math"/>
              </w:rPr>
            </w:pPr>
          </w:p>
        </w:tc>
      </w:tr>
      <w:tr w:rsidR="00DE3EF6" w:rsidRPr="00170591" w:rsidTr="001F450A">
        <w:tc>
          <w:tcPr>
            <w:tcW w:w="2576" w:type="dxa"/>
            <w:tcBorders>
              <w:top w:val="nil"/>
              <w:bottom w:val="nil"/>
            </w:tcBorders>
          </w:tcPr>
          <w:p w:rsidR="00DE3EF6" w:rsidRPr="00170591" w:rsidRDefault="00DE3EF6" w:rsidP="001F450A">
            <w:pPr>
              <w:rPr>
                <w:rFonts w:ascii="Cambria Math" w:hAnsi="Cambria Math"/>
              </w:rPr>
            </w:pPr>
            <w:r w:rsidRPr="00170591">
              <w:rPr>
                <w:rFonts w:ascii="Cambria Math" w:hAnsi="Cambria Math"/>
              </w:rPr>
              <w:t>Address</w:t>
            </w:r>
          </w:p>
        </w:tc>
        <w:tc>
          <w:tcPr>
            <w:tcW w:w="5940" w:type="dxa"/>
          </w:tcPr>
          <w:p w:rsidR="00DE3EF6" w:rsidRPr="00170591" w:rsidRDefault="00DE3EF6" w:rsidP="004A1C76">
            <w:pPr>
              <w:pStyle w:val="TSOLScheduleNormalLeft"/>
              <w:rPr>
                <w:rFonts w:ascii="Cambria Math" w:hAnsi="Cambria Math"/>
              </w:rPr>
            </w:pPr>
          </w:p>
        </w:tc>
      </w:tr>
    </w:tbl>
    <w:p w:rsidR="00A76473" w:rsidRPr="00170591" w:rsidRDefault="00A76473" w:rsidP="00001982">
      <w:pPr>
        <w:rPr>
          <w:rFonts w:ascii="Cambria Math" w:hAnsi="Cambria Math"/>
        </w:rPr>
      </w:pPr>
    </w:p>
    <w:p w:rsidR="00DE3EF6" w:rsidRPr="00170591" w:rsidRDefault="00DE3EF6" w:rsidP="001F450A">
      <w:pPr>
        <w:rPr>
          <w:rFonts w:ascii="Cambria Math" w:hAnsi="Cambria Math"/>
        </w:rPr>
      </w:pPr>
      <w:r w:rsidRPr="00170591">
        <w:rPr>
          <w:rFonts w:ascii="Cambria Math" w:hAnsi="Cambria Math"/>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170591" w:rsidTr="001F450A">
        <w:tc>
          <w:tcPr>
            <w:tcW w:w="2576" w:type="dxa"/>
            <w:tcBorders>
              <w:bottom w:val="nil"/>
            </w:tcBorders>
          </w:tcPr>
          <w:p w:rsidR="00DE3EF6" w:rsidRPr="00170591" w:rsidRDefault="00DE3EF6" w:rsidP="001F450A">
            <w:pPr>
              <w:rPr>
                <w:rFonts w:ascii="Cambria Math" w:hAnsi="Cambria Math"/>
              </w:rPr>
            </w:pPr>
            <w:r w:rsidRPr="00170591">
              <w:rPr>
                <w:rFonts w:ascii="Cambria Math" w:hAnsi="Cambria Math"/>
              </w:rPr>
              <w:t>Signature</w:t>
            </w:r>
          </w:p>
        </w:tc>
        <w:tc>
          <w:tcPr>
            <w:tcW w:w="5980" w:type="dxa"/>
          </w:tcPr>
          <w:p w:rsidR="00DE3EF6" w:rsidRPr="00170591" w:rsidRDefault="00DE3EF6" w:rsidP="004A1C76">
            <w:pPr>
              <w:pStyle w:val="TSOLScheduleNormalLeft"/>
              <w:rPr>
                <w:rFonts w:ascii="Cambria Math" w:hAnsi="Cambria Math"/>
              </w:rPr>
            </w:pPr>
          </w:p>
        </w:tc>
      </w:tr>
      <w:tr w:rsidR="00DE3EF6" w:rsidRPr="00170591" w:rsidTr="001F450A">
        <w:tc>
          <w:tcPr>
            <w:tcW w:w="2576" w:type="dxa"/>
            <w:tcBorders>
              <w:top w:val="nil"/>
              <w:bottom w:val="nil"/>
            </w:tcBorders>
          </w:tcPr>
          <w:p w:rsidR="00DE3EF6" w:rsidRPr="00170591" w:rsidRDefault="00DE3EF6" w:rsidP="001F450A">
            <w:pPr>
              <w:rPr>
                <w:rFonts w:ascii="Cambria Math" w:hAnsi="Cambria Math"/>
              </w:rPr>
            </w:pPr>
            <w:r w:rsidRPr="00170591">
              <w:rPr>
                <w:rFonts w:ascii="Cambria Math" w:hAnsi="Cambria Math"/>
              </w:rPr>
              <w:t>Date</w:t>
            </w:r>
          </w:p>
        </w:tc>
        <w:tc>
          <w:tcPr>
            <w:tcW w:w="5980" w:type="dxa"/>
          </w:tcPr>
          <w:p w:rsidR="00DE3EF6" w:rsidRPr="00170591" w:rsidRDefault="00DE3EF6" w:rsidP="004A1C76">
            <w:pPr>
              <w:pStyle w:val="TSOLScheduleNormalLeft"/>
              <w:rPr>
                <w:rFonts w:ascii="Cambria Math" w:hAnsi="Cambria Math"/>
              </w:rPr>
            </w:pPr>
          </w:p>
        </w:tc>
      </w:tr>
      <w:tr w:rsidR="00DE3EF6" w:rsidRPr="00170591" w:rsidTr="001F450A">
        <w:tc>
          <w:tcPr>
            <w:tcW w:w="2576" w:type="dxa"/>
            <w:tcBorders>
              <w:top w:val="nil"/>
              <w:bottom w:val="nil"/>
            </w:tcBorders>
          </w:tcPr>
          <w:p w:rsidR="00DE3EF6" w:rsidRPr="00170591" w:rsidRDefault="00DE3EF6" w:rsidP="001F450A">
            <w:pPr>
              <w:jc w:val="left"/>
              <w:rPr>
                <w:rFonts w:ascii="Cambria Math" w:hAnsi="Cambria Math"/>
              </w:rPr>
            </w:pPr>
            <w:r w:rsidRPr="00170591">
              <w:rPr>
                <w:rFonts w:ascii="Cambria Math" w:hAnsi="Cambria Math"/>
              </w:rPr>
              <w:t>Name (in Capitals)</w:t>
            </w:r>
          </w:p>
        </w:tc>
        <w:tc>
          <w:tcPr>
            <w:tcW w:w="5980" w:type="dxa"/>
          </w:tcPr>
          <w:p w:rsidR="00DE3EF6" w:rsidRPr="00170591" w:rsidRDefault="00DE3EF6" w:rsidP="004A1C76">
            <w:pPr>
              <w:pStyle w:val="TSOLScheduleNormalLeft"/>
              <w:rPr>
                <w:rFonts w:ascii="Cambria Math" w:hAnsi="Cambria Math"/>
              </w:rPr>
            </w:pPr>
          </w:p>
        </w:tc>
      </w:tr>
      <w:tr w:rsidR="00DE3EF6" w:rsidRPr="00170591" w:rsidTr="001F450A">
        <w:tc>
          <w:tcPr>
            <w:tcW w:w="2576" w:type="dxa"/>
            <w:tcBorders>
              <w:top w:val="nil"/>
              <w:bottom w:val="nil"/>
            </w:tcBorders>
          </w:tcPr>
          <w:p w:rsidR="00DE3EF6" w:rsidRPr="00170591" w:rsidRDefault="00DE3EF6" w:rsidP="001F450A">
            <w:pPr>
              <w:rPr>
                <w:rFonts w:ascii="Cambria Math" w:hAnsi="Cambria Math"/>
              </w:rPr>
            </w:pPr>
            <w:r w:rsidRPr="00170591">
              <w:rPr>
                <w:rFonts w:ascii="Cambria Math" w:hAnsi="Cambria Math"/>
              </w:rPr>
              <w:t>Address</w:t>
            </w:r>
          </w:p>
        </w:tc>
        <w:tc>
          <w:tcPr>
            <w:tcW w:w="5980" w:type="dxa"/>
          </w:tcPr>
          <w:p w:rsidR="00DE3EF6" w:rsidRPr="00170591" w:rsidRDefault="00DE3EF6" w:rsidP="004A1C76">
            <w:pPr>
              <w:pStyle w:val="TSOLScheduleNormalLeft"/>
              <w:rPr>
                <w:rFonts w:ascii="Cambria Math" w:hAnsi="Cambria Math"/>
              </w:rPr>
            </w:pPr>
          </w:p>
        </w:tc>
      </w:tr>
    </w:tbl>
    <w:p w:rsidR="00552CEA" w:rsidRPr="00170591" w:rsidRDefault="00552CEA" w:rsidP="001F450A">
      <w:pPr>
        <w:pStyle w:val="GPSmacrorestart"/>
        <w:rPr>
          <w:rFonts w:ascii="Cambria Math" w:hAnsi="Cambria Math"/>
          <w:sz w:val="22"/>
          <w:szCs w:val="22"/>
        </w:rPr>
      </w:pPr>
      <w:r w:rsidRPr="00170591">
        <w:rPr>
          <w:rFonts w:ascii="Cambria Math" w:hAnsi="Cambria Math"/>
          <w:sz w:val="22"/>
          <w:szCs w:val="22"/>
        </w:rPr>
        <w:lastRenderedPageBreak/>
        <w:fldChar w:fldCharType="begin"/>
      </w:r>
      <w:r w:rsidRPr="00170591">
        <w:rPr>
          <w:rFonts w:ascii="Cambria Math" w:hAnsi="Cambria Math"/>
          <w:sz w:val="22"/>
          <w:szCs w:val="22"/>
        </w:rPr>
        <w:instrText>LISTNUM \l 1 \s 0</w:instrText>
      </w:r>
      <w:r w:rsidRPr="00170591">
        <w:rPr>
          <w:rFonts w:ascii="Cambria Math" w:hAnsi="Cambria Math"/>
          <w:sz w:val="22"/>
          <w:szCs w:val="22"/>
        </w:rPr>
        <w:fldChar w:fldCharType="separate"/>
      </w:r>
      <w:r w:rsidRPr="00170591">
        <w:rPr>
          <w:rFonts w:ascii="Cambria Math" w:hAnsi="Cambria Math"/>
          <w:sz w:val="22"/>
          <w:szCs w:val="22"/>
        </w:rPr>
        <w:t>12/08/2013</w:t>
      </w:r>
      <w:r w:rsidRPr="00170591">
        <w:rPr>
          <w:rFonts w:ascii="Cambria Math" w:hAnsi="Cambria Math"/>
          <w:sz w:val="22"/>
          <w:szCs w:val="22"/>
        </w:rPr>
        <w:fldChar w:fldCharType="end"/>
      </w:r>
    </w:p>
    <w:p w:rsidR="00C02131" w:rsidRPr="00170591" w:rsidRDefault="00C02131" w:rsidP="00CC1B41">
      <w:pPr>
        <w:pStyle w:val="GPSSchTitleandNumber"/>
        <w:rPr>
          <w:rFonts w:ascii="Cambria Math" w:hAnsi="Cambria Math"/>
        </w:rPr>
      </w:pPr>
      <w:r w:rsidRPr="00170591">
        <w:rPr>
          <w:rFonts w:ascii="Cambria Math" w:hAnsi="Cambria Math"/>
        </w:rPr>
        <w:br w:type="page"/>
      </w:r>
      <w:bookmarkStart w:id="3192" w:name="_Toc456878163"/>
      <w:r w:rsidR="00B91124" w:rsidRPr="00170591">
        <w:rPr>
          <w:rFonts w:ascii="Cambria Math" w:hAnsi="Cambria Math"/>
        </w:rPr>
        <w:lastRenderedPageBreak/>
        <w:t xml:space="preserve">call off </w:t>
      </w:r>
      <w:r w:rsidR="00CD5E74" w:rsidRPr="00170591">
        <w:rPr>
          <w:rFonts w:ascii="Cambria Math" w:hAnsi="Cambria Math"/>
          <w:caps w:val="0"/>
        </w:rPr>
        <w:t xml:space="preserve">SCHEDULE 13: </w:t>
      </w:r>
      <w:r w:rsidR="00057A40" w:rsidRPr="00170591">
        <w:rPr>
          <w:rFonts w:ascii="Cambria Math" w:hAnsi="Cambria Math"/>
          <w:caps w:val="0"/>
        </w:rPr>
        <w:t>TRANSPARENCY REPORTS</w:t>
      </w:r>
      <w:bookmarkEnd w:id="3192"/>
    </w:p>
    <w:p w:rsidR="00C02131" w:rsidRPr="00170591" w:rsidRDefault="00C02131" w:rsidP="005E4232">
      <w:pPr>
        <w:overflowPunct/>
        <w:spacing w:after="0"/>
        <w:ind w:left="720" w:hanging="720"/>
        <w:jc w:val="left"/>
        <w:textAlignment w:val="auto"/>
        <w:rPr>
          <w:rFonts w:ascii="Cambria Math" w:eastAsia="Cambria Math" w:hAnsi="Cambria Math"/>
          <w:color w:val="000000"/>
          <w:lang w:eastAsia="en-GB"/>
        </w:rPr>
      </w:pPr>
      <w:r w:rsidRPr="00170591">
        <w:rPr>
          <w:rFonts w:ascii="Cambria Math" w:eastAsia="Cambria Math" w:hAnsi="Cambria Math"/>
          <w:color w:val="000000"/>
          <w:lang w:eastAsia="en-GB"/>
        </w:rPr>
        <w:t xml:space="preserve">1.1 </w:t>
      </w:r>
      <w:r w:rsidRPr="00170591">
        <w:rPr>
          <w:rFonts w:ascii="Cambria Math" w:eastAsia="Cambria Math" w:hAnsi="Cambria Math"/>
          <w:color w:val="000000"/>
          <w:lang w:eastAsia="en-GB"/>
        </w:rPr>
        <w:tab/>
        <w:t xml:space="preserve">Within three (3) months </w:t>
      </w:r>
      <w:r w:rsidR="00016578" w:rsidRPr="00170591">
        <w:rPr>
          <w:rFonts w:ascii="Cambria Math" w:eastAsia="Cambria Math" w:hAnsi="Cambria Math"/>
          <w:color w:val="000000"/>
          <w:lang w:eastAsia="en-GB"/>
        </w:rPr>
        <w:t xml:space="preserve">from the </w:t>
      </w:r>
      <w:r w:rsidR="00251708" w:rsidRPr="00170591">
        <w:rPr>
          <w:rFonts w:ascii="Cambria Math" w:eastAsia="Cambria Math" w:hAnsi="Cambria Math"/>
          <w:color w:val="000000"/>
          <w:lang w:eastAsia="en-GB"/>
        </w:rPr>
        <w:t>Call Off</w:t>
      </w:r>
      <w:r w:rsidR="00B40316">
        <w:rPr>
          <w:rFonts w:ascii="Cambria Math" w:eastAsia="Cambria Math" w:hAnsi="Cambria Math"/>
          <w:color w:val="000000"/>
          <w:lang w:eastAsia="en-GB"/>
        </w:rPr>
        <w:t xml:space="preserve"> Commencement</w:t>
      </w:r>
      <w:r w:rsidR="00251708" w:rsidRPr="00170591">
        <w:rPr>
          <w:rFonts w:ascii="Cambria Math" w:eastAsia="Cambria Math" w:hAnsi="Cambria Math"/>
          <w:color w:val="000000"/>
          <w:lang w:eastAsia="en-GB"/>
        </w:rPr>
        <w:t xml:space="preserve"> </w:t>
      </w:r>
      <w:r w:rsidR="00016578" w:rsidRPr="00170591">
        <w:rPr>
          <w:rFonts w:ascii="Cambria Math" w:eastAsia="Cambria Math" w:hAnsi="Cambria Math"/>
          <w:color w:val="000000"/>
          <w:lang w:eastAsia="en-GB"/>
        </w:rPr>
        <w:t>Date</w:t>
      </w:r>
      <w:r w:rsidR="00223732" w:rsidRPr="00170591">
        <w:rPr>
          <w:rFonts w:ascii="Cambria Math" w:eastAsia="Cambria Math" w:hAnsi="Cambria Math"/>
          <w:color w:val="000000"/>
          <w:lang w:eastAsia="en-GB"/>
        </w:rPr>
        <w:t xml:space="preserve"> or the date so specified by the Customer in the </w:t>
      </w:r>
      <w:r w:rsidR="003D0ACC">
        <w:rPr>
          <w:rFonts w:ascii="Cambria Math" w:eastAsia="Cambria Math" w:hAnsi="Cambria Math"/>
          <w:color w:val="000000"/>
          <w:lang w:eastAsia="en-GB"/>
        </w:rPr>
        <w:t>Call Off Order Form</w:t>
      </w:r>
      <w:r w:rsidR="00016578" w:rsidRPr="00170591">
        <w:rPr>
          <w:rFonts w:ascii="Cambria Math" w:eastAsia="Cambria Math" w:hAnsi="Cambria Math"/>
          <w:color w:val="000000"/>
          <w:lang w:eastAsia="en-GB"/>
        </w:rPr>
        <w:t xml:space="preserve"> t</w:t>
      </w:r>
      <w:r w:rsidRPr="00170591">
        <w:rPr>
          <w:rFonts w:ascii="Cambria Math" w:eastAsia="Cambria Math" w:hAnsi="Cambria Math"/>
          <w:color w:val="000000"/>
          <w:lang w:eastAsia="en-GB"/>
        </w:rPr>
        <w:t xml:space="preserve">he Supplier shall provide to the </w:t>
      </w:r>
      <w:r w:rsidR="00904795" w:rsidRPr="00170591">
        <w:rPr>
          <w:rFonts w:ascii="Cambria Math" w:eastAsia="Cambria Math" w:hAnsi="Cambria Math"/>
          <w:color w:val="000000"/>
          <w:lang w:eastAsia="en-GB"/>
        </w:rPr>
        <w:t>Customer</w:t>
      </w:r>
      <w:r w:rsidRPr="00170591">
        <w:rPr>
          <w:rFonts w:ascii="Cambria Math" w:eastAsia="Cambria Math" w:hAnsi="Cambria Math"/>
          <w:color w:val="000000"/>
          <w:lang w:eastAsia="en-GB"/>
        </w:rPr>
        <w:t xml:space="preserve"> for </w:t>
      </w:r>
      <w:r w:rsidR="00904795" w:rsidRPr="00170591">
        <w:rPr>
          <w:rFonts w:ascii="Cambria Math" w:eastAsia="Cambria Math" w:hAnsi="Cambria Math"/>
          <w:color w:val="000000"/>
          <w:lang w:eastAsia="en-GB"/>
        </w:rPr>
        <w:t>Approval (</w:t>
      </w:r>
      <w:r w:rsidR="00016578" w:rsidRPr="00170591">
        <w:rPr>
          <w:rFonts w:ascii="Cambria Math" w:eastAsia="Cambria Math" w:hAnsi="Cambria Math"/>
          <w:color w:val="000000"/>
          <w:lang w:eastAsia="en-GB"/>
        </w:rPr>
        <w:t>the Customer’s decision to a</w:t>
      </w:r>
      <w:r w:rsidRPr="00170591">
        <w:rPr>
          <w:rFonts w:ascii="Cambria Math" w:eastAsia="Cambria Math" w:hAnsi="Cambria Math"/>
          <w:color w:val="000000"/>
          <w:lang w:eastAsia="en-GB"/>
        </w:rPr>
        <w:t>pprov</w:t>
      </w:r>
      <w:r w:rsidR="00016578" w:rsidRPr="00170591">
        <w:rPr>
          <w:rFonts w:ascii="Cambria Math" w:eastAsia="Cambria Math" w:hAnsi="Cambria Math"/>
          <w:color w:val="000000"/>
          <w:lang w:eastAsia="en-GB"/>
        </w:rPr>
        <w:t>e or</w:t>
      </w:r>
      <w:r w:rsidRPr="00170591">
        <w:rPr>
          <w:rFonts w:ascii="Cambria Math" w:eastAsia="Cambria Math" w:hAnsi="Cambria Math"/>
          <w:color w:val="000000"/>
          <w:lang w:eastAsia="en-GB"/>
        </w:rPr>
        <w:t xml:space="preserve"> not </w:t>
      </w:r>
      <w:r w:rsidR="00016578" w:rsidRPr="00170591">
        <w:rPr>
          <w:rFonts w:ascii="Cambria Math" w:eastAsia="Cambria Math" w:hAnsi="Cambria Math"/>
          <w:color w:val="000000"/>
          <w:lang w:eastAsia="en-GB"/>
        </w:rPr>
        <w:t>shall not</w:t>
      </w:r>
      <w:r w:rsidRPr="00170591">
        <w:rPr>
          <w:rFonts w:ascii="Cambria Math" w:eastAsia="Cambria Math" w:hAnsi="Cambria Math"/>
          <w:color w:val="000000"/>
          <w:lang w:eastAsia="en-GB"/>
        </w:rPr>
        <w:t xml:space="preserve"> be unreasonably withheld or delayed) draft Transparency Reports consistent with the content </w:t>
      </w:r>
      <w:r w:rsidR="005616EC" w:rsidRPr="00170591">
        <w:rPr>
          <w:rFonts w:ascii="Cambria Math" w:eastAsia="Cambria Math" w:hAnsi="Cambria Math"/>
          <w:color w:val="000000"/>
          <w:lang w:eastAsia="en-GB"/>
        </w:rPr>
        <w:t xml:space="preserve">and format </w:t>
      </w:r>
      <w:r w:rsidRPr="00170591">
        <w:rPr>
          <w:rFonts w:ascii="Cambria Math" w:eastAsia="Cambria Math" w:hAnsi="Cambria Math"/>
          <w:color w:val="000000"/>
          <w:lang w:eastAsia="en-GB"/>
        </w:rPr>
        <w:t>requirements in Annex 1</w:t>
      </w:r>
      <w:r w:rsidR="001D310C" w:rsidRPr="00170591">
        <w:rPr>
          <w:rFonts w:ascii="Cambria Math" w:eastAsia="Cambria Math" w:hAnsi="Cambria Math"/>
          <w:color w:val="000000"/>
          <w:lang w:eastAsia="en-GB"/>
        </w:rPr>
        <w:t xml:space="preserve"> below</w:t>
      </w:r>
      <w:r w:rsidRPr="00170591">
        <w:rPr>
          <w:rFonts w:ascii="Cambria Math" w:eastAsia="Cambria Math" w:hAnsi="Cambria Math"/>
          <w:color w:val="000000"/>
          <w:lang w:eastAsia="en-GB"/>
        </w:rPr>
        <w:t xml:space="preserve">. </w:t>
      </w:r>
    </w:p>
    <w:p w:rsidR="00C02131" w:rsidRPr="00170591" w:rsidRDefault="00C02131" w:rsidP="00C02131">
      <w:pPr>
        <w:overflowPunct/>
        <w:spacing w:after="0"/>
        <w:ind w:left="0"/>
        <w:jc w:val="left"/>
        <w:textAlignment w:val="auto"/>
        <w:rPr>
          <w:rFonts w:ascii="Cambria Math" w:eastAsia="Cambria Math" w:hAnsi="Cambria Math"/>
          <w:color w:val="000000"/>
          <w:lang w:eastAsia="en-GB"/>
        </w:rPr>
      </w:pPr>
    </w:p>
    <w:p w:rsidR="00C02131" w:rsidRPr="00170591" w:rsidRDefault="00C02131" w:rsidP="005E4232">
      <w:pPr>
        <w:overflowPunct/>
        <w:spacing w:after="0"/>
        <w:ind w:left="720" w:hanging="720"/>
        <w:jc w:val="left"/>
        <w:textAlignment w:val="auto"/>
        <w:rPr>
          <w:rFonts w:ascii="Cambria Math" w:eastAsia="Cambria Math" w:hAnsi="Cambria Math"/>
          <w:color w:val="000000"/>
          <w:lang w:eastAsia="en-GB"/>
        </w:rPr>
      </w:pPr>
      <w:r w:rsidRPr="00170591">
        <w:rPr>
          <w:rFonts w:ascii="Cambria Math" w:eastAsia="Cambria Math" w:hAnsi="Cambria Math"/>
          <w:color w:val="000000"/>
          <w:lang w:eastAsia="en-GB"/>
        </w:rPr>
        <w:t xml:space="preserve">1.2 </w:t>
      </w:r>
      <w:r w:rsidRPr="00170591">
        <w:rPr>
          <w:rFonts w:ascii="Cambria Math" w:eastAsia="Cambria Math" w:hAnsi="Cambria Math"/>
          <w:color w:val="000000"/>
          <w:lang w:eastAsia="en-GB"/>
        </w:rPr>
        <w:tab/>
        <w:t xml:space="preserve">If the </w:t>
      </w:r>
      <w:r w:rsidR="00904795" w:rsidRPr="00170591">
        <w:rPr>
          <w:rFonts w:ascii="Cambria Math" w:eastAsia="Cambria Math" w:hAnsi="Cambria Math"/>
          <w:color w:val="000000"/>
          <w:lang w:eastAsia="en-GB"/>
        </w:rPr>
        <w:t>Customer</w:t>
      </w:r>
      <w:r w:rsidRPr="00170591">
        <w:rPr>
          <w:rFonts w:ascii="Cambria Math" w:eastAsia="Cambria Math" w:hAnsi="Cambria Math"/>
          <w:color w:val="000000"/>
          <w:lang w:eastAsia="en-GB"/>
        </w:rPr>
        <w:t xml:space="preserve"> rejects any proposed Transparency Report</w:t>
      </w:r>
      <w:r w:rsidR="00251708" w:rsidRPr="00170591">
        <w:rPr>
          <w:rFonts w:ascii="Cambria Math" w:eastAsia="Cambria Math" w:hAnsi="Cambria Math"/>
          <w:color w:val="000000"/>
          <w:lang w:eastAsia="en-GB"/>
        </w:rPr>
        <w:t xml:space="preserve"> submitted by the Supplier</w:t>
      </w:r>
      <w:r w:rsidRPr="00170591">
        <w:rPr>
          <w:rFonts w:ascii="Cambria Math" w:eastAsia="Cambria Math" w:hAnsi="Cambria Math"/>
          <w:color w:val="000000"/>
          <w:lang w:eastAsia="en-GB"/>
        </w:rPr>
        <w:t>, the Supplier shall submit a revised version of t</w:t>
      </w:r>
      <w:r w:rsidR="00904795" w:rsidRPr="00170591">
        <w:rPr>
          <w:rFonts w:ascii="Cambria Math" w:eastAsia="Cambria Math" w:hAnsi="Cambria Math"/>
          <w:color w:val="000000"/>
          <w:lang w:eastAsia="en-GB"/>
        </w:rPr>
        <w:t>he relevant report for A</w:t>
      </w:r>
      <w:r w:rsidRPr="00170591">
        <w:rPr>
          <w:rFonts w:ascii="Cambria Math" w:eastAsia="Cambria Math" w:hAnsi="Cambria Math"/>
          <w:color w:val="000000"/>
          <w:lang w:eastAsia="en-GB"/>
        </w:rPr>
        <w:t xml:space="preserve">pproval by the </w:t>
      </w:r>
      <w:r w:rsidR="00904795" w:rsidRPr="00170591">
        <w:rPr>
          <w:rFonts w:ascii="Cambria Math" w:eastAsia="Cambria Math" w:hAnsi="Cambria Math"/>
          <w:color w:val="000000"/>
          <w:lang w:eastAsia="en-GB"/>
        </w:rPr>
        <w:t>Customer</w:t>
      </w:r>
      <w:r w:rsidRPr="00170591">
        <w:rPr>
          <w:rFonts w:ascii="Cambria Math" w:eastAsia="Cambria Math" w:hAnsi="Cambria Math"/>
          <w:color w:val="000000"/>
          <w:lang w:eastAsia="en-GB"/>
        </w:rPr>
        <w:t xml:space="preserve"> within five (5) days of receipt of any notice of rejection, taking account of any recommendations for revision and improvement to the report provided by the </w:t>
      </w:r>
      <w:r w:rsidR="00904795" w:rsidRPr="00170591">
        <w:rPr>
          <w:rFonts w:ascii="Cambria Math" w:eastAsia="Cambria Math" w:hAnsi="Cambria Math"/>
          <w:color w:val="000000"/>
          <w:lang w:eastAsia="en-GB"/>
        </w:rPr>
        <w:t>Customer</w:t>
      </w:r>
      <w:r w:rsidRPr="00170591">
        <w:rPr>
          <w:rFonts w:ascii="Cambria Math" w:eastAsia="Cambria Math" w:hAnsi="Cambria Math"/>
          <w:color w:val="000000"/>
          <w:lang w:eastAsia="en-GB"/>
        </w:rPr>
        <w:t xml:space="preserve">. This process shall be repeated until the Parties have agreed versions of each Transparency Report. </w:t>
      </w:r>
    </w:p>
    <w:p w:rsidR="00C02131" w:rsidRPr="00170591" w:rsidRDefault="00C02131" w:rsidP="005E4232">
      <w:pPr>
        <w:overflowPunct/>
        <w:spacing w:after="0"/>
        <w:ind w:left="720" w:hanging="720"/>
        <w:jc w:val="left"/>
        <w:textAlignment w:val="auto"/>
        <w:rPr>
          <w:rFonts w:ascii="Cambria Math" w:eastAsia="Cambria Math" w:hAnsi="Cambria Math"/>
          <w:color w:val="000000"/>
          <w:lang w:eastAsia="en-GB"/>
        </w:rPr>
      </w:pPr>
    </w:p>
    <w:p w:rsidR="00C02131" w:rsidRPr="00170591" w:rsidRDefault="00C02131" w:rsidP="005E4232">
      <w:pPr>
        <w:overflowPunct/>
        <w:spacing w:after="0"/>
        <w:ind w:left="720" w:hanging="720"/>
        <w:jc w:val="left"/>
        <w:textAlignment w:val="auto"/>
        <w:rPr>
          <w:rFonts w:ascii="Cambria Math" w:eastAsia="Cambria Math" w:hAnsi="Cambria Math"/>
          <w:color w:val="000000"/>
          <w:lang w:eastAsia="en-GB"/>
        </w:rPr>
      </w:pPr>
      <w:r w:rsidRPr="00170591">
        <w:rPr>
          <w:rFonts w:ascii="Cambria Math" w:eastAsia="Cambria Math" w:hAnsi="Cambria Math"/>
          <w:color w:val="000000"/>
          <w:lang w:eastAsia="en-GB"/>
        </w:rPr>
        <w:t xml:space="preserve">1.3 </w:t>
      </w:r>
      <w:r w:rsidRPr="00170591">
        <w:rPr>
          <w:rFonts w:ascii="Cambria Math" w:eastAsia="Cambria Math" w:hAnsi="Cambria Math"/>
          <w:color w:val="000000"/>
          <w:lang w:eastAsia="en-GB"/>
        </w:rPr>
        <w:tab/>
        <w:t xml:space="preserve">The Supplier shall provide accurate and up-to-date versions of each Transparency Report to the </w:t>
      </w:r>
      <w:r w:rsidR="00F46060" w:rsidRPr="00170591">
        <w:rPr>
          <w:rFonts w:ascii="Cambria Math" w:eastAsia="Cambria Math" w:hAnsi="Cambria Math"/>
          <w:color w:val="000000"/>
          <w:lang w:eastAsia="en-GB"/>
        </w:rPr>
        <w:t>Customer</w:t>
      </w:r>
      <w:r w:rsidRPr="00170591">
        <w:rPr>
          <w:rFonts w:ascii="Cambria Math" w:eastAsia="Cambria Math" w:hAnsi="Cambria Math"/>
          <w:color w:val="000000"/>
          <w:lang w:eastAsia="en-GB"/>
        </w:rPr>
        <w:t xml:space="preserve"> at the frequency referred to in Annex 1</w:t>
      </w:r>
      <w:r w:rsidR="00251708" w:rsidRPr="00170591">
        <w:rPr>
          <w:rFonts w:ascii="Cambria Math" w:eastAsia="Cambria Math" w:hAnsi="Cambria Math"/>
          <w:color w:val="000000"/>
          <w:lang w:eastAsia="en-GB"/>
        </w:rPr>
        <w:t xml:space="preserve"> of this Call Off</w:t>
      </w:r>
      <w:r w:rsidR="00B40316">
        <w:rPr>
          <w:rFonts w:ascii="Cambria Math" w:eastAsia="Cambria Math" w:hAnsi="Cambria Math"/>
          <w:color w:val="000000"/>
          <w:lang w:eastAsia="en-GB"/>
        </w:rPr>
        <w:t xml:space="preserve"> Schedule</w:t>
      </w:r>
      <w:r w:rsidR="00251708" w:rsidRPr="00170591">
        <w:rPr>
          <w:rFonts w:ascii="Cambria Math" w:eastAsia="Cambria Math" w:hAnsi="Cambria Math"/>
          <w:color w:val="000000"/>
          <w:lang w:eastAsia="en-GB"/>
        </w:rPr>
        <w:t xml:space="preserve"> 13</w:t>
      </w:r>
      <w:r w:rsidR="001D310C" w:rsidRPr="00170591">
        <w:rPr>
          <w:rFonts w:ascii="Cambria Math" w:eastAsia="Cambria Math" w:hAnsi="Cambria Math"/>
          <w:color w:val="000000"/>
          <w:lang w:eastAsia="en-GB"/>
        </w:rPr>
        <w:t xml:space="preserve"> below</w:t>
      </w:r>
      <w:r w:rsidRPr="00170591">
        <w:rPr>
          <w:rFonts w:ascii="Cambria Math" w:eastAsia="Cambria Math" w:hAnsi="Cambria Math"/>
          <w:color w:val="000000"/>
          <w:lang w:eastAsia="en-GB"/>
        </w:rPr>
        <w:t xml:space="preserve">. </w:t>
      </w:r>
    </w:p>
    <w:p w:rsidR="00904795" w:rsidRPr="00170591" w:rsidRDefault="00904795" w:rsidP="005E4232">
      <w:pPr>
        <w:overflowPunct/>
        <w:spacing w:after="0"/>
        <w:ind w:left="720" w:hanging="720"/>
        <w:jc w:val="left"/>
        <w:textAlignment w:val="auto"/>
        <w:rPr>
          <w:rFonts w:ascii="Cambria Math" w:eastAsia="Cambria Math" w:hAnsi="Cambria Math"/>
          <w:color w:val="000000"/>
          <w:lang w:eastAsia="en-GB"/>
        </w:rPr>
      </w:pPr>
    </w:p>
    <w:p w:rsidR="00C02131" w:rsidRPr="00170591" w:rsidRDefault="00C02131" w:rsidP="005E4232">
      <w:pPr>
        <w:overflowPunct/>
        <w:spacing w:after="0"/>
        <w:ind w:left="720" w:hanging="720"/>
        <w:jc w:val="left"/>
        <w:textAlignment w:val="auto"/>
        <w:rPr>
          <w:rFonts w:ascii="Cambria Math" w:eastAsia="Cambria Math" w:hAnsi="Cambria Math"/>
          <w:color w:val="000000"/>
          <w:lang w:eastAsia="en-GB"/>
        </w:rPr>
      </w:pPr>
      <w:r w:rsidRPr="00170591">
        <w:rPr>
          <w:rFonts w:ascii="Cambria Math" w:eastAsia="Cambria Math" w:hAnsi="Cambria Math"/>
          <w:color w:val="000000"/>
          <w:lang w:eastAsia="en-GB"/>
        </w:rPr>
        <w:t xml:space="preserve">1.4 </w:t>
      </w:r>
      <w:r w:rsidRPr="00170591">
        <w:rPr>
          <w:rFonts w:ascii="Cambria Math" w:eastAsia="Cambria Math" w:hAnsi="Cambria Math"/>
          <w:color w:val="000000"/>
          <w:lang w:eastAsia="en-GB"/>
        </w:rPr>
        <w:tab/>
      </w:r>
      <w:r w:rsidR="00F46060" w:rsidRPr="00170591">
        <w:rPr>
          <w:rFonts w:ascii="Cambria Math" w:eastAsia="Cambria Math" w:hAnsi="Cambria Math"/>
          <w:color w:val="000000"/>
          <w:lang w:eastAsia="en-GB"/>
        </w:rPr>
        <w:t xml:space="preserve">Any </w:t>
      </w:r>
      <w:r w:rsidR="00251708" w:rsidRPr="00170591">
        <w:rPr>
          <w:rFonts w:ascii="Cambria Math" w:eastAsia="Cambria Math" w:hAnsi="Cambria Math"/>
          <w:color w:val="000000"/>
          <w:lang w:eastAsia="en-GB"/>
        </w:rPr>
        <w:t>D</w:t>
      </w:r>
      <w:r w:rsidRPr="00170591">
        <w:rPr>
          <w:rFonts w:ascii="Cambria Math" w:eastAsia="Cambria Math" w:hAnsi="Cambria Math"/>
          <w:color w:val="000000"/>
          <w:lang w:eastAsia="en-GB"/>
        </w:rPr>
        <w:t xml:space="preserve">ispute in connection with the preparation and/or approval of Transparency Reports shall be resolved in accordance with the Dispute Resolution Procedure. </w:t>
      </w:r>
    </w:p>
    <w:p w:rsidR="00904795" w:rsidRPr="00170591" w:rsidRDefault="00904795" w:rsidP="005E4232">
      <w:pPr>
        <w:overflowPunct/>
        <w:spacing w:after="0"/>
        <w:ind w:left="720" w:hanging="720"/>
        <w:jc w:val="left"/>
        <w:textAlignment w:val="auto"/>
        <w:rPr>
          <w:rFonts w:ascii="Cambria Math" w:eastAsia="Cambria Math" w:hAnsi="Cambria Math"/>
          <w:color w:val="000000"/>
          <w:lang w:eastAsia="en-GB"/>
        </w:rPr>
      </w:pPr>
    </w:p>
    <w:p w:rsidR="00C02131" w:rsidRPr="00170591" w:rsidRDefault="00C02131" w:rsidP="005E4232">
      <w:pPr>
        <w:overflowPunct/>
        <w:spacing w:after="0"/>
        <w:ind w:left="720" w:hanging="720"/>
        <w:jc w:val="left"/>
        <w:textAlignment w:val="auto"/>
        <w:rPr>
          <w:rFonts w:ascii="Cambria Math" w:eastAsia="Cambria Math" w:hAnsi="Cambria Math"/>
          <w:color w:val="000000"/>
          <w:lang w:eastAsia="en-GB"/>
        </w:rPr>
      </w:pPr>
      <w:r w:rsidRPr="00170591">
        <w:rPr>
          <w:rFonts w:ascii="Cambria Math" w:eastAsia="Cambria Math" w:hAnsi="Cambria Math"/>
          <w:color w:val="000000"/>
          <w:lang w:eastAsia="en-GB"/>
        </w:rPr>
        <w:t xml:space="preserve">1.5 </w:t>
      </w:r>
      <w:r w:rsidRPr="00170591">
        <w:rPr>
          <w:rFonts w:ascii="Cambria Math" w:eastAsia="Cambria Math" w:hAnsi="Cambria Math"/>
          <w:color w:val="000000"/>
          <w:lang w:eastAsia="en-GB"/>
        </w:rPr>
        <w:tab/>
        <w:t>The requirements in this Schedule</w:t>
      </w:r>
      <w:r w:rsidR="001D310C" w:rsidRPr="00170591">
        <w:rPr>
          <w:rFonts w:ascii="Cambria Math" w:eastAsia="Cambria Math" w:hAnsi="Cambria Math"/>
          <w:color w:val="000000"/>
          <w:lang w:eastAsia="en-GB"/>
        </w:rPr>
        <w:t xml:space="preserve"> 13</w:t>
      </w:r>
      <w:r w:rsidRPr="00170591">
        <w:rPr>
          <w:rFonts w:ascii="Cambria Math" w:eastAsia="Cambria Math" w:hAnsi="Cambria Math"/>
          <w:color w:val="000000"/>
          <w:lang w:eastAsia="en-GB"/>
        </w:rPr>
        <w:t xml:space="preserve"> are in addition to any other reporting requirements in this </w:t>
      </w:r>
      <w:r w:rsidR="00F46060" w:rsidRPr="00170591">
        <w:rPr>
          <w:rFonts w:ascii="Cambria Math" w:eastAsia="Cambria Math" w:hAnsi="Cambria Math"/>
          <w:color w:val="000000"/>
          <w:lang w:eastAsia="en-GB"/>
        </w:rPr>
        <w:t>Call Off Contract</w:t>
      </w:r>
      <w:r w:rsidRPr="00170591">
        <w:rPr>
          <w:rFonts w:ascii="Cambria Math" w:eastAsia="Cambria Math" w:hAnsi="Cambria Math"/>
          <w:color w:val="000000"/>
          <w:lang w:eastAsia="en-GB"/>
        </w:rPr>
        <w:t xml:space="preserve">. </w:t>
      </w:r>
    </w:p>
    <w:p w:rsidR="00C02131" w:rsidRPr="00170591" w:rsidRDefault="00C02131" w:rsidP="00C02131">
      <w:pPr>
        <w:overflowPunct/>
        <w:spacing w:after="0"/>
        <w:ind w:left="0"/>
        <w:jc w:val="left"/>
        <w:textAlignment w:val="auto"/>
        <w:rPr>
          <w:rFonts w:ascii="Cambria Math" w:eastAsia="Cambria Math" w:hAnsi="Cambria Math" w:cs="Tahoma"/>
          <w:b/>
          <w:bCs/>
          <w:color w:val="000000"/>
          <w:lang w:eastAsia="en-GB"/>
        </w:rPr>
      </w:pPr>
    </w:p>
    <w:p w:rsidR="009D3F2F" w:rsidRPr="00170591" w:rsidRDefault="009D3F2F" w:rsidP="00645ED6">
      <w:pPr>
        <w:overflowPunct/>
        <w:spacing w:after="0"/>
        <w:ind w:left="0"/>
        <w:jc w:val="left"/>
        <w:textAlignment w:val="auto"/>
        <w:rPr>
          <w:rFonts w:ascii="Cambria Math" w:eastAsia="Cambria Math" w:hAnsi="Cambria Math"/>
          <w:color w:val="000000"/>
          <w:lang w:eastAsia="en-GB"/>
        </w:rPr>
      </w:pPr>
    </w:p>
    <w:p w:rsidR="009F580D" w:rsidRPr="00170591" w:rsidRDefault="009F580D" w:rsidP="00645ED6">
      <w:pPr>
        <w:overflowPunct/>
        <w:spacing w:after="0"/>
        <w:ind w:left="0"/>
        <w:jc w:val="left"/>
        <w:textAlignment w:val="auto"/>
        <w:rPr>
          <w:rFonts w:ascii="Cambria Math" w:eastAsia="Cambria Math" w:hAnsi="Cambria Math"/>
          <w:color w:val="000000"/>
          <w:lang w:eastAsia="en-GB"/>
        </w:rPr>
      </w:pPr>
    </w:p>
    <w:p w:rsidR="009F580D" w:rsidRPr="00170591" w:rsidRDefault="009F580D" w:rsidP="00645ED6">
      <w:pPr>
        <w:overflowPunct/>
        <w:spacing w:after="0"/>
        <w:ind w:left="0"/>
        <w:jc w:val="left"/>
        <w:textAlignment w:val="auto"/>
        <w:rPr>
          <w:rFonts w:ascii="Cambria Math" w:eastAsia="Cambria Math" w:hAnsi="Cambria Math"/>
          <w:color w:val="000000"/>
          <w:lang w:eastAsia="en-GB"/>
        </w:rPr>
      </w:pPr>
    </w:p>
    <w:p w:rsidR="009F580D" w:rsidRPr="00170591" w:rsidRDefault="009F580D" w:rsidP="00645ED6">
      <w:pPr>
        <w:overflowPunct/>
        <w:spacing w:after="0"/>
        <w:ind w:left="0"/>
        <w:jc w:val="left"/>
        <w:textAlignment w:val="auto"/>
        <w:rPr>
          <w:rFonts w:ascii="Cambria Math" w:eastAsia="Cambria Math" w:hAnsi="Cambria Math"/>
          <w:color w:val="000000"/>
          <w:lang w:eastAsia="en-GB"/>
        </w:rPr>
      </w:pPr>
    </w:p>
    <w:p w:rsidR="009F580D" w:rsidRPr="00170591" w:rsidRDefault="009F580D" w:rsidP="00645ED6">
      <w:pPr>
        <w:overflowPunct/>
        <w:spacing w:after="0"/>
        <w:ind w:left="0"/>
        <w:jc w:val="left"/>
        <w:textAlignment w:val="auto"/>
        <w:rPr>
          <w:rFonts w:ascii="Cambria Math" w:eastAsia="Cambria Math" w:hAnsi="Cambria Math"/>
          <w:color w:val="000000"/>
          <w:lang w:eastAsia="en-GB"/>
        </w:rPr>
      </w:pPr>
    </w:p>
    <w:p w:rsidR="009F580D" w:rsidRPr="00170591" w:rsidRDefault="009F580D" w:rsidP="00645ED6">
      <w:pPr>
        <w:overflowPunct/>
        <w:spacing w:after="0"/>
        <w:ind w:left="0"/>
        <w:jc w:val="left"/>
        <w:textAlignment w:val="auto"/>
        <w:rPr>
          <w:rFonts w:ascii="Cambria Math" w:eastAsia="Cambria Math" w:hAnsi="Cambria Math"/>
          <w:color w:val="000000"/>
          <w:lang w:eastAsia="en-GB"/>
        </w:rPr>
      </w:pPr>
    </w:p>
    <w:p w:rsidR="009F580D" w:rsidRPr="00170591" w:rsidRDefault="009F580D" w:rsidP="00645ED6">
      <w:pPr>
        <w:overflowPunct/>
        <w:spacing w:after="0"/>
        <w:ind w:left="0"/>
        <w:jc w:val="left"/>
        <w:textAlignment w:val="auto"/>
        <w:rPr>
          <w:rFonts w:ascii="Cambria Math" w:eastAsia="Cambria Math" w:hAnsi="Cambria Math"/>
          <w:color w:val="000000"/>
          <w:lang w:eastAsia="en-GB"/>
        </w:rPr>
      </w:pPr>
    </w:p>
    <w:p w:rsidR="009F580D" w:rsidRPr="00170591" w:rsidRDefault="009F580D" w:rsidP="00645ED6">
      <w:pPr>
        <w:overflowPunct/>
        <w:spacing w:after="0"/>
        <w:ind w:left="0"/>
        <w:jc w:val="left"/>
        <w:textAlignment w:val="auto"/>
        <w:rPr>
          <w:rFonts w:ascii="Cambria Math" w:eastAsia="Cambria Math" w:hAnsi="Cambria Math"/>
          <w:color w:val="000000"/>
          <w:lang w:eastAsia="en-GB"/>
        </w:rPr>
      </w:pPr>
    </w:p>
    <w:p w:rsidR="009F580D" w:rsidRPr="00170591" w:rsidRDefault="009F580D" w:rsidP="00645ED6">
      <w:pPr>
        <w:overflowPunct/>
        <w:spacing w:after="0"/>
        <w:ind w:left="0"/>
        <w:jc w:val="left"/>
        <w:textAlignment w:val="auto"/>
        <w:rPr>
          <w:rFonts w:ascii="Cambria Math" w:eastAsia="Cambria Math" w:hAnsi="Cambria Math"/>
          <w:color w:val="000000"/>
          <w:lang w:eastAsia="en-GB"/>
        </w:rPr>
      </w:pPr>
    </w:p>
    <w:p w:rsidR="009F580D" w:rsidRPr="00170591" w:rsidRDefault="009F580D" w:rsidP="00645ED6">
      <w:pPr>
        <w:overflowPunct/>
        <w:spacing w:after="0"/>
        <w:ind w:left="0"/>
        <w:jc w:val="left"/>
        <w:textAlignment w:val="auto"/>
        <w:rPr>
          <w:rFonts w:ascii="Cambria Math" w:eastAsia="Cambria Math" w:hAnsi="Cambria Math"/>
          <w:color w:val="000000"/>
          <w:lang w:eastAsia="en-GB"/>
        </w:rPr>
      </w:pPr>
    </w:p>
    <w:p w:rsidR="009F580D" w:rsidRPr="00170591" w:rsidRDefault="009F580D" w:rsidP="00645ED6">
      <w:pPr>
        <w:overflowPunct/>
        <w:spacing w:after="0"/>
        <w:ind w:left="0"/>
        <w:jc w:val="left"/>
        <w:textAlignment w:val="auto"/>
        <w:rPr>
          <w:rFonts w:ascii="Cambria Math" w:eastAsia="Cambria Math" w:hAnsi="Cambria Math"/>
          <w:color w:val="000000"/>
          <w:lang w:eastAsia="en-GB"/>
        </w:rPr>
      </w:pPr>
    </w:p>
    <w:p w:rsidR="009F580D" w:rsidRPr="00170591" w:rsidRDefault="009F580D" w:rsidP="00645ED6">
      <w:pPr>
        <w:overflowPunct/>
        <w:spacing w:after="0"/>
        <w:ind w:left="0"/>
        <w:jc w:val="left"/>
        <w:textAlignment w:val="auto"/>
        <w:rPr>
          <w:rFonts w:ascii="Cambria Math" w:eastAsia="Cambria Math" w:hAnsi="Cambria Math"/>
          <w:color w:val="000000"/>
          <w:lang w:eastAsia="en-GB"/>
        </w:rPr>
      </w:pPr>
    </w:p>
    <w:p w:rsidR="009F580D" w:rsidRPr="00170591" w:rsidRDefault="009F580D" w:rsidP="00645ED6">
      <w:pPr>
        <w:overflowPunct/>
        <w:spacing w:after="0"/>
        <w:ind w:left="0"/>
        <w:jc w:val="left"/>
        <w:textAlignment w:val="auto"/>
        <w:rPr>
          <w:rFonts w:ascii="Cambria Math" w:eastAsia="Cambria Math" w:hAnsi="Cambria Math"/>
          <w:color w:val="000000"/>
          <w:lang w:eastAsia="en-GB"/>
        </w:rPr>
      </w:pPr>
    </w:p>
    <w:p w:rsidR="009F580D" w:rsidRPr="00170591" w:rsidRDefault="009F580D" w:rsidP="00645ED6">
      <w:pPr>
        <w:overflowPunct/>
        <w:spacing w:after="0"/>
        <w:ind w:left="0"/>
        <w:jc w:val="left"/>
        <w:textAlignment w:val="auto"/>
        <w:rPr>
          <w:rFonts w:ascii="Cambria Math" w:eastAsia="Cambria Math" w:hAnsi="Cambria Math"/>
          <w:color w:val="000000"/>
          <w:lang w:eastAsia="en-GB"/>
        </w:rPr>
      </w:pPr>
    </w:p>
    <w:p w:rsidR="009F580D" w:rsidRPr="00170591" w:rsidRDefault="009F580D" w:rsidP="00645ED6">
      <w:pPr>
        <w:overflowPunct/>
        <w:spacing w:after="0"/>
        <w:ind w:left="0"/>
        <w:jc w:val="left"/>
        <w:textAlignment w:val="auto"/>
        <w:rPr>
          <w:rFonts w:ascii="Cambria Math" w:eastAsia="Cambria Math" w:hAnsi="Cambria Math"/>
          <w:color w:val="000000"/>
          <w:lang w:eastAsia="en-GB"/>
        </w:rPr>
      </w:pPr>
    </w:p>
    <w:p w:rsidR="009F580D" w:rsidRPr="00170591" w:rsidRDefault="009F580D" w:rsidP="00645ED6">
      <w:pPr>
        <w:overflowPunct/>
        <w:spacing w:after="0"/>
        <w:ind w:left="0"/>
        <w:jc w:val="left"/>
        <w:textAlignment w:val="auto"/>
        <w:rPr>
          <w:rFonts w:ascii="Cambria Math" w:eastAsia="Cambria Math" w:hAnsi="Cambria Math"/>
          <w:color w:val="000000"/>
          <w:lang w:eastAsia="en-GB"/>
        </w:rPr>
      </w:pPr>
    </w:p>
    <w:p w:rsidR="009F580D" w:rsidRPr="00170591" w:rsidRDefault="009F580D" w:rsidP="00645ED6">
      <w:pPr>
        <w:overflowPunct/>
        <w:spacing w:after="0"/>
        <w:ind w:left="0"/>
        <w:jc w:val="left"/>
        <w:textAlignment w:val="auto"/>
        <w:rPr>
          <w:rFonts w:ascii="Cambria Math" w:eastAsia="Cambria Math" w:hAnsi="Cambria Math"/>
          <w:color w:val="000000"/>
          <w:lang w:eastAsia="en-GB"/>
        </w:rPr>
      </w:pPr>
    </w:p>
    <w:p w:rsidR="009F580D" w:rsidRPr="00170591" w:rsidRDefault="009F580D" w:rsidP="00645ED6">
      <w:pPr>
        <w:overflowPunct/>
        <w:spacing w:after="0"/>
        <w:ind w:left="0"/>
        <w:jc w:val="left"/>
        <w:textAlignment w:val="auto"/>
        <w:rPr>
          <w:rFonts w:ascii="Cambria Math" w:eastAsia="Cambria Math" w:hAnsi="Cambria Math"/>
          <w:color w:val="000000"/>
          <w:lang w:eastAsia="en-GB"/>
        </w:rPr>
      </w:pPr>
    </w:p>
    <w:p w:rsidR="009F580D" w:rsidRPr="00170591" w:rsidRDefault="009F580D" w:rsidP="00645ED6">
      <w:pPr>
        <w:overflowPunct/>
        <w:spacing w:after="0"/>
        <w:ind w:left="0"/>
        <w:jc w:val="left"/>
        <w:textAlignment w:val="auto"/>
        <w:rPr>
          <w:rFonts w:ascii="Cambria Math" w:eastAsia="Cambria Math" w:hAnsi="Cambria Math"/>
          <w:color w:val="000000"/>
          <w:lang w:eastAsia="en-GB"/>
        </w:rPr>
      </w:pPr>
    </w:p>
    <w:p w:rsidR="009F580D" w:rsidRPr="00170591" w:rsidRDefault="009F580D" w:rsidP="00645ED6">
      <w:pPr>
        <w:overflowPunct/>
        <w:spacing w:after="0"/>
        <w:ind w:left="0"/>
        <w:jc w:val="left"/>
        <w:textAlignment w:val="auto"/>
        <w:rPr>
          <w:rFonts w:ascii="Cambria Math" w:eastAsia="Cambria Math" w:hAnsi="Cambria Math"/>
          <w:color w:val="000000"/>
          <w:lang w:eastAsia="en-GB"/>
        </w:rPr>
      </w:pPr>
    </w:p>
    <w:p w:rsidR="009F580D" w:rsidRPr="00170591" w:rsidRDefault="009F580D" w:rsidP="00645ED6">
      <w:pPr>
        <w:overflowPunct/>
        <w:spacing w:after="0"/>
        <w:ind w:left="0"/>
        <w:jc w:val="left"/>
        <w:textAlignment w:val="auto"/>
        <w:rPr>
          <w:rFonts w:ascii="Cambria Math" w:eastAsia="Cambria Math" w:hAnsi="Cambria Math"/>
          <w:color w:val="000000"/>
          <w:lang w:eastAsia="en-GB"/>
        </w:rPr>
      </w:pPr>
    </w:p>
    <w:p w:rsidR="009F580D" w:rsidRPr="00170591" w:rsidRDefault="009F580D" w:rsidP="00645ED6">
      <w:pPr>
        <w:overflowPunct/>
        <w:spacing w:after="0"/>
        <w:ind w:left="0"/>
        <w:jc w:val="left"/>
        <w:textAlignment w:val="auto"/>
        <w:rPr>
          <w:rFonts w:ascii="Cambria Math" w:eastAsia="Cambria Math" w:hAnsi="Cambria Math"/>
          <w:color w:val="000000"/>
          <w:lang w:eastAsia="en-GB"/>
        </w:rPr>
      </w:pPr>
    </w:p>
    <w:p w:rsidR="009F580D" w:rsidRPr="00170591" w:rsidRDefault="009F580D" w:rsidP="00645ED6">
      <w:pPr>
        <w:overflowPunct/>
        <w:spacing w:after="0"/>
        <w:ind w:left="0"/>
        <w:jc w:val="left"/>
        <w:textAlignment w:val="auto"/>
        <w:rPr>
          <w:rFonts w:ascii="Cambria Math" w:eastAsia="Cambria Math" w:hAnsi="Cambria Math"/>
          <w:color w:val="000000"/>
          <w:lang w:eastAsia="en-GB"/>
        </w:rPr>
      </w:pPr>
    </w:p>
    <w:p w:rsidR="009F580D" w:rsidRPr="00170591" w:rsidRDefault="009F580D" w:rsidP="00645ED6">
      <w:pPr>
        <w:overflowPunct/>
        <w:spacing w:after="0"/>
        <w:ind w:left="0"/>
        <w:jc w:val="left"/>
        <w:textAlignment w:val="auto"/>
        <w:rPr>
          <w:rFonts w:ascii="Cambria Math" w:eastAsia="Cambria Math" w:hAnsi="Cambria Math"/>
          <w:color w:val="000000"/>
          <w:lang w:eastAsia="en-GB"/>
        </w:rPr>
      </w:pPr>
    </w:p>
    <w:p w:rsidR="009F580D" w:rsidRPr="00170591" w:rsidRDefault="009F580D" w:rsidP="00645ED6">
      <w:pPr>
        <w:overflowPunct/>
        <w:spacing w:after="0"/>
        <w:ind w:left="0"/>
        <w:jc w:val="left"/>
        <w:textAlignment w:val="auto"/>
        <w:rPr>
          <w:rFonts w:ascii="Cambria Math" w:eastAsia="Cambria Math" w:hAnsi="Cambria Math"/>
          <w:color w:val="000000"/>
          <w:lang w:eastAsia="en-GB"/>
        </w:rPr>
      </w:pPr>
    </w:p>
    <w:p w:rsidR="009F580D" w:rsidRPr="00170591" w:rsidRDefault="009F580D" w:rsidP="00645ED6">
      <w:pPr>
        <w:overflowPunct/>
        <w:spacing w:after="0"/>
        <w:ind w:left="0"/>
        <w:jc w:val="left"/>
        <w:textAlignment w:val="auto"/>
        <w:rPr>
          <w:rFonts w:ascii="Cambria Math" w:eastAsia="Cambria Math" w:hAnsi="Cambria Math"/>
          <w:color w:val="000000"/>
          <w:lang w:eastAsia="en-GB"/>
        </w:rPr>
      </w:pPr>
    </w:p>
    <w:p w:rsidR="009F580D" w:rsidRPr="00170591" w:rsidRDefault="009F580D" w:rsidP="00645ED6">
      <w:pPr>
        <w:overflowPunct/>
        <w:spacing w:after="0"/>
        <w:ind w:left="0"/>
        <w:jc w:val="left"/>
        <w:textAlignment w:val="auto"/>
        <w:rPr>
          <w:rFonts w:ascii="Cambria Math" w:eastAsia="Cambria Math" w:hAnsi="Cambria Math"/>
          <w:color w:val="000000"/>
          <w:lang w:eastAsia="en-GB"/>
        </w:rPr>
      </w:pPr>
    </w:p>
    <w:p w:rsidR="009F580D" w:rsidRPr="00170591" w:rsidRDefault="009F580D" w:rsidP="00645ED6">
      <w:pPr>
        <w:overflowPunct/>
        <w:spacing w:after="0"/>
        <w:ind w:left="0"/>
        <w:jc w:val="left"/>
        <w:textAlignment w:val="auto"/>
        <w:rPr>
          <w:rFonts w:ascii="Cambria Math" w:eastAsia="Cambria Math" w:hAnsi="Cambria Math"/>
          <w:color w:val="000000"/>
          <w:lang w:eastAsia="en-GB"/>
        </w:rPr>
      </w:pPr>
    </w:p>
    <w:p w:rsidR="009F580D" w:rsidRPr="00170591" w:rsidRDefault="009F580D" w:rsidP="00645ED6">
      <w:pPr>
        <w:overflowPunct/>
        <w:spacing w:after="0"/>
        <w:ind w:left="0"/>
        <w:jc w:val="left"/>
        <w:textAlignment w:val="auto"/>
        <w:rPr>
          <w:rFonts w:ascii="Cambria Math" w:eastAsia="Cambria Math" w:hAnsi="Cambria Math"/>
          <w:color w:val="000000"/>
          <w:lang w:eastAsia="en-GB"/>
        </w:rPr>
      </w:pPr>
    </w:p>
    <w:p w:rsidR="00C02131" w:rsidRPr="009849A5" w:rsidRDefault="00CD5E74" w:rsidP="009849A5">
      <w:pPr>
        <w:pStyle w:val="GPSSchTitleandNumber"/>
        <w:rPr>
          <w:rFonts w:ascii="Cambria Math" w:hAnsi="Cambria Math"/>
        </w:rPr>
      </w:pPr>
      <w:bookmarkStart w:id="3193" w:name="_Toc456878164"/>
      <w:r w:rsidRPr="00170591">
        <w:rPr>
          <w:rFonts w:ascii="Cambria Math" w:hAnsi="Cambria Math"/>
        </w:rPr>
        <w:lastRenderedPageBreak/>
        <w:t>ANNEX 1: LIST OF TRANSPARENCY REPORT</w:t>
      </w:r>
      <w:bookmarkEnd w:id="3193"/>
    </w:p>
    <w:p w:rsidR="007075B1" w:rsidRDefault="007075B1" w:rsidP="007075B1">
      <w:pPr>
        <w:pStyle w:val="GPSSchTitleandNumber"/>
        <w:jc w:val="left"/>
        <w:rPr>
          <w:rFonts w:ascii="Cambria Math" w:hAnsi="Cambria Math"/>
        </w:rPr>
      </w:pPr>
      <w:r>
        <w:rPr>
          <w:rFonts w:ascii="Cambria Math" w:hAnsi="Cambria Math"/>
        </w:rPr>
        <w:t>Not Used</w:t>
      </w:r>
      <w:bookmarkStart w:id="3194" w:name="_Toc456878166"/>
    </w:p>
    <w:p w:rsidR="007075B1" w:rsidRDefault="007075B1" w:rsidP="007075B1">
      <w:pPr>
        <w:pStyle w:val="GPSSchTitleandNumber"/>
        <w:jc w:val="left"/>
        <w:rPr>
          <w:rFonts w:ascii="Cambria Math" w:hAnsi="Cambria Math"/>
        </w:rPr>
      </w:pPr>
    </w:p>
    <w:p w:rsidR="007075B1" w:rsidRDefault="007075B1" w:rsidP="007075B1">
      <w:pPr>
        <w:pStyle w:val="GPSSchTitleandNumber"/>
        <w:jc w:val="left"/>
        <w:rPr>
          <w:rFonts w:ascii="Cambria Math" w:hAnsi="Cambria Math"/>
        </w:rPr>
      </w:pPr>
    </w:p>
    <w:p w:rsidR="007075B1" w:rsidRDefault="007075B1" w:rsidP="007075B1">
      <w:pPr>
        <w:pStyle w:val="GPSSchTitleandNumber"/>
        <w:jc w:val="left"/>
        <w:rPr>
          <w:rFonts w:ascii="Cambria Math" w:hAnsi="Cambria Math"/>
        </w:rPr>
      </w:pPr>
    </w:p>
    <w:p w:rsidR="007075B1" w:rsidRDefault="007075B1" w:rsidP="007075B1">
      <w:pPr>
        <w:pStyle w:val="GPSSchTitleandNumber"/>
        <w:jc w:val="left"/>
        <w:rPr>
          <w:rFonts w:ascii="Cambria Math" w:hAnsi="Cambria Math"/>
        </w:rPr>
      </w:pPr>
    </w:p>
    <w:p w:rsidR="007075B1" w:rsidRDefault="007075B1" w:rsidP="007075B1">
      <w:pPr>
        <w:pStyle w:val="GPSSchTitleandNumber"/>
        <w:jc w:val="left"/>
        <w:rPr>
          <w:rFonts w:ascii="Cambria Math" w:hAnsi="Cambria Math"/>
        </w:rPr>
      </w:pPr>
    </w:p>
    <w:p w:rsidR="007075B1" w:rsidRDefault="007075B1" w:rsidP="007075B1">
      <w:pPr>
        <w:pStyle w:val="GPSSchTitleandNumber"/>
        <w:jc w:val="left"/>
        <w:rPr>
          <w:rFonts w:ascii="Cambria Math" w:hAnsi="Cambria Math"/>
        </w:rPr>
      </w:pPr>
    </w:p>
    <w:p w:rsidR="007075B1" w:rsidRDefault="007075B1" w:rsidP="007075B1">
      <w:pPr>
        <w:pStyle w:val="GPSSchTitleandNumber"/>
        <w:jc w:val="left"/>
        <w:rPr>
          <w:rFonts w:ascii="Cambria Math" w:hAnsi="Cambria Math"/>
        </w:rPr>
      </w:pPr>
    </w:p>
    <w:p w:rsidR="007075B1" w:rsidRDefault="007075B1" w:rsidP="007075B1">
      <w:pPr>
        <w:pStyle w:val="GPSSchTitleandNumber"/>
        <w:jc w:val="left"/>
        <w:rPr>
          <w:rFonts w:ascii="Cambria Math" w:hAnsi="Cambria Math"/>
        </w:rPr>
      </w:pPr>
    </w:p>
    <w:p w:rsidR="007075B1" w:rsidRDefault="007075B1" w:rsidP="007075B1">
      <w:pPr>
        <w:pStyle w:val="GPSSchTitleandNumber"/>
        <w:jc w:val="left"/>
        <w:rPr>
          <w:rFonts w:ascii="Cambria Math" w:hAnsi="Cambria Math"/>
        </w:rPr>
      </w:pPr>
    </w:p>
    <w:p w:rsidR="007075B1" w:rsidRDefault="007075B1" w:rsidP="007075B1">
      <w:pPr>
        <w:pStyle w:val="GPSSchTitleandNumber"/>
        <w:jc w:val="left"/>
        <w:rPr>
          <w:rFonts w:ascii="Cambria Math" w:hAnsi="Cambria Math"/>
        </w:rPr>
      </w:pPr>
    </w:p>
    <w:p w:rsidR="007075B1" w:rsidRDefault="007075B1" w:rsidP="007075B1">
      <w:pPr>
        <w:pStyle w:val="GPSSchTitleandNumber"/>
        <w:jc w:val="left"/>
        <w:rPr>
          <w:rFonts w:ascii="Cambria Math" w:hAnsi="Cambria Math"/>
        </w:rPr>
      </w:pPr>
    </w:p>
    <w:p w:rsidR="007075B1" w:rsidRDefault="007075B1" w:rsidP="007075B1">
      <w:pPr>
        <w:pStyle w:val="GPSSchTitleandNumber"/>
        <w:jc w:val="left"/>
        <w:rPr>
          <w:rFonts w:ascii="Cambria Math" w:hAnsi="Cambria Math"/>
        </w:rPr>
      </w:pPr>
    </w:p>
    <w:p w:rsidR="007075B1" w:rsidRDefault="007075B1" w:rsidP="007075B1">
      <w:pPr>
        <w:pStyle w:val="GPSSchTitleandNumber"/>
        <w:jc w:val="left"/>
        <w:rPr>
          <w:rFonts w:ascii="Cambria Math" w:hAnsi="Cambria Math"/>
        </w:rPr>
      </w:pPr>
    </w:p>
    <w:p w:rsidR="007075B1" w:rsidRDefault="007075B1" w:rsidP="007075B1">
      <w:pPr>
        <w:pStyle w:val="GPSSchTitleandNumber"/>
        <w:jc w:val="left"/>
        <w:rPr>
          <w:rFonts w:ascii="Cambria Math" w:hAnsi="Cambria Math"/>
        </w:rPr>
      </w:pPr>
    </w:p>
    <w:p w:rsidR="007075B1" w:rsidRDefault="007075B1" w:rsidP="007075B1">
      <w:pPr>
        <w:pStyle w:val="GPSSchTitleandNumber"/>
        <w:jc w:val="left"/>
        <w:rPr>
          <w:rFonts w:ascii="Cambria Math" w:hAnsi="Cambria Math"/>
        </w:rPr>
      </w:pPr>
    </w:p>
    <w:p w:rsidR="007075B1" w:rsidRDefault="007075B1" w:rsidP="007075B1">
      <w:pPr>
        <w:pStyle w:val="GPSSchTitleandNumber"/>
        <w:jc w:val="left"/>
        <w:rPr>
          <w:rFonts w:ascii="Cambria Math" w:hAnsi="Cambria Math"/>
        </w:rPr>
      </w:pPr>
    </w:p>
    <w:p w:rsidR="007075B1" w:rsidRDefault="007075B1" w:rsidP="007075B1">
      <w:pPr>
        <w:pStyle w:val="GPSSchTitleandNumber"/>
        <w:jc w:val="left"/>
        <w:rPr>
          <w:rFonts w:ascii="Cambria Math" w:hAnsi="Cambria Math"/>
        </w:rPr>
      </w:pPr>
    </w:p>
    <w:p w:rsidR="007075B1" w:rsidRDefault="007075B1" w:rsidP="007075B1">
      <w:pPr>
        <w:pStyle w:val="GPSSchTitleandNumber"/>
        <w:jc w:val="left"/>
        <w:rPr>
          <w:rFonts w:ascii="Cambria Math" w:hAnsi="Cambria Math"/>
        </w:rPr>
      </w:pPr>
    </w:p>
    <w:p w:rsidR="007075B1" w:rsidRDefault="007075B1" w:rsidP="007075B1">
      <w:pPr>
        <w:pStyle w:val="GPSSchTitleandNumber"/>
        <w:jc w:val="left"/>
        <w:rPr>
          <w:rFonts w:ascii="Cambria Math" w:hAnsi="Cambria Math"/>
        </w:rPr>
      </w:pPr>
    </w:p>
    <w:p w:rsidR="007075B1" w:rsidRDefault="007075B1" w:rsidP="007075B1">
      <w:pPr>
        <w:pStyle w:val="GPSSchTitleandNumber"/>
        <w:jc w:val="left"/>
        <w:rPr>
          <w:rFonts w:ascii="Cambria Math" w:hAnsi="Cambria Math"/>
        </w:rPr>
      </w:pPr>
    </w:p>
    <w:p w:rsidR="007075B1" w:rsidRDefault="007075B1" w:rsidP="007075B1">
      <w:pPr>
        <w:pStyle w:val="GPSSchTitleandNumber"/>
        <w:jc w:val="left"/>
        <w:rPr>
          <w:rFonts w:ascii="Cambria Math" w:hAnsi="Cambria Math"/>
        </w:rPr>
      </w:pPr>
    </w:p>
    <w:p w:rsidR="007075B1" w:rsidRDefault="007075B1" w:rsidP="007075B1">
      <w:pPr>
        <w:pStyle w:val="GPSSchTitleandNumber"/>
        <w:jc w:val="left"/>
        <w:rPr>
          <w:rFonts w:ascii="Cambria Math" w:hAnsi="Cambria Math"/>
        </w:rPr>
      </w:pPr>
    </w:p>
    <w:p w:rsidR="007075B1" w:rsidRDefault="007075B1" w:rsidP="007075B1">
      <w:pPr>
        <w:pStyle w:val="GPSSchTitleandNumber"/>
        <w:jc w:val="left"/>
        <w:rPr>
          <w:rFonts w:ascii="Cambria Math" w:hAnsi="Cambria Math"/>
        </w:rPr>
      </w:pPr>
    </w:p>
    <w:p w:rsidR="007075B1" w:rsidRDefault="007075B1" w:rsidP="007075B1">
      <w:pPr>
        <w:pStyle w:val="GPSSchTitleandNumber"/>
        <w:jc w:val="left"/>
        <w:rPr>
          <w:rFonts w:ascii="Cambria Math" w:hAnsi="Cambria Math"/>
        </w:rPr>
      </w:pPr>
    </w:p>
    <w:p w:rsidR="007075B1" w:rsidRDefault="007075B1" w:rsidP="007075B1">
      <w:pPr>
        <w:pStyle w:val="GPSSchTitleandNumber"/>
        <w:jc w:val="left"/>
        <w:rPr>
          <w:rFonts w:ascii="Cambria Math" w:hAnsi="Cambria Math"/>
        </w:rPr>
      </w:pPr>
    </w:p>
    <w:p w:rsidR="007075B1" w:rsidRPr="00170591" w:rsidRDefault="007075B1" w:rsidP="007075B1">
      <w:pPr>
        <w:pStyle w:val="GPSSchTitleandNumber"/>
        <w:jc w:val="left"/>
        <w:rPr>
          <w:rFonts w:ascii="Cambria Math" w:hAnsi="Cambria Math"/>
        </w:rPr>
      </w:pP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r>
      <w:bookmarkStart w:id="3195" w:name="_GoBack"/>
      <w:bookmarkEnd w:id="3195"/>
    </w:p>
    <w:bookmarkEnd w:id="3194"/>
    <w:sectPr w:rsidR="007075B1" w:rsidRPr="00170591" w:rsidSect="00E6274B">
      <w:headerReference w:type="even" r:id="rId29"/>
      <w:headerReference w:type="default" r:id="rId30"/>
      <w:footerReference w:type="even" r:id="rId31"/>
      <w:footerReference w:type="default" r:id="rId32"/>
      <w:headerReference w:type="first" r:id="rId33"/>
      <w:footerReference w:type="first" r:id="rId34"/>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DE3" w:rsidRDefault="00BA6DE3" w:rsidP="00A23F28">
      <w:r>
        <w:separator/>
      </w:r>
    </w:p>
    <w:p w:rsidR="00BA6DE3" w:rsidRDefault="00BA6DE3"/>
    <w:p w:rsidR="00BA6DE3" w:rsidRDefault="00BA6DE3" w:rsidP="00273F54"/>
    <w:p w:rsidR="00BA6DE3" w:rsidRDefault="00BA6DE3"/>
    <w:p w:rsidR="00BA6DE3" w:rsidRDefault="00BA6DE3"/>
  </w:endnote>
  <w:endnote w:type="continuationSeparator" w:id="0">
    <w:p w:rsidR="00BA6DE3" w:rsidRDefault="00BA6DE3" w:rsidP="00A23F28">
      <w:r>
        <w:continuationSeparator/>
      </w:r>
    </w:p>
    <w:p w:rsidR="00BA6DE3" w:rsidRDefault="00BA6DE3"/>
    <w:p w:rsidR="00BA6DE3" w:rsidRDefault="00BA6DE3" w:rsidP="00273F54"/>
    <w:p w:rsidR="00BA6DE3" w:rsidRDefault="00BA6DE3"/>
    <w:p w:rsidR="00BA6DE3" w:rsidRDefault="00BA6DE3"/>
  </w:endnote>
  <w:endnote w:type="continuationNotice" w:id="1">
    <w:p w:rsidR="00BA6DE3" w:rsidRDefault="00BA6D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DE3" w:rsidRDefault="00BA6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DE3" w:rsidRPr="006640D6" w:rsidRDefault="00BA6DE3" w:rsidP="001F450A">
    <w:pPr>
      <w:ind w:left="5040"/>
    </w:pPr>
    <w:r>
      <w:fldChar w:fldCharType="begin"/>
    </w:r>
    <w:r>
      <w:instrText xml:space="preserve"> PAGE   \* MERGEFORMAT </w:instrText>
    </w:r>
    <w:r>
      <w:fldChar w:fldCharType="separate"/>
    </w:r>
    <w:r>
      <w:rPr>
        <w:noProof/>
      </w:rPr>
      <w:t>70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DE3" w:rsidRDefault="00BA6DE3">
    <w:pPr>
      <w:pStyle w:val="Footer"/>
      <w:jc w:val="center"/>
    </w:pPr>
    <w:r>
      <w:fldChar w:fldCharType="begin"/>
    </w:r>
    <w:r>
      <w:instrText xml:space="preserve"> PAGE   \* MERGEFORMAT </w:instrText>
    </w:r>
    <w:r>
      <w:fldChar w:fldCharType="separate"/>
    </w:r>
    <w:r>
      <w:rPr>
        <w:noProof/>
      </w:rPr>
      <w:t>1</w:t>
    </w:r>
    <w:r>
      <w:rPr>
        <w:noProof/>
      </w:rPr>
      <w:fldChar w:fldCharType="end"/>
    </w:r>
  </w:p>
  <w:p w:rsidR="00BA6DE3" w:rsidRDefault="00BA6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DE3" w:rsidRDefault="00BA6DE3" w:rsidP="00A23F28">
      <w:r>
        <w:separator/>
      </w:r>
    </w:p>
  </w:footnote>
  <w:footnote w:type="continuationSeparator" w:id="0">
    <w:p w:rsidR="00BA6DE3" w:rsidRDefault="00BA6DE3" w:rsidP="00A23F28">
      <w:r>
        <w:continuationSeparator/>
      </w:r>
    </w:p>
  </w:footnote>
  <w:footnote w:type="continuationNotice" w:id="1">
    <w:p w:rsidR="00BA6DE3" w:rsidRDefault="00BA6D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DE3" w:rsidRDefault="00BA6DE3" w:rsidP="004A1C76">
    <w:pPr>
      <w:jc w:val="center"/>
    </w:pPr>
    <w:r>
      <w:fldChar w:fldCharType="begin"/>
    </w:r>
    <w:r w:rsidRPr="006F75AE">
      <w:rPr>
        <w:rFonts w:ascii="Cambria Math" w:hAnsi="Cambria Math"/>
        <w:color w:val="000000"/>
      </w:rPr>
      <w:instrText xml:space="preserve"> DOCPROPERTY  bjDocumentSecurityLabel"  \* MERGEFORMAT </w:instrText>
    </w:r>
    <w:r>
      <w:fldChar w:fldCharType="separate"/>
    </w:r>
    <w:r>
      <w:rPr>
        <w:b/>
        <w:bCs/>
        <w:lang w:val="en-US"/>
      </w:rPr>
      <w:t>Error! Unknown document property name.</w:t>
    </w:r>
    <w:r>
      <w:fldChar w:fldCharType="end"/>
    </w:r>
  </w:p>
  <w:p w:rsidR="00BA6DE3" w:rsidRDefault="00BA6DE3"/>
  <w:p w:rsidR="00BA6DE3" w:rsidRDefault="00BA6D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DE3" w:rsidRPr="00563A38" w:rsidRDefault="00BA6DE3"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DE3" w:rsidRDefault="00BA6DE3"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72B3D12"/>
    <w:multiLevelType w:val="hybridMultilevel"/>
    <w:tmpl w:val="5C6C225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5F0E08"/>
    <w:multiLevelType w:val="hybridMultilevel"/>
    <w:tmpl w:val="667C17B6"/>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B">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0FEE4FED"/>
    <w:multiLevelType w:val="multilevel"/>
    <w:tmpl w:val="5032E67A"/>
    <w:lvl w:ilvl="0">
      <w:start w:val="1"/>
      <w:numFmt w:val="none"/>
      <w:pStyle w:val="GPsDefinition"/>
      <w:lvlText w:val="%1"/>
      <w:lvlJc w:val="left"/>
      <w:pPr>
        <w:ind w:left="170" w:hanging="170"/>
      </w:pPr>
      <w:rPr>
        <w:rFonts w:ascii="Trebuchet MS" w:hAnsi="Trebuchet MS" w:hint="default"/>
        <w:sz w:val="22"/>
      </w:rPr>
    </w:lvl>
    <w:lvl w:ilvl="1">
      <w:start w:val="1"/>
      <w:numFmt w:val="lowerLetter"/>
      <w:pStyle w:val="GPSDefinitionL2"/>
      <w:lvlText w:val="%2)"/>
      <w:lvlJc w:val="left"/>
      <w:pPr>
        <w:ind w:left="720" w:hanging="360"/>
      </w:pPr>
      <w:rPr>
        <w:rFonts w:ascii="Cambria Math" w:hAnsi="Cambria Math"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Trebuchet MS" w:hAnsi="Trebuchet MS"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Trebuchet MS" w:hAnsi="Trebuchet MS"/>
        <w:sz w:val="22"/>
      </w:rPr>
    </w:lvl>
    <w:lvl w:ilvl="1">
      <w:start w:val="1"/>
      <w:numFmt w:val="decimal"/>
      <w:lvlText w:val="%2)"/>
      <w:lvlJc w:val="left"/>
      <w:pPr>
        <w:ind w:left="720" w:hanging="360"/>
      </w:pPr>
      <w:rPr>
        <w:rFonts w:ascii="Trebuchet MS" w:hAnsi="Trebuchet MS"/>
        <w:sz w:val="22"/>
      </w:rPr>
    </w:lvl>
    <w:lvl w:ilvl="2">
      <w:start w:val="1"/>
      <w:numFmt w:val="decimal"/>
      <w:lvlText w:val="%3)"/>
      <w:lvlJc w:val="left"/>
      <w:pPr>
        <w:ind w:left="1080" w:hanging="360"/>
      </w:pPr>
      <w:rPr>
        <w:rFonts w:ascii="Trebuchet MS" w:hAnsi="Trebuchet MS"/>
        <w:sz w:val="22"/>
      </w:rPr>
    </w:lvl>
    <w:lvl w:ilvl="3">
      <w:start w:val="1"/>
      <w:numFmt w:val="lowerLetter"/>
      <w:lvlText w:val="(%4)"/>
      <w:lvlJc w:val="left"/>
      <w:pPr>
        <w:ind w:left="1440" w:hanging="360"/>
      </w:pPr>
      <w:rPr>
        <w:rFonts w:ascii="Trebuchet MS" w:hAnsi="Trebuchet MS"/>
        <w:sz w:val="22"/>
      </w:rPr>
    </w:lvl>
    <w:lvl w:ilvl="4">
      <w:start w:val="1"/>
      <w:numFmt w:val="lowerRoman"/>
      <w:lvlText w:val="(%5)"/>
      <w:lvlJc w:val="left"/>
      <w:pPr>
        <w:ind w:left="1800" w:hanging="360"/>
      </w:pPr>
      <w:rPr>
        <w:rFonts w:ascii="Trebuchet MS" w:hAnsi="Trebuchet MS"/>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BF6319"/>
    <w:multiLevelType w:val="multilevel"/>
    <w:tmpl w:val="31109E66"/>
    <w:lvl w:ilvl="0">
      <w:start w:val="1"/>
      <w:numFmt w:val="decimal"/>
      <w:lvlText w:val="%1"/>
      <w:lvlJc w:val="left"/>
      <w:pPr>
        <w:ind w:left="432" w:hanging="432"/>
      </w:pPr>
      <w:rPr>
        <w:rFonts w:hint="default"/>
        <w:b/>
      </w:rPr>
    </w:lvl>
    <w:lvl w:ilvl="1">
      <w:start w:val="1"/>
      <w:numFmt w:val="decimal"/>
      <w:pStyle w:val="Style9"/>
      <w:lvlText w:val="%1.%2"/>
      <w:lvlJc w:val="left"/>
      <w:pPr>
        <w:ind w:left="576" w:hanging="576"/>
      </w:pPr>
      <w:rPr>
        <w:rFonts w:hint="default"/>
        <w:b w:val="0"/>
        <w:strike w:val="0"/>
        <w:color w:val="auto"/>
      </w:rPr>
    </w:lvl>
    <w:lvl w:ilvl="2">
      <w:start w:val="1"/>
      <w:numFmt w:val="decimal"/>
      <w:lvlText w:val="%1.%2.%3"/>
      <w:lvlJc w:val="left"/>
      <w:pPr>
        <w:ind w:left="720" w:hanging="720"/>
      </w:pPr>
      <w:rPr>
        <w:rFonts w:hint="default"/>
        <w:b w:val="0"/>
        <w:strike w:val="0"/>
        <w:color w:val="auto"/>
        <w:sz w:val="22"/>
        <w:szCs w:val="22"/>
      </w:rPr>
    </w:lvl>
    <w:lvl w:ilvl="3">
      <w:start w:val="1"/>
      <w:numFmt w:val="none"/>
      <w:lvlText w:val=""/>
      <w:lvlJc w:val="left"/>
      <w:pPr>
        <w:ind w:left="1289" w:hanging="864"/>
      </w:pPr>
      <w:rPr>
        <w:rFonts w:hint="default"/>
        <w:b w:val="0"/>
        <w:strike w:val="0"/>
        <w:color w:val="auto"/>
      </w:rPr>
    </w:lvl>
    <w:lvl w:ilvl="4">
      <w:start w:val="1"/>
      <w:numFmt w:val="decimal"/>
      <w:lvlText w:val="%1.%2.%3.%5"/>
      <w:lvlJc w:val="left"/>
      <w:pPr>
        <w:ind w:left="1008" w:hanging="1008"/>
      </w:pPr>
      <w:rPr>
        <w:rFonts w:hint="default"/>
        <w:b w:val="0"/>
        <w:strike w:val="0"/>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B607516"/>
    <w:multiLevelType w:val="multilevel"/>
    <w:tmpl w:val="0809001D"/>
    <w:styleLink w:val="Definitions"/>
    <w:lvl w:ilvl="0">
      <w:start w:val="1"/>
      <w:numFmt w:val="none"/>
      <w:lvlText w:val="%1)"/>
      <w:lvlJc w:val="left"/>
      <w:pPr>
        <w:ind w:left="360" w:hanging="360"/>
      </w:pPr>
      <w:rPr>
        <w:rFonts w:ascii="Trebuchet MS" w:hAnsi="Trebuchet MS"/>
        <w:sz w:val="22"/>
      </w:rPr>
    </w:lvl>
    <w:lvl w:ilvl="1">
      <w:start w:val="1"/>
      <w:numFmt w:val="lowerLetter"/>
      <w:lvlText w:val="%2)"/>
      <w:lvlJc w:val="left"/>
      <w:pPr>
        <w:ind w:left="720" w:hanging="360"/>
      </w:pPr>
      <w:rPr>
        <w:rFonts w:ascii="Trebuchet MS" w:hAnsi="Trebuchet MS"/>
        <w:sz w:val="22"/>
      </w:rPr>
    </w:lvl>
    <w:lvl w:ilvl="2">
      <w:start w:val="1"/>
      <w:numFmt w:val="lowerRoman"/>
      <w:lvlText w:val="%3)"/>
      <w:lvlJc w:val="left"/>
      <w:pPr>
        <w:ind w:left="1080" w:hanging="360"/>
      </w:pPr>
      <w:rPr>
        <w:rFonts w:ascii="Trebuchet MS" w:hAnsi="Trebuchet MS"/>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257F24D8"/>
    <w:multiLevelType w:val="hybridMultilevel"/>
    <w:tmpl w:val="4B78A0F8"/>
    <w:lvl w:ilvl="0" w:tplc="4A70FFF0">
      <w:start w:val="1"/>
      <w:numFmt w:val="lowerLetter"/>
      <w:lvlText w:val="(%1)"/>
      <w:lvlJc w:val="left"/>
      <w:pPr>
        <w:ind w:left="331" w:hanging="432"/>
      </w:pPr>
      <w:rPr>
        <w:rFonts w:cs="Arial"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0"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7B45CDA"/>
    <w:multiLevelType w:val="multilevel"/>
    <w:tmpl w:val="DFE60C2E"/>
    <w:lvl w:ilvl="0">
      <w:start w:val="1"/>
      <w:numFmt w:val="decimal"/>
      <w:lvlText w:val="%1."/>
      <w:lvlJc w:val="left"/>
      <w:pPr>
        <w:ind w:left="360" w:hanging="360"/>
      </w:pPr>
      <w:rPr>
        <w:rFonts w:hint="default"/>
      </w:rPr>
    </w:lvl>
    <w:lvl w:ilvl="1">
      <w:start w:val="1"/>
      <w:numFmt w:val="bullet"/>
      <w:lvlText w:val=""/>
      <w:lvlJc w:val="left"/>
      <w:pPr>
        <w:ind w:left="1992" w:hanging="432"/>
      </w:pPr>
      <w:rPr>
        <w:rFonts w:ascii="Symbol" w:hAnsi="Symbol"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4"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5F51825"/>
    <w:multiLevelType w:val="multilevel"/>
    <w:tmpl w:val="0809001D"/>
    <w:styleLink w:val="Style2"/>
    <w:lvl w:ilvl="0">
      <w:start w:val="1"/>
      <w:numFmt w:val="decimal"/>
      <w:lvlText w:val="%1)"/>
      <w:lvlJc w:val="left"/>
      <w:pPr>
        <w:ind w:left="360" w:hanging="360"/>
      </w:pPr>
      <w:rPr>
        <w:rFonts w:ascii="Trebuchet MS" w:hAnsi="Trebuchet MS"/>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start w:val="1"/>
      <w:numFmt w:val="lowerLetter"/>
      <w:lvlText w:val="%2."/>
      <w:lvlJc w:val="left"/>
      <w:pPr>
        <w:ind w:left="1440" w:hanging="360"/>
      </w:pPr>
    </w:lvl>
    <w:lvl w:ilvl="2" w:tplc="B9244790">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8" w15:restartNumberingAfterBreak="0">
    <w:nsid w:val="4B7A573D"/>
    <w:multiLevelType w:val="hybridMultilevel"/>
    <w:tmpl w:val="30302108"/>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1"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3"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150B73"/>
    <w:multiLevelType w:val="hybridMultilevel"/>
    <w:tmpl w:val="FE466060"/>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1">
      <w:start w:val="1"/>
      <w:numFmt w:val="bullet"/>
      <w:lvlText w:val=""/>
      <w:lvlJc w:val="left"/>
      <w:pPr>
        <w:ind w:left="2880" w:hanging="360"/>
      </w:pPr>
      <w:rPr>
        <w:rFonts w:ascii="Symbol" w:hAnsi="Symbol"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6"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7" w15:restartNumberingAfterBreak="0">
    <w:nsid w:val="7488513A"/>
    <w:multiLevelType w:val="hybridMultilevel"/>
    <w:tmpl w:val="D93A2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72936E4"/>
    <w:multiLevelType w:val="multilevel"/>
    <w:tmpl w:val="BE5C4D06"/>
    <w:lvl w:ilvl="0">
      <w:start w:val="1"/>
      <w:numFmt w:val="decimal"/>
      <w:pStyle w:val="GPSL1CLAUSEHEADING"/>
      <w:lvlText w:val="%1."/>
      <w:lvlJc w:val="left"/>
      <w:pPr>
        <w:ind w:left="644" w:hanging="360"/>
      </w:pPr>
      <w:rPr>
        <w:b w:val="0"/>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GPSL3numberedclause"/>
      <w:isLg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lowerLetter"/>
      <w:pStyle w:val="GPSL4numberedclause"/>
      <w:lvlText w:val="(%4)"/>
      <w:lvlJc w:val="left"/>
      <w:pPr>
        <w:ind w:left="3272" w:hanging="720"/>
      </w:pPr>
      <w:rPr>
        <w:rFonts w:ascii="Cambria Math" w:hAnsi="Cambria Math"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896695F"/>
    <w:multiLevelType w:val="hybridMultilevel"/>
    <w:tmpl w:val="3A08CD6E"/>
    <w:lvl w:ilvl="0" w:tplc="6B703718">
      <w:start w:val="1"/>
      <w:numFmt w:val="upperLetter"/>
      <w:lvlText w:val="%1."/>
      <w:lvlJc w:val="left"/>
      <w:pPr>
        <w:ind w:left="927" w:hanging="360"/>
      </w:pPr>
      <w:rPr>
        <w:rFonts w:ascii="Cambria Math" w:hAnsi="Cambria Math"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5"/>
  </w:num>
  <w:num w:numId="3">
    <w:abstractNumId w:val="10"/>
  </w:num>
  <w:num w:numId="4">
    <w:abstractNumId w:val="28"/>
  </w:num>
  <w:num w:numId="5">
    <w:abstractNumId w:val="20"/>
  </w:num>
  <w:num w:numId="6">
    <w:abstractNumId w:val="14"/>
  </w:num>
  <w:num w:numId="7">
    <w:abstractNumId w:val="24"/>
  </w:num>
  <w:num w:numId="8">
    <w:abstractNumId w:val="22"/>
  </w:num>
  <w:num w:numId="9">
    <w:abstractNumId w:val="28"/>
  </w:num>
  <w:num w:numId="10">
    <w:abstractNumId w:val="16"/>
  </w:num>
  <w:num w:numId="11">
    <w:abstractNumId w:val="5"/>
  </w:num>
  <w:num w:numId="12">
    <w:abstractNumId w:val="7"/>
  </w:num>
  <w:num w:numId="13">
    <w:abstractNumId w:val="4"/>
  </w:num>
  <w:num w:numId="14">
    <w:abstractNumId w:val="1"/>
  </w:num>
  <w:num w:numId="15">
    <w:abstractNumId w:val="23"/>
  </w:num>
  <w:num w:numId="16">
    <w:abstractNumId w:val="0"/>
  </w:num>
  <w:num w:numId="17">
    <w:abstractNumId w:val="17"/>
  </w:num>
  <w:num w:numId="18">
    <w:abstractNumId w:val="29"/>
  </w:num>
  <w:num w:numId="19">
    <w:abstractNumId w:val="9"/>
  </w:num>
  <w:num w:numId="20">
    <w:abstractNumId w:val="31"/>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
  </w:num>
  <w:num w:numId="26">
    <w:abstractNumId w:val="25"/>
  </w:num>
  <w:num w:numId="27">
    <w:abstractNumId w:val="18"/>
  </w:num>
  <w:num w:numId="28">
    <w:abstractNumId w:val="27"/>
  </w:num>
  <w:num w:numId="29">
    <w:abstractNumId w:val="12"/>
  </w:num>
  <w:num w:numId="3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oNotTrackMoves/>
  <w:defaultTabStop w:val="720"/>
  <w:drawingGridHorizontalSpacing w:val="110"/>
  <w:displayHorizontalDrawingGridEvery w:val="2"/>
  <w:characterSpacingControl w:val="doNotCompress"/>
  <w:hdrShapeDefaults>
    <o:shapedefaults v:ext="edit" spidmax="7169"/>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55E9"/>
    <w:rsid w:val="000003E5"/>
    <w:rsid w:val="00001007"/>
    <w:rsid w:val="000011E9"/>
    <w:rsid w:val="00001335"/>
    <w:rsid w:val="0000153B"/>
    <w:rsid w:val="00001982"/>
    <w:rsid w:val="00001F0D"/>
    <w:rsid w:val="00001F18"/>
    <w:rsid w:val="00002307"/>
    <w:rsid w:val="00002BFF"/>
    <w:rsid w:val="00002CE2"/>
    <w:rsid w:val="000033DB"/>
    <w:rsid w:val="00003468"/>
    <w:rsid w:val="000037E8"/>
    <w:rsid w:val="00003FE7"/>
    <w:rsid w:val="0000480C"/>
    <w:rsid w:val="00004A21"/>
    <w:rsid w:val="00004B35"/>
    <w:rsid w:val="00004B3C"/>
    <w:rsid w:val="000051DD"/>
    <w:rsid w:val="00005AD3"/>
    <w:rsid w:val="00007090"/>
    <w:rsid w:val="000075A3"/>
    <w:rsid w:val="00007828"/>
    <w:rsid w:val="00010467"/>
    <w:rsid w:val="00010E70"/>
    <w:rsid w:val="000114B0"/>
    <w:rsid w:val="00011505"/>
    <w:rsid w:val="00011523"/>
    <w:rsid w:val="00011D86"/>
    <w:rsid w:val="00011DAB"/>
    <w:rsid w:val="0001202D"/>
    <w:rsid w:val="000127C1"/>
    <w:rsid w:val="00013055"/>
    <w:rsid w:val="000132E8"/>
    <w:rsid w:val="0001354D"/>
    <w:rsid w:val="000138D6"/>
    <w:rsid w:val="0001497A"/>
    <w:rsid w:val="000150B4"/>
    <w:rsid w:val="0001527A"/>
    <w:rsid w:val="00015404"/>
    <w:rsid w:val="00015543"/>
    <w:rsid w:val="000164C7"/>
    <w:rsid w:val="00016578"/>
    <w:rsid w:val="0001669B"/>
    <w:rsid w:val="00016CF8"/>
    <w:rsid w:val="00017B36"/>
    <w:rsid w:val="0002023B"/>
    <w:rsid w:val="000204CC"/>
    <w:rsid w:val="00020FE0"/>
    <w:rsid w:val="0002121A"/>
    <w:rsid w:val="000213E7"/>
    <w:rsid w:val="00022DE5"/>
    <w:rsid w:val="000241C3"/>
    <w:rsid w:val="00024E27"/>
    <w:rsid w:val="00024F12"/>
    <w:rsid w:val="00024F4C"/>
    <w:rsid w:val="000257A8"/>
    <w:rsid w:val="0002590B"/>
    <w:rsid w:val="000268C8"/>
    <w:rsid w:val="00026B5E"/>
    <w:rsid w:val="00026E22"/>
    <w:rsid w:val="00026ECA"/>
    <w:rsid w:val="00030481"/>
    <w:rsid w:val="000307FD"/>
    <w:rsid w:val="00031326"/>
    <w:rsid w:val="0003173F"/>
    <w:rsid w:val="00031AC6"/>
    <w:rsid w:val="00031AF5"/>
    <w:rsid w:val="00031AFC"/>
    <w:rsid w:val="0003221E"/>
    <w:rsid w:val="00034D5B"/>
    <w:rsid w:val="000361D1"/>
    <w:rsid w:val="00036474"/>
    <w:rsid w:val="000365D5"/>
    <w:rsid w:val="00036D36"/>
    <w:rsid w:val="00040823"/>
    <w:rsid w:val="00040F27"/>
    <w:rsid w:val="000411A0"/>
    <w:rsid w:val="00041A6A"/>
    <w:rsid w:val="00041EAD"/>
    <w:rsid w:val="0004256F"/>
    <w:rsid w:val="0004274D"/>
    <w:rsid w:val="000428C5"/>
    <w:rsid w:val="00042FC6"/>
    <w:rsid w:val="00043C5D"/>
    <w:rsid w:val="000441F0"/>
    <w:rsid w:val="00044CC3"/>
    <w:rsid w:val="000462A7"/>
    <w:rsid w:val="0004653B"/>
    <w:rsid w:val="00046AEE"/>
    <w:rsid w:val="0004707B"/>
    <w:rsid w:val="000471E3"/>
    <w:rsid w:val="00047609"/>
    <w:rsid w:val="0004763E"/>
    <w:rsid w:val="000479C3"/>
    <w:rsid w:val="00047A3F"/>
    <w:rsid w:val="00050399"/>
    <w:rsid w:val="00050E80"/>
    <w:rsid w:val="00051156"/>
    <w:rsid w:val="000512F6"/>
    <w:rsid w:val="0005166C"/>
    <w:rsid w:val="000517BC"/>
    <w:rsid w:val="00051DDF"/>
    <w:rsid w:val="00052861"/>
    <w:rsid w:val="00052DFB"/>
    <w:rsid w:val="00052DFF"/>
    <w:rsid w:val="00053C1A"/>
    <w:rsid w:val="00053F0A"/>
    <w:rsid w:val="00054C73"/>
    <w:rsid w:val="00055FC7"/>
    <w:rsid w:val="000562CD"/>
    <w:rsid w:val="0005650D"/>
    <w:rsid w:val="000568E7"/>
    <w:rsid w:val="0005789C"/>
    <w:rsid w:val="00057A40"/>
    <w:rsid w:val="00057A81"/>
    <w:rsid w:val="00057A87"/>
    <w:rsid w:val="00061372"/>
    <w:rsid w:val="0006171A"/>
    <w:rsid w:val="00062994"/>
    <w:rsid w:val="00064D25"/>
    <w:rsid w:val="00064F1A"/>
    <w:rsid w:val="00064FA7"/>
    <w:rsid w:val="0006554E"/>
    <w:rsid w:val="00065BE2"/>
    <w:rsid w:val="00065CF4"/>
    <w:rsid w:val="00066106"/>
    <w:rsid w:val="00067281"/>
    <w:rsid w:val="00067318"/>
    <w:rsid w:val="000673A2"/>
    <w:rsid w:val="00067F1F"/>
    <w:rsid w:val="0007066E"/>
    <w:rsid w:val="00071278"/>
    <w:rsid w:val="00071A53"/>
    <w:rsid w:val="00071C80"/>
    <w:rsid w:val="00072F12"/>
    <w:rsid w:val="00073B86"/>
    <w:rsid w:val="00073BD6"/>
    <w:rsid w:val="00074534"/>
    <w:rsid w:val="00074BBB"/>
    <w:rsid w:val="00075989"/>
    <w:rsid w:val="000759B6"/>
    <w:rsid w:val="00076EB8"/>
    <w:rsid w:val="00077DA4"/>
    <w:rsid w:val="00081134"/>
    <w:rsid w:val="00081677"/>
    <w:rsid w:val="00081D00"/>
    <w:rsid w:val="000823CF"/>
    <w:rsid w:val="00082481"/>
    <w:rsid w:val="00083407"/>
    <w:rsid w:val="00083481"/>
    <w:rsid w:val="000836B6"/>
    <w:rsid w:val="00084A99"/>
    <w:rsid w:val="00084D89"/>
    <w:rsid w:val="00085065"/>
    <w:rsid w:val="000858A8"/>
    <w:rsid w:val="000866E4"/>
    <w:rsid w:val="00086CC7"/>
    <w:rsid w:val="00087449"/>
    <w:rsid w:val="0008744D"/>
    <w:rsid w:val="000879F7"/>
    <w:rsid w:val="0009056D"/>
    <w:rsid w:val="00090F4D"/>
    <w:rsid w:val="00091023"/>
    <w:rsid w:val="000914BD"/>
    <w:rsid w:val="00091BEC"/>
    <w:rsid w:val="000920C1"/>
    <w:rsid w:val="000921A7"/>
    <w:rsid w:val="00093306"/>
    <w:rsid w:val="00093652"/>
    <w:rsid w:val="00093CF2"/>
    <w:rsid w:val="000940A9"/>
    <w:rsid w:val="000955D8"/>
    <w:rsid w:val="00096147"/>
    <w:rsid w:val="00096448"/>
    <w:rsid w:val="00096456"/>
    <w:rsid w:val="000969CC"/>
    <w:rsid w:val="00096D00"/>
    <w:rsid w:val="000974B8"/>
    <w:rsid w:val="00097892"/>
    <w:rsid w:val="000A0586"/>
    <w:rsid w:val="000A07AF"/>
    <w:rsid w:val="000A0C6D"/>
    <w:rsid w:val="000A0F2C"/>
    <w:rsid w:val="000A1328"/>
    <w:rsid w:val="000A162C"/>
    <w:rsid w:val="000A2741"/>
    <w:rsid w:val="000A2E2C"/>
    <w:rsid w:val="000A2F78"/>
    <w:rsid w:val="000A3F3A"/>
    <w:rsid w:val="000A40E6"/>
    <w:rsid w:val="000A4171"/>
    <w:rsid w:val="000A456A"/>
    <w:rsid w:val="000A48CE"/>
    <w:rsid w:val="000A4C81"/>
    <w:rsid w:val="000A507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19D"/>
    <w:rsid w:val="000C23CE"/>
    <w:rsid w:val="000C2D4A"/>
    <w:rsid w:val="000C4BB8"/>
    <w:rsid w:val="000C56A7"/>
    <w:rsid w:val="000C575B"/>
    <w:rsid w:val="000C5884"/>
    <w:rsid w:val="000C6EE4"/>
    <w:rsid w:val="000C7735"/>
    <w:rsid w:val="000C7849"/>
    <w:rsid w:val="000C7E58"/>
    <w:rsid w:val="000D1850"/>
    <w:rsid w:val="000D1AC1"/>
    <w:rsid w:val="000D1EC1"/>
    <w:rsid w:val="000D2734"/>
    <w:rsid w:val="000D3237"/>
    <w:rsid w:val="000D3469"/>
    <w:rsid w:val="000D39BC"/>
    <w:rsid w:val="000D4AC6"/>
    <w:rsid w:val="000D5577"/>
    <w:rsid w:val="000D58B9"/>
    <w:rsid w:val="000D7B96"/>
    <w:rsid w:val="000E0AFB"/>
    <w:rsid w:val="000E0FE0"/>
    <w:rsid w:val="000E1008"/>
    <w:rsid w:val="000E1294"/>
    <w:rsid w:val="000E148C"/>
    <w:rsid w:val="000E1D3C"/>
    <w:rsid w:val="000E2400"/>
    <w:rsid w:val="000E31B5"/>
    <w:rsid w:val="000E43D6"/>
    <w:rsid w:val="000E460F"/>
    <w:rsid w:val="000E53EE"/>
    <w:rsid w:val="000E5AE5"/>
    <w:rsid w:val="000E60E8"/>
    <w:rsid w:val="000E611D"/>
    <w:rsid w:val="000E6594"/>
    <w:rsid w:val="000E6F1F"/>
    <w:rsid w:val="000E7A2B"/>
    <w:rsid w:val="000E7CA5"/>
    <w:rsid w:val="000F029E"/>
    <w:rsid w:val="000F0336"/>
    <w:rsid w:val="000F08BF"/>
    <w:rsid w:val="000F0975"/>
    <w:rsid w:val="000F0ACB"/>
    <w:rsid w:val="000F0E86"/>
    <w:rsid w:val="000F0EDE"/>
    <w:rsid w:val="000F0F10"/>
    <w:rsid w:val="000F147E"/>
    <w:rsid w:val="000F152F"/>
    <w:rsid w:val="000F1937"/>
    <w:rsid w:val="000F1E21"/>
    <w:rsid w:val="000F38D2"/>
    <w:rsid w:val="000F3EC3"/>
    <w:rsid w:val="000F40CD"/>
    <w:rsid w:val="000F4A2F"/>
    <w:rsid w:val="000F4A5E"/>
    <w:rsid w:val="000F4EC0"/>
    <w:rsid w:val="000F5556"/>
    <w:rsid w:val="000F60E7"/>
    <w:rsid w:val="000F74F2"/>
    <w:rsid w:val="000F766E"/>
    <w:rsid w:val="000F7883"/>
    <w:rsid w:val="000F7BC4"/>
    <w:rsid w:val="00100522"/>
    <w:rsid w:val="00100A0A"/>
    <w:rsid w:val="00101CE5"/>
    <w:rsid w:val="001023EB"/>
    <w:rsid w:val="00102F6A"/>
    <w:rsid w:val="0010347F"/>
    <w:rsid w:val="00106006"/>
    <w:rsid w:val="00106792"/>
    <w:rsid w:val="001072D3"/>
    <w:rsid w:val="001073E2"/>
    <w:rsid w:val="00107E62"/>
    <w:rsid w:val="001112EF"/>
    <w:rsid w:val="00111587"/>
    <w:rsid w:val="0011180D"/>
    <w:rsid w:val="00111A9D"/>
    <w:rsid w:val="00112284"/>
    <w:rsid w:val="001123AD"/>
    <w:rsid w:val="001133D7"/>
    <w:rsid w:val="00113ADB"/>
    <w:rsid w:val="00113C8D"/>
    <w:rsid w:val="00114B52"/>
    <w:rsid w:val="0011511A"/>
    <w:rsid w:val="00115B61"/>
    <w:rsid w:val="001178D9"/>
    <w:rsid w:val="001206D9"/>
    <w:rsid w:val="001211A9"/>
    <w:rsid w:val="00121444"/>
    <w:rsid w:val="00121856"/>
    <w:rsid w:val="001230C3"/>
    <w:rsid w:val="00123C51"/>
    <w:rsid w:val="00123D6E"/>
    <w:rsid w:val="00123DE0"/>
    <w:rsid w:val="00123E71"/>
    <w:rsid w:val="0012411D"/>
    <w:rsid w:val="00125543"/>
    <w:rsid w:val="00126B25"/>
    <w:rsid w:val="00126C88"/>
    <w:rsid w:val="00126F86"/>
    <w:rsid w:val="00127525"/>
    <w:rsid w:val="001301CB"/>
    <w:rsid w:val="0013037F"/>
    <w:rsid w:val="00130FBE"/>
    <w:rsid w:val="0013268E"/>
    <w:rsid w:val="00132FB5"/>
    <w:rsid w:val="00134470"/>
    <w:rsid w:val="00135082"/>
    <w:rsid w:val="00135B8A"/>
    <w:rsid w:val="00135D49"/>
    <w:rsid w:val="0013623A"/>
    <w:rsid w:val="0013684D"/>
    <w:rsid w:val="00136B0D"/>
    <w:rsid w:val="00136B5D"/>
    <w:rsid w:val="001370A8"/>
    <w:rsid w:val="00137808"/>
    <w:rsid w:val="001409C8"/>
    <w:rsid w:val="00140F3E"/>
    <w:rsid w:val="00141044"/>
    <w:rsid w:val="0014190B"/>
    <w:rsid w:val="00141BD6"/>
    <w:rsid w:val="00142EA0"/>
    <w:rsid w:val="00142F39"/>
    <w:rsid w:val="00143BE3"/>
    <w:rsid w:val="0014405F"/>
    <w:rsid w:val="0014433D"/>
    <w:rsid w:val="00146425"/>
    <w:rsid w:val="001479DB"/>
    <w:rsid w:val="00147AA4"/>
    <w:rsid w:val="001503C7"/>
    <w:rsid w:val="001517C6"/>
    <w:rsid w:val="001521B6"/>
    <w:rsid w:val="001523F5"/>
    <w:rsid w:val="001527BB"/>
    <w:rsid w:val="00152A02"/>
    <w:rsid w:val="00152AB3"/>
    <w:rsid w:val="001532FB"/>
    <w:rsid w:val="00153961"/>
    <w:rsid w:val="00153A16"/>
    <w:rsid w:val="00153A89"/>
    <w:rsid w:val="0015461F"/>
    <w:rsid w:val="0015531A"/>
    <w:rsid w:val="00155A24"/>
    <w:rsid w:val="00157259"/>
    <w:rsid w:val="00157EEC"/>
    <w:rsid w:val="001600AB"/>
    <w:rsid w:val="00160C56"/>
    <w:rsid w:val="001614A6"/>
    <w:rsid w:val="00161D41"/>
    <w:rsid w:val="00162055"/>
    <w:rsid w:val="0016238A"/>
    <w:rsid w:val="001624CD"/>
    <w:rsid w:val="001627F6"/>
    <w:rsid w:val="001628EE"/>
    <w:rsid w:val="00162E3B"/>
    <w:rsid w:val="00162FFC"/>
    <w:rsid w:val="001639A7"/>
    <w:rsid w:val="00163D3F"/>
    <w:rsid w:val="00164542"/>
    <w:rsid w:val="0016468A"/>
    <w:rsid w:val="00165671"/>
    <w:rsid w:val="001665D9"/>
    <w:rsid w:val="00166834"/>
    <w:rsid w:val="00166881"/>
    <w:rsid w:val="00166EF7"/>
    <w:rsid w:val="001672F9"/>
    <w:rsid w:val="001679E5"/>
    <w:rsid w:val="00167D7E"/>
    <w:rsid w:val="0017017B"/>
    <w:rsid w:val="00170591"/>
    <w:rsid w:val="001706DB"/>
    <w:rsid w:val="0017090B"/>
    <w:rsid w:val="001725B7"/>
    <w:rsid w:val="0017282C"/>
    <w:rsid w:val="00172ECB"/>
    <w:rsid w:val="001737D1"/>
    <w:rsid w:val="001744B0"/>
    <w:rsid w:val="00174711"/>
    <w:rsid w:val="00175532"/>
    <w:rsid w:val="00175782"/>
    <w:rsid w:val="0017622A"/>
    <w:rsid w:val="00177E1B"/>
    <w:rsid w:val="001801F9"/>
    <w:rsid w:val="001802EB"/>
    <w:rsid w:val="0018030F"/>
    <w:rsid w:val="00180454"/>
    <w:rsid w:val="00180546"/>
    <w:rsid w:val="00180C11"/>
    <w:rsid w:val="00180CF7"/>
    <w:rsid w:val="00181B19"/>
    <w:rsid w:val="00182D6C"/>
    <w:rsid w:val="00182D77"/>
    <w:rsid w:val="00182F0A"/>
    <w:rsid w:val="001838DB"/>
    <w:rsid w:val="00183D29"/>
    <w:rsid w:val="00184275"/>
    <w:rsid w:val="001843D5"/>
    <w:rsid w:val="00184D89"/>
    <w:rsid w:val="00185AEB"/>
    <w:rsid w:val="0018612D"/>
    <w:rsid w:val="00186951"/>
    <w:rsid w:val="00186BD5"/>
    <w:rsid w:val="0018796F"/>
    <w:rsid w:val="00187CB4"/>
    <w:rsid w:val="00190860"/>
    <w:rsid w:val="00190D90"/>
    <w:rsid w:val="00191A12"/>
    <w:rsid w:val="00191CCC"/>
    <w:rsid w:val="00191D30"/>
    <w:rsid w:val="00192D8A"/>
    <w:rsid w:val="00193B1F"/>
    <w:rsid w:val="001949D0"/>
    <w:rsid w:val="00194A1F"/>
    <w:rsid w:val="00194C96"/>
    <w:rsid w:val="0019588B"/>
    <w:rsid w:val="001959D5"/>
    <w:rsid w:val="00195C66"/>
    <w:rsid w:val="00195D57"/>
    <w:rsid w:val="001960F5"/>
    <w:rsid w:val="00196DAF"/>
    <w:rsid w:val="00196E0B"/>
    <w:rsid w:val="0019742B"/>
    <w:rsid w:val="001A0452"/>
    <w:rsid w:val="001A0A04"/>
    <w:rsid w:val="001A0D10"/>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1DBC"/>
    <w:rsid w:val="001B265F"/>
    <w:rsid w:val="001B2F53"/>
    <w:rsid w:val="001B3728"/>
    <w:rsid w:val="001B3851"/>
    <w:rsid w:val="001B3EB9"/>
    <w:rsid w:val="001B4E42"/>
    <w:rsid w:val="001B50D1"/>
    <w:rsid w:val="001B5676"/>
    <w:rsid w:val="001B575D"/>
    <w:rsid w:val="001B5767"/>
    <w:rsid w:val="001B60DE"/>
    <w:rsid w:val="001B63A3"/>
    <w:rsid w:val="001B7A86"/>
    <w:rsid w:val="001B7E6A"/>
    <w:rsid w:val="001C01DC"/>
    <w:rsid w:val="001C0A8E"/>
    <w:rsid w:val="001C176D"/>
    <w:rsid w:val="001C1EC1"/>
    <w:rsid w:val="001C226C"/>
    <w:rsid w:val="001C2280"/>
    <w:rsid w:val="001C288C"/>
    <w:rsid w:val="001C29D0"/>
    <w:rsid w:val="001C45C2"/>
    <w:rsid w:val="001C4B46"/>
    <w:rsid w:val="001C5721"/>
    <w:rsid w:val="001C578E"/>
    <w:rsid w:val="001C5AB3"/>
    <w:rsid w:val="001C5AF3"/>
    <w:rsid w:val="001C6453"/>
    <w:rsid w:val="001C64B1"/>
    <w:rsid w:val="001C75CB"/>
    <w:rsid w:val="001D00A2"/>
    <w:rsid w:val="001D124B"/>
    <w:rsid w:val="001D15B3"/>
    <w:rsid w:val="001D1F02"/>
    <w:rsid w:val="001D2A36"/>
    <w:rsid w:val="001D310C"/>
    <w:rsid w:val="001D4919"/>
    <w:rsid w:val="001D56E2"/>
    <w:rsid w:val="001D5A34"/>
    <w:rsid w:val="001D61F1"/>
    <w:rsid w:val="001D6686"/>
    <w:rsid w:val="001D6867"/>
    <w:rsid w:val="001D7205"/>
    <w:rsid w:val="001D7568"/>
    <w:rsid w:val="001D79F5"/>
    <w:rsid w:val="001D7A06"/>
    <w:rsid w:val="001E01F9"/>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F05E7"/>
    <w:rsid w:val="001F0920"/>
    <w:rsid w:val="001F1054"/>
    <w:rsid w:val="001F1AA4"/>
    <w:rsid w:val="001F1AFF"/>
    <w:rsid w:val="001F26E3"/>
    <w:rsid w:val="001F2CF6"/>
    <w:rsid w:val="001F2DBB"/>
    <w:rsid w:val="001F3293"/>
    <w:rsid w:val="001F3395"/>
    <w:rsid w:val="001F3501"/>
    <w:rsid w:val="001F3D5C"/>
    <w:rsid w:val="001F419C"/>
    <w:rsid w:val="001F441F"/>
    <w:rsid w:val="001F450A"/>
    <w:rsid w:val="001F4B57"/>
    <w:rsid w:val="001F4C07"/>
    <w:rsid w:val="001F54F0"/>
    <w:rsid w:val="001F582E"/>
    <w:rsid w:val="001F5EF3"/>
    <w:rsid w:val="001F6057"/>
    <w:rsid w:val="001F6BF4"/>
    <w:rsid w:val="001F70E0"/>
    <w:rsid w:val="001F7B7B"/>
    <w:rsid w:val="002005FF"/>
    <w:rsid w:val="0020145E"/>
    <w:rsid w:val="002015ED"/>
    <w:rsid w:val="00201A8C"/>
    <w:rsid w:val="00202475"/>
    <w:rsid w:val="002024F8"/>
    <w:rsid w:val="00203754"/>
    <w:rsid w:val="00203DD0"/>
    <w:rsid w:val="002046C1"/>
    <w:rsid w:val="002047C8"/>
    <w:rsid w:val="00204863"/>
    <w:rsid w:val="00204B0A"/>
    <w:rsid w:val="0020530C"/>
    <w:rsid w:val="002055F0"/>
    <w:rsid w:val="0020794C"/>
    <w:rsid w:val="00207D2E"/>
    <w:rsid w:val="002113A9"/>
    <w:rsid w:val="002127AC"/>
    <w:rsid w:val="002127CF"/>
    <w:rsid w:val="00212F97"/>
    <w:rsid w:val="0021385A"/>
    <w:rsid w:val="0021399B"/>
    <w:rsid w:val="0021411A"/>
    <w:rsid w:val="0021451B"/>
    <w:rsid w:val="00214BEE"/>
    <w:rsid w:val="002151C2"/>
    <w:rsid w:val="00215E70"/>
    <w:rsid w:val="00216D4F"/>
    <w:rsid w:val="00217667"/>
    <w:rsid w:val="002206B3"/>
    <w:rsid w:val="0022087D"/>
    <w:rsid w:val="002209BA"/>
    <w:rsid w:val="002221AC"/>
    <w:rsid w:val="002229F4"/>
    <w:rsid w:val="00223732"/>
    <w:rsid w:val="00223B8F"/>
    <w:rsid w:val="00223C57"/>
    <w:rsid w:val="002243B1"/>
    <w:rsid w:val="00224FD6"/>
    <w:rsid w:val="00225D7B"/>
    <w:rsid w:val="00226166"/>
    <w:rsid w:val="00226489"/>
    <w:rsid w:val="00226D3B"/>
    <w:rsid w:val="00226F8B"/>
    <w:rsid w:val="00226FA1"/>
    <w:rsid w:val="00227382"/>
    <w:rsid w:val="00230B5D"/>
    <w:rsid w:val="00230C14"/>
    <w:rsid w:val="00231D7D"/>
    <w:rsid w:val="002320F7"/>
    <w:rsid w:val="00232800"/>
    <w:rsid w:val="002336F6"/>
    <w:rsid w:val="002340B9"/>
    <w:rsid w:val="00234B07"/>
    <w:rsid w:val="0023587F"/>
    <w:rsid w:val="00235C4B"/>
    <w:rsid w:val="00236015"/>
    <w:rsid w:val="002367C7"/>
    <w:rsid w:val="00236809"/>
    <w:rsid w:val="00237A66"/>
    <w:rsid w:val="00237FD9"/>
    <w:rsid w:val="00240107"/>
    <w:rsid w:val="00240143"/>
    <w:rsid w:val="002409C8"/>
    <w:rsid w:val="002417D4"/>
    <w:rsid w:val="00242673"/>
    <w:rsid w:val="002429A4"/>
    <w:rsid w:val="002429F5"/>
    <w:rsid w:val="00242ADC"/>
    <w:rsid w:val="002435ED"/>
    <w:rsid w:val="00243716"/>
    <w:rsid w:val="002438F8"/>
    <w:rsid w:val="00243B5B"/>
    <w:rsid w:val="00243C90"/>
    <w:rsid w:val="0024419F"/>
    <w:rsid w:val="002446D1"/>
    <w:rsid w:val="00245186"/>
    <w:rsid w:val="00245C30"/>
    <w:rsid w:val="002465DA"/>
    <w:rsid w:val="00247067"/>
    <w:rsid w:val="0024720A"/>
    <w:rsid w:val="0025000B"/>
    <w:rsid w:val="002505E5"/>
    <w:rsid w:val="00251156"/>
    <w:rsid w:val="002515C2"/>
    <w:rsid w:val="0025169F"/>
    <w:rsid w:val="00251708"/>
    <w:rsid w:val="00251FE4"/>
    <w:rsid w:val="00252139"/>
    <w:rsid w:val="00252375"/>
    <w:rsid w:val="002527C9"/>
    <w:rsid w:val="0025338A"/>
    <w:rsid w:val="002538EA"/>
    <w:rsid w:val="00254C04"/>
    <w:rsid w:val="0025532D"/>
    <w:rsid w:val="00255717"/>
    <w:rsid w:val="002566E9"/>
    <w:rsid w:val="002570BB"/>
    <w:rsid w:val="00257207"/>
    <w:rsid w:val="0025730E"/>
    <w:rsid w:val="002577F3"/>
    <w:rsid w:val="00260830"/>
    <w:rsid w:val="00260B98"/>
    <w:rsid w:val="00261349"/>
    <w:rsid w:val="002616A6"/>
    <w:rsid w:val="00261CDE"/>
    <w:rsid w:val="00261F55"/>
    <w:rsid w:val="00262212"/>
    <w:rsid w:val="002623BF"/>
    <w:rsid w:val="00263109"/>
    <w:rsid w:val="00263749"/>
    <w:rsid w:val="00263DD3"/>
    <w:rsid w:val="00264313"/>
    <w:rsid w:val="002643C0"/>
    <w:rsid w:val="002643C6"/>
    <w:rsid w:val="0026465B"/>
    <w:rsid w:val="00264763"/>
    <w:rsid w:val="002659CE"/>
    <w:rsid w:val="002661E4"/>
    <w:rsid w:val="00266F9D"/>
    <w:rsid w:val="00267AF7"/>
    <w:rsid w:val="00267F65"/>
    <w:rsid w:val="00270141"/>
    <w:rsid w:val="00270955"/>
    <w:rsid w:val="002718FF"/>
    <w:rsid w:val="00271C18"/>
    <w:rsid w:val="00271C9C"/>
    <w:rsid w:val="00271CCD"/>
    <w:rsid w:val="00271D34"/>
    <w:rsid w:val="00271DC4"/>
    <w:rsid w:val="0027277D"/>
    <w:rsid w:val="0027329A"/>
    <w:rsid w:val="00273F54"/>
    <w:rsid w:val="002740ED"/>
    <w:rsid w:val="002746BF"/>
    <w:rsid w:val="002748BB"/>
    <w:rsid w:val="00274BDF"/>
    <w:rsid w:val="00274F41"/>
    <w:rsid w:val="00274FFA"/>
    <w:rsid w:val="0027564E"/>
    <w:rsid w:val="002756A3"/>
    <w:rsid w:val="002762F6"/>
    <w:rsid w:val="0027640A"/>
    <w:rsid w:val="002769E3"/>
    <w:rsid w:val="00276A9F"/>
    <w:rsid w:val="00276B46"/>
    <w:rsid w:val="002804A9"/>
    <w:rsid w:val="00280854"/>
    <w:rsid w:val="00281209"/>
    <w:rsid w:val="002817AB"/>
    <w:rsid w:val="002817B0"/>
    <w:rsid w:val="002838D1"/>
    <w:rsid w:val="00283D53"/>
    <w:rsid w:val="002841BB"/>
    <w:rsid w:val="002843D3"/>
    <w:rsid w:val="002849B0"/>
    <w:rsid w:val="00285227"/>
    <w:rsid w:val="002852F2"/>
    <w:rsid w:val="002876DA"/>
    <w:rsid w:val="00287914"/>
    <w:rsid w:val="00287925"/>
    <w:rsid w:val="00287A7C"/>
    <w:rsid w:val="00287ABB"/>
    <w:rsid w:val="00287DCD"/>
    <w:rsid w:val="00290C59"/>
    <w:rsid w:val="00291B71"/>
    <w:rsid w:val="002924FD"/>
    <w:rsid w:val="00292522"/>
    <w:rsid w:val="002926CB"/>
    <w:rsid w:val="00292A87"/>
    <w:rsid w:val="00292B6F"/>
    <w:rsid w:val="00292F6B"/>
    <w:rsid w:val="002930C2"/>
    <w:rsid w:val="00294FDA"/>
    <w:rsid w:val="00295176"/>
    <w:rsid w:val="0029556F"/>
    <w:rsid w:val="00295D7D"/>
    <w:rsid w:val="00296312"/>
    <w:rsid w:val="002963BB"/>
    <w:rsid w:val="00296AA0"/>
    <w:rsid w:val="00296BBF"/>
    <w:rsid w:val="002A0822"/>
    <w:rsid w:val="002A0B74"/>
    <w:rsid w:val="002A1574"/>
    <w:rsid w:val="002A1F01"/>
    <w:rsid w:val="002A2B61"/>
    <w:rsid w:val="002A2D93"/>
    <w:rsid w:val="002A36D2"/>
    <w:rsid w:val="002A38B5"/>
    <w:rsid w:val="002A44A4"/>
    <w:rsid w:val="002A493E"/>
    <w:rsid w:val="002A49B7"/>
    <w:rsid w:val="002A4CDC"/>
    <w:rsid w:val="002A4D11"/>
    <w:rsid w:val="002A52DB"/>
    <w:rsid w:val="002A68C4"/>
    <w:rsid w:val="002A6CA7"/>
    <w:rsid w:val="002A7301"/>
    <w:rsid w:val="002A7F3C"/>
    <w:rsid w:val="002A7FDA"/>
    <w:rsid w:val="002B055B"/>
    <w:rsid w:val="002B0E7E"/>
    <w:rsid w:val="002B17FB"/>
    <w:rsid w:val="002B1D98"/>
    <w:rsid w:val="002B26C3"/>
    <w:rsid w:val="002B2A3C"/>
    <w:rsid w:val="002B2C67"/>
    <w:rsid w:val="002B31CA"/>
    <w:rsid w:val="002B3369"/>
    <w:rsid w:val="002B337D"/>
    <w:rsid w:val="002B33B0"/>
    <w:rsid w:val="002B3910"/>
    <w:rsid w:val="002B42E8"/>
    <w:rsid w:val="002B43E5"/>
    <w:rsid w:val="002B4958"/>
    <w:rsid w:val="002B5238"/>
    <w:rsid w:val="002B523D"/>
    <w:rsid w:val="002B6267"/>
    <w:rsid w:val="002B63CE"/>
    <w:rsid w:val="002B6DBD"/>
    <w:rsid w:val="002B710B"/>
    <w:rsid w:val="002B7B0A"/>
    <w:rsid w:val="002B7F90"/>
    <w:rsid w:val="002C0AFC"/>
    <w:rsid w:val="002C0D16"/>
    <w:rsid w:val="002C16BE"/>
    <w:rsid w:val="002C22DB"/>
    <w:rsid w:val="002C26C0"/>
    <w:rsid w:val="002C2E44"/>
    <w:rsid w:val="002C35C2"/>
    <w:rsid w:val="002C3D37"/>
    <w:rsid w:val="002C3FB1"/>
    <w:rsid w:val="002C494E"/>
    <w:rsid w:val="002C4B37"/>
    <w:rsid w:val="002C51C3"/>
    <w:rsid w:val="002C5471"/>
    <w:rsid w:val="002C5F51"/>
    <w:rsid w:val="002C68CF"/>
    <w:rsid w:val="002C6943"/>
    <w:rsid w:val="002C71FC"/>
    <w:rsid w:val="002D07CD"/>
    <w:rsid w:val="002D1FA7"/>
    <w:rsid w:val="002D2B83"/>
    <w:rsid w:val="002D3321"/>
    <w:rsid w:val="002D4DB5"/>
    <w:rsid w:val="002D5585"/>
    <w:rsid w:val="002D5D14"/>
    <w:rsid w:val="002D68AD"/>
    <w:rsid w:val="002D746C"/>
    <w:rsid w:val="002E0104"/>
    <w:rsid w:val="002E1527"/>
    <w:rsid w:val="002E1A2D"/>
    <w:rsid w:val="002E1BCE"/>
    <w:rsid w:val="002E24C8"/>
    <w:rsid w:val="002E292A"/>
    <w:rsid w:val="002E3474"/>
    <w:rsid w:val="002E368A"/>
    <w:rsid w:val="002E3ED3"/>
    <w:rsid w:val="002E43ED"/>
    <w:rsid w:val="002E442A"/>
    <w:rsid w:val="002E4DD2"/>
    <w:rsid w:val="002E505C"/>
    <w:rsid w:val="002E51B3"/>
    <w:rsid w:val="002E58C1"/>
    <w:rsid w:val="002E5C74"/>
    <w:rsid w:val="002E64A4"/>
    <w:rsid w:val="002E67DE"/>
    <w:rsid w:val="002E6D7F"/>
    <w:rsid w:val="002E7231"/>
    <w:rsid w:val="002F04D6"/>
    <w:rsid w:val="002F0800"/>
    <w:rsid w:val="002F1858"/>
    <w:rsid w:val="002F1950"/>
    <w:rsid w:val="002F1B56"/>
    <w:rsid w:val="002F206B"/>
    <w:rsid w:val="002F3B80"/>
    <w:rsid w:val="002F4111"/>
    <w:rsid w:val="002F4924"/>
    <w:rsid w:val="002F52A3"/>
    <w:rsid w:val="002F5342"/>
    <w:rsid w:val="002F5E45"/>
    <w:rsid w:val="002F66C6"/>
    <w:rsid w:val="002F6AFA"/>
    <w:rsid w:val="002F75A5"/>
    <w:rsid w:val="002F7DE6"/>
    <w:rsid w:val="002F7E46"/>
    <w:rsid w:val="00300428"/>
    <w:rsid w:val="00300A9C"/>
    <w:rsid w:val="00300E9C"/>
    <w:rsid w:val="00301C36"/>
    <w:rsid w:val="00301FA6"/>
    <w:rsid w:val="00302023"/>
    <w:rsid w:val="003026C6"/>
    <w:rsid w:val="00302853"/>
    <w:rsid w:val="003036F0"/>
    <w:rsid w:val="003044D5"/>
    <w:rsid w:val="00304EE0"/>
    <w:rsid w:val="00304F86"/>
    <w:rsid w:val="003059AA"/>
    <w:rsid w:val="00306305"/>
    <w:rsid w:val="0030636F"/>
    <w:rsid w:val="00306514"/>
    <w:rsid w:val="00307515"/>
    <w:rsid w:val="003076B7"/>
    <w:rsid w:val="00307756"/>
    <w:rsid w:val="00307A98"/>
    <w:rsid w:val="003102E6"/>
    <w:rsid w:val="00310A45"/>
    <w:rsid w:val="00310FD3"/>
    <w:rsid w:val="00312392"/>
    <w:rsid w:val="0031298E"/>
    <w:rsid w:val="00312AF7"/>
    <w:rsid w:val="00313CC0"/>
    <w:rsid w:val="00313D5E"/>
    <w:rsid w:val="00313E7E"/>
    <w:rsid w:val="00314837"/>
    <w:rsid w:val="0031684E"/>
    <w:rsid w:val="00317CDA"/>
    <w:rsid w:val="00317D7F"/>
    <w:rsid w:val="0032017D"/>
    <w:rsid w:val="003201EC"/>
    <w:rsid w:val="003205C6"/>
    <w:rsid w:val="003205D3"/>
    <w:rsid w:val="003207A0"/>
    <w:rsid w:val="003214D4"/>
    <w:rsid w:val="003220AF"/>
    <w:rsid w:val="00322381"/>
    <w:rsid w:val="00322DCD"/>
    <w:rsid w:val="00323544"/>
    <w:rsid w:val="003239D6"/>
    <w:rsid w:val="00323AFB"/>
    <w:rsid w:val="003243C9"/>
    <w:rsid w:val="003245D5"/>
    <w:rsid w:val="00324A68"/>
    <w:rsid w:val="003252F3"/>
    <w:rsid w:val="00325501"/>
    <w:rsid w:val="00325A4A"/>
    <w:rsid w:val="00325B4D"/>
    <w:rsid w:val="003262DE"/>
    <w:rsid w:val="0032696F"/>
    <w:rsid w:val="00327940"/>
    <w:rsid w:val="00330791"/>
    <w:rsid w:val="00330F50"/>
    <w:rsid w:val="00332402"/>
    <w:rsid w:val="0033263C"/>
    <w:rsid w:val="0033279D"/>
    <w:rsid w:val="00332ACD"/>
    <w:rsid w:val="003334D0"/>
    <w:rsid w:val="0033453B"/>
    <w:rsid w:val="00334655"/>
    <w:rsid w:val="00334C65"/>
    <w:rsid w:val="00334CED"/>
    <w:rsid w:val="00335036"/>
    <w:rsid w:val="00335E98"/>
    <w:rsid w:val="00336092"/>
    <w:rsid w:val="00336423"/>
    <w:rsid w:val="003364D4"/>
    <w:rsid w:val="00340617"/>
    <w:rsid w:val="00340768"/>
    <w:rsid w:val="00342333"/>
    <w:rsid w:val="00342E06"/>
    <w:rsid w:val="003437A6"/>
    <w:rsid w:val="00344BAC"/>
    <w:rsid w:val="00344C00"/>
    <w:rsid w:val="003451E9"/>
    <w:rsid w:val="0034593A"/>
    <w:rsid w:val="00346790"/>
    <w:rsid w:val="00346BCE"/>
    <w:rsid w:val="00347410"/>
    <w:rsid w:val="00347535"/>
    <w:rsid w:val="003476B4"/>
    <w:rsid w:val="00347853"/>
    <w:rsid w:val="00347E43"/>
    <w:rsid w:val="00350660"/>
    <w:rsid w:val="00352706"/>
    <w:rsid w:val="00352960"/>
    <w:rsid w:val="00352B57"/>
    <w:rsid w:val="00352D09"/>
    <w:rsid w:val="00352D1B"/>
    <w:rsid w:val="00352FA2"/>
    <w:rsid w:val="003534FF"/>
    <w:rsid w:val="003539C3"/>
    <w:rsid w:val="00354793"/>
    <w:rsid w:val="00354F4B"/>
    <w:rsid w:val="003551D0"/>
    <w:rsid w:val="0035559B"/>
    <w:rsid w:val="0035574D"/>
    <w:rsid w:val="003569CE"/>
    <w:rsid w:val="00357175"/>
    <w:rsid w:val="003571D2"/>
    <w:rsid w:val="003572A0"/>
    <w:rsid w:val="00357386"/>
    <w:rsid w:val="0035754F"/>
    <w:rsid w:val="00360826"/>
    <w:rsid w:val="00360DE6"/>
    <w:rsid w:val="0036106E"/>
    <w:rsid w:val="00361459"/>
    <w:rsid w:val="00361875"/>
    <w:rsid w:val="00361EB3"/>
    <w:rsid w:val="00362875"/>
    <w:rsid w:val="00362886"/>
    <w:rsid w:val="003632D7"/>
    <w:rsid w:val="00363334"/>
    <w:rsid w:val="00363C37"/>
    <w:rsid w:val="00363DD6"/>
    <w:rsid w:val="003644A3"/>
    <w:rsid w:val="0036482E"/>
    <w:rsid w:val="00364CA8"/>
    <w:rsid w:val="00365544"/>
    <w:rsid w:val="003658B8"/>
    <w:rsid w:val="003661E3"/>
    <w:rsid w:val="00366442"/>
    <w:rsid w:val="00366446"/>
    <w:rsid w:val="00366780"/>
    <w:rsid w:val="00366DB9"/>
    <w:rsid w:val="00367F6A"/>
    <w:rsid w:val="003700DB"/>
    <w:rsid w:val="00370320"/>
    <w:rsid w:val="003707CF"/>
    <w:rsid w:val="00370CFC"/>
    <w:rsid w:val="003711E5"/>
    <w:rsid w:val="0037146A"/>
    <w:rsid w:val="00371AD5"/>
    <w:rsid w:val="0037272F"/>
    <w:rsid w:val="0037395C"/>
    <w:rsid w:val="00373B9A"/>
    <w:rsid w:val="003747CA"/>
    <w:rsid w:val="00374ABE"/>
    <w:rsid w:val="00374DF0"/>
    <w:rsid w:val="00374E8A"/>
    <w:rsid w:val="00375039"/>
    <w:rsid w:val="00375CB5"/>
    <w:rsid w:val="003766B5"/>
    <w:rsid w:val="00376E20"/>
    <w:rsid w:val="00377712"/>
    <w:rsid w:val="003777CB"/>
    <w:rsid w:val="00381046"/>
    <w:rsid w:val="0038146A"/>
    <w:rsid w:val="00381A2E"/>
    <w:rsid w:val="003823D0"/>
    <w:rsid w:val="00382D63"/>
    <w:rsid w:val="00383675"/>
    <w:rsid w:val="00383E7F"/>
    <w:rsid w:val="00383FD0"/>
    <w:rsid w:val="00384038"/>
    <w:rsid w:val="00384670"/>
    <w:rsid w:val="00384C5C"/>
    <w:rsid w:val="00385106"/>
    <w:rsid w:val="0038519A"/>
    <w:rsid w:val="003858CC"/>
    <w:rsid w:val="00385A97"/>
    <w:rsid w:val="00385EB6"/>
    <w:rsid w:val="003862AD"/>
    <w:rsid w:val="003872BF"/>
    <w:rsid w:val="0038731E"/>
    <w:rsid w:val="0038752B"/>
    <w:rsid w:val="00387B1D"/>
    <w:rsid w:val="0039062E"/>
    <w:rsid w:val="00390AC2"/>
    <w:rsid w:val="00391189"/>
    <w:rsid w:val="00391B07"/>
    <w:rsid w:val="00392375"/>
    <w:rsid w:val="00392AF4"/>
    <w:rsid w:val="00392BD5"/>
    <w:rsid w:val="00393427"/>
    <w:rsid w:val="003934D3"/>
    <w:rsid w:val="00393A42"/>
    <w:rsid w:val="00393F67"/>
    <w:rsid w:val="00393F79"/>
    <w:rsid w:val="00394240"/>
    <w:rsid w:val="0039450B"/>
    <w:rsid w:val="00394616"/>
    <w:rsid w:val="003949A0"/>
    <w:rsid w:val="00394D97"/>
    <w:rsid w:val="00394E52"/>
    <w:rsid w:val="0039536C"/>
    <w:rsid w:val="00396649"/>
    <w:rsid w:val="00397696"/>
    <w:rsid w:val="00397F62"/>
    <w:rsid w:val="003A091B"/>
    <w:rsid w:val="003A0AA9"/>
    <w:rsid w:val="003A0C3A"/>
    <w:rsid w:val="003A0F2D"/>
    <w:rsid w:val="003A137B"/>
    <w:rsid w:val="003A1736"/>
    <w:rsid w:val="003A1AD2"/>
    <w:rsid w:val="003A2005"/>
    <w:rsid w:val="003A211C"/>
    <w:rsid w:val="003A2490"/>
    <w:rsid w:val="003A2B07"/>
    <w:rsid w:val="003A2B60"/>
    <w:rsid w:val="003A2DE5"/>
    <w:rsid w:val="003A440D"/>
    <w:rsid w:val="003A489F"/>
    <w:rsid w:val="003A4A2E"/>
    <w:rsid w:val="003A4D6F"/>
    <w:rsid w:val="003A4E77"/>
    <w:rsid w:val="003A550C"/>
    <w:rsid w:val="003A58D5"/>
    <w:rsid w:val="003A5D5B"/>
    <w:rsid w:val="003A5E12"/>
    <w:rsid w:val="003A6B2F"/>
    <w:rsid w:val="003A700E"/>
    <w:rsid w:val="003A7010"/>
    <w:rsid w:val="003A70D5"/>
    <w:rsid w:val="003A7207"/>
    <w:rsid w:val="003A75F1"/>
    <w:rsid w:val="003A7B8B"/>
    <w:rsid w:val="003B004C"/>
    <w:rsid w:val="003B343D"/>
    <w:rsid w:val="003B3703"/>
    <w:rsid w:val="003B370D"/>
    <w:rsid w:val="003B3949"/>
    <w:rsid w:val="003B479A"/>
    <w:rsid w:val="003B4C15"/>
    <w:rsid w:val="003B58A2"/>
    <w:rsid w:val="003B6269"/>
    <w:rsid w:val="003B62DC"/>
    <w:rsid w:val="003B6577"/>
    <w:rsid w:val="003B66F1"/>
    <w:rsid w:val="003B7A07"/>
    <w:rsid w:val="003C0350"/>
    <w:rsid w:val="003C06A0"/>
    <w:rsid w:val="003C0C80"/>
    <w:rsid w:val="003C1D4C"/>
    <w:rsid w:val="003C1FB5"/>
    <w:rsid w:val="003C2914"/>
    <w:rsid w:val="003C2F19"/>
    <w:rsid w:val="003C35B4"/>
    <w:rsid w:val="003C4311"/>
    <w:rsid w:val="003C59D0"/>
    <w:rsid w:val="003C5D85"/>
    <w:rsid w:val="003C6220"/>
    <w:rsid w:val="003C64B0"/>
    <w:rsid w:val="003C66A5"/>
    <w:rsid w:val="003C6AA1"/>
    <w:rsid w:val="003C6F29"/>
    <w:rsid w:val="003C752F"/>
    <w:rsid w:val="003C76B8"/>
    <w:rsid w:val="003D0163"/>
    <w:rsid w:val="003D0ACC"/>
    <w:rsid w:val="003D0B7D"/>
    <w:rsid w:val="003D1438"/>
    <w:rsid w:val="003D24C4"/>
    <w:rsid w:val="003D2906"/>
    <w:rsid w:val="003D294F"/>
    <w:rsid w:val="003D2B9D"/>
    <w:rsid w:val="003D2DCA"/>
    <w:rsid w:val="003D3035"/>
    <w:rsid w:val="003D549B"/>
    <w:rsid w:val="003D5F3C"/>
    <w:rsid w:val="003D63BE"/>
    <w:rsid w:val="003D63F0"/>
    <w:rsid w:val="003D6427"/>
    <w:rsid w:val="003D6E55"/>
    <w:rsid w:val="003E0172"/>
    <w:rsid w:val="003E041A"/>
    <w:rsid w:val="003E104F"/>
    <w:rsid w:val="003E12AB"/>
    <w:rsid w:val="003E17EF"/>
    <w:rsid w:val="003E1E94"/>
    <w:rsid w:val="003E22A4"/>
    <w:rsid w:val="003E3A1A"/>
    <w:rsid w:val="003E4130"/>
    <w:rsid w:val="003E4EAB"/>
    <w:rsid w:val="003E5E9E"/>
    <w:rsid w:val="003E633C"/>
    <w:rsid w:val="003E647F"/>
    <w:rsid w:val="003E6776"/>
    <w:rsid w:val="003E698E"/>
    <w:rsid w:val="003E7A71"/>
    <w:rsid w:val="003E7C50"/>
    <w:rsid w:val="003E7F7B"/>
    <w:rsid w:val="003F0201"/>
    <w:rsid w:val="003F0B15"/>
    <w:rsid w:val="003F134C"/>
    <w:rsid w:val="003F1745"/>
    <w:rsid w:val="003F2506"/>
    <w:rsid w:val="003F2897"/>
    <w:rsid w:val="003F2C07"/>
    <w:rsid w:val="003F2CC1"/>
    <w:rsid w:val="003F352A"/>
    <w:rsid w:val="003F3BBB"/>
    <w:rsid w:val="003F411C"/>
    <w:rsid w:val="003F470C"/>
    <w:rsid w:val="003F5397"/>
    <w:rsid w:val="003F5795"/>
    <w:rsid w:val="003F7991"/>
    <w:rsid w:val="004004A3"/>
    <w:rsid w:val="00401F85"/>
    <w:rsid w:val="004041DC"/>
    <w:rsid w:val="004048D5"/>
    <w:rsid w:val="00404E23"/>
    <w:rsid w:val="004065CD"/>
    <w:rsid w:val="00406834"/>
    <w:rsid w:val="00406869"/>
    <w:rsid w:val="00406D4C"/>
    <w:rsid w:val="00406E95"/>
    <w:rsid w:val="004078D7"/>
    <w:rsid w:val="00410913"/>
    <w:rsid w:val="00410EF6"/>
    <w:rsid w:val="0041115D"/>
    <w:rsid w:val="00411306"/>
    <w:rsid w:val="004119F6"/>
    <w:rsid w:val="00411B29"/>
    <w:rsid w:val="00411B72"/>
    <w:rsid w:val="00411C24"/>
    <w:rsid w:val="00411E39"/>
    <w:rsid w:val="00411E98"/>
    <w:rsid w:val="004123B7"/>
    <w:rsid w:val="0041306A"/>
    <w:rsid w:val="00413F96"/>
    <w:rsid w:val="00415268"/>
    <w:rsid w:val="00415ED0"/>
    <w:rsid w:val="00415EF3"/>
    <w:rsid w:val="00416EB4"/>
    <w:rsid w:val="004172FD"/>
    <w:rsid w:val="00417C11"/>
    <w:rsid w:val="0042004E"/>
    <w:rsid w:val="0042098B"/>
    <w:rsid w:val="00422015"/>
    <w:rsid w:val="00422B77"/>
    <w:rsid w:val="00423A47"/>
    <w:rsid w:val="004243A7"/>
    <w:rsid w:val="004248B9"/>
    <w:rsid w:val="00424E94"/>
    <w:rsid w:val="00425B1C"/>
    <w:rsid w:val="00426007"/>
    <w:rsid w:val="004261EE"/>
    <w:rsid w:val="004267E3"/>
    <w:rsid w:val="00426E3F"/>
    <w:rsid w:val="0042716C"/>
    <w:rsid w:val="004272F1"/>
    <w:rsid w:val="0043029F"/>
    <w:rsid w:val="00430572"/>
    <w:rsid w:val="004306DD"/>
    <w:rsid w:val="004306DF"/>
    <w:rsid w:val="00430D79"/>
    <w:rsid w:val="00430ED8"/>
    <w:rsid w:val="0043115B"/>
    <w:rsid w:val="00431874"/>
    <w:rsid w:val="00431DC3"/>
    <w:rsid w:val="004328A8"/>
    <w:rsid w:val="004339C9"/>
    <w:rsid w:val="00433D3E"/>
    <w:rsid w:val="00433D6B"/>
    <w:rsid w:val="00433EFA"/>
    <w:rsid w:val="004344AC"/>
    <w:rsid w:val="00434C8C"/>
    <w:rsid w:val="00434EC2"/>
    <w:rsid w:val="004355E6"/>
    <w:rsid w:val="0043588E"/>
    <w:rsid w:val="00436085"/>
    <w:rsid w:val="00437D20"/>
    <w:rsid w:val="00440132"/>
    <w:rsid w:val="00440567"/>
    <w:rsid w:val="00440ECC"/>
    <w:rsid w:val="004419E6"/>
    <w:rsid w:val="00441CD1"/>
    <w:rsid w:val="004423B9"/>
    <w:rsid w:val="0044246A"/>
    <w:rsid w:val="004424C7"/>
    <w:rsid w:val="00442FEC"/>
    <w:rsid w:val="0044485A"/>
    <w:rsid w:val="00444C7C"/>
    <w:rsid w:val="0044503C"/>
    <w:rsid w:val="00445537"/>
    <w:rsid w:val="004458CD"/>
    <w:rsid w:val="00445CDA"/>
    <w:rsid w:val="00445FF3"/>
    <w:rsid w:val="00446F5D"/>
    <w:rsid w:val="00450927"/>
    <w:rsid w:val="00450B2E"/>
    <w:rsid w:val="00450ED7"/>
    <w:rsid w:val="004515B2"/>
    <w:rsid w:val="004516E9"/>
    <w:rsid w:val="004518D6"/>
    <w:rsid w:val="00452426"/>
    <w:rsid w:val="00452A16"/>
    <w:rsid w:val="00453256"/>
    <w:rsid w:val="0045334C"/>
    <w:rsid w:val="00453488"/>
    <w:rsid w:val="00453746"/>
    <w:rsid w:val="00453E23"/>
    <w:rsid w:val="004543F0"/>
    <w:rsid w:val="00454AFB"/>
    <w:rsid w:val="0045579E"/>
    <w:rsid w:val="00455D34"/>
    <w:rsid w:val="00455D3E"/>
    <w:rsid w:val="0045674E"/>
    <w:rsid w:val="00456D43"/>
    <w:rsid w:val="004571B4"/>
    <w:rsid w:val="00457AD1"/>
    <w:rsid w:val="0046087A"/>
    <w:rsid w:val="0046195C"/>
    <w:rsid w:val="00461F08"/>
    <w:rsid w:val="00462204"/>
    <w:rsid w:val="004628E2"/>
    <w:rsid w:val="004634E2"/>
    <w:rsid w:val="004647B4"/>
    <w:rsid w:val="00464C79"/>
    <w:rsid w:val="00465370"/>
    <w:rsid w:val="004663EB"/>
    <w:rsid w:val="00466491"/>
    <w:rsid w:val="004675A3"/>
    <w:rsid w:val="0046761C"/>
    <w:rsid w:val="00467901"/>
    <w:rsid w:val="0047020E"/>
    <w:rsid w:val="004703C8"/>
    <w:rsid w:val="00471261"/>
    <w:rsid w:val="00471289"/>
    <w:rsid w:val="00471774"/>
    <w:rsid w:val="00472315"/>
    <w:rsid w:val="00472824"/>
    <w:rsid w:val="004731E1"/>
    <w:rsid w:val="00474290"/>
    <w:rsid w:val="0047500F"/>
    <w:rsid w:val="004758A5"/>
    <w:rsid w:val="004758FC"/>
    <w:rsid w:val="00475C7F"/>
    <w:rsid w:val="00475D6E"/>
    <w:rsid w:val="00476E70"/>
    <w:rsid w:val="0047705B"/>
    <w:rsid w:val="004774D1"/>
    <w:rsid w:val="004776F0"/>
    <w:rsid w:val="00477BA3"/>
    <w:rsid w:val="00477F35"/>
    <w:rsid w:val="004812AB"/>
    <w:rsid w:val="0048221D"/>
    <w:rsid w:val="00482F05"/>
    <w:rsid w:val="00483269"/>
    <w:rsid w:val="00483F01"/>
    <w:rsid w:val="00484015"/>
    <w:rsid w:val="004846E3"/>
    <w:rsid w:val="00484950"/>
    <w:rsid w:val="00484CD5"/>
    <w:rsid w:val="004852C5"/>
    <w:rsid w:val="00485887"/>
    <w:rsid w:val="00485DC8"/>
    <w:rsid w:val="0048621E"/>
    <w:rsid w:val="004864C8"/>
    <w:rsid w:val="00487876"/>
    <w:rsid w:val="00487936"/>
    <w:rsid w:val="00487951"/>
    <w:rsid w:val="00487B54"/>
    <w:rsid w:val="00487C2A"/>
    <w:rsid w:val="00490C02"/>
    <w:rsid w:val="00490CF1"/>
    <w:rsid w:val="00490DEE"/>
    <w:rsid w:val="00491249"/>
    <w:rsid w:val="00491491"/>
    <w:rsid w:val="004915DA"/>
    <w:rsid w:val="00491869"/>
    <w:rsid w:val="00492264"/>
    <w:rsid w:val="004927AE"/>
    <w:rsid w:val="00493216"/>
    <w:rsid w:val="00493312"/>
    <w:rsid w:val="0049353D"/>
    <w:rsid w:val="004935EA"/>
    <w:rsid w:val="004937E3"/>
    <w:rsid w:val="00493F6B"/>
    <w:rsid w:val="00494AE2"/>
    <w:rsid w:val="00494CEC"/>
    <w:rsid w:val="00494CFE"/>
    <w:rsid w:val="0049657E"/>
    <w:rsid w:val="0049762E"/>
    <w:rsid w:val="00497812"/>
    <w:rsid w:val="004A01EC"/>
    <w:rsid w:val="004A03D1"/>
    <w:rsid w:val="004A04DA"/>
    <w:rsid w:val="004A0E5F"/>
    <w:rsid w:val="004A1307"/>
    <w:rsid w:val="004A1C76"/>
    <w:rsid w:val="004A21E5"/>
    <w:rsid w:val="004A2D53"/>
    <w:rsid w:val="004A302F"/>
    <w:rsid w:val="004A44CB"/>
    <w:rsid w:val="004A45BA"/>
    <w:rsid w:val="004A4B0C"/>
    <w:rsid w:val="004A5DAB"/>
    <w:rsid w:val="004A601D"/>
    <w:rsid w:val="004A7064"/>
    <w:rsid w:val="004B0388"/>
    <w:rsid w:val="004B1CD0"/>
    <w:rsid w:val="004B1CDF"/>
    <w:rsid w:val="004B1D73"/>
    <w:rsid w:val="004B2B9B"/>
    <w:rsid w:val="004B2C74"/>
    <w:rsid w:val="004B314E"/>
    <w:rsid w:val="004B3D2E"/>
    <w:rsid w:val="004B4214"/>
    <w:rsid w:val="004B50E8"/>
    <w:rsid w:val="004B5AD9"/>
    <w:rsid w:val="004B5ADC"/>
    <w:rsid w:val="004B5C7E"/>
    <w:rsid w:val="004B5EBF"/>
    <w:rsid w:val="004B65D7"/>
    <w:rsid w:val="004B6964"/>
    <w:rsid w:val="004B6EDB"/>
    <w:rsid w:val="004B769D"/>
    <w:rsid w:val="004B773A"/>
    <w:rsid w:val="004C0167"/>
    <w:rsid w:val="004C0BF6"/>
    <w:rsid w:val="004C1555"/>
    <w:rsid w:val="004C17D2"/>
    <w:rsid w:val="004C1BB5"/>
    <w:rsid w:val="004C1FA2"/>
    <w:rsid w:val="004C2144"/>
    <w:rsid w:val="004C23AB"/>
    <w:rsid w:val="004C2400"/>
    <w:rsid w:val="004C2553"/>
    <w:rsid w:val="004C3ACB"/>
    <w:rsid w:val="004C3BE4"/>
    <w:rsid w:val="004C4231"/>
    <w:rsid w:val="004C60F0"/>
    <w:rsid w:val="004C6770"/>
    <w:rsid w:val="004C6E34"/>
    <w:rsid w:val="004C7179"/>
    <w:rsid w:val="004C727F"/>
    <w:rsid w:val="004C75FA"/>
    <w:rsid w:val="004C7C39"/>
    <w:rsid w:val="004D07B9"/>
    <w:rsid w:val="004D0A07"/>
    <w:rsid w:val="004D0B42"/>
    <w:rsid w:val="004D1103"/>
    <w:rsid w:val="004D212F"/>
    <w:rsid w:val="004D22FB"/>
    <w:rsid w:val="004D2656"/>
    <w:rsid w:val="004D32D1"/>
    <w:rsid w:val="004D348F"/>
    <w:rsid w:val="004D34EF"/>
    <w:rsid w:val="004D44B7"/>
    <w:rsid w:val="004D4F6C"/>
    <w:rsid w:val="004D5383"/>
    <w:rsid w:val="004D5880"/>
    <w:rsid w:val="004D59A3"/>
    <w:rsid w:val="004D65F1"/>
    <w:rsid w:val="004D6A00"/>
    <w:rsid w:val="004D7980"/>
    <w:rsid w:val="004E0106"/>
    <w:rsid w:val="004E0327"/>
    <w:rsid w:val="004E0699"/>
    <w:rsid w:val="004E1882"/>
    <w:rsid w:val="004E192A"/>
    <w:rsid w:val="004E1A62"/>
    <w:rsid w:val="004E1D57"/>
    <w:rsid w:val="004E1F4A"/>
    <w:rsid w:val="004E406F"/>
    <w:rsid w:val="004E4CF4"/>
    <w:rsid w:val="004E50D3"/>
    <w:rsid w:val="004E5852"/>
    <w:rsid w:val="004E682F"/>
    <w:rsid w:val="004E69DA"/>
    <w:rsid w:val="004E6F06"/>
    <w:rsid w:val="004E762F"/>
    <w:rsid w:val="004E7B44"/>
    <w:rsid w:val="004E7B8C"/>
    <w:rsid w:val="004F0119"/>
    <w:rsid w:val="004F0197"/>
    <w:rsid w:val="004F0F8E"/>
    <w:rsid w:val="004F1704"/>
    <w:rsid w:val="004F2C08"/>
    <w:rsid w:val="004F3163"/>
    <w:rsid w:val="004F45B7"/>
    <w:rsid w:val="004F45E8"/>
    <w:rsid w:val="004F4DDA"/>
    <w:rsid w:val="004F5004"/>
    <w:rsid w:val="004F5D80"/>
    <w:rsid w:val="004F6272"/>
    <w:rsid w:val="004F73E6"/>
    <w:rsid w:val="004F7538"/>
    <w:rsid w:val="004F773C"/>
    <w:rsid w:val="004F77E9"/>
    <w:rsid w:val="00500A80"/>
    <w:rsid w:val="0050101C"/>
    <w:rsid w:val="00501318"/>
    <w:rsid w:val="005015AB"/>
    <w:rsid w:val="00501B27"/>
    <w:rsid w:val="00501DBA"/>
    <w:rsid w:val="005026B6"/>
    <w:rsid w:val="0050285E"/>
    <w:rsid w:val="0050385E"/>
    <w:rsid w:val="0050391B"/>
    <w:rsid w:val="00503C69"/>
    <w:rsid w:val="00503EF5"/>
    <w:rsid w:val="005041D8"/>
    <w:rsid w:val="0050456E"/>
    <w:rsid w:val="00504790"/>
    <w:rsid w:val="00504B43"/>
    <w:rsid w:val="00506BC1"/>
    <w:rsid w:val="00510410"/>
    <w:rsid w:val="00511D3A"/>
    <w:rsid w:val="00511F0A"/>
    <w:rsid w:val="005122CE"/>
    <w:rsid w:val="005126C6"/>
    <w:rsid w:val="005139D0"/>
    <w:rsid w:val="00513D54"/>
    <w:rsid w:val="00515F63"/>
    <w:rsid w:val="00516179"/>
    <w:rsid w:val="00516933"/>
    <w:rsid w:val="0052053A"/>
    <w:rsid w:val="00520DE5"/>
    <w:rsid w:val="00521169"/>
    <w:rsid w:val="00521A92"/>
    <w:rsid w:val="00522535"/>
    <w:rsid w:val="005226B3"/>
    <w:rsid w:val="00522CA8"/>
    <w:rsid w:val="005234BA"/>
    <w:rsid w:val="00523EB7"/>
    <w:rsid w:val="0052445F"/>
    <w:rsid w:val="005246DD"/>
    <w:rsid w:val="00524786"/>
    <w:rsid w:val="005247AE"/>
    <w:rsid w:val="00525CA6"/>
    <w:rsid w:val="005265E2"/>
    <w:rsid w:val="00527375"/>
    <w:rsid w:val="00530371"/>
    <w:rsid w:val="00530589"/>
    <w:rsid w:val="00530E7C"/>
    <w:rsid w:val="005315B3"/>
    <w:rsid w:val="005316DA"/>
    <w:rsid w:val="005331E5"/>
    <w:rsid w:val="0053392E"/>
    <w:rsid w:val="00533953"/>
    <w:rsid w:val="005341C5"/>
    <w:rsid w:val="005343A0"/>
    <w:rsid w:val="005349AD"/>
    <w:rsid w:val="00535116"/>
    <w:rsid w:val="0053598F"/>
    <w:rsid w:val="00535E8E"/>
    <w:rsid w:val="005367A6"/>
    <w:rsid w:val="005378DF"/>
    <w:rsid w:val="00537C7A"/>
    <w:rsid w:val="00540264"/>
    <w:rsid w:val="0054178B"/>
    <w:rsid w:val="00542716"/>
    <w:rsid w:val="0054393A"/>
    <w:rsid w:val="00543976"/>
    <w:rsid w:val="00544122"/>
    <w:rsid w:val="00544F73"/>
    <w:rsid w:val="005462F1"/>
    <w:rsid w:val="005476C0"/>
    <w:rsid w:val="0055070A"/>
    <w:rsid w:val="005508CD"/>
    <w:rsid w:val="0055119A"/>
    <w:rsid w:val="00551B7E"/>
    <w:rsid w:val="0055201C"/>
    <w:rsid w:val="00552CEA"/>
    <w:rsid w:val="00552D8E"/>
    <w:rsid w:val="00553687"/>
    <w:rsid w:val="00553C3E"/>
    <w:rsid w:val="00554594"/>
    <w:rsid w:val="005556D5"/>
    <w:rsid w:val="00555C72"/>
    <w:rsid w:val="0055600E"/>
    <w:rsid w:val="00556235"/>
    <w:rsid w:val="00556556"/>
    <w:rsid w:val="00556625"/>
    <w:rsid w:val="00556868"/>
    <w:rsid w:val="0055731D"/>
    <w:rsid w:val="00557337"/>
    <w:rsid w:val="00557CF4"/>
    <w:rsid w:val="00560609"/>
    <w:rsid w:val="00560CCA"/>
    <w:rsid w:val="00560E0F"/>
    <w:rsid w:val="00560ED5"/>
    <w:rsid w:val="00560FEE"/>
    <w:rsid w:val="0056118C"/>
    <w:rsid w:val="005616AA"/>
    <w:rsid w:val="005616EC"/>
    <w:rsid w:val="00561B07"/>
    <w:rsid w:val="00563A38"/>
    <w:rsid w:val="00564228"/>
    <w:rsid w:val="00565070"/>
    <w:rsid w:val="00565152"/>
    <w:rsid w:val="005653C2"/>
    <w:rsid w:val="00565619"/>
    <w:rsid w:val="005657C7"/>
    <w:rsid w:val="00565A02"/>
    <w:rsid w:val="0056639C"/>
    <w:rsid w:val="005666E5"/>
    <w:rsid w:val="00567A33"/>
    <w:rsid w:val="00567A93"/>
    <w:rsid w:val="00567D17"/>
    <w:rsid w:val="00567E25"/>
    <w:rsid w:val="00567F1F"/>
    <w:rsid w:val="00570371"/>
    <w:rsid w:val="0057220E"/>
    <w:rsid w:val="0057227B"/>
    <w:rsid w:val="0057276B"/>
    <w:rsid w:val="00572A07"/>
    <w:rsid w:val="005730EE"/>
    <w:rsid w:val="0057323B"/>
    <w:rsid w:val="00573607"/>
    <w:rsid w:val="00573DB6"/>
    <w:rsid w:val="00575099"/>
    <w:rsid w:val="00575375"/>
    <w:rsid w:val="00575907"/>
    <w:rsid w:val="00575AE4"/>
    <w:rsid w:val="00575F7D"/>
    <w:rsid w:val="00576FEF"/>
    <w:rsid w:val="005775CC"/>
    <w:rsid w:val="00581802"/>
    <w:rsid w:val="00581A82"/>
    <w:rsid w:val="00581E63"/>
    <w:rsid w:val="00581E6C"/>
    <w:rsid w:val="00582B2F"/>
    <w:rsid w:val="00582DFD"/>
    <w:rsid w:val="00583628"/>
    <w:rsid w:val="005838B4"/>
    <w:rsid w:val="00583951"/>
    <w:rsid w:val="00583F1F"/>
    <w:rsid w:val="00583F9D"/>
    <w:rsid w:val="005846C5"/>
    <w:rsid w:val="005849EB"/>
    <w:rsid w:val="00585445"/>
    <w:rsid w:val="00585BAD"/>
    <w:rsid w:val="00585E6C"/>
    <w:rsid w:val="00586064"/>
    <w:rsid w:val="0058660D"/>
    <w:rsid w:val="00587D3A"/>
    <w:rsid w:val="00590DA5"/>
    <w:rsid w:val="0059183A"/>
    <w:rsid w:val="00591F35"/>
    <w:rsid w:val="005925DB"/>
    <w:rsid w:val="005926CE"/>
    <w:rsid w:val="00592E93"/>
    <w:rsid w:val="00592EDA"/>
    <w:rsid w:val="00593F86"/>
    <w:rsid w:val="0059442F"/>
    <w:rsid w:val="0059486C"/>
    <w:rsid w:val="005949FC"/>
    <w:rsid w:val="00595882"/>
    <w:rsid w:val="005A081B"/>
    <w:rsid w:val="005A0846"/>
    <w:rsid w:val="005A0FE5"/>
    <w:rsid w:val="005A1F09"/>
    <w:rsid w:val="005A2C34"/>
    <w:rsid w:val="005A2E8E"/>
    <w:rsid w:val="005A2FCA"/>
    <w:rsid w:val="005A38F8"/>
    <w:rsid w:val="005A43E2"/>
    <w:rsid w:val="005A4BDD"/>
    <w:rsid w:val="005A5381"/>
    <w:rsid w:val="005A5D95"/>
    <w:rsid w:val="005A5FD8"/>
    <w:rsid w:val="005A60C0"/>
    <w:rsid w:val="005A6846"/>
    <w:rsid w:val="005A6C5C"/>
    <w:rsid w:val="005A7128"/>
    <w:rsid w:val="005A7576"/>
    <w:rsid w:val="005A77DB"/>
    <w:rsid w:val="005A78B4"/>
    <w:rsid w:val="005B1DCE"/>
    <w:rsid w:val="005B1E45"/>
    <w:rsid w:val="005B29C1"/>
    <w:rsid w:val="005B538E"/>
    <w:rsid w:val="005B5E1A"/>
    <w:rsid w:val="005B7007"/>
    <w:rsid w:val="005B7533"/>
    <w:rsid w:val="005C0257"/>
    <w:rsid w:val="005C0D4C"/>
    <w:rsid w:val="005C1132"/>
    <w:rsid w:val="005C121F"/>
    <w:rsid w:val="005C13F3"/>
    <w:rsid w:val="005C1896"/>
    <w:rsid w:val="005C1F53"/>
    <w:rsid w:val="005C2214"/>
    <w:rsid w:val="005C29D4"/>
    <w:rsid w:val="005C2ACB"/>
    <w:rsid w:val="005C33B0"/>
    <w:rsid w:val="005C340B"/>
    <w:rsid w:val="005C38A1"/>
    <w:rsid w:val="005C44DD"/>
    <w:rsid w:val="005C5239"/>
    <w:rsid w:val="005C5448"/>
    <w:rsid w:val="005C55FF"/>
    <w:rsid w:val="005C567E"/>
    <w:rsid w:val="005C5E2E"/>
    <w:rsid w:val="005C629E"/>
    <w:rsid w:val="005C6651"/>
    <w:rsid w:val="005C73F5"/>
    <w:rsid w:val="005C7826"/>
    <w:rsid w:val="005C7827"/>
    <w:rsid w:val="005C7908"/>
    <w:rsid w:val="005D069C"/>
    <w:rsid w:val="005D087E"/>
    <w:rsid w:val="005D0CDD"/>
    <w:rsid w:val="005D0F8A"/>
    <w:rsid w:val="005D0FE5"/>
    <w:rsid w:val="005D105E"/>
    <w:rsid w:val="005D1295"/>
    <w:rsid w:val="005D13FA"/>
    <w:rsid w:val="005D1700"/>
    <w:rsid w:val="005D23FB"/>
    <w:rsid w:val="005D254B"/>
    <w:rsid w:val="005D25B7"/>
    <w:rsid w:val="005D2940"/>
    <w:rsid w:val="005D358A"/>
    <w:rsid w:val="005D3CB1"/>
    <w:rsid w:val="005D3E4F"/>
    <w:rsid w:val="005D5D60"/>
    <w:rsid w:val="005D60B8"/>
    <w:rsid w:val="005E113F"/>
    <w:rsid w:val="005E1888"/>
    <w:rsid w:val="005E1E3C"/>
    <w:rsid w:val="005E1E7C"/>
    <w:rsid w:val="005E2482"/>
    <w:rsid w:val="005E2E5C"/>
    <w:rsid w:val="005E308C"/>
    <w:rsid w:val="005E4036"/>
    <w:rsid w:val="005E41AE"/>
    <w:rsid w:val="005E4232"/>
    <w:rsid w:val="005E45F3"/>
    <w:rsid w:val="005E4878"/>
    <w:rsid w:val="005E4B6B"/>
    <w:rsid w:val="005E4F35"/>
    <w:rsid w:val="005E511F"/>
    <w:rsid w:val="005E6092"/>
    <w:rsid w:val="005E6939"/>
    <w:rsid w:val="005E6C3F"/>
    <w:rsid w:val="005E7A9D"/>
    <w:rsid w:val="005E7BFF"/>
    <w:rsid w:val="005F00BA"/>
    <w:rsid w:val="005F0D63"/>
    <w:rsid w:val="005F18E3"/>
    <w:rsid w:val="005F1C5E"/>
    <w:rsid w:val="005F1CD3"/>
    <w:rsid w:val="005F258C"/>
    <w:rsid w:val="005F3410"/>
    <w:rsid w:val="005F4C3D"/>
    <w:rsid w:val="005F4CE7"/>
    <w:rsid w:val="005F4E3D"/>
    <w:rsid w:val="005F5FB9"/>
    <w:rsid w:val="005F6A74"/>
    <w:rsid w:val="005F6AC3"/>
    <w:rsid w:val="005F6B01"/>
    <w:rsid w:val="005F7060"/>
    <w:rsid w:val="005F7314"/>
    <w:rsid w:val="005F7864"/>
    <w:rsid w:val="00600DC0"/>
    <w:rsid w:val="006026AF"/>
    <w:rsid w:val="00602967"/>
    <w:rsid w:val="00603AEB"/>
    <w:rsid w:val="00603B4E"/>
    <w:rsid w:val="00604085"/>
    <w:rsid w:val="00604A34"/>
    <w:rsid w:val="006052C5"/>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060"/>
    <w:rsid w:val="00614BB6"/>
    <w:rsid w:val="00615260"/>
    <w:rsid w:val="00615B11"/>
    <w:rsid w:val="0061644B"/>
    <w:rsid w:val="00617F00"/>
    <w:rsid w:val="006205EA"/>
    <w:rsid w:val="00620CE5"/>
    <w:rsid w:val="00621BCF"/>
    <w:rsid w:val="00621D46"/>
    <w:rsid w:val="00622921"/>
    <w:rsid w:val="0062628E"/>
    <w:rsid w:val="00626645"/>
    <w:rsid w:val="00626A5C"/>
    <w:rsid w:val="00626E93"/>
    <w:rsid w:val="0062733D"/>
    <w:rsid w:val="00627AFD"/>
    <w:rsid w:val="00627CFF"/>
    <w:rsid w:val="0063043D"/>
    <w:rsid w:val="00630D10"/>
    <w:rsid w:val="006317D5"/>
    <w:rsid w:val="00631B05"/>
    <w:rsid w:val="006320A6"/>
    <w:rsid w:val="006329EF"/>
    <w:rsid w:val="006332C4"/>
    <w:rsid w:val="006335B8"/>
    <w:rsid w:val="006338F1"/>
    <w:rsid w:val="00633E90"/>
    <w:rsid w:val="00634645"/>
    <w:rsid w:val="006351F2"/>
    <w:rsid w:val="00635A16"/>
    <w:rsid w:val="00635B49"/>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6BB9"/>
    <w:rsid w:val="0064708B"/>
    <w:rsid w:val="00647B03"/>
    <w:rsid w:val="00647DD6"/>
    <w:rsid w:val="00647F54"/>
    <w:rsid w:val="00651FBB"/>
    <w:rsid w:val="00652255"/>
    <w:rsid w:val="006526F5"/>
    <w:rsid w:val="00653715"/>
    <w:rsid w:val="00653BC3"/>
    <w:rsid w:val="00653C34"/>
    <w:rsid w:val="00653E9E"/>
    <w:rsid w:val="00654D8D"/>
    <w:rsid w:val="006550FF"/>
    <w:rsid w:val="00655981"/>
    <w:rsid w:val="00655C30"/>
    <w:rsid w:val="00656995"/>
    <w:rsid w:val="00657047"/>
    <w:rsid w:val="0066004D"/>
    <w:rsid w:val="00660061"/>
    <w:rsid w:val="0066083F"/>
    <w:rsid w:val="006610FC"/>
    <w:rsid w:val="006613BC"/>
    <w:rsid w:val="00661FC6"/>
    <w:rsid w:val="0066202F"/>
    <w:rsid w:val="00662D9C"/>
    <w:rsid w:val="006640D6"/>
    <w:rsid w:val="00664436"/>
    <w:rsid w:val="00664B50"/>
    <w:rsid w:val="00664D6E"/>
    <w:rsid w:val="00665743"/>
    <w:rsid w:val="00665AC7"/>
    <w:rsid w:val="00666508"/>
    <w:rsid w:val="006667CA"/>
    <w:rsid w:val="00666B94"/>
    <w:rsid w:val="00667108"/>
    <w:rsid w:val="0066728B"/>
    <w:rsid w:val="00667883"/>
    <w:rsid w:val="00670E1A"/>
    <w:rsid w:val="0067140F"/>
    <w:rsid w:val="00671562"/>
    <w:rsid w:val="0067187F"/>
    <w:rsid w:val="006723D0"/>
    <w:rsid w:val="00672D97"/>
    <w:rsid w:val="006730EA"/>
    <w:rsid w:val="006733B6"/>
    <w:rsid w:val="0067396F"/>
    <w:rsid w:val="00673D9E"/>
    <w:rsid w:val="0067409D"/>
    <w:rsid w:val="00675074"/>
    <w:rsid w:val="0067601C"/>
    <w:rsid w:val="00676556"/>
    <w:rsid w:val="0067657E"/>
    <w:rsid w:val="006777E3"/>
    <w:rsid w:val="00680032"/>
    <w:rsid w:val="006802ED"/>
    <w:rsid w:val="00681C18"/>
    <w:rsid w:val="00681FB9"/>
    <w:rsid w:val="00682586"/>
    <w:rsid w:val="00683510"/>
    <w:rsid w:val="00683872"/>
    <w:rsid w:val="00683CE8"/>
    <w:rsid w:val="00683EAB"/>
    <w:rsid w:val="00683F54"/>
    <w:rsid w:val="00685535"/>
    <w:rsid w:val="00685746"/>
    <w:rsid w:val="00685B01"/>
    <w:rsid w:val="00686411"/>
    <w:rsid w:val="006876AF"/>
    <w:rsid w:val="00687B53"/>
    <w:rsid w:val="006908BD"/>
    <w:rsid w:val="00690CB1"/>
    <w:rsid w:val="0069138F"/>
    <w:rsid w:val="00692574"/>
    <w:rsid w:val="00692A7E"/>
    <w:rsid w:val="00693312"/>
    <w:rsid w:val="00693A83"/>
    <w:rsid w:val="00693A8F"/>
    <w:rsid w:val="00693DC3"/>
    <w:rsid w:val="00694198"/>
    <w:rsid w:val="00694594"/>
    <w:rsid w:val="00694DAE"/>
    <w:rsid w:val="00696963"/>
    <w:rsid w:val="00696BCB"/>
    <w:rsid w:val="006971B2"/>
    <w:rsid w:val="006979B5"/>
    <w:rsid w:val="006A0632"/>
    <w:rsid w:val="006A0B4F"/>
    <w:rsid w:val="006A10AE"/>
    <w:rsid w:val="006A1331"/>
    <w:rsid w:val="006A19E3"/>
    <w:rsid w:val="006A222B"/>
    <w:rsid w:val="006A2DD4"/>
    <w:rsid w:val="006A3859"/>
    <w:rsid w:val="006A38C8"/>
    <w:rsid w:val="006A4B2F"/>
    <w:rsid w:val="006A4E32"/>
    <w:rsid w:val="006A60E7"/>
    <w:rsid w:val="006A621E"/>
    <w:rsid w:val="006A6D08"/>
    <w:rsid w:val="006A6E21"/>
    <w:rsid w:val="006A70BD"/>
    <w:rsid w:val="006B0399"/>
    <w:rsid w:val="006B0BA2"/>
    <w:rsid w:val="006B10A2"/>
    <w:rsid w:val="006B1114"/>
    <w:rsid w:val="006B1271"/>
    <w:rsid w:val="006B27B3"/>
    <w:rsid w:val="006B340C"/>
    <w:rsid w:val="006B36D3"/>
    <w:rsid w:val="006B3741"/>
    <w:rsid w:val="006B3D07"/>
    <w:rsid w:val="006B432A"/>
    <w:rsid w:val="006B48CF"/>
    <w:rsid w:val="006B55AF"/>
    <w:rsid w:val="006B64FE"/>
    <w:rsid w:val="006B7573"/>
    <w:rsid w:val="006C082C"/>
    <w:rsid w:val="006C0DAF"/>
    <w:rsid w:val="006C1025"/>
    <w:rsid w:val="006C1584"/>
    <w:rsid w:val="006C1EF9"/>
    <w:rsid w:val="006C2F8F"/>
    <w:rsid w:val="006C3461"/>
    <w:rsid w:val="006C4648"/>
    <w:rsid w:val="006C496C"/>
    <w:rsid w:val="006C5AA7"/>
    <w:rsid w:val="006C5E0D"/>
    <w:rsid w:val="006C5E1C"/>
    <w:rsid w:val="006C5E34"/>
    <w:rsid w:val="006D14E9"/>
    <w:rsid w:val="006D31BB"/>
    <w:rsid w:val="006D399D"/>
    <w:rsid w:val="006D3DBC"/>
    <w:rsid w:val="006D3EF1"/>
    <w:rsid w:val="006D47B9"/>
    <w:rsid w:val="006D4D98"/>
    <w:rsid w:val="006D4F9F"/>
    <w:rsid w:val="006D5EE1"/>
    <w:rsid w:val="006D6131"/>
    <w:rsid w:val="006D6EFC"/>
    <w:rsid w:val="006D76AA"/>
    <w:rsid w:val="006D7853"/>
    <w:rsid w:val="006E0C60"/>
    <w:rsid w:val="006E1338"/>
    <w:rsid w:val="006E1B63"/>
    <w:rsid w:val="006E1C35"/>
    <w:rsid w:val="006E4975"/>
    <w:rsid w:val="006E4C7B"/>
    <w:rsid w:val="006E5176"/>
    <w:rsid w:val="006E677F"/>
    <w:rsid w:val="006E6CAE"/>
    <w:rsid w:val="006E7A7D"/>
    <w:rsid w:val="006E7F68"/>
    <w:rsid w:val="006F0DE1"/>
    <w:rsid w:val="006F1C89"/>
    <w:rsid w:val="006F2EDA"/>
    <w:rsid w:val="006F4081"/>
    <w:rsid w:val="006F40CA"/>
    <w:rsid w:val="006F424B"/>
    <w:rsid w:val="006F4759"/>
    <w:rsid w:val="006F4F37"/>
    <w:rsid w:val="006F62B6"/>
    <w:rsid w:val="006F6474"/>
    <w:rsid w:val="006F6A6E"/>
    <w:rsid w:val="007006E6"/>
    <w:rsid w:val="00700759"/>
    <w:rsid w:val="007008D2"/>
    <w:rsid w:val="00702422"/>
    <w:rsid w:val="007046E8"/>
    <w:rsid w:val="00705F23"/>
    <w:rsid w:val="007061FF"/>
    <w:rsid w:val="00706673"/>
    <w:rsid w:val="00706CB8"/>
    <w:rsid w:val="007070C8"/>
    <w:rsid w:val="0070757F"/>
    <w:rsid w:val="007075B1"/>
    <w:rsid w:val="00707F18"/>
    <w:rsid w:val="007102D9"/>
    <w:rsid w:val="00711681"/>
    <w:rsid w:val="00711ADA"/>
    <w:rsid w:val="00711E88"/>
    <w:rsid w:val="00711FE3"/>
    <w:rsid w:val="00712852"/>
    <w:rsid w:val="00712988"/>
    <w:rsid w:val="007129FF"/>
    <w:rsid w:val="00713045"/>
    <w:rsid w:val="007132C8"/>
    <w:rsid w:val="00714453"/>
    <w:rsid w:val="00714837"/>
    <w:rsid w:val="00714AB5"/>
    <w:rsid w:val="00714C7D"/>
    <w:rsid w:val="0071603B"/>
    <w:rsid w:val="00716B9E"/>
    <w:rsid w:val="00717011"/>
    <w:rsid w:val="0071723B"/>
    <w:rsid w:val="007209CE"/>
    <w:rsid w:val="00721B4D"/>
    <w:rsid w:val="00721C8B"/>
    <w:rsid w:val="00723314"/>
    <w:rsid w:val="007234BF"/>
    <w:rsid w:val="00723F91"/>
    <w:rsid w:val="00724D71"/>
    <w:rsid w:val="007264F0"/>
    <w:rsid w:val="00727126"/>
    <w:rsid w:val="007274A4"/>
    <w:rsid w:val="0072756D"/>
    <w:rsid w:val="00727642"/>
    <w:rsid w:val="00730ECA"/>
    <w:rsid w:val="00731646"/>
    <w:rsid w:val="007316C9"/>
    <w:rsid w:val="00731A98"/>
    <w:rsid w:val="00732471"/>
    <w:rsid w:val="00733269"/>
    <w:rsid w:val="007332F6"/>
    <w:rsid w:val="00734A3C"/>
    <w:rsid w:val="00734F8E"/>
    <w:rsid w:val="007352EB"/>
    <w:rsid w:val="007355E9"/>
    <w:rsid w:val="00735824"/>
    <w:rsid w:val="007368BB"/>
    <w:rsid w:val="00736967"/>
    <w:rsid w:val="00736D47"/>
    <w:rsid w:val="0074077B"/>
    <w:rsid w:val="00740FFB"/>
    <w:rsid w:val="007410A0"/>
    <w:rsid w:val="00741A8C"/>
    <w:rsid w:val="0074268B"/>
    <w:rsid w:val="007429E5"/>
    <w:rsid w:val="00743CC4"/>
    <w:rsid w:val="00743EB0"/>
    <w:rsid w:val="00744034"/>
    <w:rsid w:val="00744B8F"/>
    <w:rsid w:val="007471FC"/>
    <w:rsid w:val="007472FB"/>
    <w:rsid w:val="007479C0"/>
    <w:rsid w:val="00747BE1"/>
    <w:rsid w:val="00747DA3"/>
    <w:rsid w:val="007501B0"/>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2B3"/>
    <w:rsid w:val="00756F27"/>
    <w:rsid w:val="007570B5"/>
    <w:rsid w:val="00757795"/>
    <w:rsid w:val="007579DC"/>
    <w:rsid w:val="00757A7C"/>
    <w:rsid w:val="00757ABE"/>
    <w:rsid w:val="00761497"/>
    <w:rsid w:val="00762D59"/>
    <w:rsid w:val="00762D6B"/>
    <w:rsid w:val="007635F1"/>
    <w:rsid w:val="0076399C"/>
    <w:rsid w:val="00763CF9"/>
    <w:rsid w:val="0076445F"/>
    <w:rsid w:val="00764D7C"/>
    <w:rsid w:val="00767358"/>
    <w:rsid w:val="007673B5"/>
    <w:rsid w:val="00767704"/>
    <w:rsid w:val="00767868"/>
    <w:rsid w:val="00767FEE"/>
    <w:rsid w:val="00770350"/>
    <w:rsid w:val="00770A03"/>
    <w:rsid w:val="00771C27"/>
    <w:rsid w:val="00772B53"/>
    <w:rsid w:val="00772F13"/>
    <w:rsid w:val="007730ED"/>
    <w:rsid w:val="00773233"/>
    <w:rsid w:val="00773FA7"/>
    <w:rsid w:val="007752CF"/>
    <w:rsid w:val="007752FC"/>
    <w:rsid w:val="007755B4"/>
    <w:rsid w:val="007758EB"/>
    <w:rsid w:val="0077698A"/>
    <w:rsid w:val="0077742B"/>
    <w:rsid w:val="007809DF"/>
    <w:rsid w:val="00780D92"/>
    <w:rsid w:val="007812A9"/>
    <w:rsid w:val="0078137A"/>
    <w:rsid w:val="00781519"/>
    <w:rsid w:val="00782F3B"/>
    <w:rsid w:val="0078304C"/>
    <w:rsid w:val="00783119"/>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2D53"/>
    <w:rsid w:val="00793940"/>
    <w:rsid w:val="0079562C"/>
    <w:rsid w:val="00795C86"/>
    <w:rsid w:val="00796184"/>
    <w:rsid w:val="007964C1"/>
    <w:rsid w:val="007974EA"/>
    <w:rsid w:val="007975A9"/>
    <w:rsid w:val="00797E0C"/>
    <w:rsid w:val="007A0EB6"/>
    <w:rsid w:val="007A10BB"/>
    <w:rsid w:val="007A354D"/>
    <w:rsid w:val="007A3829"/>
    <w:rsid w:val="007A4B5F"/>
    <w:rsid w:val="007A504D"/>
    <w:rsid w:val="007A568A"/>
    <w:rsid w:val="007A5810"/>
    <w:rsid w:val="007A5DB9"/>
    <w:rsid w:val="007A61FE"/>
    <w:rsid w:val="007A6AFC"/>
    <w:rsid w:val="007A6C15"/>
    <w:rsid w:val="007A7F5F"/>
    <w:rsid w:val="007B05F1"/>
    <w:rsid w:val="007B0734"/>
    <w:rsid w:val="007B0D9F"/>
    <w:rsid w:val="007B106A"/>
    <w:rsid w:val="007B1523"/>
    <w:rsid w:val="007B1CC1"/>
    <w:rsid w:val="007B2EF1"/>
    <w:rsid w:val="007B30EA"/>
    <w:rsid w:val="007B39AA"/>
    <w:rsid w:val="007B3BC8"/>
    <w:rsid w:val="007B40A8"/>
    <w:rsid w:val="007B4800"/>
    <w:rsid w:val="007B4977"/>
    <w:rsid w:val="007B54AE"/>
    <w:rsid w:val="007B5F70"/>
    <w:rsid w:val="007C0A09"/>
    <w:rsid w:val="007C0B22"/>
    <w:rsid w:val="007C107C"/>
    <w:rsid w:val="007C21D9"/>
    <w:rsid w:val="007C2205"/>
    <w:rsid w:val="007C255B"/>
    <w:rsid w:val="007C2723"/>
    <w:rsid w:val="007C3D16"/>
    <w:rsid w:val="007C3D72"/>
    <w:rsid w:val="007C401F"/>
    <w:rsid w:val="007C51E9"/>
    <w:rsid w:val="007C57A7"/>
    <w:rsid w:val="007C6CB9"/>
    <w:rsid w:val="007C7D2A"/>
    <w:rsid w:val="007D01C0"/>
    <w:rsid w:val="007D04E3"/>
    <w:rsid w:val="007D060A"/>
    <w:rsid w:val="007D0CBC"/>
    <w:rsid w:val="007D1469"/>
    <w:rsid w:val="007D176A"/>
    <w:rsid w:val="007D1F7A"/>
    <w:rsid w:val="007D20B0"/>
    <w:rsid w:val="007D2159"/>
    <w:rsid w:val="007D3771"/>
    <w:rsid w:val="007D39E0"/>
    <w:rsid w:val="007D3A5D"/>
    <w:rsid w:val="007D4921"/>
    <w:rsid w:val="007D50B2"/>
    <w:rsid w:val="007D551B"/>
    <w:rsid w:val="007D5681"/>
    <w:rsid w:val="007D58B2"/>
    <w:rsid w:val="007D607F"/>
    <w:rsid w:val="007D61CB"/>
    <w:rsid w:val="007D6297"/>
    <w:rsid w:val="007D62C6"/>
    <w:rsid w:val="007D69AC"/>
    <w:rsid w:val="007D71FB"/>
    <w:rsid w:val="007D789D"/>
    <w:rsid w:val="007E05B7"/>
    <w:rsid w:val="007E0EA3"/>
    <w:rsid w:val="007E1BED"/>
    <w:rsid w:val="007E2074"/>
    <w:rsid w:val="007E2179"/>
    <w:rsid w:val="007E2F8C"/>
    <w:rsid w:val="007E3DAD"/>
    <w:rsid w:val="007E3DAF"/>
    <w:rsid w:val="007E416C"/>
    <w:rsid w:val="007E4765"/>
    <w:rsid w:val="007E4AD7"/>
    <w:rsid w:val="007E4BFD"/>
    <w:rsid w:val="007E4E3E"/>
    <w:rsid w:val="007E4EE2"/>
    <w:rsid w:val="007E50E3"/>
    <w:rsid w:val="007E5553"/>
    <w:rsid w:val="007E5770"/>
    <w:rsid w:val="007E5FF1"/>
    <w:rsid w:val="007E7425"/>
    <w:rsid w:val="007E75B8"/>
    <w:rsid w:val="007E7683"/>
    <w:rsid w:val="007F0011"/>
    <w:rsid w:val="007F0592"/>
    <w:rsid w:val="007F10A1"/>
    <w:rsid w:val="007F1A47"/>
    <w:rsid w:val="007F25F9"/>
    <w:rsid w:val="007F3465"/>
    <w:rsid w:val="007F4046"/>
    <w:rsid w:val="007F458E"/>
    <w:rsid w:val="007F47F0"/>
    <w:rsid w:val="007F4A53"/>
    <w:rsid w:val="007F6104"/>
    <w:rsid w:val="007F685D"/>
    <w:rsid w:val="007F6D0B"/>
    <w:rsid w:val="007F76EA"/>
    <w:rsid w:val="008001A3"/>
    <w:rsid w:val="008004EF"/>
    <w:rsid w:val="0080074C"/>
    <w:rsid w:val="00800B8B"/>
    <w:rsid w:val="00800C30"/>
    <w:rsid w:val="008014A5"/>
    <w:rsid w:val="008016F6"/>
    <w:rsid w:val="0080178E"/>
    <w:rsid w:val="00801A6B"/>
    <w:rsid w:val="00801ABE"/>
    <w:rsid w:val="00801DF7"/>
    <w:rsid w:val="008027F1"/>
    <w:rsid w:val="00802F8F"/>
    <w:rsid w:val="0080405E"/>
    <w:rsid w:val="00804758"/>
    <w:rsid w:val="00804BA2"/>
    <w:rsid w:val="008052A8"/>
    <w:rsid w:val="00805934"/>
    <w:rsid w:val="00805985"/>
    <w:rsid w:val="0080602E"/>
    <w:rsid w:val="0080679E"/>
    <w:rsid w:val="00810F8F"/>
    <w:rsid w:val="00811528"/>
    <w:rsid w:val="00811F27"/>
    <w:rsid w:val="008122B2"/>
    <w:rsid w:val="008126AB"/>
    <w:rsid w:val="00812B9B"/>
    <w:rsid w:val="00812E3A"/>
    <w:rsid w:val="00814D1E"/>
    <w:rsid w:val="00814E4F"/>
    <w:rsid w:val="00815104"/>
    <w:rsid w:val="00815ADF"/>
    <w:rsid w:val="008160B7"/>
    <w:rsid w:val="008170D5"/>
    <w:rsid w:val="008173BB"/>
    <w:rsid w:val="00820170"/>
    <w:rsid w:val="0082019F"/>
    <w:rsid w:val="00820765"/>
    <w:rsid w:val="008219D1"/>
    <w:rsid w:val="00821DB0"/>
    <w:rsid w:val="008227F6"/>
    <w:rsid w:val="00822BB5"/>
    <w:rsid w:val="00822FA3"/>
    <w:rsid w:val="0082346F"/>
    <w:rsid w:val="008235F9"/>
    <w:rsid w:val="0082382E"/>
    <w:rsid w:val="0082400E"/>
    <w:rsid w:val="008241F4"/>
    <w:rsid w:val="00824E60"/>
    <w:rsid w:val="0082505D"/>
    <w:rsid w:val="00825B2C"/>
    <w:rsid w:val="008260BC"/>
    <w:rsid w:val="00826615"/>
    <w:rsid w:val="0082716B"/>
    <w:rsid w:val="00827316"/>
    <w:rsid w:val="0082774D"/>
    <w:rsid w:val="008318CE"/>
    <w:rsid w:val="0083215D"/>
    <w:rsid w:val="00832C8D"/>
    <w:rsid w:val="008337E8"/>
    <w:rsid w:val="008338C0"/>
    <w:rsid w:val="00833BAF"/>
    <w:rsid w:val="0083409E"/>
    <w:rsid w:val="0083452B"/>
    <w:rsid w:val="0083458C"/>
    <w:rsid w:val="008350FD"/>
    <w:rsid w:val="00835840"/>
    <w:rsid w:val="008359B1"/>
    <w:rsid w:val="00836CFD"/>
    <w:rsid w:val="00836DDB"/>
    <w:rsid w:val="00837691"/>
    <w:rsid w:val="00837D73"/>
    <w:rsid w:val="0084042D"/>
    <w:rsid w:val="008416FB"/>
    <w:rsid w:val="00842123"/>
    <w:rsid w:val="0084264A"/>
    <w:rsid w:val="00843100"/>
    <w:rsid w:val="00843BAF"/>
    <w:rsid w:val="00845ABD"/>
    <w:rsid w:val="00845F22"/>
    <w:rsid w:val="00846910"/>
    <w:rsid w:val="00846C02"/>
    <w:rsid w:val="00847DBD"/>
    <w:rsid w:val="00850183"/>
    <w:rsid w:val="00851856"/>
    <w:rsid w:val="00851862"/>
    <w:rsid w:val="00851BE6"/>
    <w:rsid w:val="0085255B"/>
    <w:rsid w:val="00853205"/>
    <w:rsid w:val="008549C8"/>
    <w:rsid w:val="00855C00"/>
    <w:rsid w:val="00856D9E"/>
    <w:rsid w:val="00857B95"/>
    <w:rsid w:val="00857C0C"/>
    <w:rsid w:val="00857C3D"/>
    <w:rsid w:val="00857C5A"/>
    <w:rsid w:val="008604A5"/>
    <w:rsid w:val="00860568"/>
    <w:rsid w:val="00860ACD"/>
    <w:rsid w:val="0086105B"/>
    <w:rsid w:val="00861D4E"/>
    <w:rsid w:val="008624B2"/>
    <w:rsid w:val="00863031"/>
    <w:rsid w:val="00863254"/>
    <w:rsid w:val="00863962"/>
    <w:rsid w:val="00863AA1"/>
    <w:rsid w:val="00863BEC"/>
    <w:rsid w:val="00864A0D"/>
    <w:rsid w:val="008651C0"/>
    <w:rsid w:val="00865B5C"/>
    <w:rsid w:val="00866829"/>
    <w:rsid w:val="00866EAF"/>
    <w:rsid w:val="00867DF2"/>
    <w:rsid w:val="00867E8C"/>
    <w:rsid w:val="008701A1"/>
    <w:rsid w:val="00870454"/>
    <w:rsid w:val="0087060B"/>
    <w:rsid w:val="0087123F"/>
    <w:rsid w:val="00871242"/>
    <w:rsid w:val="008723A0"/>
    <w:rsid w:val="00872EA9"/>
    <w:rsid w:val="00873AF4"/>
    <w:rsid w:val="00874480"/>
    <w:rsid w:val="008744D4"/>
    <w:rsid w:val="00874CE0"/>
    <w:rsid w:val="00875540"/>
    <w:rsid w:val="00875787"/>
    <w:rsid w:val="008763CC"/>
    <w:rsid w:val="008776A0"/>
    <w:rsid w:val="008777FE"/>
    <w:rsid w:val="0088006B"/>
    <w:rsid w:val="00880977"/>
    <w:rsid w:val="00880BC8"/>
    <w:rsid w:val="00881157"/>
    <w:rsid w:val="00882CDD"/>
    <w:rsid w:val="00882F8C"/>
    <w:rsid w:val="00883534"/>
    <w:rsid w:val="0088456A"/>
    <w:rsid w:val="00884CE7"/>
    <w:rsid w:val="00885188"/>
    <w:rsid w:val="008856E5"/>
    <w:rsid w:val="008869D5"/>
    <w:rsid w:val="00886E47"/>
    <w:rsid w:val="00886FBB"/>
    <w:rsid w:val="00887800"/>
    <w:rsid w:val="00887E4E"/>
    <w:rsid w:val="0089085E"/>
    <w:rsid w:val="00890D4F"/>
    <w:rsid w:val="00890FDC"/>
    <w:rsid w:val="0089149A"/>
    <w:rsid w:val="00891805"/>
    <w:rsid w:val="008918B4"/>
    <w:rsid w:val="00891A32"/>
    <w:rsid w:val="00891E8C"/>
    <w:rsid w:val="00892368"/>
    <w:rsid w:val="0089236B"/>
    <w:rsid w:val="00892649"/>
    <w:rsid w:val="008931F0"/>
    <w:rsid w:val="00893741"/>
    <w:rsid w:val="00893A74"/>
    <w:rsid w:val="00893D28"/>
    <w:rsid w:val="00895589"/>
    <w:rsid w:val="00896770"/>
    <w:rsid w:val="00896C98"/>
    <w:rsid w:val="00897A88"/>
    <w:rsid w:val="008A0876"/>
    <w:rsid w:val="008A0C20"/>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2D82"/>
    <w:rsid w:val="008B3DFF"/>
    <w:rsid w:val="008B46BF"/>
    <w:rsid w:val="008B48EE"/>
    <w:rsid w:val="008B58B5"/>
    <w:rsid w:val="008B6027"/>
    <w:rsid w:val="008B6149"/>
    <w:rsid w:val="008B63D6"/>
    <w:rsid w:val="008C06C6"/>
    <w:rsid w:val="008C06E8"/>
    <w:rsid w:val="008C0B22"/>
    <w:rsid w:val="008C1985"/>
    <w:rsid w:val="008C1A8D"/>
    <w:rsid w:val="008C24D0"/>
    <w:rsid w:val="008C2DC4"/>
    <w:rsid w:val="008C34CD"/>
    <w:rsid w:val="008C5258"/>
    <w:rsid w:val="008C5536"/>
    <w:rsid w:val="008C5A24"/>
    <w:rsid w:val="008C5C1B"/>
    <w:rsid w:val="008C65C9"/>
    <w:rsid w:val="008C68B8"/>
    <w:rsid w:val="008D0583"/>
    <w:rsid w:val="008D07CD"/>
    <w:rsid w:val="008D0A60"/>
    <w:rsid w:val="008D1654"/>
    <w:rsid w:val="008D2936"/>
    <w:rsid w:val="008D2C98"/>
    <w:rsid w:val="008D2EAB"/>
    <w:rsid w:val="008D350B"/>
    <w:rsid w:val="008D3717"/>
    <w:rsid w:val="008D3D74"/>
    <w:rsid w:val="008D3ED5"/>
    <w:rsid w:val="008D3F59"/>
    <w:rsid w:val="008D3F68"/>
    <w:rsid w:val="008D56B9"/>
    <w:rsid w:val="008D6093"/>
    <w:rsid w:val="008D6BAF"/>
    <w:rsid w:val="008D7129"/>
    <w:rsid w:val="008D77ED"/>
    <w:rsid w:val="008D78C4"/>
    <w:rsid w:val="008D7F3F"/>
    <w:rsid w:val="008E0218"/>
    <w:rsid w:val="008E11B7"/>
    <w:rsid w:val="008E17D5"/>
    <w:rsid w:val="008E2366"/>
    <w:rsid w:val="008E2D7C"/>
    <w:rsid w:val="008E30FD"/>
    <w:rsid w:val="008E36F4"/>
    <w:rsid w:val="008E3D1D"/>
    <w:rsid w:val="008E45FB"/>
    <w:rsid w:val="008E519F"/>
    <w:rsid w:val="008E5626"/>
    <w:rsid w:val="008E58DA"/>
    <w:rsid w:val="008E58EB"/>
    <w:rsid w:val="008E5DD6"/>
    <w:rsid w:val="008E6066"/>
    <w:rsid w:val="008E6689"/>
    <w:rsid w:val="008F089B"/>
    <w:rsid w:val="008F13B0"/>
    <w:rsid w:val="008F1815"/>
    <w:rsid w:val="008F185B"/>
    <w:rsid w:val="008F1D79"/>
    <w:rsid w:val="008F2A94"/>
    <w:rsid w:val="008F2B12"/>
    <w:rsid w:val="008F33AD"/>
    <w:rsid w:val="008F3581"/>
    <w:rsid w:val="008F4F33"/>
    <w:rsid w:val="008F5671"/>
    <w:rsid w:val="008F58B9"/>
    <w:rsid w:val="008F7EB3"/>
    <w:rsid w:val="009004FD"/>
    <w:rsid w:val="00902125"/>
    <w:rsid w:val="0090254A"/>
    <w:rsid w:val="00902775"/>
    <w:rsid w:val="009033F8"/>
    <w:rsid w:val="00903433"/>
    <w:rsid w:val="00904005"/>
    <w:rsid w:val="009041F7"/>
    <w:rsid w:val="00904795"/>
    <w:rsid w:val="0090483E"/>
    <w:rsid w:val="00904A23"/>
    <w:rsid w:val="00905230"/>
    <w:rsid w:val="009070C5"/>
    <w:rsid w:val="009112F2"/>
    <w:rsid w:val="00911440"/>
    <w:rsid w:val="00911549"/>
    <w:rsid w:val="0091265F"/>
    <w:rsid w:val="0091278D"/>
    <w:rsid w:val="00913327"/>
    <w:rsid w:val="00913626"/>
    <w:rsid w:val="00913E06"/>
    <w:rsid w:val="009144C7"/>
    <w:rsid w:val="0091533F"/>
    <w:rsid w:val="009159D9"/>
    <w:rsid w:val="00916A98"/>
    <w:rsid w:val="00916CB7"/>
    <w:rsid w:val="0091734D"/>
    <w:rsid w:val="009201C9"/>
    <w:rsid w:val="00921052"/>
    <w:rsid w:val="009211FD"/>
    <w:rsid w:val="00921F38"/>
    <w:rsid w:val="0092205C"/>
    <w:rsid w:val="00923265"/>
    <w:rsid w:val="0092336C"/>
    <w:rsid w:val="009234E5"/>
    <w:rsid w:val="0092391E"/>
    <w:rsid w:val="00923C3C"/>
    <w:rsid w:val="00925677"/>
    <w:rsid w:val="00930668"/>
    <w:rsid w:val="00932078"/>
    <w:rsid w:val="009330B9"/>
    <w:rsid w:val="00933E50"/>
    <w:rsid w:val="009356EC"/>
    <w:rsid w:val="00935A80"/>
    <w:rsid w:val="00935E04"/>
    <w:rsid w:val="009362C5"/>
    <w:rsid w:val="009369A4"/>
    <w:rsid w:val="00936B2F"/>
    <w:rsid w:val="009377A2"/>
    <w:rsid w:val="00937B4A"/>
    <w:rsid w:val="00940576"/>
    <w:rsid w:val="0094099C"/>
    <w:rsid w:val="009410FC"/>
    <w:rsid w:val="009412DA"/>
    <w:rsid w:val="009421CC"/>
    <w:rsid w:val="009422A7"/>
    <w:rsid w:val="009423E7"/>
    <w:rsid w:val="00942C12"/>
    <w:rsid w:val="009447F4"/>
    <w:rsid w:val="00945FFC"/>
    <w:rsid w:val="0094699E"/>
    <w:rsid w:val="00947130"/>
    <w:rsid w:val="0095073B"/>
    <w:rsid w:val="00951BB4"/>
    <w:rsid w:val="0095432C"/>
    <w:rsid w:val="00954DC1"/>
    <w:rsid w:val="00954F48"/>
    <w:rsid w:val="0095522E"/>
    <w:rsid w:val="00956056"/>
    <w:rsid w:val="0095677D"/>
    <w:rsid w:val="00956855"/>
    <w:rsid w:val="00956BE3"/>
    <w:rsid w:val="00956FE1"/>
    <w:rsid w:val="009575C2"/>
    <w:rsid w:val="009600C7"/>
    <w:rsid w:val="00960953"/>
    <w:rsid w:val="00960CD4"/>
    <w:rsid w:val="00960CED"/>
    <w:rsid w:val="0096102E"/>
    <w:rsid w:val="00961CED"/>
    <w:rsid w:val="00961F19"/>
    <w:rsid w:val="00962465"/>
    <w:rsid w:val="00962899"/>
    <w:rsid w:val="00963711"/>
    <w:rsid w:val="009642EB"/>
    <w:rsid w:val="00964BA6"/>
    <w:rsid w:val="00964C3F"/>
    <w:rsid w:val="00964E37"/>
    <w:rsid w:val="00965499"/>
    <w:rsid w:val="009658DD"/>
    <w:rsid w:val="009658E8"/>
    <w:rsid w:val="0097103F"/>
    <w:rsid w:val="00971379"/>
    <w:rsid w:val="009715A3"/>
    <w:rsid w:val="00971738"/>
    <w:rsid w:val="00971B18"/>
    <w:rsid w:val="00972762"/>
    <w:rsid w:val="00973261"/>
    <w:rsid w:val="0097329B"/>
    <w:rsid w:val="00973897"/>
    <w:rsid w:val="0097435A"/>
    <w:rsid w:val="009748B0"/>
    <w:rsid w:val="009752AD"/>
    <w:rsid w:val="009754C0"/>
    <w:rsid w:val="0097570D"/>
    <w:rsid w:val="009759AF"/>
    <w:rsid w:val="009759C4"/>
    <w:rsid w:val="00975E05"/>
    <w:rsid w:val="00975F38"/>
    <w:rsid w:val="0097628D"/>
    <w:rsid w:val="00976377"/>
    <w:rsid w:val="0097700F"/>
    <w:rsid w:val="00977E61"/>
    <w:rsid w:val="0098111E"/>
    <w:rsid w:val="00981B62"/>
    <w:rsid w:val="00982611"/>
    <w:rsid w:val="00982AE3"/>
    <w:rsid w:val="00982D71"/>
    <w:rsid w:val="00983039"/>
    <w:rsid w:val="009838F1"/>
    <w:rsid w:val="009849A5"/>
    <w:rsid w:val="00984A6D"/>
    <w:rsid w:val="00984C3A"/>
    <w:rsid w:val="00984E86"/>
    <w:rsid w:val="0098590A"/>
    <w:rsid w:val="009860BF"/>
    <w:rsid w:val="009863E8"/>
    <w:rsid w:val="009875D2"/>
    <w:rsid w:val="009906DB"/>
    <w:rsid w:val="00991301"/>
    <w:rsid w:val="00991B76"/>
    <w:rsid w:val="00991D34"/>
    <w:rsid w:val="00992099"/>
    <w:rsid w:val="00992859"/>
    <w:rsid w:val="009928C7"/>
    <w:rsid w:val="00992D18"/>
    <w:rsid w:val="00993034"/>
    <w:rsid w:val="00993935"/>
    <w:rsid w:val="009943E8"/>
    <w:rsid w:val="00994DB7"/>
    <w:rsid w:val="00994E04"/>
    <w:rsid w:val="00994FA4"/>
    <w:rsid w:val="00995B67"/>
    <w:rsid w:val="00995C96"/>
    <w:rsid w:val="00996012"/>
    <w:rsid w:val="0099653D"/>
    <w:rsid w:val="00996C37"/>
    <w:rsid w:val="00996DD9"/>
    <w:rsid w:val="00997070"/>
    <w:rsid w:val="009A0F7D"/>
    <w:rsid w:val="009A1F7A"/>
    <w:rsid w:val="009A225E"/>
    <w:rsid w:val="009A3418"/>
    <w:rsid w:val="009A355D"/>
    <w:rsid w:val="009A35D9"/>
    <w:rsid w:val="009A3A45"/>
    <w:rsid w:val="009A3C23"/>
    <w:rsid w:val="009A4354"/>
    <w:rsid w:val="009A4677"/>
    <w:rsid w:val="009A50D4"/>
    <w:rsid w:val="009A51F4"/>
    <w:rsid w:val="009A5A0C"/>
    <w:rsid w:val="009A5DCB"/>
    <w:rsid w:val="009A65CE"/>
    <w:rsid w:val="009A67E2"/>
    <w:rsid w:val="009A7CC5"/>
    <w:rsid w:val="009A7FC0"/>
    <w:rsid w:val="009B17F6"/>
    <w:rsid w:val="009B1824"/>
    <w:rsid w:val="009B182D"/>
    <w:rsid w:val="009B1DB5"/>
    <w:rsid w:val="009B2050"/>
    <w:rsid w:val="009B4247"/>
    <w:rsid w:val="009B43BB"/>
    <w:rsid w:val="009B477C"/>
    <w:rsid w:val="009B4B20"/>
    <w:rsid w:val="009B4C5D"/>
    <w:rsid w:val="009B534A"/>
    <w:rsid w:val="009B53FC"/>
    <w:rsid w:val="009B54C7"/>
    <w:rsid w:val="009B5956"/>
    <w:rsid w:val="009B6192"/>
    <w:rsid w:val="009B7264"/>
    <w:rsid w:val="009C1358"/>
    <w:rsid w:val="009C2DEE"/>
    <w:rsid w:val="009C3694"/>
    <w:rsid w:val="009C3B13"/>
    <w:rsid w:val="009C405B"/>
    <w:rsid w:val="009C4B09"/>
    <w:rsid w:val="009C5028"/>
    <w:rsid w:val="009C5A8B"/>
    <w:rsid w:val="009C60AD"/>
    <w:rsid w:val="009C6C71"/>
    <w:rsid w:val="009C7F09"/>
    <w:rsid w:val="009D060A"/>
    <w:rsid w:val="009D06E5"/>
    <w:rsid w:val="009D1970"/>
    <w:rsid w:val="009D24AE"/>
    <w:rsid w:val="009D2A97"/>
    <w:rsid w:val="009D3D82"/>
    <w:rsid w:val="009D3F2F"/>
    <w:rsid w:val="009D4185"/>
    <w:rsid w:val="009D42AB"/>
    <w:rsid w:val="009D49E5"/>
    <w:rsid w:val="009D4DC0"/>
    <w:rsid w:val="009D560A"/>
    <w:rsid w:val="009D5E21"/>
    <w:rsid w:val="009D7169"/>
    <w:rsid w:val="009D774D"/>
    <w:rsid w:val="009E051B"/>
    <w:rsid w:val="009E0BBE"/>
    <w:rsid w:val="009E0C07"/>
    <w:rsid w:val="009E144F"/>
    <w:rsid w:val="009E1722"/>
    <w:rsid w:val="009E243D"/>
    <w:rsid w:val="009E25D9"/>
    <w:rsid w:val="009E31FA"/>
    <w:rsid w:val="009E676A"/>
    <w:rsid w:val="009E71DE"/>
    <w:rsid w:val="009E735C"/>
    <w:rsid w:val="009E7F74"/>
    <w:rsid w:val="009F0031"/>
    <w:rsid w:val="009F0547"/>
    <w:rsid w:val="009F0899"/>
    <w:rsid w:val="009F0949"/>
    <w:rsid w:val="009F0C28"/>
    <w:rsid w:val="009F1AF9"/>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7"/>
    <w:rsid w:val="009F7EA5"/>
    <w:rsid w:val="009F7ECB"/>
    <w:rsid w:val="00A0071A"/>
    <w:rsid w:val="00A016CD"/>
    <w:rsid w:val="00A01DB0"/>
    <w:rsid w:val="00A02540"/>
    <w:rsid w:val="00A02955"/>
    <w:rsid w:val="00A02CA0"/>
    <w:rsid w:val="00A02DAF"/>
    <w:rsid w:val="00A03285"/>
    <w:rsid w:val="00A03D0E"/>
    <w:rsid w:val="00A04545"/>
    <w:rsid w:val="00A048C7"/>
    <w:rsid w:val="00A05841"/>
    <w:rsid w:val="00A06D5B"/>
    <w:rsid w:val="00A10B2E"/>
    <w:rsid w:val="00A10BFC"/>
    <w:rsid w:val="00A12854"/>
    <w:rsid w:val="00A12CD4"/>
    <w:rsid w:val="00A145EC"/>
    <w:rsid w:val="00A14E44"/>
    <w:rsid w:val="00A155D3"/>
    <w:rsid w:val="00A15667"/>
    <w:rsid w:val="00A157E9"/>
    <w:rsid w:val="00A169BF"/>
    <w:rsid w:val="00A16A4E"/>
    <w:rsid w:val="00A16B33"/>
    <w:rsid w:val="00A16C1A"/>
    <w:rsid w:val="00A174FF"/>
    <w:rsid w:val="00A17DD2"/>
    <w:rsid w:val="00A17DF2"/>
    <w:rsid w:val="00A21B77"/>
    <w:rsid w:val="00A2201B"/>
    <w:rsid w:val="00A22EB7"/>
    <w:rsid w:val="00A23F28"/>
    <w:rsid w:val="00A24661"/>
    <w:rsid w:val="00A24B25"/>
    <w:rsid w:val="00A250E1"/>
    <w:rsid w:val="00A2540A"/>
    <w:rsid w:val="00A2559D"/>
    <w:rsid w:val="00A25982"/>
    <w:rsid w:val="00A26440"/>
    <w:rsid w:val="00A267FA"/>
    <w:rsid w:val="00A2792B"/>
    <w:rsid w:val="00A30344"/>
    <w:rsid w:val="00A30686"/>
    <w:rsid w:val="00A30DF4"/>
    <w:rsid w:val="00A331ED"/>
    <w:rsid w:val="00A33F41"/>
    <w:rsid w:val="00A33FEC"/>
    <w:rsid w:val="00A346B0"/>
    <w:rsid w:val="00A347B2"/>
    <w:rsid w:val="00A3640C"/>
    <w:rsid w:val="00A365F7"/>
    <w:rsid w:val="00A37523"/>
    <w:rsid w:val="00A37C8D"/>
    <w:rsid w:val="00A37E55"/>
    <w:rsid w:val="00A405B0"/>
    <w:rsid w:val="00A406D3"/>
    <w:rsid w:val="00A416F7"/>
    <w:rsid w:val="00A424AE"/>
    <w:rsid w:val="00A43623"/>
    <w:rsid w:val="00A43B10"/>
    <w:rsid w:val="00A4459C"/>
    <w:rsid w:val="00A44DB0"/>
    <w:rsid w:val="00A46350"/>
    <w:rsid w:val="00A467E2"/>
    <w:rsid w:val="00A4716E"/>
    <w:rsid w:val="00A47A9D"/>
    <w:rsid w:val="00A47E02"/>
    <w:rsid w:val="00A505D8"/>
    <w:rsid w:val="00A50720"/>
    <w:rsid w:val="00A50BD9"/>
    <w:rsid w:val="00A511CF"/>
    <w:rsid w:val="00A51F5B"/>
    <w:rsid w:val="00A522A1"/>
    <w:rsid w:val="00A523C2"/>
    <w:rsid w:val="00A53ED1"/>
    <w:rsid w:val="00A5444F"/>
    <w:rsid w:val="00A545DF"/>
    <w:rsid w:val="00A54EB3"/>
    <w:rsid w:val="00A55E09"/>
    <w:rsid w:val="00A56042"/>
    <w:rsid w:val="00A5671B"/>
    <w:rsid w:val="00A57809"/>
    <w:rsid w:val="00A57AEA"/>
    <w:rsid w:val="00A57BC5"/>
    <w:rsid w:val="00A57DEA"/>
    <w:rsid w:val="00A60EB1"/>
    <w:rsid w:val="00A61024"/>
    <w:rsid w:val="00A61684"/>
    <w:rsid w:val="00A620B0"/>
    <w:rsid w:val="00A6316A"/>
    <w:rsid w:val="00A633D4"/>
    <w:rsid w:val="00A6374E"/>
    <w:rsid w:val="00A6386A"/>
    <w:rsid w:val="00A657C3"/>
    <w:rsid w:val="00A659A9"/>
    <w:rsid w:val="00A659F8"/>
    <w:rsid w:val="00A65AEA"/>
    <w:rsid w:val="00A65C37"/>
    <w:rsid w:val="00A660BA"/>
    <w:rsid w:val="00A663CB"/>
    <w:rsid w:val="00A66D9D"/>
    <w:rsid w:val="00A6781E"/>
    <w:rsid w:val="00A67B92"/>
    <w:rsid w:val="00A67F44"/>
    <w:rsid w:val="00A67FE8"/>
    <w:rsid w:val="00A7041C"/>
    <w:rsid w:val="00A70843"/>
    <w:rsid w:val="00A70F97"/>
    <w:rsid w:val="00A72779"/>
    <w:rsid w:val="00A7322A"/>
    <w:rsid w:val="00A73C3B"/>
    <w:rsid w:val="00A74429"/>
    <w:rsid w:val="00A74C75"/>
    <w:rsid w:val="00A74D9F"/>
    <w:rsid w:val="00A75DF9"/>
    <w:rsid w:val="00A75F86"/>
    <w:rsid w:val="00A76473"/>
    <w:rsid w:val="00A767CB"/>
    <w:rsid w:val="00A770C6"/>
    <w:rsid w:val="00A8028C"/>
    <w:rsid w:val="00A80706"/>
    <w:rsid w:val="00A81648"/>
    <w:rsid w:val="00A83000"/>
    <w:rsid w:val="00A83507"/>
    <w:rsid w:val="00A83528"/>
    <w:rsid w:val="00A83663"/>
    <w:rsid w:val="00A8382F"/>
    <w:rsid w:val="00A83BEF"/>
    <w:rsid w:val="00A86902"/>
    <w:rsid w:val="00A86C44"/>
    <w:rsid w:val="00A86D85"/>
    <w:rsid w:val="00A87814"/>
    <w:rsid w:val="00A90918"/>
    <w:rsid w:val="00A91DB7"/>
    <w:rsid w:val="00A91EB5"/>
    <w:rsid w:val="00A925C8"/>
    <w:rsid w:val="00A92702"/>
    <w:rsid w:val="00A92CB6"/>
    <w:rsid w:val="00A9355C"/>
    <w:rsid w:val="00A93C8C"/>
    <w:rsid w:val="00A93F01"/>
    <w:rsid w:val="00A94A28"/>
    <w:rsid w:val="00A95DAA"/>
    <w:rsid w:val="00A965E7"/>
    <w:rsid w:val="00A969B2"/>
    <w:rsid w:val="00A96BD0"/>
    <w:rsid w:val="00A9729F"/>
    <w:rsid w:val="00A9732D"/>
    <w:rsid w:val="00AA035E"/>
    <w:rsid w:val="00AA0873"/>
    <w:rsid w:val="00AA1E2E"/>
    <w:rsid w:val="00AA316B"/>
    <w:rsid w:val="00AA3F38"/>
    <w:rsid w:val="00AA4079"/>
    <w:rsid w:val="00AA4596"/>
    <w:rsid w:val="00AA4D54"/>
    <w:rsid w:val="00AA524F"/>
    <w:rsid w:val="00AA52BF"/>
    <w:rsid w:val="00AA5553"/>
    <w:rsid w:val="00AA608C"/>
    <w:rsid w:val="00AA6277"/>
    <w:rsid w:val="00AA6FD1"/>
    <w:rsid w:val="00AB0C10"/>
    <w:rsid w:val="00AB1344"/>
    <w:rsid w:val="00AB1698"/>
    <w:rsid w:val="00AB1D0F"/>
    <w:rsid w:val="00AB22A7"/>
    <w:rsid w:val="00AB287B"/>
    <w:rsid w:val="00AB2E9E"/>
    <w:rsid w:val="00AB2F5C"/>
    <w:rsid w:val="00AB30C7"/>
    <w:rsid w:val="00AB36C7"/>
    <w:rsid w:val="00AB395B"/>
    <w:rsid w:val="00AB3E0D"/>
    <w:rsid w:val="00AB3F9F"/>
    <w:rsid w:val="00AB4018"/>
    <w:rsid w:val="00AB409A"/>
    <w:rsid w:val="00AB40D7"/>
    <w:rsid w:val="00AB5DCD"/>
    <w:rsid w:val="00AB68D6"/>
    <w:rsid w:val="00AB6E14"/>
    <w:rsid w:val="00AB79F8"/>
    <w:rsid w:val="00AC0024"/>
    <w:rsid w:val="00AC0D2D"/>
    <w:rsid w:val="00AC1DE2"/>
    <w:rsid w:val="00AC1E34"/>
    <w:rsid w:val="00AC2095"/>
    <w:rsid w:val="00AC2924"/>
    <w:rsid w:val="00AC2D5C"/>
    <w:rsid w:val="00AC2E6F"/>
    <w:rsid w:val="00AC359A"/>
    <w:rsid w:val="00AC3D8B"/>
    <w:rsid w:val="00AC425A"/>
    <w:rsid w:val="00AC48A8"/>
    <w:rsid w:val="00AC7D9A"/>
    <w:rsid w:val="00AD0C3D"/>
    <w:rsid w:val="00AD1A8E"/>
    <w:rsid w:val="00AD204A"/>
    <w:rsid w:val="00AD2365"/>
    <w:rsid w:val="00AD23F6"/>
    <w:rsid w:val="00AD27B7"/>
    <w:rsid w:val="00AD2DAF"/>
    <w:rsid w:val="00AD2FE7"/>
    <w:rsid w:val="00AD35B2"/>
    <w:rsid w:val="00AD3986"/>
    <w:rsid w:val="00AD4936"/>
    <w:rsid w:val="00AD49F8"/>
    <w:rsid w:val="00AD4A32"/>
    <w:rsid w:val="00AD5AE9"/>
    <w:rsid w:val="00AD5F83"/>
    <w:rsid w:val="00AD60FA"/>
    <w:rsid w:val="00AD663C"/>
    <w:rsid w:val="00AD6CE0"/>
    <w:rsid w:val="00AD6DF2"/>
    <w:rsid w:val="00AD7557"/>
    <w:rsid w:val="00AD75DF"/>
    <w:rsid w:val="00AD762D"/>
    <w:rsid w:val="00AD7815"/>
    <w:rsid w:val="00AE081F"/>
    <w:rsid w:val="00AE1A21"/>
    <w:rsid w:val="00AE1DC7"/>
    <w:rsid w:val="00AE2677"/>
    <w:rsid w:val="00AE34C1"/>
    <w:rsid w:val="00AE3A9E"/>
    <w:rsid w:val="00AE3CCD"/>
    <w:rsid w:val="00AE460D"/>
    <w:rsid w:val="00AE4B27"/>
    <w:rsid w:val="00AE5FF2"/>
    <w:rsid w:val="00AE6252"/>
    <w:rsid w:val="00AE6580"/>
    <w:rsid w:val="00AE6A9D"/>
    <w:rsid w:val="00AE6EB2"/>
    <w:rsid w:val="00AE7801"/>
    <w:rsid w:val="00AE7BBA"/>
    <w:rsid w:val="00AF0A32"/>
    <w:rsid w:val="00AF0DE1"/>
    <w:rsid w:val="00AF0ED9"/>
    <w:rsid w:val="00AF115B"/>
    <w:rsid w:val="00AF154B"/>
    <w:rsid w:val="00AF1923"/>
    <w:rsid w:val="00AF352C"/>
    <w:rsid w:val="00AF407F"/>
    <w:rsid w:val="00AF478D"/>
    <w:rsid w:val="00AF4B2A"/>
    <w:rsid w:val="00AF53BE"/>
    <w:rsid w:val="00AF546D"/>
    <w:rsid w:val="00AF547F"/>
    <w:rsid w:val="00AF5831"/>
    <w:rsid w:val="00AF63B8"/>
    <w:rsid w:val="00AF737A"/>
    <w:rsid w:val="00AF75FB"/>
    <w:rsid w:val="00B008C3"/>
    <w:rsid w:val="00B0231F"/>
    <w:rsid w:val="00B02971"/>
    <w:rsid w:val="00B02E1B"/>
    <w:rsid w:val="00B03668"/>
    <w:rsid w:val="00B0383E"/>
    <w:rsid w:val="00B03AA9"/>
    <w:rsid w:val="00B03C9A"/>
    <w:rsid w:val="00B0422D"/>
    <w:rsid w:val="00B04481"/>
    <w:rsid w:val="00B046A8"/>
    <w:rsid w:val="00B051A5"/>
    <w:rsid w:val="00B06DB0"/>
    <w:rsid w:val="00B07935"/>
    <w:rsid w:val="00B07F29"/>
    <w:rsid w:val="00B1061E"/>
    <w:rsid w:val="00B10C9F"/>
    <w:rsid w:val="00B113F4"/>
    <w:rsid w:val="00B11BA3"/>
    <w:rsid w:val="00B12769"/>
    <w:rsid w:val="00B13952"/>
    <w:rsid w:val="00B13D07"/>
    <w:rsid w:val="00B14102"/>
    <w:rsid w:val="00B14544"/>
    <w:rsid w:val="00B14D04"/>
    <w:rsid w:val="00B158F8"/>
    <w:rsid w:val="00B15A45"/>
    <w:rsid w:val="00B15BCF"/>
    <w:rsid w:val="00B15CC5"/>
    <w:rsid w:val="00B1646F"/>
    <w:rsid w:val="00B17D7E"/>
    <w:rsid w:val="00B17FD2"/>
    <w:rsid w:val="00B2085F"/>
    <w:rsid w:val="00B2134F"/>
    <w:rsid w:val="00B2173E"/>
    <w:rsid w:val="00B21E27"/>
    <w:rsid w:val="00B21F04"/>
    <w:rsid w:val="00B23B16"/>
    <w:rsid w:val="00B24070"/>
    <w:rsid w:val="00B249C5"/>
    <w:rsid w:val="00B252AE"/>
    <w:rsid w:val="00B26E68"/>
    <w:rsid w:val="00B27C4F"/>
    <w:rsid w:val="00B30427"/>
    <w:rsid w:val="00B32713"/>
    <w:rsid w:val="00B32880"/>
    <w:rsid w:val="00B32ABA"/>
    <w:rsid w:val="00B32BB2"/>
    <w:rsid w:val="00B33CB0"/>
    <w:rsid w:val="00B34900"/>
    <w:rsid w:val="00B34EFA"/>
    <w:rsid w:val="00B353EB"/>
    <w:rsid w:val="00B355C2"/>
    <w:rsid w:val="00B359C9"/>
    <w:rsid w:val="00B35EAF"/>
    <w:rsid w:val="00B35F65"/>
    <w:rsid w:val="00B37CE2"/>
    <w:rsid w:val="00B4030B"/>
    <w:rsid w:val="00B40316"/>
    <w:rsid w:val="00B40CC9"/>
    <w:rsid w:val="00B40E0B"/>
    <w:rsid w:val="00B41A87"/>
    <w:rsid w:val="00B41D07"/>
    <w:rsid w:val="00B4253B"/>
    <w:rsid w:val="00B43159"/>
    <w:rsid w:val="00B435AC"/>
    <w:rsid w:val="00B43885"/>
    <w:rsid w:val="00B43A2F"/>
    <w:rsid w:val="00B44BD0"/>
    <w:rsid w:val="00B45AD8"/>
    <w:rsid w:val="00B45D08"/>
    <w:rsid w:val="00B460DF"/>
    <w:rsid w:val="00B4716E"/>
    <w:rsid w:val="00B4754D"/>
    <w:rsid w:val="00B5100A"/>
    <w:rsid w:val="00B511DF"/>
    <w:rsid w:val="00B51FD7"/>
    <w:rsid w:val="00B522E6"/>
    <w:rsid w:val="00B5375A"/>
    <w:rsid w:val="00B5448C"/>
    <w:rsid w:val="00B54871"/>
    <w:rsid w:val="00B5553D"/>
    <w:rsid w:val="00B571E6"/>
    <w:rsid w:val="00B5771F"/>
    <w:rsid w:val="00B57EEC"/>
    <w:rsid w:val="00B57FFD"/>
    <w:rsid w:val="00B60186"/>
    <w:rsid w:val="00B60D44"/>
    <w:rsid w:val="00B630CD"/>
    <w:rsid w:val="00B63888"/>
    <w:rsid w:val="00B63A29"/>
    <w:rsid w:val="00B63D0E"/>
    <w:rsid w:val="00B63EFA"/>
    <w:rsid w:val="00B6494E"/>
    <w:rsid w:val="00B64C3A"/>
    <w:rsid w:val="00B667C2"/>
    <w:rsid w:val="00B66EDE"/>
    <w:rsid w:val="00B674E7"/>
    <w:rsid w:val="00B70BDC"/>
    <w:rsid w:val="00B70F6E"/>
    <w:rsid w:val="00B717D4"/>
    <w:rsid w:val="00B72669"/>
    <w:rsid w:val="00B72C04"/>
    <w:rsid w:val="00B72DFB"/>
    <w:rsid w:val="00B7395E"/>
    <w:rsid w:val="00B74A86"/>
    <w:rsid w:val="00B751D2"/>
    <w:rsid w:val="00B75A90"/>
    <w:rsid w:val="00B75C7D"/>
    <w:rsid w:val="00B7601F"/>
    <w:rsid w:val="00B77CE7"/>
    <w:rsid w:val="00B77FEF"/>
    <w:rsid w:val="00B8056B"/>
    <w:rsid w:val="00B8131F"/>
    <w:rsid w:val="00B815B1"/>
    <w:rsid w:val="00B81943"/>
    <w:rsid w:val="00B81E48"/>
    <w:rsid w:val="00B822AA"/>
    <w:rsid w:val="00B823B7"/>
    <w:rsid w:val="00B82BBF"/>
    <w:rsid w:val="00B833FA"/>
    <w:rsid w:val="00B8350A"/>
    <w:rsid w:val="00B835CF"/>
    <w:rsid w:val="00B83FD6"/>
    <w:rsid w:val="00B84BD8"/>
    <w:rsid w:val="00B86518"/>
    <w:rsid w:val="00B86746"/>
    <w:rsid w:val="00B8681E"/>
    <w:rsid w:val="00B86BE1"/>
    <w:rsid w:val="00B8728F"/>
    <w:rsid w:val="00B87FAC"/>
    <w:rsid w:val="00B900AF"/>
    <w:rsid w:val="00B90B24"/>
    <w:rsid w:val="00B91124"/>
    <w:rsid w:val="00B91D4A"/>
    <w:rsid w:val="00B92243"/>
    <w:rsid w:val="00B92315"/>
    <w:rsid w:val="00B92525"/>
    <w:rsid w:val="00B92BBF"/>
    <w:rsid w:val="00B92D0C"/>
    <w:rsid w:val="00B93CA5"/>
    <w:rsid w:val="00B94D1E"/>
    <w:rsid w:val="00B951E8"/>
    <w:rsid w:val="00B95877"/>
    <w:rsid w:val="00B97226"/>
    <w:rsid w:val="00B975F0"/>
    <w:rsid w:val="00B97DAA"/>
    <w:rsid w:val="00BA11BE"/>
    <w:rsid w:val="00BA2248"/>
    <w:rsid w:val="00BA3830"/>
    <w:rsid w:val="00BA3DE4"/>
    <w:rsid w:val="00BA3DEE"/>
    <w:rsid w:val="00BA40CD"/>
    <w:rsid w:val="00BA50C9"/>
    <w:rsid w:val="00BA5552"/>
    <w:rsid w:val="00BA55F0"/>
    <w:rsid w:val="00BA5650"/>
    <w:rsid w:val="00BA5C69"/>
    <w:rsid w:val="00BA5D57"/>
    <w:rsid w:val="00BA6DE3"/>
    <w:rsid w:val="00BA7149"/>
    <w:rsid w:val="00BA79BD"/>
    <w:rsid w:val="00BB0542"/>
    <w:rsid w:val="00BB10DA"/>
    <w:rsid w:val="00BB1932"/>
    <w:rsid w:val="00BB193A"/>
    <w:rsid w:val="00BB25FB"/>
    <w:rsid w:val="00BB2939"/>
    <w:rsid w:val="00BB2C11"/>
    <w:rsid w:val="00BB2F31"/>
    <w:rsid w:val="00BB366A"/>
    <w:rsid w:val="00BB58E9"/>
    <w:rsid w:val="00BB59D2"/>
    <w:rsid w:val="00BB5E35"/>
    <w:rsid w:val="00BB6758"/>
    <w:rsid w:val="00BB6BF1"/>
    <w:rsid w:val="00BB6EA3"/>
    <w:rsid w:val="00BB70AA"/>
    <w:rsid w:val="00BB7E52"/>
    <w:rsid w:val="00BC020B"/>
    <w:rsid w:val="00BC1189"/>
    <w:rsid w:val="00BC20DD"/>
    <w:rsid w:val="00BC2BFD"/>
    <w:rsid w:val="00BC386B"/>
    <w:rsid w:val="00BC4102"/>
    <w:rsid w:val="00BC4872"/>
    <w:rsid w:val="00BC6ED6"/>
    <w:rsid w:val="00BC7730"/>
    <w:rsid w:val="00BC796D"/>
    <w:rsid w:val="00BC7B7C"/>
    <w:rsid w:val="00BD097C"/>
    <w:rsid w:val="00BD0E1D"/>
    <w:rsid w:val="00BD0EA6"/>
    <w:rsid w:val="00BD1312"/>
    <w:rsid w:val="00BD1C9F"/>
    <w:rsid w:val="00BD2052"/>
    <w:rsid w:val="00BD2F99"/>
    <w:rsid w:val="00BD4505"/>
    <w:rsid w:val="00BD4C6D"/>
    <w:rsid w:val="00BD4CA2"/>
    <w:rsid w:val="00BD4DEB"/>
    <w:rsid w:val="00BD5292"/>
    <w:rsid w:val="00BD6142"/>
    <w:rsid w:val="00BD625F"/>
    <w:rsid w:val="00BD62CC"/>
    <w:rsid w:val="00BD6333"/>
    <w:rsid w:val="00BD63C2"/>
    <w:rsid w:val="00BD7134"/>
    <w:rsid w:val="00BD7E3C"/>
    <w:rsid w:val="00BE0921"/>
    <w:rsid w:val="00BE0BD1"/>
    <w:rsid w:val="00BE0C88"/>
    <w:rsid w:val="00BE1184"/>
    <w:rsid w:val="00BE13EB"/>
    <w:rsid w:val="00BE1D63"/>
    <w:rsid w:val="00BE1D6D"/>
    <w:rsid w:val="00BE2C46"/>
    <w:rsid w:val="00BE3838"/>
    <w:rsid w:val="00BE3FD4"/>
    <w:rsid w:val="00BE5543"/>
    <w:rsid w:val="00BE5930"/>
    <w:rsid w:val="00BE5974"/>
    <w:rsid w:val="00BE5B51"/>
    <w:rsid w:val="00BE6120"/>
    <w:rsid w:val="00BE6744"/>
    <w:rsid w:val="00BE6916"/>
    <w:rsid w:val="00BE6C9F"/>
    <w:rsid w:val="00BE7286"/>
    <w:rsid w:val="00BE7419"/>
    <w:rsid w:val="00BE785B"/>
    <w:rsid w:val="00BE7873"/>
    <w:rsid w:val="00BF016E"/>
    <w:rsid w:val="00BF02C8"/>
    <w:rsid w:val="00BF0E48"/>
    <w:rsid w:val="00BF1281"/>
    <w:rsid w:val="00BF1903"/>
    <w:rsid w:val="00BF191D"/>
    <w:rsid w:val="00BF2C8C"/>
    <w:rsid w:val="00BF427A"/>
    <w:rsid w:val="00BF618F"/>
    <w:rsid w:val="00BF66C1"/>
    <w:rsid w:val="00BF6989"/>
    <w:rsid w:val="00BF6A2A"/>
    <w:rsid w:val="00BF6A49"/>
    <w:rsid w:val="00BF6B40"/>
    <w:rsid w:val="00C005BD"/>
    <w:rsid w:val="00C0064C"/>
    <w:rsid w:val="00C00B12"/>
    <w:rsid w:val="00C02131"/>
    <w:rsid w:val="00C02173"/>
    <w:rsid w:val="00C022E0"/>
    <w:rsid w:val="00C027BE"/>
    <w:rsid w:val="00C029B5"/>
    <w:rsid w:val="00C02E27"/>
    <w:rsid w:val="00C03E10"/>
    <w:rsid w:val="00C04772"/>
    <w:rsid w:val="00C04865"/>
    <w:rsid w:val="00C04B8A"/>
    <w:rsid w:val="00C04CEE"/>
    <w:rsid w:val="00C05F66"/>
    <w:rsid w:val="00C0613F"/>
    <w:rsid w:val="00C06277"/>
    <w:rsid w:val="00C0628E"/>
    <w:rsid w:val="00C07881"/>
    <w:rsid w:val="00C07D3C"/>
    <w:rsid w:val="00C07EFE"/>
    <w:rsid w:val="00C10251"/>
    <w:rsid w:val="00C1057C"/>
    <w:rsid w:val="00C10C23"/>
    <w:rsid w:val="00C10D22"/>
    <w:rsid w:val="00C11307"/>
    <w:rsid w:val="00C1132B"/>
    <w:rsid w:val="00C11A9B"/>
    <w:rsid w:val="00C12434"/>
    <w:rsid w:val="00C12760"/>
    <w:rsid w:val="00C128F1"/>
    <w:rsid w:val="00C12BEB"/>
    <w:rsid w:val="00C133FA"/>
    <w:rsid w:val="00C1355A"/>
    <w:rsid w:val="00C13B50"/>
    <w:rsid w:val="00C14447"/>
    <w:rsid w:val="00C1485C"/>
    <w:rsid w:val="00C14DFA"/>
    <w:rsid w:val="00C15308"/>
    <w:rsid w:val="00C1566C"/>
    <w:rsid w:val="00C15D97"/>
    <w:rsid w:val="00C1745C"/>
    <w:rsid w:val="00C205AD"/>
    <w:rsid w:val="00C22228"/>
    <w:rsid w:val="00C225A9"/>
    <w:rsid w:val="00C23011"/>
    <w:rsid w:val="00C2400D"/>
    <w:rsid w:val="00C24BA5"/>
    <w:rsid w:val="00C24D47"/>
    <w:rsid w:val="00C25375"/>
    <w:rsid w:val="00C25542"/>
    <w:rsid w:val="00C25DD4"/>
    <w:rsid w:val="00C26D6F"/>
    <w:rsid w:val="00C3007D"/>
    <w:rsid w:val="00C30390"/>
    <w:rsid w:val="00C30697"/>
    <w:rsid w:val="00C30EDF"/>
    <w:rsid w:val="00C30FE1"/>
    <w:rsid w:val="00C3116F"/>
    <w:rsid w:val="00C311C4"/>
    <w:rsid w:val="00C327C5"/>
    <w:rsid w:val="00C333F4"/>
    <w:rsid w:val="00C33A3A"/>
    <w:rsid w:val="00C33CDE"/>
    <w:rsid w:val="00C35200"/>
    <w:rsid w:val="00C36530"/>
    <w:rsid w:val="00C37841"/>
    <w:rsid w:val="00C40432"/>
    <w:rsid w:val="00C406C7"/>
    <w:rsid w:val="00C40AAE"/>
    <w:rsid w:val="00C416A4"/>
    <w:rsid w:val="00C416DC"/>
    <w:rsid w:val="00C41706"/>
    <w:rsid w:val="00C425EB"/>
    <w:rsid w:val="00C429A7"/>
    <w:rsid w:val="00C42C38"/>
    <w:rsid w:val="00C440D6"/>
    <w:rsid w:val="00C4518A"/>
    <w:rsid w:val="00C45388"/>
    <w:rsid w:val="00C458A9"/>
    <w:rsid w:val="00C45AB1"/>
    <w:rsid w:val="00C45EBB"/>
    <w:rsid w:val="00C46235"/>
    <w:rsid w:val="00C463DB"/>
    <w:rsid w:val="00C46B83"/>
    <w:rsid w:val="00C46C03"/>
    <w:rsid w:val="00C471B8"/>
    <w:rsid w:val="00C4791B"/>
    <w:rsid w:val="00C50E4B"/>
    <w:rsid w:val="00C515E1"/>
    <w:rsid w:val="00C51817"/>
    <w:rsid w:val="00C518FE"/>
    <w:rsid w:val="00C51B22"/>
    <w:rsid w:val="00C52739"/>
    <w:rsid w:val="00C52C1F"/>
    <w:rsid w:val="00C54A7E"/>
    <w:rsid w:val="00C56738"/>
    <w:rsid w:val="00C5696B"/>
    <w:rsid w:val="00C56AEA"/>
    <w:rsid w:val="00C56D67"/>
    <w:rsid w:val="00C5754E"/>
    <w:rsid w:val="00C577E5"/>
    <w:rsid w:val="00C578A0"/>
    <w:rsid w:val="00C57949"/>
    <w:rsid w:val="00C57A28"/>
    <w:rsid w:val="00C60B14"/>
    <w:rsid w:val="00C60D75"/>
    <w:rsid w:val="00C61495"/>
    <w:rsid w:val="00C61D3D"/>
    <w:rsid w:val="00C626B6"/>
    <w:rsid w:val="00C62777"/>
    <w:rsid w:val="00C63616"/>
    <w:rsid w:val="00C63B33"/>
    <w:rsid w:val="00C64342"/>
    <w:rsid w:val="00C64B20"/>
    <w:rsid w:val="00C65856"/>
    <w:rsid w:val="00C65D42"/>
    <w:rsid w:val="00C66252"/>
    <w:rsid w:val="00C662BF"/>
    <w:rsid w:val="00C66A38"/>
    <w:rsid w:val="00C702BD"/>
    <w:rsid w:val="00C70729"/>
    <w:rsid w:val="00C70793"/>
    <w:rsid w:val="00C70A8C"/>
    <w:rsid w:val="00C720B4"/>
    <w:rsid w:val="00C72429"/>
    <w:rsid w:val="00C72F28"/>
    <w:rsid w:val="00C731B1"/>
    <w:rsid w:val="00C7354A"/>
    <w:rsid w:val="00C73E0E"/>
    <w:rsid w:val="00C744B0"/>
    <w:rsid w:val="00C7483E"/>
    <w:rsid w:val="00C74A7B"/>
    <w:rsid w:val="00C74AC2"/>
    <w:rsid w:val="00C74EE4"/>
    <w:rsid w:val="00C75495"/>
    <w:rsid w:val="00C77577"/>
    <w:rsid w:val="00C77E3F"/>
    <w:rsid w:val="00C80292"/>
    <w:rsid w:val="00C80E5C"/>
    <w:rsid w:val="00C8178A"/>
    <w:rsid w:val="00C81961"/>
    <w:rsid w:val="00C8211F"/>
    <w:rsid w:val="00C82155"/>
    <w:rsid w:val="00C82A05"/>
    <w:rsid w:val="00C82B38"/>
    <w:rsid w:val="00C82E80"/>
    <w:rsid w:val="00C8300E"/>
    <w:rsid w:val="00C83023"/>
    <w:rsid w:val="00C83067"/>
    <w:rsid w:val="00C83728"/>
    <w:rsid w:val="00C83763"/>
    <w:rsid w:val="00C83A24"/>
    <w:rsid w:val="00C83AEE"/>
    <w:rsid w:val="00C83EE6"/>
    <w:rsid w:val="00C8443E"/>
    <w:rsid w:val="00C84D66"/>
    <w:rsid w:val="00C85C76"/>
    <w:rsid w:val="00C8600A"/>
    <w:rsid w:val="00C864BA"/>
    <w:rsid w:val="00C8780C"/>
    <w:rsid w:val="00C87F94"/>
    <w:rsid w:val="00C90D6E"/>
    <w:rsid w:val="00C9175B"/>
    <w:rsid w:val="00C9243A"/>
    <w:rsid w:val="00C926F4"/>
    <w:rsid w:val="00C9278D"/>
    <w:rsid w:val="00C92F44"/>
    <w:rsid w:val="00C937C9"/>
    <w:rsid w:val="00C942B4"/>
    <w:rsid w:val="00C9502A"/>
    <w:rsid w:val="00C95139"/>
    <w:rsid w:val="00C962B7"/>
    <w:rsid w:val="00C964FE"/>
    <w:rsid w:val="00CA0226"/>
    <w:rsid w:val="00CA0345"/>
    <w:rsid w:val="00CA0F09"/>
    <w:rsid w:val="00CA1400"/>
    <w:rsid w:val="00CA155F"/>
    <w:rsid w:val="00CA180F"/>
    <w:rsid w:val="00CA222A"/>
    <w:rsid w:val="00CA387F"/>
    <w:rsid w:val="00CA402D"/>
    <w:rsid w:val="00CA543A"/>
    <w:rsid w:val="00CA570F"/>
    <w:rsid w:val="00CA6113"/>
    <w:rsid w:val="00CA640B"/>
    <w:rsid w:val="00CA7C9F"/>
    <w:rsid w:val="00CA7DA9"/>
    <w:rsid w:val="00CB0252"/>
    <w:rsid w:val="00CB0A49"/>
    <w:rsid w:val="00CB2AAD"/>
    <w:rsid w:val="00CB3798"/>
    <w:rsid w:val="00CB3D9E"/>
    <w:rsid w:val="00CB4586"/>
    <w:rsid w:val="00CB5A61"/>
    <w:rsid w:val="00CB77F2"/>
    <w:rsid w:val="00CB7C03"/>
    <w:rsid w:val="00CC12C2"/>
    <w:rsid w:val="00CC169C"/>
    <w:rsid w:val="00CC1B41"/>
    <w:rsid w:val="00CC1C37"/>
    <w:rsid w:val="00CC1DE4"/>
    <w:rsid w:val="00CC1F16"/>
    <w:rsid w:val="00CC1FA6"/>
    <w:rsid w:val="00CC212A"/>
    <w:rsid w:val="00CC2E7E"/>
    <w:rsid w:val="00CC2EC5"/>
    <w:rsid w:val="00CC3008"/>
    <w:rsid w:val="00CC3887"/>
    <w:rsid w:val="00CC3E7B"/>
    <w:rsid w:val="00CC4302"/>
    <w:rsid w:val="00CC4EA0"/>
    <w:rsid w:val="00CC5813"/>
    <w:rsid w:val="00CC5DEB"/>
    <w:rsid w:val="00CC6047"/>
    <w:rsid w:val="00CC6DAB"/>
    <w:rsid w:val="00CC7AFF"/>
    <w:rsid w:val="00CD0127"/>
    <w:rsid w:val="00CD1219"/>
    <w:rsid w:val="00CD1CF9"/>
    <w:rsid w:val="00CD1DA6"/>
    <w:rsid w:val="00CD233B"/>
    <w:rsid w:val="00CD27BB"/>
    <w:rsid w:val="00CD3363"/>
    <w:rsid w:val="00CD4380"/>
    <w:rsid w:val="00CD4BC4"/>
    <w:rsid w:val="00CD4D9D"/>
    <w:rsid w:val="00CD560B"/>
    <w:rsid w:val="00CD5B4F"/>
    <w:rsid w:val="00CD5C94"/>
    <w:rsid w:val="00CD5DD2"/>
    <w:rsid w:val="00CD5E74"/>
    <w:rsid w:val="00CD608E"/>
    <w:rsid w:val="00CD6239"/>
    <w:rsid w:val="00CD63CB"/>
    <w:rsid w:val="00CD688A"/>
    <w:rsid w:val="00CD6935"/>
    <w:rsid w:val="00CD6AD7"/>
    <w:rsid w:val="00CD75DE"/>
    <w:rsid w:val="00CD7807"/>
    <w:rsid w:val="00CE0C7F"/>
    <w:rsid w:val="00CE2621"/>
    <w:rsid w:val="00CE26D5"/>
    <w:rsid w:val="00CE2FCA"/>
    <w:rsid w:val="00CE34D2"/>
    <w:rsid w:val="00CE36F7"/>
    <w:rsid w:val="00CE3B44"/>
    <w:rsid w:val="00CE3E8A"/>
    <w:rsid w:val="00CE4399"/>
    <w:rsid w:val="00CE48BF"/>
    <w:rsid w:val="00CE48DB"/>
    <w:rsid w:val="00CE4F92"/>
    <w:rsid w:val="00CE51C3"/>
    <w:rsid w:val="00CE5959"/>
    <w:rsid w:val="00CE6285"/>
    <w:rsid w:val="00CE66F6"/>
    <w:rsid w:val="00CE69D7"/>
    <w:rsid w:val="00CE6A3F"/>
    <w:rsid w:val="00CE6AFA"/>
    <w:rsid w:val="00CE6FC9"/>
    <w:rsid w:val="00CF0025"/>
    <w:rsid w:val="00CF0743"/>
    <w:rsid w:val="00CF23B4"/>
    <w:rsid w:val="00CF266E"/>
    <w:rsid w:val="00CF2734"/>
    <w:rsid w:val="00CF29FC"/>
    <w:rsid w:val="00CF2A04"/>
    <w:rsid w:val="00CF32E8"/>
    <w:rsid w:val="00CF386A"/>
    <w:rsid w:val="00CF3D38"/>
    <w:rsid w:val="00CF474C"/>
    <w:rsid w:val="00CF5451"/>
    <w:rsid w:val="00CF6866"/>
    <w:rsid w:val="00CF6CDD"/>
    <w:rsid w:val="00CF76C3"/>
    <w:rsid w:val="00CF7869"/>
    <w:rsid w:val="00D01689"/>
    <w:rsid w:val="00D01F32"/>
    <w:rsid w:val="00D02A72"/>
    <w:rsid w:val="00D02C80"/>
    <w:rsid w:val="00D02E75"/>
    <w:rsid w:val="00D030DC"/>
    <w:rsid w:val="00D03934"/>
    <w:rsid w:val="00D03E1F"/>
    <w:rsid w:val="00D046D7"/>
    <w:rsid w:val="00D04DC6"/>
    <w:rsid w:val="00D04F1C"/>
    <w:rsid w:val="00D04F69"/>
    <w:rsid w:val="00D04F7E"/>
    <w:rsid w:val="00D0629A"/>
    <w:rsid w:val="00D0632D"/>
    <w:rsid w:val="00D06330"/>
    <w:rsid w:val="00D06512"/>
    <w:rsid w:val="00D065BC"/>
    <w:rsid w:val="00D069BF"/>
    <w:rsid w:val="00D070EE"/>
    <w:rsid w:val="00D10295"/>
    <w:rsid w:val="00D112C4"/>
    <w:rsid w:val="00D11C3C"/>
    <w:rsid w:val="00D11C5B"/>
    <w:rsid w:val="00D11EFB"/>
    <w:rsid w:val="00D1273F"/>
    <w:rsid w:val="00D12A0A"/>
    <w:rsid w:val="00D1436E"/>
    <w:rsid w:val="00D14D73"/>
    <w:rsid w:val="00D14F18"/>
    <w:rsid w:val="00D14FBF"/>
    <w:rsid w:val="00D153E3"/>
    <w:rsid w:val="00D15598"/>
    <w:rsid w:val="00D159B6"/>
    <w:rsid w:val="00D1653F"/>
    <w:rsid w:val="00D16AE0"/>
    <w:rsid w:val="00D16BF8"/>
    <w:rsid w:val="00D17D80"/>
    <w:rsid w:val="00D17F82"/>
    <w:rsid w:val="00D210E2"/>
    <w:rsid w:val="00D21525"/>
    <w:rsid w:val="00D217EC"/>
    <w:rsid w:val="00D21CC2"/>
    <w:rsid w:val="00D22021"/>
    <w:rsid w:val="00D232E6"/>
    <w:rsid w:val="00D247EB"/>
    <w:rsid w:val="00D248A2"/>
    <w:rsid w:val="00D26AB4"/>
    <w:rsid w:val="00D26AC8"/>
    <w:rsid w:val="00D26EF8"/>
    <w:rsid w:val="00D2706C"/>
    <w:rsid w:val="00D27327"/>
    <w:rsid w:val="00D3028C"/>
    <w:rsid w:val="00D3059A"/>
    <w:rsid w:val="00D30BFB"/>
    <w:rsid w:val="00D31311"/>
    <w:rsid w:val="00D31DB6"/>
    <w:rsid w:val="00D328F5"/>
    <w:rsid w:val="00D3376F"/>
    <w:rsid w:val="00D35428"/>
    <w:rsid w:val="00D3554E"/>
    <w:rsid w:val="00D35B5D"/>
    <w:rsid w:val="00D35F5C"/>
    <w:rsid w:val="00D36DE7"/>
    <w:rsid w:val="00D36E22"/>
    <w:rsid w:val="00D36F56"/>
    <w:rsid w:val="00D40D78"/>
    <w:rsid w:val="00D41305"/>
    <w:rsid w:val="00D425C8"/>
    <w:rsid w:val="00D432A4"/>
    <w:rsid w:val="00D44005"/>
    <w:rsid w:val="00D44510"/>
    <w:rsid w:val="00D44900"/>
    <w:rsid w:val="00D44C8E"/>
    <w:rsid w:val="00D44E4A"/>
    <w:rsid w:val="00D4513C"/>
    <w:rsid w:val="00D45C2D"/>
    <w:rsid w:val="00D46F8C"/>
    <w:rsid w:val="00D4756E"/>
    <w:rsid w:val="00D501DE"/>
    <w:rsid w:val="00D509BA"/>
    <w:rsid w:val="00D50E93"/>
    <w:rsid w:val="00D51742"/>
    <w:rsid w:val="00D51840"/>
    <w:rsid w:val="00D5224A"/>
    <w:rsid w:val="00D52A4E"/>
    <w:rsid w:val="00D52AD5"/>
    <w:rsid w:val="00D52DE5"/>
    <w:rsid w:val="00D5589F"/>
    <w:rsid w:val="00D55C1F"/>
    <w:rsid w:val="00D55F0E"/>
    <w:rsid w:val="00D5680D"/>
    <w:rsid w:val="00D5700A"/>
    <w:rsid w:val="00D571C0"/>
    <w:rsid w:val="00D571C6"/>
    <w:rsid w:val="00D60F75"/>
    <w:rsid w:val="00D6106E"/>
    <w:rsid w:val="00D61426"/>
    <w:rsid w:val="00D63290"/>
    <w:rsid w:val="00D6343D"/>
    <w:rsid w:val="00D63566"/>
    <w:rsid w:val="00D6400C"/>
    <w:rsid w:val="00D647AA"/>
    <w:rsid w:val="00D64EF6"/>
    <w:rsid w:val="00D652B6"/>
    <w:rsid w:val="00D657A7"/>
    <w:rsid w:val="00D6583C"/>
    <w:rsid w:val="00D66163"/>
    <w:rsid w:val="00D671D1"/>
    <w:rsid w:val="00D715B1"/>
    <w:rsid w:val="00D71F52"/>
    <w:rsid w:val="00D72495"/>
    <w:rsid w:val="00D72735"/>
    <w:rsid w:val="00D734E8"/>
    <w:rsid w:val="00D73AFD"/>
    <w:rsid w:val="00D73D10"/>
    <w:rsid w:val="00D74069"/>
    <w:rsid w:val="00D74241"/>
    <w:rsid w:val="00D747DF"/>
    <w:rsid w:val="00D74B8B"/>
    <w:rsid w:val="00D74F11"/>
    <w:rsid w:val="00D75035"/>
    <w:rsid w:val="00D76793"/>
    <w:rsid w:val="00D769E6"/>
    <w:rsid w:val="00D77784"/>
    <w:rsid w:val="00D81278"/>
    <w:rsid w:val="00D81833"/>
    <w:rsid w:val="00D81C1C"/>
    <w:rsid w:val="00D83740"/>
    <w:rsid w:val="00D837C5"/>
    <w:rsid w:val="00D837CD"/>
    <w:rsid w:val="00D837F3"/>
    <w:rsid w:val="00D8397C"/>
    <w:rsid w:val="00D83B58"/>
    <w:rsid w:val="00D83C24"/>
    <w:rsid w:val="00D83D99"/>
    <w:rsid w:val="00D8405B"/>
    <w:rsid w:val="00D8467E"/>
    <w:rsid w:val="00D84CAB"/>
    <w:rsid w:val="00D84E6C"/>
    <w:rsid w:val="00D85302"/>
    <w:rsid w:val="00D85735"/>
    <w:rsid w:val="00D85D7D"/>
    <w:rsid w:val="00D8619A"/>
    <w:rsid w:val="00D86590"/>
    <w:rsid w:val="00D86E50"/>
    <w:rsid w:val="00D87427"/>
    <w:rsid w:val="00D87F44"/>
    <w:rsid w:val="00D90761"/>
    <w:rsid w:val="00D91055"/>
    <w:rsid w:val="00D91875"/>
    <w:rsid w:val="00D91EB8"/>
    <w:rsid w:val="00D926FC"/>
    <w:rsid w:val="00D928B6"/>
    <w:rsid w:val="00D939F8"/>
    <w:rsid w:val="00D93C98"/>
    <w:rsid w:val="00D93EF7"/>
    <w:rsid w:val="00D94725"/>
    <w:rsid w:val="00D94ED1"/>
    <w:rsid w:val="00D94FB6"/>
    <w:rsid w:val="00D95118"/>
    <w:rsid w:val="00D96094"/>
    <w:rsid w:val="00D96095"/>
    <w:rsid w:val="00D975DE"/>
    <w:rsid w:val="00DA043D"/>
    <w:rsid w:val="00DA16FA"/>
    <w:rsid w:val="00DA1A51"/>
    <w:rsid w:val="00DA2C4E"/>
    <w:rsid w:val="00DA2E81"/>
    <w:rsid w:val="00DA310F"/>
    <w:rsid w:val="00DA35C3"/>
    <w:rsid w:val="00DA38D8"/>
    <w:rsid w:val="00DA500A"/>
    <w:rsid w:val="00DA5E8A"/>
    <w:rsid w:val="00DA75DB"/>
    <w:rsid w:val="00DA767B"/>
    <w:rsid w:val="00DA788B"/>
    <w:rsid w:val="00DA7A8F"/>
    <w:rsid w:val="00DB1E27"/>
    <w:rsid w:val="00DB2139"/>
    <w:rsid w:val="00DB2D0D"/>
    <w:rsid w:val="00DB3459"/>
    <w:rsid w:val="00DB37C7"/>
    <w:rsid w:val="00DB6109"/>
    <w:rsid w:val="00DB65BA"/>
    <w:rsid w:val="00DB6903"/>
    <w:rsid w:val="00DB6F61"/>
    <w:rsid w:val="00DB761E"/>
    <w:rsid w:val="00DB781C"/>
    <w:rsid w:val="00DB7EE8"/>
    <w:rsid w:val="00DC0C21"/>
    <w:rsid w:val="00DC2AF9"/>
    <w:rsid w:val="00DC4697"/>
    <w:rsid w:val="00DC4B86"/>
    <w:rsid w:val="00DC5643"/>
    <w:rsid w:val="00DC57CF"/>
    <w:rsid w:val="00DC5E8D"/>
    <w:rsid w:val="00DC5F96"/>
    <w:rsid w:val="00DC68A2"/>
    <w:rsid w:val="00DC70FF"/>
    <w:rsid w:val="00DC7C9C"/>
    <w:rsid w:val="00DC7EFE"/>
    <w:rsid w:val="00DD008A"/>
    <w:rsid w:val="00DD0DD8"/>
    <w:rsid w:val="00DD0FD6"/>
    <w:rsid w:val="00DD0FE9"/>
    <w:rsid w:val="00DD1343"/>
    <w:rsid w:val="00DD179F"/>
    <w:rsid w:val="00DD1B64"/>
    <w:rsid w:val="00DD247D"/>
    <w:rsid w:val="00DD29C1"/>
    <w:rsid w:val="00DD2B7F"/>
    <w:rsid w:val="00DD2C9A"/>
    <w:rsid w:val="00DD3126"/>
    <w:rsid w:val="00DD4F9B"/>
    <w:rsid w:val="00DD5580"/>
    <w:rsid w:val="00DD5E35"/>
    <w:rsid w:val="00DD60F7"/>
    <w:rsid w:val="00DD6446"/>
    <w:rsid w:val="00DD66D9"/>
    <w:rsid w:val="00DD7035"/>
    <w:rsid w:val="00DE00DA"/>
    <w:rsid w:val="00DE022C"/>
    <w:rsid w:val="00DE03DC"/>
    <w:rsid w:val="00DE0D91"/>
    <w:rsid w:val="00DE1ED8"/>
    <w:rsid w:val="00DE233F"/>
    <w:rsid w:val="00DE2A8E"/>
    <w:rsid w:val="00DE2B3F"/>
    <w:rsid w:val="00DE3EF6"/>
    <w:rsid w:val="00DE4089"/>
    <w:rsid w:val="00DE4119"/>
    <w:rsid w:val="00DE414F"/>
    <w:rsid w:val="00DE4907"/>
    <w:rsid w:val="00DE49E3"/>
    <w:rsid w:val="00DE4A35"/>
    <w:rsid w:val="00DE5419"/>
    <w:rsid w:val="00DE5A9A"/>
    <w:rsid w:val="00DE6330"/>
    <w:rsid w:val="00DE6511"/>
    <w:rsid w:val="00DE71C2"/>
    <w:rsid w:val="00DF0717"/>
    <w:rsid w:val="00DF10DA"/>
    <w:rsid w:val="00DF18C0"/>
    <w:rsid w:val="00DF2128"/>
    <w:rsid w:val="00DF2A4F"/>
    <w:rsid w:val="00DF2BBD"/>
    <w:rsid w:val="00DF2FCE"/>
    <w:rsid w:val="00DF3293"/>
    <w:rsid w:val="00DF3F38"/>
    <w:rsid w:val="00DF55A2"/>
    <w:rsid w:val="00DF55A4"/>
    <w:rsid w:val="00DF5A5B"/>
    <w:rsid w:val="00DF5C40"/>
    <w:rsid w:val="00DF6DF1"/>
    <w:rsid w:val="00DF74C9"/>
    <w:rsid w:val="00DF783F"/>
    <w:rsid w:val="00E00340"/>
    <w:rsid w:val="00E01688"/>
    <w:rsid w:val="00E022F7"/>
    <w:rsid w:val="00E023C4"/>
    <w:rsid w:val="00E025AF"/>
    <w:rsid w:val="00E02C68"/>
    <w:rsid w:val="00E02D65"/>
    <w:rsid w:val="00E02E48"/>
    <w:rsid w:val="00E04C0A"/>
    <w:rsid w:val="00E05368"/>
    <w:rsid w:val="00E05394"/>
    <w:rsid w:val="00E05AAA"/>
    <w:rsid w:val="00E06E40"/>
    <w:rsid w:val="00E070F6"/>
    <w:rsid w:val="00E07258"/>
    <w:rsid w:val="00E075CD"/>
    <w:rsid w:val="00E0760C"/>
    <w:rsid w:val="00E07B19"/>
    <w:rsid w:val="00E101E6"/>
    <w:rsid w:val="00E10FC7"/>
    <w:rsid w:val="00E121C7"/>
    <w:rsid w:val="00E12AE6"/>
    <w:rsid w:val="00E12B33"/>
    <w:rsid w:val="00E12D07"/>
    <w:rsid w:val="00E134AD"/>
    <w:rsid w:val="00E13960"/>
    <w:rsid w:val="00E15A91"/>
    <w:rsid w:val="00E16151"/>
    <w:rsid w:val="00E161B7"/>
    <w:rsid w:val="00E16818"/>
    <w:rsid w:val="00E16A52"/>
    <w:rsid w:val="00E1749B"/>
    <w:rsid w:val="00E174DB"/>
    <w:rsid w:val="00E20845"/>
    <w:rsid w:val="00E22973"/>
    <w:rsid w:val="00E22D67"/>
    <w:rsid w:val="00E23133"/>
    <w:rsid w:val="00E235F4"/>
    <w:rsid w:val="00E23674"/>
    <w:rsid w:val="00E23F80"/>
    <w:rsid w:val="00E24219"/>
    <w:rsid w:val="00E244EB"/>
    <w:rsid w:val="00E24605"/>
    <w:rsid w:val="00E24750"/>
    <w:rsid w:val="00E247F6"/>
    <w:rsid w:val="00E24C3B"/>
    <w:rsid w:val="00E24CB0"/>
    <w:rsid w:val="00E2584A"/>
    <w:rsid w:val="00E25B25"/>
    <w:rsid w:val="00E2609B"/>
    <w:rsid w:val="00E26DAC"/>
    <w:rsid w:val="00E27157"/>
    <w:rsid w:val="00E27D6C"/>
    <w:rsid w:val="00E30BB8"/>
    <w:rsid w:val="00E317F9"/>
    <w:rsid w:val="00E330EF"/>
    <w:rsid w:val="00E333F9"/>
    <w:rsid w:val="00E33A78"/>
    <w:rsid w:val="00E341DC"/>
    <w:rsid w:val="00E34825"/>
    <w:rsid w:val="00E35048"/>
    <w:rsid w:val="00E35FF0"/>
    <w:rsid w:val="00E370D1"/>
    <w:rsid w:val="00E3729F"/>
    <w:rsid w:val="00E3792E"/>
    <w:rsid w:val="00E40884"/>
    <w:rsid w:val="00E4183A"/>
    <w:rsid w:val="00E42E48"/>
    <w:rsid w:val="00E433FB"/>
    <w:rsid w:val="00E4343A"/>
    <w:rsid w:val="00E43C4E"/>
    <w:rsid w:val="00E43CF6"/>
    <w:rsid w:val="00E448A6"/>
    <w:rsid w:val="00E44EE0"/>
    <w:rsid w:val="00E453BF"/>
    <w:rsid w:val="00E46342"/>
    <w:rsid w:val="00E46C3B"/>
    <w:rsid w:val="00E47F70"/>
    <w:rsid w:val="00E50B43"/>
    <w:rsid w:val="00E50F0A"/>
    <w:rsid w:val="00E5296B"/>
    <w:rsid w:val="00E52A1C"/>
    <w:rsid w:val="00E530C9"/>
    <w:rsid w:val="00E533F2"/>
    <w:rsid w:val="00E548B5"/>
    <w:rsid w:val="00E5497E"/>
    <w:rsid w:val="00E54FEA"/>
    <w:rsid w:val="00E5513B"/>
    <w:rsid w:val="00E5552E"/>
    <w:rsid w:val="00E5679C"/>
    <w:rsid w:val="00E571C1"/>
    <w:rsid w:val="00E57C27"/>
    <w:rsid w:val="00E60351"/>
    <w:rsid w:val="00E6269B"/>
    <w:rsid w:val="00E6274B"/>
    <w:rsid w:val="00E6316C"/>
    <w:rsid w:val="00E63216"/>
    <w:rsid w:val="00E6342D"/>
    <w:rsid w:val="00E6348B"/>
    <w:rsid w:val="00E65DDA"/>
    <w:rsid w:val="00E65F4B"/>
    <w:rsid w:val="00E664E8"/>
    <w:rsid w:val="00E66D69"/>
    <w:rsid w:val="00E67351"/>
    <w:rsid w:val="00E674EF"/>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98F"/>
    <w:rsid w:val="00E75EDD"/>
    <w:rsid w:val="00E766B4"/>
    <w:rsid w:val="00E76A5E"/>
    <w:rsid w:val="00E76B33"/>
    <w:rsid w:val="00E76D97"/>
    <w:rsid w:val="00E76DDB"/>
    <w:rsid w:val="00E77145"/>
    <w:rsid w:val="00E773F3"/>
    <w:rsid w:val="00E77DAE"/>
    <w:rsid w:val="00E77E8A"/>
    <w:rsid w:val="00E80010"/>
    <w:rsid w:val="00E80EC8"/>
    <w:rsid w:val="00E81011"/>
    <w:rsid w:val="00E811B6"/>
    <w:rsid w:val="00E827DA"/>
    <w:rsid w:val="00E82D39"/>
    <w:rsid w:val="00E831D6"/>
    <w:rsid w:val="00E83273"/>
    <w:rsid w:val="00E85047"/>
    <w:rsid w:val="00E8622B"/>
    <w:rsid w:val="00E87ACE"/>
    <w:rsid w:val="00E90881"/>
    <w:rsid w:val="00E90FD9"/>
    <w:rsid w:val="00E923F2"/>
    <w:rsid w:val="00E92476"/>
    <w:rsid w:val="00E928F4"/>
    <w:rsid w:val="00E92AF6"/>
    <w:rsid w:val="00E934E5"/>
    <w:rsid w:val="00E935AC"/>
    <w:rsid w:val="00E93843"/>
    <w:rsid w:val="00E939BF"/>
    <w:rsid w:val="00E94ECE"/>
    <w:rsid w:val="00E952A2"/>
    <w:rsid w:val="00E96335"/>
    <w:rsid w:val="00E96ECD"/>
    <w:rsid w:val="00E9771C"/>
    <w:rsid w:val="00E97842"/>
    <w:rsid w:val="00E97D0F"/>
    <w:rsid w:val="00E97FAE"/>
    <w:rsid w:val="00EA06C0"/>
    <w:rsid w:val="00EA0AC7"/>
    <w:rsid w:val="00EA0B17"/>
    <w:rsid w:val="00EA2545"/>
    <w:rsid w:val="00EA3CCF"/>
    <w:rsid w:val="00EA4182"/>
    <w:rsid w:val="00EA429B"/>
    <w:rsid w:val="00EA475F"/>
    <w:rsid w:val="00EA518C"/>
    <w:rsid w:val="00EA51C8"/>
    <w:rsid w:val="00EA5319"/>
    <w:rsid w:val="00EA67C4"/>
    <w:rsid w:val="00EA6871"/>
    <w:rsid w:val="00EA6AAB"/>
    <w:rsid w:val="00EA6E8F"/>
    <w:rsid w:val="00EA74DD"/>
    <w:rsid w:val="00EA7C1F"/>
    <w:rsid w:val="00EB0218"/>
    <w:rsid w:val="00EB03FF"/>
    <w:rsid w:val="00EB0479"/>
    <w:rsid w:val="00EB0A16"/>
    <w:rsid w:val="00EB0BB9"/>
    <w:rsid w:val="00EB0D96"/>
    <w:rsid w:val="00EB16F9"/>
    <w:rsid w:val="00EB1782"/>
    <w:rsid w:val="00EB271C"/>
    <w:rsid w:val="00EB2994"/>
    <w:rsid w:val="00EB38EE"/>
    <w:rsid w:val="00EB3EED"/>
    <w:rsid w:val="00EB453C"/>
    <w:rsid w:val="00EB4B3C"/>
    <w:rsid w:val="00EB61B1"/>
    <w:rsid w:val="00EB6225"/>
    <w:rsid w:val="00EB66C2"/>
    <w:rsid w:val="00EB66D0"/>
    <w:rsid w:val="00EB6856"/>
    <w:rsid w:val="00EB69CC"/>
    <w:rsid w:val="00EB6B42"/>
    <w:rsid w:val="00EB7D63"/>
    <w:rsid w:val="00EB7EA8"/>
    <w:rsid w:val="00EC0183"/>
    <w:rsid w:val="00EC05E9"/>
    <w:rsid w:val="00EC1617"/>
    <w:rsid w:val="00EC1CE9"/>
    <w:rsid w:val="00EC2826"/>
    <w:rsid w:val="00EC314F"/>
    <w:rsid w:val="00EC477A"/>
    <w:rsid w:val="00EC4DC2"/>
    <w:rsid w:val="00EC5C6E"/>
    <w:rsid w:val="00EC5E35"/>
    <w:rsid w:val="00EC6CFC"/>
    <w:rsid w:val="00ED0244"/>
    <w:rsid w:val="00ED0C19"/>
    <w:rsid w:val="00ED1285"/>
    <w:rsid w:val="00ED240F"/>
    <w:rsid w:val="00ED2C1C"/>
    <w:rsid w:val="00ED2F9B"/>
    <w:rsid w:val="00ED3591"/>
    <w:rsid w:val="00ED3B35"/>
    <w:rsid w:val="00ED4023"/>
    <w:rsid w:val="00ED4250"/>
    <w:rsid w:val="00ED467A"/>
    <w:rsid w:val="00ED4F8B"/>
    <w:rsid w:val="00ED5857"/>
    <w:rsid w:val="00ED608B"/>
    <w:rsid w:val="00ED60AB"/>
    <w:rsid w:val="00ED61FC"/>
    <w:rsid w:val="00ED7122"/>
    <w:rsid w:val="00ED714C"/>
    <w:rsid w:val="00ED7210"/>
    <w:rsid w:val="00ED7C0D"/>
    <w:rsid w:val="00ED7C2D"/>
    <w:rsid w:val="00ED7D51"/>
    <w:rsid w:val="00ED7FCB"/>
    <w:rsid w:val="00EE0A42"/>
    <w:rsid w:val="00EE136C"/>
    <w:rsid w:val="00EE1B0F"/>
    <w:rsid w:val="00EE1B53"/>
    <w:rsid w:val="00EE1F62"/>
    <w:rsid w:val="00EE238B"/>
    <w:rsid w:val="00EE3499"/>
    <w:rsid w:val="00EE3DD4"/>
    <w:rsid w:val="00EE45C5"/>
    <w:rsid w:val="00EE5782"/>
    <w:rsid w:val="00EE5926"/>
    <w:rsid w:val="00EE5C7A"/>
    <w:rsid w:val="00EE5EF9"/>
    <w:rsid w:val="00EE5F36"/>
    <w:rsid w:val="00EE64A6"/>
    <w:rsid w:val="00EE64D3"/>
    <w:rsid w:val="00EE68D0"/>
    <w:rsid w:val="00EE6A0F"/>
    <w:rsid w:val="00EE7C43"/>
    <w:rsid w:val="00EF02D9"/>
    <w:rsid w:val="00EF03DC"/>
    <w:rsid w:val="00EF09E1"/>
    <w:rsid w:val="00EF2552"/>
    <w:rsid w:val="00EF2777"/>
    <w:rsid w:val="00EF29CA"/>
    <w:rsid w:val="00EF3927"/>
    <w:rsid w:val="00EF3AB4"/>
    <w:rsid w:val="00EF3F7A"/>
    <w:rsid w:val="00EF4628"/>
    <w:rsid w:val="00EF54AE"/>
    <w:rsid w:val="00EF56E3"/>
    <w:rsid w:val="00EF5B61"/>
    <w:rsid w:val="00EF6319"/>
    <w:rsid w:val="00EF7453"/>
    <w:rsid w:val="00F00494"/>
    <w:rsid w:val="00F01BCF"/>
    <w:rsid w:val="00F020D0"/>
    <w:rsid w:val="00F02E47"/>
    <w:rsid w:val="00F038AE"/>
    <w:rsid w:val="00F03E82"/>
    <w:rsid w:val="00F047F6"/>
    <w:rsid w:val="00F04BCB"/>
    <w:rsid w:val="00F04D0B"/>
    <w:rsid w:val="00F04D45"/>
    <w:rsid w:val="00F04FB8"/>
    <w:rsid w:val="00F055D0"/>
    <w:rsid w:val="00F05889"/>
    <w:rsid w:val="00F061B9"/>
    <w:rsid w:val="00F077D5"/>
    <w:rsid w:val="00F078D3"/>
    <w:rsid w:val="00F103B5"/>
    <w:rsid w:val="00F10D70"/>
    <w:rsid w:val="00F11516"/>
    <w:rsid w:val="00F1173A"/>
    <w:rsid w:val="00F122D2"/>
    <w:rsid w:val="00F125EB"/>
    <w:rsid w:val="00F127B4"/>
    <w:rsid w:val="00F13271"/>
    <w:rsid w:val="00F136B7"/>
    <w:rsid w:val="00F138AC"/>
    <w:rsid w:val="00F13D82"/>
    <w:rsid w:val="00F143CF"/>
    <w:rsid w:val="00F14720"/>
    <w:rsid w:val="00F148A5"/>
    <w:rsid w:val="00F14C99"/>
    <w:rsid w:val="00F14CBD"/>
    <w:rsid w:val="00F1587A"/>
    <w:rsid w:val="00F159CA"/>
    <w:rsid w:val="00F16094"/>
    <w:rsid w:val="00F161D3"/>
    <w:rsid w:val="00F1643E"/>
    <w:rsid w:val="00F16E88"/>
    <w:rsid w:val="00F16F9D"/>
    <w:rsid w:val="00F170C8"/>
    <w:rsid w:val="00F17348"/>
    <w:rsid w:val="00F17AE3"/>
    <w:rsid w:val="00F17B3F"/>
    <w:rsid w:val="00F17F53"/>
    <w:rsid w:val="00F2021C"/>
    <w:rsid w:val="00F2194A"/>
    <w:rsid w:val="00F21A64"/>
    <w:rsid w:val="00F22C28"/>
    <w:rsid w:val="00F22DC6"/>
    <w:rsid w:val="00F234E2"/>
    <w:rsid w:val="00F23BEC"/>
    <w:rsid w:val="00F24071"/>
    <w:rsid w:val="00F24B91"/>
    <w:rsid w:val="00F26266"/>
    <w:rsid w:val="00F263C8"/>
    <w:rsid w:val="00F27024"/>
    <w:rsid w:val="00F309A7"/>
    <w:rsid w:val="00F31B9D"/>
    <w:rsid w:val="00F321CD"/>
    <w:rsid w:val="00F33981"/>
    <w:rsid w:val="00F34394"/>
    <w:rsid w:val="00F34A94"/>
    <w:rsid w:val="00F34B4E"/>
    <w:rsid w:val="00F34F99"/>
    <w:rsid w:val="00F3528F"/>
    <w:rsid w:val="00F377C4"/>
    <w:rsid w:val="00F40CC3"/>
    <w:rsid w:val="00F42CF3"/>
    <w:rsid w:val="00F42FA5"/>
    <w:rsid w:val="00F43B24"/>
    <w:rsid w:val="00F43CFA"/>
    <w:rsid w:val="00F43E37"/>
    <w:rsid w:val="00F4527F"/>
    <w:rsid w:val="00F45E96"/>
    <w:rsid w:val="00F46060"/>
    <w:rsid w:val="00F4611C"/>
    <w:rsid w:val="00F4617A"/>
    <w:rsid w:val="00F4677C"/>
    <w:rsid w:val="00F46993"/>
    <w:rsid w:val="00F50530"/>
    <w:rsid w:val="00F50BB2"/>
    <w:rsid w:val="00F51EF1"/>
    <w:rsid w:val="00F536E1"/>
    <w:rsid w:val="00F53BD9"/>
    <w:rsid w:val="00F54C21"/>
    <w:rsid w:val="00F54CFB"/>
    <w:rsid w:val="00F54E49"/>
    <w:rsid w:val="00F55910"/>
    <w:rsid w:val="00F55EAB"/>
    <w:rsid w:val="00F56143"/>
    <w:rsid w:val="00F5640F"/>
    <w:rsid w:val="00F56DEB"/>
    <w:rsid w:val="00F571B7"/>
    <w:rsid w:val="00F57726"/>
    <w:rsid w:val="00F602DE"/>
    <w:rsid w:val="00F60823"/>
    <w:rsid w:val="00F60D85"/>
    <w:rsid w:val="00F6183C"/>
    <w:rsid w:val="00F62186"/>
    <w:rsid w:val="00F62227"/>
    <w:rsid w:val="00F62504"/>
    <w:rsid w:val="00F62B88"/>
    <w:rsid w:val="00F62DDA"/>
    <w:rsid w:val="00F6338A"/>
    <w:rsid w:val="00F63DD2"/>
    <w:rsid w:val="00F64049"/>
    <w:rsid w:val="00F648F9"/>
    <w:rsid w:val="00F65529"/>
    <w:rsid w:val="00F655A1"/>
    <w:rsid w:val="00F6611B"/>
    <w:rsid w:val="00F66D8A"/>
    <w:rsid w:val="00F66D8C"/>
    <w:rsid w:val="00F67208"/>
    <w:rsid w:val="00F675C3"/>
    <w:rsid w:val="00F6785B"/>
    <w:rsid w:val="00F70183"/>
    <w:rsid w:val="00F702CC"/>
    <w:rsid w:val="00F70935"/>
    <w:rsid w:val="00F70E59"/>
    <w:rsid w:val="00F7205C"/>
    <w:rsid w:val="00F722A6"/>
    <w:rsid w:val="00F72418"/>
    <w:rsid w:val="00F7341A"/>
    <w:rsid w:val="00F73A93"/>
    <w:rsid w:val="00F7426F"/>
    <w:rsid w:val="00F74315"/>
    <w:rsid w:val="00F7472E"/>
    <w:rsid w:val="00F74B9C"/>
    <w:rsid w:val="00F7593D"/>
    <w:rsid w:val="00F763B7"/>
    <w:rsid w:val="00F765F4"/>
    <w:rsid w:val="00F76626"/>
    <w:rsid w:val="00F77860"/>
    <w:rsid w:val="00F77917"/>
    <w:rsid w:val="00F77BEB"/>
    <w:rsid w:val="00F80867"/>
    <w:rsid w:val="00F81527"/>
    <w:rsid w:val="00F821CC"/>
    <w:rsid w:val="00F8262A"/>
    <w:rsid w:val="00F8267A"/>
    <w:rsid w:val="00F8289C"/>
    <w:rsid w:val="00F83491"/>
    <w:rsid w:val="00F83A9C"/>
    <w:rsid w:val="00F83E14"/>
    <w:rsid w:val="00F84200"/>
    <w:rsid w:val="00F85843"/>
    <w:rsid w:val="00F86129"/>
    <w:rsid w:val="00F86336"/>
    <w:rsid w:val="00F86447"/>
    <w:rsid w:val="00F87E3D"/>
    <w:rsid w:val="00F90A80"/>
    <w:rsid w:val="00F90C34"/>
    <w:rsid w:val="00F91443"/>
    <w:rsid w:val="00F916F4"/>
    <w:rsid w:val="00F91CAD"/>
    <w:rsid w:val="00F91FED"/>
    <w:rsid w:val="00F926F7"/>
    <w:rsid w:val="00F9306E"/>
    <w:rsid w:val="00F93468"/>
    <w:rsid w:val="00F93E36"/>
    <w:rsid w:val="00F9537E"/>
    <w:rsid w:val="00F9573B"/>
    <w:rsid w:val="00F96231"/>
    <w:rsid w:val="00F96BFF"/>
    <w:rsid w:val="00F96FC2"/>
    <w:rsid w:val="00F97A99"/>
    <w:rsid w:val="00F97DDA"/>
    <w:rsid w:val="00FA028E"/>
    <w:rsid w:val="00FA0EB8"/>
    <w:rsid w:val="00FA1664"/>
    <w:rsid w:val="00FA1E32"/>
    <w:rsid w:val="00FA2190"/>
    <w:rsid w:val="00FA22E8"/>
    <w:rsid w:val="00FA47AC"/>
    <w:rsid w:val="00FA622F"/>
    <w:rsid w:val="00FA656E"/>
    <w:rsid w:val="00FA7346"/>
    <w:rsid w:val="00FA7C73"/>
    <w:rsid w:val="00FB011E"/>
    <w:rsid w:val="00FB0BAC"/>
    <w:rsid w:val="00FB0C45"/>
    <w:rsid w:val="00FB184B"/>
    <w:rsid w:val="00FB1CC0"/>
    <w:rsid w:val="00FB2218"/>
    <w:rsid w:val="00FB23FC"/>
    <w:rsid w:val="00FB3370"/>
    <w:rsid w:val="00FB3F37"/>
    <w:rsid w:val="00FB4910"/>
    <w:rsid w:val="00FB52F1"/>
    <w:rsid w:val="00FB56FA"/>
    <w:rsid w:val="00FB5974"/>
    <w:rsid w:val="00FB61C7"/>
    <w:rsid w:val="00FB635F"/>
    <w:rsid w:val="00FB6986"/>
    <w:rsid w:val="00FB6A24"/>
    <w:rsid w:val="00FB7CE9"/>
    <w:rsid w:val="00FC10DF"/>
    <w:rsid w:val="00FC1828"/>
    <w:rsid w:val="00FC1D95"/>
    <w:rsid w:val="00FC2197"/>
    <w:rsid w:val="00FC2435"/>
    <w:rsid w:val="00FC258C"/>
    <w:rsid w:val="00FC26B4"/>
    <w:rsid w:val="00FC352E"/>
    <w:rsid w:val="00FC3740"/>
    <w:rsid w:val="00FC3AA9"/>
    <w:rsid w:val="00FC4191"/>
    <w:rsid w:val="00FC4389"/>
    <w:rsid w:val="00FC45AD"/>
    <w:rsid w:val="00FC4853"/>
    <w:rsid w:val="00FC4A48"/>
    <w:rsid w:val="00FC4A5A"/>
    <w:rsid w:val="00FC51BF"/>
    <w:rsid w:val="00FC5AD6"/>
    <w:rsid w:val="00FC6253"/>
    <w:rsid w:val="00FC635E"/>
    <w:rsid w:val="00FC6AF4"/>
    <w:rsid w:val="00FC7181"/>
    <w:rsid w:val="00FC71AE"/>
    <w:rsid w:val="00FC796E"/>
    <w:rsid w:val="00FC7F3C"/>
    <w:rsid w:val="00FC7F7D"/>
    <w:rsid w:val="00FD0069"/>
    <w:rsid w:val="00FD0070"/>
    <w:rsid w:val="00FD03C3"/>
    <w:rsid w:val="00FD08FE"/>
    <w:rsid w:val="00FD097B"/>
    <w:rsid w:val="00FD0A3A"/>
    <w:rsid w:val="00FD0EB2"/>
    <w:rsid w:val="00FD164B"/>
    <w:rsid w:val="00FD4C3C"/>
    <w:rsid w:val="00FD50F2"/>
    <w:rsid w:val="00FD61A2"/>
    <w:rsid w:val="00FD631B"/>
    <w:rsid w:val="00FD681D"/>
    <w:rsid w:val="00FD7BB5"/>
    <w:rsid w:val="00FD7EEA"/>
    <w:rsid w:val="00FD7F82"/>
    <w:rsid w:val="00FE0791"/>
    <w:rsid w:val="00FE1651"/>
    <w:rsid w:val="00FE16A6"/>
    <w:rsid w:val="00FE1C3C"/>
    <w:rsid w:val="00FE1FB8"/>
    <w:rsid w:val="00FE23D8"/>
    <w:rsid w:val="00FE2A89"/>
    <w:rsid w:val="00FE2C2E"/>
    <w:rsid w:val="00FE3AEE"/>
    <w:rsid w:val="00FE4A2D"/>
    <w:rsid w:val="00FE545A"/>
    <w:rsid w:val="00FE5A22"/>
    <w:rsid w:val="00FE6895"/>
    <w:rsid w:val="00FE6CF1"/>
    <w:rsid w:val="00FE7E18"/>
    <w:rsid w:val="00FF02D7"/>
    <w:rsid w:val="00FF0EC2"/>
    <w:rsid w:val="00FF1AB2"/>
    <w:rsid w:val="00FF23FA"/>
    <w:rsid w:val="00FF2725"/>
    <w:rsid w:val="00FF2E7D"/>
    <w:rsid w:val="00FF350A"/>
    <w:rsid w:val="00FF397B"/>
    <w:rsid w:val="00FF3AC0"/>
    <w:rsid w:val="00FF4E00"/>
    <w:rsid w:val="00FF5D06"/>
    <w:rsid w:val="00FF5F41"/>
    <w:rsid w:val="00FF667D"/>
    <w:rsid w:val="00FF6736"/>
    <w:rsid w:val="00FF6A26"/>
    <w:rsid w:val="00FF71F4"/>
    <w:rsid w:val="00FF760F"/>
    <w:rsid w:val="00FF76F1"/>
    <w:rsid w:val="00FF7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115961C"/>
  <w15:chartTrackingRefBased/>
  <w15:docId w15:val="{A69A58FF-077D-421A-B785-06207CA5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Math" w:eastAsia="Cambria Math" w:hAnsi="Cambria Math" w:cs="Arial"/>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155F"/>
    <w:pPr>
      <w:overflowPunct w:val="0"/>
      <w:autoSpaceDE w:val="0"/>
      <w:autoSpaceDN w:val="0"/>
      <w:adjustRightInd w:val="0"/>
      <w:spacing w:after="240"/>
      <w:ind w:left="1418"/>
      <w:jc w:val="both"/>
      <w:textAlignment w:val="baseline"/>
    </w:pPr>
    <w:rPr>
      <w:rFonts w:ascii="Trebuchet MS" w:eastAsia="Arial" w:hAnsi="Trebuchet MS" w:cs="Trebuchet MS"/>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rsid w:val="00EC4DC2"/>
    <w:pPr>
      <w:overflowPunct/>
      <w:autoSpaceDE/>
      <w:autoSpaceDN/>
      <w:ind w:left="0"/>
      <w:textAlignment w:val="auto"/>
      <w:outlineLvl w:val="0"/>
    </w:pPr>
    <w:rPr>
      <w:rFonts w:eastAsia="@STZhongsong" w:cs="Arial"/>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rsid w:val="00FF1AB2"/>
    <w:pPr>
      <w:tabs>
        <w:tab w:val="left" w:pos="0"/>
      </w:tabs>
      <w:spacing w:after="240"/>
      <w:outlineLvl w:val="1"/>
    </w:pPr>
    <w:rPr>
      <w:rFonts w:ascii="Trebuchet MS" w:eastAsia="Arial" w:hAnsi="Trebuchet MS"/>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Arial"/>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rsid w:val="00CC1C37"/>
    <w:pPr>
      <w:spacing w:after="120"/>
      <w:ind w:left="0"/>
      <w:outlineLvl w:val="3"/>
    </w:pPr>
    <w:rPr>
      <w:rFonts w:cs="Arial"/>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8"/>
      </w:numPr>
      <w:tabs>
        <w:tab w:val="clear" w:pos="2665"/>
        <w:tab w:val="left" w:pos="2410"/>
      </w:tabs>
      <w:spacing w:after="120"/>
      <w:ind w:left="2410" w:hanging="850"/>
      <w:outlineLvl w:val="4"/>
    </w:pPr>
    <w:rPr>
      <w:rFonts w:cs="Arial"/>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rsid w:val="00EC4DC2"/>
    <w:pPr>
      <w:numPr>
        <w:ilvl w:val="8"/>
        <w:numId w:val="6"/>
      </w:numPr>
      <w:overflowPunct/>
      <w:autoSpaceDE/>
      <w:autoSpaceDN/>
      <w:textAlignment w:val="auto"/>
      <w:outlineLvl w:val="8"/>
    </w:pPr>
    <w:rPr>
      <w:rFonts w:ascii="Arial" w:eastAsia="@STZhongsong"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Trebuchet MS" w:eastAsia="Arial" w:hAnsi="Trebuchet MS" w:cs="Trebuchet MS"/>
      <w:lang w:eastAsia="en-US"/>
    </w:rPr>
  </w:style>
  <w:style w:type="paragraph" w:styleId="BalloonText">
    <w:name w:val="Balloon Text"/>
    <w:basedOn w:val="Normal"/>
    <w:link w:val="BalloonTextChar"/>
    <w:semiHidden/>
    <w:unhideWhenUsed/>
    <w:rsid w:val="007355E9"/>
    <w:pPr>
      <w:spacing w:after="0"/>
    </w:pPr>
    <w:rPr>
      <w:rFonts w:ascii="Arial Bold" w:hAnsi="Arial Bold" w:cs="Arial"/>
      <w:sz w:val="16"/>
      <w:szCs w:val="16"/>
    </w:rPr>
  </w:style>
  <w:style w:type="character" w:customStyle="1" w:styleId="BalloonTextChar">
    <w:name w:val="Balloon Text Char"/>
    <w:link w:val="BalloonText"/>
    <w:semiHidden/>
    <w:rsid w:val="007355E9"/>
    <w:rPr>
      <w:rFonts w:ascii="Arial Bold" w:eastAsia="Arial" w:hAnsi="Arial Bold" w:cs="Arial Bold"/>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Trebuchet MS" w:eastAsia="Arial" w:hAnsi="Trebuchet MS" w:cs="Trebuchet MS"/>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Arial"/>
      <w:b/>
      <w:bCs/>
      <w:sz w:val="20"/>
      <w:szCs w:val="20"/>
    </w:rPr>
  </w:style>
  <w:style w:type="character" w:customStyle="1" w:styleId="CommentSubjectChar">
    <w:name w:val="Comment Subject Char"/>
    <w:link w:val="CommentSubject"/>
    <w:semiHidden/>
    <w:rsid w:val="00FB0C45"/>
    <w:rPr>
      <w:rFonts w:ascii="Trebuchet MS" w:eastAsia="Arial" w:hAnsi="Trebuchet MS" w:cs="Arial"/>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Arial"/>
      <w:sz w:val="18"/>
      <w:szCs w:val="18"/>
      <w:lang w:eastAsia="zh-CN"/>
    </w:rPr>
  </w:style>
  <w:style w:type="character" w:customStyle="1" w:styleId="MarginTextChar">
    <w:name w:val="Margin Text Char"/>
    <w:link w:val="MarginText"/>
    <w:rsid w:val="00C10C23"/>
    <w:rPr>
      <w:rFonts w:ascii="Trebuchet MS" w:eastAsia="@STZhongsong" w:hAnsi="Trebuchet MS" w:cs="Trebuchet MS"/>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Trebuchet MS" w:eastAsia="@STZhongsong" w:hAnsi="Trebuchet MS"/>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Trebuchet MS" w:eastAsia="Arial" w:hAnsi="Trebuchet MS"/>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Trebuchet MS" w:eastAsia="@STZhongsong" w:hAnsi="Trebuchet MS" w:cs="Trebuchet MS"/>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Trebuchet MS" w:eastAsia="Arial" w:hAnsi="Trebuchet MS"/>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Trebuchet MS" w:eastAsia="Arial" w:hAnsi="Trebuchet MS"/>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Trebuchet MS" w:eastAsia="Arial" w:hAnsi="Trebuchet MS"/>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Trebuchet MS" w:eastAsia="Arial" w:hAnsi="Trebuchet MS"/>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uiPriority w:val="99"/>
    <w:rsid w:val="00452426"/>
    <w:rPr>
      <w:rFonts w:ascii="Trebuchet MS" w:eastAsia="Arial" w:hAnsi="Trebuchet MS"/>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uiPriority w:val="99"/>
    <w:rsid w:val="00EC4DC2"/>
    <w:rPr>
      <w:rFonts w:ascii="Arial" w:eastAsia="@STZhongsong" w:hAnsi="Arial"/>
      <w:sz w:val="22"/>
      <w:szCs w:val="22"/>
      <w:lang w:eastAsia="zh-CN"/>
    </w:rPr>
  </w:style>
  <w:style w:type="paragraph" w:customStyle="1" w:styleId="GPSFootnoteStyle">
    <w:name w:val="GPS Footnote Style"/>
    <w:qFormat/>
    <w:rsid w:val="00AF0ED9"/>
    <w:pPr>
      <w:spacing w:before="120" w:after="120"/>
      <w:ind w:left="142"/>
      <w:jc w:val="both"/>
    </w:pPr>
    <w:rPr>
      <w:rFonts w:ascii="Trebuchet MS" w:eastAsia="Arial" w:hAnsi="Trebuchet MS" w:cs="Trebuchet MS"/>
      <w:sz w:val="18"/>
      <w:szCs w:val="22"/>
      <w:lang w:eastAsia="en-US"/>
    </w:rPr>
  </w:style>
  <w:style w:type="paragraph" w:customStyle="1" w:styleId="GPSL1ScheduleHeadingindent">
    <w:name w:val="GPS L1 Schedule Heading indent"/>
    <w:basedOn w:val="GPSL1SCHEDULEHeading"/>
    <w:link w:val="GPSL1ScheduleHeadingindentChar"/>
    <w:qFormat/>
    <w:rsid w:val="00366442"/>
    <w:pPr>
      <w:numPr>
        <w:numId w:val="0"/>
      </w:numPr>
      <w:ind w:left="720"/>
    </w:pPr>
  </w:style>
  <w:style w:type="paragraph" w:customStyle="1" w:styleId="GPSTITLES">
    <w:name w:val="GPS TITLES"/>
    <w:basedOn w:val="Normal"/>
    <w:link w:val="GPSTITLESChar"/>
    <w:qFormat/>
    <w:rsid w:val="00AF0ED9"/>
    <w:pPr>
      <w:ind w:left="0"/>
      <w:jc w:val="center"/>
    </w:pPr>
    <w:rPr>
      <w:rFonts w:ascii="Cambria" w:hAnsi="Cambria"/>
      <w:b/>
      <w:caps/>
    </w:rPr>
  </w:style>
  <w:style w:type="paragraph" w:customStyle="1" w:styleId="GPSL2GuidanceNumbered">
    <w:name w:val="GPS L2 Guidance Numbered"/>
    <w:basedOn w:val="Normal"/>
    <w:link w:val="GPSL2GuidanceNumberedChar"/>
    <w:qFormat/>
    <w:rsid w:val="00F7205C"/>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Cambria" w:eastAsia="Arial" w:hAnsi="Cambria" w:cs="Trebuchet MS"/>
      <w:b/>
      <w:caps/>
      <w:sz w:val="22"/>
      <w:szCs w:val="22"/>
      <w:lang w:eastAsia="en-US"/>
    </w:rPr>
  </w:style>
  <w:style w:type="character" w:customStyle="1" w:styleId="GPSL2GuidanceNumberedChar">
    <w:name w:val="GPS L2 Guidance Numbered Char"/>
    <w:link w:val="GPSL2GuidanceNumbered"/>
    <w:rsid w:val="00F7205C"/>
    <w:rPr>
      <w:rFonts w:ascii="Trebuchet MS" w:eastAsia="Arial" w:hAnsi="Trebuchet MS" w:cs="Trebuchet MS"/>
      <w:b/>
      <w:i/>
      <w:sz w:val="22"/>
      <w:szCs w:val="22"/>
      <w:lang w:eastAsia="zh-CN"/>
    </w:rPr>
  </w:style>
  <w:style w:type="paragraph" w:customStyle="1" w:styleId="GPSL2nonnumberedheading">
    <w:name w:val="GPS L2 non numbered heading"/>
    <w:basedOn w:val="GPSL2numberedclause"/>
    <w:link w:val="GPSL2nonnumberedheadingChar"/>
    <w:qFormat/>
    <w:rsid w:val="00366442"/>
    <w:pPr>
      <w:ind w:left="1134" w:firstLine="0"/>
    </w:pPr>
    <w:rPr>
      <w:b/>
      <w:spacing w:val="-3"/>
      <w:lang w:val="en-US"/>
    </w:rPr>
  </w:style>
  <w:style w:type="character" w:customStyle="1" w:styleId="GPSL1ScheduleHeadingindentChar">
    <w:name w:val="GPS L1 Schedule Heading indent Char"/>
    <w:link w:val="GPSL1ScheduleHeadingindent"/>
    <w:rsid w:val="007530E6"/>
    <w:rPr>
      <w:rFonts w:eastAsia="@STZhongsong" w:cs="Trebuchet MS"/>
      <w:b/>
      <w:caps/>
      <w:sz w:val="22"/>
      <w:szCs w:val="22"/>
      <w:lang w:eastAsia="zh-CN"/>
    </w:rPr>
  </w:style>
  <w:style w:type="character" w:customStyle="1" w:styleId="GPSL2nonnumberedheadingChar">
    <w:name w:val="GPS L2 non numbered heading Char"/>
    <w:link w:val="GPSL2nonnumberedheading"/>
    <w:rsid w:val="00AF5831"/>
    <w:rPr>
      <w:rFonts w:eastAsia="Arial" w:cs="Trebuchet MS"/>
      <w:b/>
      <w:spacing w:val="-3"/>
      <w:sz w:val="22"/>
      <w:szCs w:val="22"/>
      <w:lang w:val="en-US" w:eastAsia="zh-CN"/>
    </w:rPr>
  </w:style>
  <w:style w:type="paragraph" w:customStyle="1" w:styleId="GPSL4guidance">
    <w:name w:val="GPS L4 guidance"/>
    <w:basedOn w:val="GPSL4indent"/>
    <w:link w:val="GPSL4guidanceChar"/>
    <w:qFormat/>
    <w:rsid w:val="00366442"/>
    <w:rPr>
      <w:b/>
      <w:i/>
    </w:rPr>
  </w:style>
  <w:style w:type="paragraph" w:customStyle="1" w:styleId="GPSL4boldheading">
    <w:name w:val="GPS L4 bold heading"/>
    <w:basedOn w:val="GPSL3numberedclause"/>
    <w:link w:val="GPSL4boldheadingChar"/>
    <w:qFormat/>
    <w:rsid w:val="00366442"/>
    <w:rPr>
      <w:b/>
    </w:rPr>
  </w:style>
  <w:style w:type="character" w:customStyle="1" w:styleId="GPSL4guidanceChar">
    <w:name w:val="GPS L4 guidance Char"/>
    <w:link w:val="GPSL4guidance"/>
    <w:rsid w:val="00E83273"/>
    <w:rPr>
      <w:rFonts w:eastAsia="Arial" w:cs="Trebuchet MS"/>
      <w:b/>
      <w:i/>
      <w:sz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Arial" w:cs="Trebuchet MS"/>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Trebuchet MS" w:eastAsia="Arial" w:hAnsi="Trebuchet MS"/>
      <w:sz w:val="22"/>
      <w:lang w:eastAsia="en-US"/>
    </w:rPr>
  </w:style>
  <w:style w:type="table" w:styleId="TableGrid">
    <w:name w:val="Table Grid"/>
    <w:basedOn w:val="TableNormal"/>
    <w:uiPriority w:val="59"/>
    <w:rsid w:val="00905230"/>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link w:val="Header"/>
    <w:uiPriority w:val="99"/>
    <w:semiHidden/>
    <w:rsid w:val="00A657C3"/>
    <w:rPr>
      <w:rFonts w:ascii="Trebuchet MS" w:eastAsia="Arial" w:hAnsi="Trebuchet MS" w:cs="Trebuchet MS"/>
      <w:sz w:val="22"/>
      <w:szCs w:val="22"/>
      <w:lang w:eastAsia="en-US"/>
    </w:rPr>
  </w:style>
  <w:style w:type="paragraph" w:customStyle="1" w:styleId="GPSL5Guidance">
    <w:name w:val="GPS L5 Guidance"/>
    <w:basedOn w:val="GPSL5numberedclause"/>
    <w:link w:val="GPSL5GuidanceChar"/>
    <w:qFormat/>
    <w:rsid w:val="00366442"/>
    <w:pPr>
      <w:numPr>
        <w:ilvl w:val="0"/>
        <w:numId w:val="0"/>
      </w:numPr>
      <w:ind w:left="3119"/>
    </w:pPr>
    <w:rPr>
      <w:b/>
      <w:i/>
    </w:rPr>
  </w:style>
  <w:style w:type="character" w:customStyle="1" w:styleId="GPSL5GuidanceChar">
    <w:name w:val="GPS L5 Guidance Char"/>
    <w:link w:val="GPSL5Guidance"/>
    <w:rsid w:val="0055201C"/>
    <w:rPr>
      <w:rFonts w:eastAsia="Arial" w:cs="Trebuchet MS"/>
      <w:b/>
      <w:i/>
      <w:sz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spacing w:before="120"/>
      <w:jc w:val="left"/>
      <w:outlineLvl w:val="9"/>
    </w:pPr>
    <w:rPr>
      <w:rFonts w:ascii="Cambria" w:hAnsi="Cambria"/>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Arial Bold" w:hAnsi="Arial Bold" w:cs="Arial"/>
      <w:sz w:val="16"/>
      <w:szCs w:val="16"/>
    </w:rPr>
  </w:style>
  <w:style w:type="character" w:customStyle="1" w:styleId="DocumentMapChar">
    <w:name w:val="Document Map Char"/>
    <w:link w:val="DocumentMap"/>
    <w:uiPriority w:val="99"/>
    <w:semiHidden/>
    <w:rsid w:val="00052DFB"/>
    <w:rPr>
      <w:rFonts w:ascii="Arial Bold" w:eastAsia="Arial" w:hAnsi="Arial Bold" w:cs="Arial Bold"/>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mbria Math" w:cs="Arial"/>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Trebuchet MS" w:hAnsi="Trebuchet MS"/>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Arial"/>
      <w:b/>
      <w:caps/>
      <w:color w:val="000000"/>
      <w:lang w:eastAsia="zh-CN"/>
    </w:rPr>
  </w:style>
  <w:style w:type="character" w:customStyle="1" w:styleId="ORDERFORML1NONBOLDNONNUMBERTEXTChar">
    <w:name w:val="ORDER FORM L1 NON BOLD NON NUMBER TEXT Char"/>
    <w:link w:val="ORDERFORML1NONBOLDNONNUMBERTEXT"/>
    <w:rsid w:val="00AB30C7"/>
    <w:rPr>
      <w:rFonts w:ascii="Trebuchet MS" w:eastAsia="@STZhongsong" w:hAnsi="Trebuchet MS" w:cs="Trebuchet MS"/>
      <w:sz w:val="22"/>
      <w:szCs w:val="22"/>
      <w:lang w:eastAsia="zh-CN"/>
    </w:rPr>
  </w:style>
  <w:style w:type="character" w:customStyle="1" w:styleId="ORDERFORML1NONNUMBERBOLDUPPERCASEChar">
    <w:name w:val="ORDER FORM L1 NON NUMBER BOLD UPPER CASE Char"/>
    <w:link w:val="ORDERFORML1NONNUMBERBOLDUPPERCASE"/>
    <w:rsid w:val="00C022E0"/>
    <w:rPr>
      <w:rFonts w:ascii="Trebuchet MS" w:eastAsia="@STZhongsong" w:hAnsi="Trebuchet MS" w:cs="Trebuchet MS"/>
      <w:b/>
      <w:caps/>
      <w:color w:val="000000"/>
      <w:sz w:val="22"/>
      <w:szCs w:val="22"/>
      <w:lang w:eastAsia="zh-CN"/>
    </w:rPr>
  </w:style>
  <w:style w:type="paragraph" w:customStyle="1" w:styleId="ORDERFORML1PraraNo">
    <w:name w:val="ORDER FORM L1 Prara No"/>
    <w:basedOn w:val="MarginText"/>
    <w:link w:val="ORDERFORML1PraraNoChar"/>
    <w:qFormat/>
    <w:rsid w:val="00366442"/>
    <w:pPr>
      <w:keepNext w:val="0"/>
      <w:numPr>
        <w:numId w:val="3"/>
      </w:numPr>
      <w:spacing w:before="0" w:after="0"/>
      <w:ind w:left="426" w:hanging="426"/>
    </w:pPr>
    <w:rPr>
      <w:rFonts w:ascii="Cambria Math" w:hAnsi="Cambria Math"/>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Trebuchet MS" w:eastAsia="@STZhongsong" w:hAnsi="Trebuchet MS"/>
      <w:b/>
      <w:sz w:val="22"/>
      <w:szCs w:val="22"/>
      <w:lang w:eastAsia="zh-CN"/>
    </w:rPr>
  </w:style>
  <w:style w:type="character" w:customStyle="1" w:styleId="ORDERFORML2BoxChar">
    <w:name w:val="ORDER FORM L2 Box Char"/>
    <w:link w:val="ORDERFORML2Box"/>
    <w:rsid w:val="004248B9"/>
    <w:rPr>
      <w:rFonts w:ascii="Trebuchet MS" w:eastAsia="@STZhongsong" w:hAnsi="Trebuchet MS"/>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366442"/>
    <w:pPr>
      <w:numPr>
        <w:numId w:val="7"/>
      </w:numPr>
      <w:overflowPunct/>
      <w:autoSpaceDE/>
      <w:autoSpaceDN/>
      <w:adjustRightInd/>
      <w:spacing w:before="240"/>
      <w:ind w:left="567" w:hanging="567"/>
      <w:jc w:val="left"/>
      <w:textAlignment w:val="auto"/>
      <w:outlineLvl w:val="0"/>
    </w:pPr>
    <w:rPr>
      <w:rFonts w:cs="Arial"/>
      <w:b/>
      <w:caps/>
      <w:color w:val="C00000"/>
      <w:u w:val="single"/>
    </w:rPr>
  </w:style>
  <w:style w:type="paragraph" w:customStyle="1" w:styleId="GPSL1CLAUSEHEADING">
    <w:name w:val="GPS L1 CLAUSE HEADING"/>
    <w:basedOn w:val="Normal"/>
    <w:next w:val="Normal"/>
    <w:link w:val="GPSL1CLAUSEHEADINGChar"/>
    <w:qFormat/>
    <w:rsid w:val="00366442"/>
    <w:pPr>
      <w:numPr>
        <w:numId w:val="4"/>
      </w:numPr>
      <w:tabs>
        <w:tab w:val="left" w:pos="0"/>
      </w:tabs>
      <w:overflowPunct/>
      <w:autoSpaceDE/>
      <w:autoSpaceDN/>
      <w:spacing w:before="240"/>
      <w:textAlignment w:val="auto"/>
      <w:outlineLvl w:val="1"/>
    </w:pPr>
    <w:rPr>
      <w:rFonts w:ascii="Cambria" w:eastAsia="@STZhongsong" w:hAnsi="Cambria"/>
      <w:b/>
      <w:caps/>
      <w:lang w:eastAsia="zh-CN"/>
    </w:rPr>
  </w:style>
  <w:style w:type="character" w:customStyle="1" w:styleId="GPSSectionHeadingChar">
    <w:name w:val="GPS Section Heading Char"/>
    <w:link w:val="GPSSectionHeading"/>
    <w:rsid w:val="00101CE5"/>
    <w:rPr>
      <w:rFonts w:ascii="Trebuchet MS" w:eastAsia="Arial" w:hAnsi="Trebuchet MS"/>
      <w:b/>
      <w:caps/>
      <w:color w:val="C00000"/>
      <w:sz w:val="22"/>
      <w:szCs w:val="22"/>
      <w:u w:val="single"/>
      <w:lang w:eastAsia="en-US"/>
    </w:rPr>
  </w:style>
  <w:style w:type="character" w:customStyle="1" w:styleId="GPSL1CLAUSEHEADINGChar">
    <w:name w:val="GPS L1 CLAUSE HEADING Char"/>
    <w:link w:val="GPSL1CLAUSEHEADING"/>
    <w:rsid w:val="00882F8C"/>
    <w:rPr>
      <w:rFonts w:ascii="Cambria" w:eastAsia="@STZhongsong" w:hAnsi="Cambria" w:cs="Trebuchet MS"/>
      <w:b/>
      <w:caps/>
      <w:sz w:val="22"/>
      <w:szCs w:val="22"/>
      <w:lang w:eastAsia="zh-CN"/>
    </w:rPr>
  </w:style>
  <w:style w:type="paragraph" w:customStyle="1" w:styleId="GPSL2numberedclause">
    <w:name w:val="GPS L2 numbered clause"/>
    <w:basedOn w:val="Normal"/>
    <w:link w:val="GPSL2numberedclauseChar1"/>
    <w:qFormat/>
    <w:rsid w:val="00366442"/>
    <w:pPr>
      <w:numPr>
        <w:ilvl w:val="1"/>
        <w:numId w:val="9"/>
      </w:numPr>
      <w:tabs>
        <w:tab w:val="left" w:pos="1134"/>
      </w:tabs>
      <w:overflowPunct/>
      <w:autoSpaceDE/>
      <w:autoSpaceDN/>
      <w:spacing w:before="120" w:after="120"/>
      <w:textAlignment w:val="auto"/>
    </w:pPr>
    <w:rPr>
      <w:rFonts w:ascii="Cambria Math" w:hAnsi="Cambria Math"/>
      <w:lang w:eastAsia="zh-CN"/>
    </w:rPr>
  </w:style>
  <w:style w:type="paragraph" w:customStyle="1" w:styleId="GPSL3numberedclause">
    <w:name w:val="GPS L3 numbered clause"/>
    <w:basedOn w:val="GPSL2numberedclause"/>
    <w:link w:val="GPSL3numberedclauseChar"/>
    <w:qFormat/>
    <w:rsid w:val="001F450A"/>
    <w:pPr>
      <w:numPr>
        <w:ilvl w:val="2"/>
        <w:numId w:val="4"/>
      </w:numPr>
      <w:tabs>
        <w:tab w:val="clear" w:pos="1134"/>
        <w:tab w:val="left" w:pos="1985"/>
        <w:tab w:val="left" w:pos="2127"/>
      </w:tabs>
      <w:ind w:left="1985" w:hanging="851"/>
    </w:pPr>
  </w:style>
  <w:style w:type="character" w:customStyle="1" w:styleId="GPSL2numberedclauseChar">
    <w:name w:val="GPS L2 numbered clause Char"/>
    <w:rsid w:val="00001982"/>
    <w:rPr>
      <w:rFonts w:ascii="Trebuchet MS" w:eastAsia="Arial" w:hAnsi="Trebuchet MS" w:cs="Trebuchet MS"/>
      <w:b/>
      <w:caps/>
      <w:sz w:val="22"/>
      <w:szCs w:val="22"/>
      <w:lang w:eastAsia="zh-CN" w:bidi="ar-SA"/>
    </w:rPr>
  </w:style>
  <w:style w:type="paragraph" w:customStyle="1" w:styleId="GPSL4numberedclause">
    <w:name w:val="GPS L4 numbered clause"/>
    <w:basedOn w:val="GPSL3numberedclause"/>
    <w:link w:val="GPSL4numberedclauseChar"/>
    <w:qFormat/>
    <w:rsid w:val="008D07CD"/>
    <w:pPr>
      <w:numPr>
        <w:ilvl w:val="3"/>
      </w:numPr>
      <w:tabs>
        <w:tab w:val="clear" w:pos="2127"/>
      </w:tabs>
    </w:pPr>
    <w:rPr>
      <w:szCs w:val="20"/>
    </w:rPr>
  </w:style>
  <w:style w:type="character" w:customStyle="1" w:styleId="GPSL2numberedclauseChar1">
    <w:name w:val="GPS L2 numbered clause Char1"/>
    <w:link w:val="GPSL2numberedclause"/>
    <w:rsid w:val="00AC1DE2"/>
    <w:rPr>
      <w:rFonts w:eastAsia="Arial" w:cs="Trebuchet MS"/>
      <w:sz w:val="22"/>
      <w:szCs w:val="22"/>
      <w:lang w:eastAsia="zh-CN"/>
    </w:rPr>
  </w:style>
  <w:style w:type="character" w:customStyle="1" w:styleId="GPSL3numberedclauseChar">
    <w:name w:val="GPS L3 numbered clause Char"/>
    <w:link w:val="GPSL3numberedclause"/>
    <w:rsid w:val="001F450A"/>
    <w:rPr>
      <w:rFonts w:eastAsia="Arial" w:cs="Trebuchet MS"/>
      <w:sz w:val="22"/>
      <w:szCs w:val="22"/>
      <w:lang w:eastAsia="zh-CN"/>
    </w:rPr>
  </w:style>
  <w:style w:type="paragraph" w:customStyle="1" w:styleId="5">
    <w:name w:val="5"/>
    <w:basedOn w:val="Heading1"/>
    <w:next w:val="Normal"/>
    <w:uiPriority w:val="39"/>
    <w:semiHidden/>
    <w:unhideWhenUsed/>
    <w:qFormat/>
    <w:rsid w:val="00366442"/>
    <w:pPr>
      <w:keepNext/>
      <w:keepLines/>
      <w:adjustRightInd/>
      <w:spacing w:before="480" w:after="0" w:line="276" w:lineRule="auto"/>
      <w:jc w:val="left"/>
      <w:outlineLvl w:val="9"/>
    </w:pPr>
    <w:rPr>
      <w:rFonts w:ascii="Symbol" w:eastAsia="Arial" w:hAnsi="Symbol"/>
      <w:bCs/>
      <w:color w:val="365F91"/>
      <w:sz w:val="28"/>
      <w:szCs w:val="28"/>
      <w:lang w:val="en-US" w:eastAsia="en-US"/>
    </w:rPr>
  </w:style>
  <w:style w:type="character" w:customStyle="1" w:styleId="GPSL4numberedclauseChar">
    <w:name w:val="GPS L4 numbered clause Char"/>
    <w:link w:val="GPSL4numberedclause"/>
    <w:rsid w:val="00D60F75"/>
    <w:rPr>
      <w:rFonts w:eastAsia="Arial" w:cs="Trebuchet MS"/>
      <w:sz w:val="22"/>
      <w:lang w:eastAsia="zh-CN"/>
    </w:rPr>
  </w:style>
  <w:style w:type="numbering" w:customStyle="1" w:styleId="Style2">
    <w:name w:val="Style2"/>
    <w:uiPriority w:val="99"/>
    <w:rsid w:val="000F74F2"/>
    <w:pPr>
      <w:numPr>
        <w:numId w:val="10"/>
      </w:numPr>
    </w:pPr>
  </w:style>
  <w:style w:type="numbering" w:customStyle="1" w:styleId="ICTStyles">
    <w:name w:val="ICT Styles"/>
    <w:uiPriority w:val="99"/>
    <w:rsid w:val="000F74F2"/>
    <w:pPr>
      <w:numPr>
        <w:numId w:val="11"/>
      </w:numPr>
    </w:pPr>
  </w:style>
  <w:style w:type="paragraph" w:customStyle="1" w:styleId="GPSL5numberedclause">
    <w:name w:val="GPS L5 numbered clause"/>
    <w:basedOn w:val="GPSL4numberedclause"/>
    <w:link w:val="GPSL5numberedclauseChar"/>
    <w:qFormat/>
    <w:rsid w:val="00366442"/>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366442"/>
    <w:rPr>
      <w:b/>
    </w:rPr>
  </w:style>
  <w:style w:type="character" w:customStyle="1" w:styleId="GPSL5numberedclauseChar">
    <w:name w:val="GPS L5 numbered clause Char"/>
    <w:link w:val="GPSL5numberedclause"/>
    <w:rsid w:val="00101CE5"/>
    <w:rPr>
      <w:rFonts w:eastAsia="Arial" w:cs="Trebuchet MS"/>
      <w:sz w:val="22"/>
      <w:lang w:eastAsia="zh-CN"/>
    </w:rPr>
  </w:style>
  <w:style w:type="paragraph" w:customStyle="1" w:styleId="GPSL1Guidance">
    <w:name w:val="GPS L1 Guidance"/>
    <w:basedOn w:val="Normal"/>
    <w:link w:val="GPSL1GuidanceChar"/>
    <w:qFormat/>
    <w:rsid w:val="00366442"/>
    <w:pPr>
      <w:spacing w:before="240" w:after="120"/>
      <w:ind w:left="567"/>
    </w:pPr>
    <w:rPr>
      <w:b/>
      <w:i/>
    </w:rPr>
  </w:style>
  <w:style w:type="character" w:customStyle="1" w:styleId="GPSL2NumberedBoldHeadingChar">
    <w:name w:val="GPS L2 Numbered Bold Heading Char"/>
    <w:link w:val="GPSL2NumberedBoldHeading"/>
    <w:rsid w:val="00BF6B40"/>
    <w:rPr>
      <w:rFonts w:eastAsia="Arial" w:cs="Trebuchet MS"/>
      <w:b/>
      <w:sz w:val="22"/>
      <w:szCs w:val="22"/>
      <w:lang w:eastAsia="zh-CN"/>
    </w:rPr>
  </w:style>
  <w:style w:type="character" w:customStyle="1" w:styleId="GPSL1GuidanceChar">
    <w:name w:val="GPS L1 Guidance Char"/>
    <w:link w:val="GPSL1Guidance"/>
    <w:rsid w:val="00101CE5"/>
    <w:rPr>
      <w:rFonts w:ascii="Trebuchet MS" w:eastAsia="Arial" w:hAnsi="Trebuchet MS" w:cs="Trebuchet MS"/>
      <w:b/>
      <w:i/>
      <w:sz w:val="22"/>
      <w:szCs w:val="22"/>
      <w:lang w:eastAsia="en-US"/>
    </w:rPr>
  </w:style>
  <w:style w:type="paragraph" w:customStyle="1" w:styleId="GPSL3Guidance">
    <w:name w:val="GPS L3 Guidance"/>
    <w:basedOn w:val="GPSL3numberedclause"/>
    <w:link w:val="GPSL3GuidanceChar"/>
    <w:qFormat/>
    <w:rsid w:val="00366442"/>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eastAsia="Arial" w:cs="Trebuchet MS"/>
      <w:b/>
      <w:i/>
      <w:sz w:val="22"/>
      <w:szCs w:val="22"/>
      <w:lang w:eastAsia="zh-CN"/>
    </w:rPr>
  </w:style>
  <w:style w:type="paragraph" w:customStyle="1" w:styleId="GPSL2Indent">
    <w:name w:val="GPS L2 Indent"/>
    <w:basedOn w:val="GPSL2numberedclause"/>
    <w:link w:val="GPSL2IndentChar"/>
    <w:qFormat/>
    <w:rsid w:val="00366442"/>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366442"/>
    <w:pPr>
      <w:numPr>
        <w:ilvl w:val="5"/>
      </w:numPr>
      <w:tabs>
        <w:tab w:val="left" w:pos="4253"/>
      </w:tabs>
      <w:ind w:left="4253" w:hanging="709"/>
    </w:pPr>
  </w:style>
  <w:style w:type="character" w:customStyle="1" w:styleId="GPSL2IndentChar">
    <w:name w:val="GPS L2 Indent Char"/>
    <w:link w:val="GPSL2Indent"/>
    <w:rsid w:val="00036474"/>
    <w:rPr>
      <w:rFonts w:eastAsia="Arial" w:cs="Trebuchet MS"/>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Cambria" w:eastAsia="@STZhongsong" w:hAnsi="Cambria" w:cs="Arial"/>
      <w:b/>
      <w:caps/>
      <w:lang w:eastAsia="zh-CN"/>
    </w:rPr>
  </w:style>
  <w:style w:type="character" w:customStyle="1" w:styleId="GPSL6numberedChar">
    <w:name w:val="GPS L6 numbered Char"/>
    <w:link w:val="GPSL6numbered"/>
    <w:rsid w:val="00751CD9"/>
    <w:rPr>
      <w:rFonts w:eastAsia="Arial" w:cs="Trebuchet MS"/>
      <w:sz w:val="22"/>
      <w:lang w:eastAsia="zh-CN"/>
    </w:rPr>
  </w:style>
  <w:style w:type="paragraph" w:customStyle="1" w:styleId="GPSL1numberedclausenonbold">
    <w:name w:val="GPS L1 numbered clause non bold"/>
    <w:basedOn w:val="GPSL1CLAUSEHEADING"/>
    <w:link w:val="GPSL1numberedclausenonboldChar"/>
    <w:qFormat/>
    <w:rsid w:val="00366442"/>
    <w:rPr>
      <w:b w:val="0"/>
      <w:caps w:val="0"/>
    </w:rPr>
  </w:style>
  <w:style w:type="character" w:customStyle="1" w:styleId="GPSSchTitleandNumberChar">
    <w:name w:val="GPS Sch Title and Number Char"/>
    <w:link w:val="GPSSchTitleandNumber"/>
    <w:rsid w:val="00001982"/>
    <w:rPr>
      <w:rFonts w:ascii="Cambria" w:eastAsia="@STZhongsong" w:hAnsi="Cambria"/>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Cambria" w:eastAsia="@STZhongsong" w:hAnsi="Cambria" w:cs="Trebuchet MS"/>
      <w:sz w:val="22"/>
      <w:szCs w:val="22"/>
      <w:lang w:eastAsia="zh-CN"/>
    </w:rPr>
  </w:style>
  <w:style w:type="paragraph" w:customStyle="1" w:styleId="GPsDefinition">
    <w:name w:val="GPs Definition"/>
    <w:basedOn w:val="Normal"/>
    <w:qFormat/>
    <w:rsid w:val="00001982"/>
    <w:pPr>
      <w:numPr>
        <w:numId w:val="13"/>
      </w:numPr>
      <w:tabs>
        <w:tab w:val="left" w:pos="-9"/>
      </w:tabs>
      <w:spacing w:after="120"/>
    </w:pPr>
  </w:style>
  <w:style w:type="paragraph" w:customStyle="1" w:styleId="GPSDefinitionL2">
    <w:name w:val="GPS Definition L2"/>
    <w:basedOn w:val="GPsDefinition"/>
    <w:link w:val="GPSDefinitionL2Char"/>
    <w:qFormat/>
    <w:rsid w:val="00366442"/>
    <w:pPr>
      <w:numPr>
        <w:ilvl w:val="1"/>
      </w:numPr>
      <w:tabs>
        <w:tab w:val="clear" w:pos="-9"/>
        <w:tab w:val="left" w:pos="144"/>
      </w:tabs>
      <w:ind w:hanging="545"/>
    </w:pPr>
  </w:style>
  <w:style w:type="numbering" w:customStyle="1" w:styleId="Definitions">
    <w:name w:val="Definitions"/>
    <w:uiPriority w:val="99"/>
    <w:rsid w:val="003766B5"/>
    <w:pPr>
      <w:numPr>
        <w:numId w:val="12"/>
      </w:numPr>
    </w:pPr>
  </w:style>
  <w:style w:type="character" w:customStyle="1" w:styleId="GPSDefinitionL2Char">
    <w:name w:val="GPS Definition L2 Char"/>
    <w:link w:val="GPSDefinitionL2"/>
    <w:rsid w:val="00670E1A"/>
    <w:rPr>
      <w:rFonts w:ascii="Trebuchet MS" w:eastAsia="Arial" w:hAnsi="Trebuchet MS" w:cs="Trebuchet MS"/>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Trebuchet MS" w:eastAsia="Arial" w:hAnsi="Trebuchet MS" w:cs="Trebuchet MS"/>
      <w:sz w:val="22"/>
      <w:szCs w:val="22"/>
      <w:lang w:eastAsia="en-US"/>
    </w:rPr>
  </w:style>
  <w:style w:type="paragraph" w:customStyle="1" w:styleId="GPSL2Guidance">
    <w:name w:val="GPS L2 Guidance"/>
    <w:basedOn w:val="GPSL2numberedclause"/>
    <w:link w:val="GPSL2GuidanceChar"/>
    <w:qFormat/>
    <w:rsid w:val="00366442"/>
    <w:pPr>
      <w:numPr>
        <w:ilvl w:val="0"/>
        <w:numId w:val="0"/>
      </w:numPr>
      <w:ind w:left="1134"/>
    </w:pPr>
    <w:rPr>
      <w:b/>
      <w:i/>
    </w:rPr>
  </w:style>
  <w:style w:type="character" w:customStyle="1" w:styleId="GPSDefinitionL4Char">
    <w:name w:val="GPS Definition L4 Char"/>
    <w:link w:val="GPSDefinitionL4"/>
    <w:rsid w:val="00C731B1"/>
    <w:rPr>
      <w:rFonts w:ascii="Trebuchet MS" w:eastAsia="Arial" w:hAnsi="Trebuchet MS" w:cs="Trebuchet MS"/>
      <w:sz w:val="22"/>
      <w:szCs w:val="22"/>
      <w:lang w:eastAsia="en-US"/>
    </w:rPr>
  </w:style>
  <w:style w:type="paragraph" w:customStyle="1" w:styleId="GPSSchAnnexname">
    <w:name w:val="GPS Sch Annex name"/>
    <w:basedOn w:val="GPSSchTitleandNumber"/>
    <w:link w:val="GPSSchAnnexnameChar"/>
    <w:qFormat/>
    <w:rsid w:val="00D01689"/>
    <w:pPr>
      <w:outlineLvl w:val="1"/>
    </w:pPr>
    <w:rPr>
      <w:rFonts w:ascii="Cambria Math" w:hAnsi="Cambria Math"/>
    </w:rPr>
  </w:style>
  <w:style w:type="character" w:customStyle="1" w:styleId="GPSL2GuidanceChar">
    <w:name w:val="GPS L2 Guidance Char"/>
    <w:link w:val="GPSL2Guidance"/>
    <w:rsid w:val="008004EF"/>
    <w:rPr>
      <w:rFonts w:eastAsia="Arial" w:cs="Trebuchet MS"/>
      <w:b/>
      <w:i/>
      <w:sz w:val="22"/>
      <w:szCs w:val="22"/>
      <w:lang w:eastAsia="zh-CN"/>
    </w:rPr>
  </w:style>
  <w:style w:type="paragraph" w:customStyle="1" w:styleId="GPSL1SCHEDULEHeading">
    <w:name w:val="GPS L1 SCHEDULE Heading"/>
    <w:basedOn w:val="GPSL1CLAUSEHEADING"/>
    <w:link w:val="GPSL1SCHEDULEHeadingChar"/>
    <w:qFormat/>
    <w:rsid w:val="00DC7C9C"/>
    <w:pPr>
      <w:outlineLvl w:val="9"/>
    </w:pPr>
    <w:rPr>
      <w:rFonts w:ascii="Cambria Math" w:hAnsi="Cambria Math"/>
    </w:rPr>
  </w:style>
  <w:style w:type="character" w:customStyle="1" w:styleId="GPSSchAnnexnameChar">
    <w:name w:val="GPS Sch Annex name Char"/>
    <w:link w:val="GPSSchAnnexname"/>
    <w:rsid w:val="00D01689"/>
    <w:rPr>
      <w:rFonts w:eastAsia="@STZhongsong"/>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DC7C9C"/>
    <w:rPr>
      <w:rFonts w:eastAsia="@STZhongsong" w:cs="Trebuchet MS"/>
      <w:b/>
      <w:caps/>
      <w:sz w:val="22"/>
      <w:szCs w:val="22"/>
      <w:lang w:eastAsia="zh-CN"/>
    </w:rPr>
  </w:style>
  <w:style w:type="paragraph" w:customStyle="1" w:styleId="GPSL4indent">
    <w:name w:val="GPS L4 indent"/>
    <w:basedOn w:val="GPSL4numberedclause"/>
    <w:link w:val="GPSL4indentChar"/>
    <w:qFormat/>
    <w:rsid w:val="00366442"/>
    <w:pPr>
      <w:numPr>
        <w:ilvl w:val="0"/>
        <w:numId w:val="0"/>
      </w:numPr>
      <w:ind w:left="2977"/>
    </w:pPr>
  </w:style>
  <w:style w:type="character" w:customStyle="1" w:styleId="GPSSchPartChar">
    <w:name w:val="GPS Sch Part Char"/>
    <w:link w:val="GPSSchPart"/>
    <w:rsid w:val="00EB2994"/>
    <w:rPr>
      <w:rFonts w:ascii="Cambria" w:eastAsia="@STZhongsong" w:hAnsi="Cambria"/>
      <w:b/>
      <w:caps/>
      <w:sz w:val="22"/>
      <w:szCs w:val="22"/>
      <w:lang w:eastAsia="zh-CN"/>
    </w:rPr>
  </w:style>
  <w:style w:type="character" w:customStyle="1" w:styleId="GPSL4indentChar">
    <w:name w:val="GPS L4 indent Char"/>
    <w:link w:val="GPSL4indent"/>
    <w:rsid w:val="00751CD9"/>
    <w:rPr>
      <w:rFonts w:eastAsia="Arial" w:cs="Trebuchet MS"/>
      <w:sz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Trebuchet MS" w:eastAsia="Arial" w:hAnsi="Trebuchet MS" w:cs="Trebuchet MS"/>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tabs>
        <w:tab w:val="num" w:pos="794"/>
      </w:tabs>
      <w:spacing w:before="240"/>
      <w:ind w:left="794" w:hanging="794"/>
      <w:outlineLvl w:val="9"/>
    </w:pPr>
    <w:rPr>
      <w:rFonts w:cs="Trebuchet MS"/>
    </w:rPr>
  </w:style>
  <w:style w:type="paragraph" w:customStyle="1" w:styleId="TSOlScheduleMainSectionX1">
    <w:name w:val="TSOl Schedule Main Section X.1"/>
    <w:basedOn w:val="Heading1"/>
    <w:qFormat/>
    <w:rsid w:val="002A1F01"/>
    <w:pPr>
      <w:tabs>
        <w:tab w:val="num" w:pos="1531"/>
      </w:tabs>
      <w:ind w:left="1531" w:hanging="737"/>
      <w:outlineLvl w:val="9"/>
    </w:pPr>
    <w:rPr>
      <w:rFonts w:cs="Trebuchet MS"/>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Trebuchet MS"/>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Trebuchet MS" w:eastAsia="@STZhongsong" w:hAnsi="Trebuchet MS" w:cs="Trebuchet MS"/>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Trebuchet MS"/>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Trebuchet MS" w:eastAsia="@STZhongsong" w:hAnsi="Trebuchet MS" w:cs="Trebuchet MS"/>
      <w:b/>
      <w:i/>
      <w:sz w:val="22"/>
      <w:szCs w:val="22"/>
      <w:lang w:eastAsia="zh-CN"/>
    </w:rPr>
  </w:style>
  <w:style w:type="paragraph" w:customStyle="1" w:styleId="GPSL2Numbered">
    <w:name w:val="GPS L2 Numbered"/>
    <w:basedOn w:val="GPSL2NumberedBoldHeading"/>
    <w:link w:val="GPSL2NumberedChar"/>
    <w:qFormat/>
    <w:rsid w:val="00B2085F"/>
    <w:pPr>
      <w:numPr>
        <w:numId w:val="15"/>
      </w:numPr>
    </w:pPr>
    <w:rPr>
      <w:b w:val="0"/>
    </w:rPr>
  </w:style>
  <w:style w:type="character" w:customStyle="1" w:styleId="GPSL2NumberedChar">
    <w:name w:val="GPS L2 Numbered Char"/>
    <w:link w:val="GPSL2Numbered"/>
    <w:rsid w:val="00B2085F"/>
    <w:rPr>
      <w:rFonts w:eastAsia="Arial" w:cs="Trebuchet MS"/>
      <w:sz w:val="22"/>
      <w:szCs w:val="22"/>
      <w:lang w:eastAsia="zh-CN"/>
    </w:rPr>
  </w:style>
  <w:style w:type="paragraph" w:styleId="Footer">
    <w:name w:val="footer"/>
    <w:basedOn w:val="Normal"/>
    <w:link w:val="FooterChar"/>
    <w:uiPriority w:val="99"/>
    <w:unhideWhenUsed/>
    <w:rsid w:val="00366442"/>
    <w:pPr>
      <w:tabs>
        <w:tab w:val="center" w:pos="4513"/>
        <w:tab w:val="right" w:pos="9026"/>
      </w:tabs>
      <w:spacing w:after="0"/>
    </w:pPr>
  </w:style>
  <w:style w:type="character" w:customStyle="1" w:styleId="FooterChar">
    <w:name w:val="Footer Char"/>
    <w:link w:val="Footer"/>
    <w:uiPriority w:val="99"/>
    <w:rsid w:val="008701A1"/>
    <w:rPr>
      <w:rFonts w:ascii="Trebuchet MS" w:eastAsia="Arial" w:hAnsi="Trebuchet MS" w:cs="Trebuchet MS"/>
      <w:sz w:val="22"/>
      <w:szCs w:val="22"/>
      <w:lang w:eastAsia="en-US"/>
    </w:rPr>
  </w:style>
  <w:style w:type="paragraph" w:styleId="TOC4">
    <w:name w:val="toc 4"/>
    <w:basedOn w:val="Normal"/>
    <w:next w:val="Normal"/>
    <w:autoRedefine/>
    <w:uiPriority w:val="39"/>
    <w:unhideWhenUsed/>
    <w:rsid w:val="00366442"/>
    <w:pPr>
      <w:overflowPunct/>
      <w:autoSpaceDE/>
      <w:autoSpaceDN/>
      <w:adjustRightInd/>
      <w:spacing w:after="100" w:line="276" w:lineRule="auto"/>
      <w:ind w:left="660"/>
      <w:jc w:val="left"/>
      <w:textAlignment w:val="auto"/>
    </w:pPr>
    <w:rPr>
      <w:rFonts w:ascii="Cambria Math" w:hAnsi="Cambria Math" w:cs="Arial"/>
      <w:lang w:eastAsia="en-GB"/>
    </w:rPr>
  </w:style>
  <w:style w:type="paragraph" w:styleId="TOC5">
    <w:name w:val="toc 5"/>
    <w:basedOn w:val="Normal"/>
    <w:next w:val="Normal"/>
    <w:autoRedefine/>
    <w:uiPriority w:val="39"/>
    <w:unhideWhenUsed/>
    <w:rsid w:val="00366442"/>
    <w:pPr>
      <w:overflowPunct/>
      <w:autoSpaceDE/>
      <w:autoSpaceDN/>
      <w:adjustRightInd/>
      <w:spacing w:after="100" w:line="276" w:lineRule="auto"/>
      <w:ind w:left="880"/>
      <w:jc w:val="left"/>
      <w:textAlignment w:val="auto"/>
    </w:pPr>
    <w:rPr>
      <w:rFonts w:ascii="Cambria Math" w:hAnsi="Cambria Math" w:cs="Arial"/>
      <w:lang w:eastAsia="en-GB"/>
    </w:rPr>
  </w:style>
  <w:style w:type="paragraph" w:styleId="TOC6">
    <w:name w:val="toc 6"/>
    <w:basedOn w:val="Normal"/>
    <w:next w:val="Normal"/>
    <w:autoRedefine/>
    <w:uiPriority w:val="39"/>
    <w:unhideWhenUsed/>
    <w:rsid w:val="00366442"/>
    <w:pPr>
      <w:overflowPunct/>
      <w:autoSpaceDE/>
      <w:autoSpaceDN/>
      <w:adjustRightInd/>
      <w:spacing w:after="100" w:line="276" w:lineRule="auto"/>
      <w:ind w:left="1100"/>
      <w:jc w:val="left"/>
      <w:textAlignment w:val="auto"/>
    </w:pPr>
    <w:rPr>
      <w:rFonts w:ascii="Cambria Math" w:hAnsi="Cambria Math" w:cs="Arial"/>
      <w:lang w:eastAsia="en-GB"/>
    </w:rPr>
  </w:style>
  <w:style w:type="paragraph" w:styleId="TOC7">
    <w:name w:val="toc 7"/>
    <w:basedOn w:val="Normal"/>
    <w:next w:val="Normal"/>
    <w:autoRedefine/>
    <w:uiPriority w:val="39"/>
    <w:unhideWhenUsed/>
    <w:rsid w:val="00366442"/>
    <w:pPr>
      <w:overflowPunct/>
      <w:autoSpaceDE/>
      <w:autoSpaceDN/>
      <w:adjustRightInd/>
      <w:spacing w:after="100" w:line="276" w:lineRule="auto"/>
      <w:ind w:left="1320"/>
      <w:jc w:val="left"/>
      <w:textAlignment w:val="auto"/>
    </w:pPr>
    <w:rPr>
      <w:rFonts w:ascii="Cambria Math" w:hAnsi="Cambria Math" w:cs="Arial"/>
      <w:lang w:eastAsia="en-GB"/>
    </w:rPr>
  </w:style>
  <w:style w:type="paragraph" w:styleId="TOC8">
    <w:name w:val="toc 8"/>
    <w:basedOn w:val="Normal"/>
    <w:next w:val="Normal"/>
    <w:autoRedefine/>
    <w:uiPriority w:val="39"/>
    <w:unhideWhenUsed/>
    <w:rsid w:val="00366442"/>
    <w:pPr>
      <w:overflowPunct/>
      <w:autoSpaceDE/>
      <w:autoSpaceDN/>
      <w:adjustRightInd/>
      <w:spacing w:after="100" w:line="276" w:lineRule="auto"/>
      <w:ind w:left="1540"/>
      <w:jc w:val="left"/>
      <w:textAlignment w:val="auto"/>
    </w:pPr>
    <w:rPr>
      <w:rFonts w:ascii="Cambria Math" w:hAnsi="Cambria Math" w:cs="Arial"/>
      <w:lang w:eastAsia="en-GB"/>
    </w:rPr>
  </w:style>
  <w:style w:type="paragraph" w:styleId="TOC9">
    <w:name w:val="toc 9"/>
    <w:basedOn w:val="Normal"/>
    <w:next w:val="Normal"/>
    <w:autoRedefine/>
    <w:uiPriority w:val="39"/>
    <w:unhideWhenUsed/>
    <w:rsid w:val="00366442"/>
    <w:pPr>
      <w:overflowPunct/>
      <w:autoSpaceDE/>
      <w:autoSpaceDN/>
      <w:adjustRightInd/>
      <w:spacing w:after="100" w:line="276" w:lineRule="auto"/>
      <w:ind w:left="1760"/>
      <w:jc w:val="left"/>
      <w:textAlignment w:val="auto"/>
    </w:pPr>
    <w:rPr>
      <w:rFonts w:ascii="Cambria Math" w:hAnsi="Cambria Math" w:cs="Arial"/>
      <w:lang w:eastAsia="en-GB"/>
    </w:rPr>
  </w:style>
  <w:style w:type="character" w:styleId="Hyperlink">
    <w:name w:val="Hyperlink"/>
    <w:uiPriority w:val="99"/>
    <w:unhideWhenUsed/>
    <w:rsid w:val="00366442"/>
    <w:rPr>
      <w:color w:val="0000FF"/>
      <w:u w:val="single"/>
    </w:rPr>
  </w:style>
  <w:style w:type="character" w:styleId="CommentReference">
    <w:name w:val="annotation reference"/>
    <w:unhideWhenUsed/>
    <w:rsid w:val="00366442"/>
    <w:rPr>
      <w:sz w:val="16"/>
      <w:szCs w:val="16"/>
    </w:rPr>
  </w:style>
  <w:style w:type="paragraph" w:styleId="BodyTextIndent">
    <w:name w:val="Body Text Indent"/>
    <w:basedOn w:val="Normal"/>
    <w:link w:val="BodyTextIndentChar"/>
    <w:rsid w:val="004B0388"/>
    <w:pPr>
      <w:spacing w:line="360" w:lineRule="auto"/>
      <w:ind w:left="720"/>
    </w:pPr>
    <w:rPr>
      <w:rFonts w:ascii="Arial" w:hAnsi="Arial" w:cs="Arial"/>
      <w:szCs w:val="20"/>
    </w:rPr>
  </w:style>
  <w:style w:type="character" w:customStyle="1" w:styleId="BodyTextIndentChar">
    <w:name w:val="Body Text Indent Char"/>
    <w:link w:val="BodyTextIndent"/>
    <w:rsid w:val="004B0388"/>
    <w:rPr>
      <w:rFonts w:ascii="Arial" w:eastAsia="Arial" w:hAnsi="Arial"/>
      <w:sz w:val="22"/>
      <w:lang w:eastAsia="en-US"/>
    </w:rPr>
  </w:style>
  <w:style w:type="paragraph" w:styleId="BodyTextIndent2">
    <w:name w:val="Body Text Indent 2"/>
    <w:basedOn w:val="Normal"/>
    <w:link w:val="BodyTextIndent2Char"/>
    <w:rsid w:val="004B0388"/>
    <w:pPr>
      <w:spacing w:line="360" w:lineRule="auto"/>
      <w:ind w:left="1440"/>
    </w:pPr>
    <w:rPr>
      <w:rFonts w:ascii="Arial" w:hAnsi="Arial" w:cs="Arial"/>
      <w:szCs w:val="20"/>
    </w:rPr>
  </w:style>
  <w:style w:type="character" w:customStyle="1" w:styleId="BodyTextIndent2Char">
    <w:name w:val="Body Text Indent 2 Char"/>
    <w:link w:val="BodyTextIndent2"/>
    <w:rsid w:val="004B0388"/>
    <w:rPr>
      <w:rFonts w:ascii="Arial" w:eastAsia="Arial" w:hAnsi="Arial"/>
      <w:sz w:val="22"/>
      <w:lang w:eastAsia="en-US"/>
    </w:rPr>
  </w:style>
  <w:style w:type="paragraph" w:customStyle="1" w:styleId="SchHeadDes">
    <w:name w:val="SchHeadDes"/>
    <w:basedOn w:val="Normal"/>
    <w:next w:val="MarginText"/>
    <w:rsid w:val="004B0388"/>
    <w:pPr>
      <w:spacing w:line="360" w:lineRule="auto"/>
      <w:ind w:left="0"/>
      <w:jc w:val="center"/>
    </w:pPr>
    <w:rPr>
      <w:rFonts w:ascii="Arial" w:hAnsi="Arial" w:cs="Arial"/>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Trebuchet MS" w:eastAsia="@STZhongsong" w:hAnsi="Trebuchet MS"/>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Trebuchet MS" w:eastAsia="@STZhongsong" w:hAnsi="Trebuchet MS"/>
      <w:b/>
      <w:lang w:eastAsia="zh-CN"/>
    </w:rPr>
  </w:style>
  <w:style w:type="paragraph" w:customStyle="1" w:styleId="ScheduleL1">
    <w:name w:val="Schedule L1"/>
    <w:basedOn w:val="Normal"/>
    <w:rsid w:val="004B0388"/>
    <w:pPr>
      <w:numPr>
        <w:ilvl w:val="2"/>
        <w:numId w:val="16"/>
      </w:numPr>
      <w:tabs>
        <w:tab w:val="clear" w:pos="1800"/>
        <w:tab w:val="num" w:pos="720"/>
      </w:tabs>
      <w:overflowPunct/>
      <w:autoSpaceDE/>
      <w:autoSpaceDN/>
      <w:ind w:left="720" w:hanging="720"/>
      <w:textAlignment w:val="auto"/>
      <w:outlineLvl w:val="0"/>
    </w:pPr>
    <w:rPr>
      <w:rFonts w:eastAsia="@STZhongsong" w:cs="Arial"/>
      <w:szCs w:val="20"/>
      <w:lang w:eastAsia="zh-CN"/>
    </w:rPr>
  </w:style>
  <w:style w:type="paragraph" w:customStyle="1" w:styleId="ScheduleL2">
    <w:name w:val="Schedule L2"/>
    <w:basedOn w:val="Normal"/>
    <w:link w:val="ScheduleL2Char"/>
    <w:rsid w:val="004B0388"/>
    <w:pPr>
      <w:numPr>
        <w:ilvl w:val="3"/>
        <w:numId w:val="16"/>
      </w:numPr>
      <w:tabs>
        <w:tab w:val="clear" w:pos="2880"/>
        <w:tab w:val="num" w:pos="720"/>
      </w:tabs>
      <w:overflowPunct/>
      <w:autoSpaceDE/>
      <w:autoSpaceDN/>
      <w:ind w:left="720" w:hanging="720"/>
      <w:textAlignment w:val="auto"/>
      <w:outlineLvl w:val="1"/>
    </w:pPr>
    <w:rPr>
      <w:rFonts w:eastAsia="@STZhongsong" w:cs="Arial"/>
      <w:sz w:val="20"/>
      <w:szCs w:val="20"/>
      <w:lang w:eastAsia="zh-CN"/>
    </w:rPr>
  </w:style>
  <w:style w:type="character" w:customStyle="1" w:styleId="ScheduleL2Char">
    <w:name w:val="Schedule L2 Char"/>
    <w:link w:val="ScheduleL2"/>
    <w:rsid w:val="004B0388"/>
    <w:rPr>
      <w:rFonts w:ascii="Trebuchet MS" w:eastAsia="@STZhongsong" w:hAnsi="Trebuchet MS"/>
      <w:lang w:eastAsia="zh-CN"/>
    </w:rPr>
  </w:style>
  <w:style w:type="paragraph" w:customStyle="1" w:styleId="ScheduleL5">
    <w:name w:val="Schedule L5"/>
    <w:basedOn w:val="Normal"/>
    <w:rsid w:val="004B0388"/>
    <w:pPr>
      <w:numPr>
        <w:ilvl w:val="7"/>
        <w:numId w:val="16"/>
      </w:numPr>
      <w:tabs>
        <w:tab w:val="clear" w:pos="5040"/>
        <w:tab w:val="num" w:pos="3600"/>
      </w:tabs>
      <w:overflowPunct/>
      <w:autoSpaceDE/>
      <w:autoSpaceDN/>
      <w:ind w:left="3600"/>
      <w:textAlignment w:val="auto"/>
      <w:outlineLvl w:val="4"/>
    </w:pPr>
    <w:rPr>
      <w:rFonts w:ascii="Arial" w:eastAsia="@STZhongsong" w:hAnsi="Arial" w:cs="Arial"/>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mbria Math"/>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Trebuchet MS" w:eastAsia="Arial" w:hAnsi="Trebuchet MS" w:cs="Trebuchet MS"/>
      <w:sz w:val="22"/>
      <w:szCs w:val="22"/>
      <w:lang w:eastAsia="en-US"/>
    </w:rPr>
  </w:style>
  <w:style w:type="paragraph" w:styleId="Revision">
    <w:name w:val="Revision"/>
    <w:hidden/>
    <w:uiPriority w:val="99"/>
    <w:semiHidden/>
    <w:rsid w:val="00016578"/>
    <w:rPr>
      <w:rFonts w:ascii="Trebuchet MS" w:eastAsia="Arial" w:hAnsi="Trebuchet MS" w:cs="Trebuchet MS"/>
      <w:sz w:val="22"/>
      <w:szCs w:val="22"/>
      <w:lang w:eastAsia="en-US"/>
    </w:rPr>
  </w:style>
  <w:style w:type="paragraph" w:customStyle="1" w:styleId="11table">
    <w:name w:val="1.1 table"/>
    <w:basedOn w:val="Normal"/>
    <w:link w:val="11tableChar"/>
    <w:qFormat/>
    <w:rsid w:val="00DB37C7"/>
    <w:pPr>
      <w:numPr>
        <w:ilvl w:val="1"/>
        <w:numId w:val="20"/>
      </w:numPr>
      <w:overflowPunct/>
      <w:autoSpaceDE/>
      <w:autoSpaceDN/>
      <w:spacing w:after="0"/>
      <w:jc w:val="left"/>
      <w:textAlignment w:val="auto"/>
    </w:pPr>
    <w:rPr>
      <w:rFonts w:ascii="Cambria Math" w:eastAsia="@STZhongsong" w:hAnsi="Cambria Math" w:cs="Arial"/>
      <w:b/>
      <w:lang w:eastAsia="zh-CN"/>
    </w:rPr>
  </w:style>
  <w:style w:type="paragraph" w:styleId="ListParagraph">
    <w:name w:val="List Paragraph"/>
    <w:basedOn w:val="Normal"/>
    <w:uiPriority w:val="34"/>
    <w:qFormat/>
    <w:rsid w:val="00366442"/>
    <w:pPr>
      <w:ind w:left="720"/>
    </w:pPr>
  </w:style>
  <w:style w:type="character" w:customStyle="1" w:styleId="11tableChar">
    <w:name w:val="1.1 table Char"/>
    <w:link w:val="11table"/>
    <w:rsid w:val="00DB37C7"/>
    <w:rPr>
      <w:rFonts w:eastAsia="@STZhongsong"/>
      <w:b/>
      <w:sz w:val="22"/>
      <w:szCs w:val="22"/>
      <w:lang w:eastAsia="zh-CN"/>
    </w:rPr>
  </w:style>
  <w:style w:type="paragraph" w:customStyle="1" w:styleId="SchHead">
    <w:name w:val="SchHead"/>
    <w:basedOn w:val="MarginText"/>
    <w:next w:val="SchHeadDes"/>
    <w:rsid w:val="00366442"/>
    <w:pPr>
      <w:keepNext w:val="0"/>
      <w:overflowPunct w:val="0"/>
      <w:autoSpaceDE w:val="0"/>
      <w:autoSpaceDN w:val="0"/>
      <w:spacing w:before="0" w:after="240" w:line="360" w:lineRule="auto"/>
      <w:ind w:left="0"/>
      <w:jc w:val="center"/>
      <w:textAlignment w:val="baseline"/>
    </w:pPr>
    <w:rPr>
      <w:rFonts w:ascii="Arial" w:eastAsia="Arial" w:hAnsi="Arial"/>
      <w:b/>
      <w:caps/>
      <w:sz w:val="22"/>
      <w:szCs w:val="20"/>
      <w:lang w:eastAsia="en-US"/>
    </w:rPr>
  </w:style>
  <w:style w:type="paragraph" w:customStyle="1" w:styleId="SheduleIndent">
    <w:name w:val="Shedule Indent"/>
    <w:basedOn w:val="Normal"/>
    <w:link w:val="SheduleIndentChar"/>
    <w:qFormat/>
    <w:rsid w:val="00366442"/>
    <w:pPr>
      <w:ind w:left="426"/>
    </w:pPr>
  </w:style>
  <w:style w:type="character" w:customStyle="1" w:styleId="SheduleIndentChar">
    <w:name w:val="Shedule Indent Char"/>
    <w:link w:val="SheduleIndent"/>
    <w:rsid w:val="00366442"/>
    <w:rPr>
      <w:rFonts w:ascii="Trebuchet MS" w:eastAsia="Arial" w:hAnsi="Trebuchet MS" w:cs="Trebuchet MS"/>
      <w:sz w:val="22"/>
      <w:szCs w:val="22"/>
      <w:lang w:eastAsia="en-US"/>
    </w:rPr>
  </w:style>
  <w:style w:type="paragraph" w:customStyle="1" w:styleId="NonNumberedHeading1">
    <w:name w:val="Non Numbered Heading 1"/>
    <w:next w:val="Normal"/>
    <w:rsid w:val="00366442"/>
    <w:pPr>
      <w:spacing w:before="320" w:line="320" w:lineRule="atLeast"/>
      <w:jc w:val="both"/>
    </w:pPr>
    <w:rPr>
      <w:rFonts w:ascii="Trebuchet MS" w:eastAsia="Arial" w:hAnsi="Trebuchet MS"/>
      <w:b/>
      <w:sz w:val="22"/>
      <w:lang w:eastAsia="en-US"/>
    </w:rPr>
  </w:style>
  <w:style w:type="paragraph" w:customStyle="1" w:styleId="OrderFormNormal">
    <w:name w:val="Order Form Normal"/>
    <w:basedOn w:val="Normal"/>
    <w:qFormat/>
    <w:rsid w:val="00366442"/>
    <w:pPr>
      <w:ind w:left="142"/>
    </w:pPr>
    <w:rPr>
      <w:sz w:val="20"/>
      <w:szCs w:val="20"/>
    </w:rPr>
  </w:style>
  <w:style w:type="paragraph" w:customStyle="1" w:styleId="TableNormal1">
    <w:name w:val="Table Normal1"/>
    <w:basedOn w:val="Normal"/>
    <w:qFormat/>
    <w:rsid w:val="00366442"/>
    <w:pPr>
      <w:spacing w:after="120"/>
      <w:ind w:left="34"/>
    </w:pPr>
  </w:style>
  <w:style w:type="paragraph" w:customStyle="1" w:styleId="ORDERFORMTEXTBOCK">
    <w:name w:val="ORDER FORM TEXT BOCK"/>
    <w:basedOn w:val="ORDERFORML1NONNUMBERBOLDUPPERCASE"/>
    <w:link w:val="ORDERFORMTEXTBOCKChar"/>
    <w:qFormat/>
    <w:rsid w:val="00366442"/>
    <w:rPr>
      <w:b w:val="0"/>
      <w:i/>
      <w:lang w:val="x-none"/>
    </w:rPr>
  </w:style>
  <w:style w:type="character" w:customStyle="1" w:styleId="ORDERFORMTEXTBOCKChar">
    <w:name w:val="ORDER FORM TEXT BOCK Char"/>
    <w:link w:val="ORDERFORMTEXTBOCK"/>
    <w:rsid w:val="00366442"/>
    <w:rPr>
      <w:rFonts w:ascii="Trebuchet MS" w:eastAsia="@STZhongsong" w:hAnsi="Trebuchet MS"/>
      <w:i/>
      <w:caps/>
      <w:color w:val="000000"/>
      <w:sz w:val="22"/>
      <w:szCs w:val="22"/>
      <w:lang w:val="x-none" w:eastAsia="zh-CN"/>
    </w:rPr>
  </w:style>
  <w:style w:type="paragraph" w:customStyle="1" w:styleId="TOCHeading1">
    <w:name w:val="TOC Heading1"/>
    <w:basedOn w:val="Heading1"/>
    <w:next w:val="Normal"/>
    <w:uiPriority w:val="39"/>
    <w:semiHidden/>
    <w:unhideWhenUsed/>
    <w:qFormat/>
    <w:rsid w:val="00366442"/>
    <w:pPr>
      <w:keepNext/>
      <w:keepLines/>
      <w:adjustRightInd/>
      <w:spacing w:before="480" w:after="0" w:line="276" w:lineRule="auto"/>
      <w:jc w:val="left"/>
      <w:outlineLvl w:val="9"/>
    </w:pPr>
    <w:rPr>
      <w:rFonts w:ascii="Symbol" w:eastAsia="Arial" w:hAnsi="Symbol"/>
      <w:bCs/>
      <w:color w:val="365F91"/>
      <w:sz w:val="28"/>
      <w:szCs w:val="28"/>
      <w:lang w:val="en-US" w:eastAsia="en-US"/>
    </w:rPr>
  </w:style>
  <w:style w:type="paragraph" w:customStyle="1" w:styleId="Style9">
    <w:name w:val="Style9"/>
    <w:basedOn w:val="ListParagraph"/>
    <w:qFormat/>
    <w:rsid w:val="00A67B92"/>
    <w:pPr>
      <w:numPr>
        <w:ilvl w:val="1"/>
        <w:numId w:val="24"/>
      </w:numPr>
      <w:overflowPunct/>
      <w:autoSpaceDE/>
      <w:autoSpaceDN/>
      <w:adjustRightInd/>
      <w:spacing w:before="120" w:after="120"/>
      <w:textAlignment w:val="auto"/>
    </w:pPr>
    <w:rPr>
      <w:lang w:eastAsia="zh-CN"/>
    </w:rPr>
  </w:style>
  <w:style w:type="character" w:styleId="UnresolvedMention">
    <w:name w:val="Unresolved Mention"/>
    <w:uiPriority w:val="99"/>
    <w:semiHidden/>
    <w:unhideWhenUsed/>
    <w:rsid w:val="00B823B7"/>
    <w:rPr>
      <w:color w:val="605E5C"/>
      <w:shd w:val="clear" w:color="auto" w:fill="E1DFDD"/>
    </w:rPr>
  </w:style>
  <w:style w:type="paragraph" w:styleId="Caption">
    <w:name w:val="caption"/>
    <w:basedOn w:val="Normal"/>
    <w:next w:val="Normal"/>
    <w:semiHidden/>
    <w:unhideWhenUsed/>
    <w:qFormat/>
    <w:rsid w:val="00493216"/>
    <w:pPr>
      <w:overflowPunct/>
      <w:autoSpaceDE/>
      <w:autoSpaceDN/>
      <w:adjustRightInd/>
      <w:spacing w:after="0"/>
      <w:ind w:left="0"/>
      <w:jc w:val="left"/>
      <w:textAlignment w:val="auto"/>
    </w:pPr>
    <w:rPr>
      <w:rFonts w:ascii="Arial" w:eastAsia="SimSun" w:hAnsi="Arial"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34684534">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97079497">
      <w:bodyDiv w:val="1"/>
      <w:marLeft w:val="0"/>
      <w:marRight w:val="0"/>
      <w:marTop w:val="0"/>
      <w:marBottom w:val="0"/>
      <w:divBdr>
        <w:top w:val="none" w:sz="0" w:space="0" w:color="auto"/>
        <w:left w:val="none" w:sz="0" w:space="0" w:color="auto"/>
        <w:bottom w:val="none" w:sz="0" w:space="0" w:color="auto"/>
        <w:right w:val="none" w:sz="0" w:space="0" w:color="auto"/>
      </w:divBdr>
    </w:div>
    <w:div w:id="316224211">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560487515">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400233">
      <w:bodyDiv w:val="1"/>
      <w:marLeft w:val="0"/>
      <w:marRight w:val="0"/>
      <w:marTop w:val="0"/>
      <w:marBottom w:val="0"/>
      <w:divBdr>
        <w:top w:val="none" w:sz="0" w:space="0" w:color="auto"/>
        <w:left w:val="none" w:sz="0" w:space="0" w:color="auto"/>
        <w:bottom w:val="none" w:sz="0" w:space="0" w:color="auto"/>
        <w:right w:val="none" w:sz="0" w:space="0" w:color="auto"/>
      </w:divBdr>
    </w:div>
    <w:div w:id="741027748">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7582767">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62897566">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uploads/system/uploads/attachment_data/file/437471/PPN_e-invoicing.pdf" TargetMode="External"/><Relationship Id="rId26" Type="http://schemas.openxmlformats.org/officeDocument/2006/relationships/package" Target="embeddings/Microsoft_Excel_Worksheet2.xlsx"/><Relationship Id="rId3" Type="http://schemas.openxmlformats.org/officeDocument/2006/relationships/styles" Target="styles.xml"/><Relationship Id="rId21" Type="http://schemas.openxmlformats.org/officeDocument/2006/relationships/hyperlink" Target="mailto:payments@insolvency.gov.uk"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gov.uk/government/publications/government-procurement-card--2" TargetMode="External"/><Relationship Id="rId17" Type="http://schemas.openxmlformats.org/officeDocument/2006/relationships/hyperlink" Target="https://www.ons.gov.uk/economy/inflationandpriceindices" TargetMode="External"/><Relationship Id="rId25" Type="http://schemas.openxmlformats.org/officeDocument/2006/relationships/image" Target="media/image3.emf"/><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defra.gov.uk/publications/tag/government-buying-standards/" TargetMode="External"/><Relationship Id="rId20" Type="http://schemas.openxmlformats.org/officeDocument/2006/relationships/oleObject" Target="embeddings/Microsoft_Excel_97-2003_Worksheet.xls"/><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hyperlink" Target="http://www.cesg.gov.uk/awarenesstraining/IA-certification/Pages/index.aspx"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_Worksheet1.xlsx"/><Relationship Id="rId23" Type="http://schemas.openxmlformats.org/officeDocument/2006/relationships/hyperlink" Target="https://www.cesg.gov.uk/eud-guidance" TargetMode="External"/><Relationship Id="rId28" Type="http://schemas.openxmlformats.org/officeDocument/2006/relationships/hyperlink" Target="http://uk.practicallaw.com/0-202-4551?q=outsourcing" TargetMode="External"/><Relationship Id="rId36" Type="http://schemas.openxmlformats.org/officeDocument/2006/relationships/theme" Target="theme/theme1.xml"/><Relationship Id="rId10" Type="http://schemas.openxmlformats.org/officeDocument/2006/relationships/hyperlink" Target="mailto:Commercial@insolvency.gov.uk" TargetMode="External"/><Relationship Id="rId19" Type="http://schemas.openxmlformats.org/officeDocument/2006/relationships/image" Target="media/image2.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uploads/system/uploads/attachment_data/file/85968/uk-government-government-ict-strategy_0.pdf" TargetMode="External"/><Relationship Id="rId27" Type="http://schemas.openxmlformats.org/officeDocument/2006/relationships/hyperlink" Target="http://uk.practicallaw.com/0-202-4551?q=outsourcing"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B538FE-E340-411D-8F3B-49F4DAF3F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230</Pages>
  <Words>78717</Words>
  <Characters>448687</Characters>
  <Application>Microsoft Office Word</Application>
  <DocSecurity>0</DocSecurity>
  <Lines>3739</Lines>
  <Paragraphs>1052</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526352</CharactersWithSpaces>
  <SharedDoc>false</SharedDoc>
  <HLinks>
    <vt:vector size="744" baseType="variant">
      <vt:variant>
        <vt:i4>327754</vt:i4>
      </vt:variant>
      <vt:variant>
        <vt:i4>1953</vt:i4>
      </vt:variant>
      <vt:variant>
        <vt:i4>0</vt:i4>
      </vt:variant>
      <vt:variant>
        <vt:i4>5</vt:i4>
      </vt:variant>
      <vt:variant>
        <vt:lpwstr>http://uk.practicallaw.com/0-202-4551?q=outsourcing</vt:lpwstr>
      </vt:variant>
      <vt:variant>
        <vt:lpwstr>a372155</vt:lpwstr>
      </vt:variant>
      <vt:variant>
        <vt:i4>327754</vt:i4>
      </vt:variant>
      <vt:variant>
        <vt:i4>1935</vt:i4>
      </vt:variant>
      <vt:variant>
        <vt:i4>0</vt:i4>
      </vt:variant>
      <vt:variant>
        <vt:i4>5</vt:i4>
      </vt:variant>
      <vt:variant>
        <vt:lpwstr>http://uk.practicallaw.com/0-202-4551?q=outsourcing</vt:lpwstr>
      </vt:variant>
      <vt:variant>
        <vt:lpwstr>a372155</vt:lpwstr>
      </vt:variant>
      <vt:variant>
        <vt:i4>3670061</vt:i4>
      </vt:variant>
      <vt:variant>
        <vt:i4>1914</vt:i4>
      </vt:variant>
      <vt:variant>
        <vt:i4>0</vt:i4>
      </vt:variant>
      <vt:variant>
        <vt:i4>5</vt:i4>
      </vt:variant>
      <vt:variant>
        <vt:lpwstr>http://www.cesg.gov.uk/awarenesstraining/IA-certification/Pages/index.aspx</vt:lpwstr>
      </vt:variant>
      <vt:variant>
        <vt:lpwstr/>
      </vt:variant>
      <vt:variant>
        <vt:i4>4391001</vt:i4>
      </vt:variant>
      <vt:variant>
        <vt:i4>1911</vt:i4>
      </vt:variant>
      <vt:variant>
        <vt:i4>0</vt:i4>
      </vt:variant>
      <vt:variant>
        <vt:i4>5</vt:i4>
      </vt:variant>
      <vt:variant>
        <vt:lpwstr>https://www.cesg.gov.uk/eud-guidance</vt:lpwstr>
      </vt:variant>
      <vt:variant>
        <vt:lpwstr/>
      </vt:variant>
      <vt:variant>
        <vt:i4>7864426</vt:i4>
      </vt:variant>
      <vt:variant>
        <vt:i4>1860</vt:i4>
      </vt:variant>
      <vt:variant>
        <vt:i4>0</vt:i4>
      </vt:variant>
      <vt:variant>
        <vt:i4>5</vt:i4>
      </vt:variant>
      <vt:variant>
        <vt:lpwstr>https://www.gov.uk/government/uploads/system/uploads/attachment_data/file/85968/uk-government-government-ict-strategy_0.pdf</vt:lpwstr>
      </vt:variant>
      <vt:variant>
        <vt:lpwstr/>
      </vt:variant>
      <vt:variant>
        <vt:i4>4063300</vt:i4>
      </vt:variant>
      <vt:variant>
        <vt:i4>1788</vt:i4>
      </vt:variant>
      <vt:variant>
        <vt:i4>0</vt:i4>
      </vt:variant>
      <vt:variant>
        <vt:i4>5</vt:i4>
      </vt:variant>
      <vt:variant>
        <vt:lpwstr>mailto:payments@insolvency.gov.uk</vt:lpwstr>
      </vt:variant>
      <vt:variant>
        <vt:lpwstr/>
      </vt:variant>
      <vt:variant>
        <vt:i4>4063339</vt:i4>
      </vt:variant>
      <vt:variant>
        <vt:i4>1695</vt:i4>
      </vt:variant>
      <vt:variant>
        <vt:i4>0</vt:i4>
      </vt:variant>
      <vt:variant>
        <vt:i4>5</vt:i4>
      </vt:variant>
      <vt:variant>
        <vt:lpwstr>https://www.gov.uk/government/uploads/system/uploads/attachment_data/file/437471/PPN_e-invoicing.pdf</vt:lpwstr>
      </vt:variant>
      <vt:variant>
        <vt:lpwstr/>
      </vt:variant>
      <vt:variant>
        <vt:i4>2555963</vt:i4>
      </vt:variant>
      <vt:variant>
        <vt:i4>1677</vt:i4>
      </vt:variant>
      <vt:variant>
        <vt:i4>0</vt:i4>
      </vt:variant>
      <vt:variant>
        <vt:i4>5</vt:i4>
      </vt:variant>
      <vt:variant>
        <vt:lpwstr>https://www.ons.gov.uk/economy/inflationandpriceindices</vt:lpwstr>
      </vt:variant>
      <vt:variant>
        <vt:lpwstr/>
      </vt:variant>
      <vt:variant>
        <vt:i4>4390925</vt:i4>
      </vt:variant>
      <vt:variant>
        <vt:i4>1665</vt:i4>
      </vt:variant>
      <vt:variant>
        <vt:i4>0</vt:i4>
      </vt:variant>
      <vt:variant>
        <vt:i4>5</vt:i4>
      </vt:variant>
      <vt:variant>
        <vt:lpwstr>http://www.defra.gov.uk/publications/tag/government-buying-standards/</vt:lpwstr>
      </vt:variant>
      <vt:variant>
        <vt:lpwstr/>
      </vt:variant>
      <vt:variant>
        <vt:i4>3670115</vt:i4>
      </vt:variant>
      <vt:variant>
        <vt:i4>1656</vt:i4>
      </vt:variant>
      <vt:variant>
        <vt:i4>0</vt:i4>
      </vt:variant>
      <vt:variant>
        <vt:i4>5</vt:i4>
      </vt:variant>
      <vt:variant>
        <vt:lpwstr>https://www.gov.uk/government/publications/procurement-policy-note-0815-tax-arrangements-of-appointees</vt:lpwstr>
      </vt:variant>
      <vt:variant>
        <vt:lpwstr/>
      </vt:variant>
      <vt:variant>
        <vt:i4>1900548</vt:i4>
      </vt:variant>
      <vt:variant>
        <vt:i4>1623</vt:i4>
      </vt:variant>
      <vt:variant>
        <vt:i4>0</vt:i4>
      </vt:variant>
      <vt:variant>
        <vt:i4>5</vt:i4>
      </vt:variant>
      <vt:variant>
        <vt:lpwstr>https://www.gov.uk/government/publications/security-policy-framework</vt:lpwstr>
      </vt:variant>
      <vt:variant>
        <vt:lpwstr/>
      </vt:variant>
      <vt:variant>
        <vt:i4>1507355</vt:i4>
      </vt:variant>
      <vt:variant>
        <vt:i4>1575</vt:i4>
      </vt:variant>
      <vt:variant>
        <vt:i4>0</vt:i4>
      </vt:variant>
      <vt:variant>
        <vt:i4>5</vt:i4>
      </vt:variant>
      <vt:variant>
        <vt:lpwstr>https://www.gov.uk/government/publications/government-procurement-card--2</vt:lpwstr>
      </vt:variant>
      <vt:variant>
        <vt:lpwstr/>
      </vt:variant>
      <vt:variant>
        <vt:i4>5242991</vt:i4>
      </vt:variant>
      <vt:variant>
        <vt:i4>1137</vt:i4>
      </vt:variant>
      <vt:variant>
        <vt:i4>0</vt:i4>
      </vt:variant>
      <vt:variant>
        <vt:i4>5</vt:i4>
      </vt:variant>
      <vt:variant>
        <vt:lpwstr>https://www.gov.uk/government/uploads/system/uploads/attachment_data/file/458554/Procurement_Policy_Note_13_15.pdf</vt:lpwstr>
      </vt:variant>
      <vt:variant>
        <vt:lpwstr/>
      </vt:variant>
      <vt:variant>
        <vt:i4>1310772</vt:i4>
      </vt:variant>
      <vt:variant>
        <vt:i4>698</vt:i4>
      </vt:variant>
      <vt:variant>
        <vt:i4>0</vt:i4>
      </vt:variant>
      <vt:variant>
        <vt:i4>5</vt:i4>
      </vt:variant>
      <vt:variant>
        <vt:lpwstr/>
      </vt:variant>
      <vt:variant>
        <vt:lpwstr>_Toc456878166</vt:lpwstr>
      </vt:variant>
      <vt:variant>
        <vt:i4>1310772</vt:i4>
      </vt:variant>
      <vt:variant>
        <vt:i4>692</vt:i4>
      </vt:variant>
      <vt:variant>
        <vt:i4>0</vt:i4>
      </vt:variant>
      <vt:variant>
        <vt:i4>5</vt:i4>
      </vt:variant>
      <vt:variant>
        <vt:lpwstr/>
      </vt:variant>
      <vt:variant>
        <vt:lpwstr>_Toc456878165</vt:lpwstr>
      </vt:variant>
      <vt:variant>
        <vt:i4>1310772</vt:i4>
      </vt:variant>
      <vt:variant>
        <vt:i4>686</vt:i4>
      </vt:variant>
      <vt:variant>
        <vt:i4>0</vt:i4>
      </vt:variant>
      <vt:variant>
        <vt:i4>5</vt:i4>
      </vt:variant>
      <vt:variant>
        <vt:lpwstr/>
      </vt:variant>
      <vt:variant>
        <vt:lpwstr>_Toc456878164</vt:lpwstr>
      </vt:variant>
      <vt:variant>
        <vt:i4>1310772</vt:i4>
      </vt:variant>
      <vt:variant>
        <vt:i4>680</vt:i4>
      </vt:variant>
      <vt:variant>
        <vt:i4>0</vt:i4>
      </vt:variant>
      <vt:variant>
        <vt:i4>5</vt:i4>
      </vt:variant>
      <vt:variant>
        <vt:lpwstr/>
      </vt:variant>
      <vt:variant>
        <vt:lpwstr>_Toc456878163</vt:lpwstr>
      </vt:variant>
      <vt:variant>
        <vt:i4>1310772</vt:i4>
      </vt:variant>
      <vt:variant>
        <vt:i4>674</vt:i4>
      </vt:variant>
      <vt:variant>
        <vt:i4>0</vt:i4>
      </vt:variant>
      <vt:variant>
        <vt:i4>5</vt:i4>
      </vt:variant>
      <vt:variant>
        <vt:lpwstr/>
      </vt:variant>
      <vt:variant>
        <vt:lpwstr>_Toc456878162</vt:lpwstr>
      </vt:variant>
      <vt:variant>
        <vt:i4>1310772</vt:i4>
      </vt:variant>
      <vt:variant>
        <vt:i4>668</vt:i4>
      </vt:variant>
      <vt:variant>
        <vt:i4>0</vt:i4>
      </vt:variant>
      <vt:variant>
        <vt:i4>5</vt:i4>
      </vt:variant>
      <vt:variant>
        <vt:lpwstr/>
      </vt:variant>
      <vt:variant>
        <vt:lpwstr>_Toc456878161</vt:lpwstr>
      </vt:variant>
      <vt:variant>
        <vt:i4>1310772</vt:i4>
      </vt:variant>
      <vt:variant>
        <vt:i4>662</vt:i4>
      </vt:variant>
      <vt:variant>
        <vt:i4>0</vt:i4>
      </vt:variant>
      <vt:variant>
        <vt:i4>5</vt:i4>
      </vt:variant>
      <vt:variant>
        <vt:lpwstr/>
      </vt:variant>
      <vt:variant>
        <vt:lpwstr>_Toc456878160</vt:lpwstr>
      </vt:variant>
      <vt:variant>
        <vt:i4>1507380</vt:i4>
      </vt:variant>
      <vt:variant>
        <vt:i4>656</vt:i4>
      </vt:variant>
      <vt:variant>
        <vt:i4>0</vt:i4>
      </vt:variant>
      <vt:variant>
        <vt:i4>5</vt:i4>
      </vt:variant>
      <vt:variant>
        <vt:lpwstr/>
      </vt:variant>
      <vt:variant>
        <vt:lpwstr>_Toc456878159</vt:lpwstr>
      </vt:variant>
      <vt:variant>
        <vt:i4>1507380</vt:i4>
      </vt:variant>
      <vt:variant>
        <vt:i4>650</vt:i4>
      </vt:variant>
      <vt:variant>
        <vt:i4>0</vt:i4>
      </vt:variant>
      <vt:variant>
        <vt:i4>5</vt:i4>
      </vt:variant>
      <vt:variant>
        <vt:lpwstr/>
      </vt:variant>
      <vt:variant>
        <vt:lpwstr>_Toc456878158</vt:lpwstr>
      </vt:variant>
      <vt:variant>
        <vt:i4>1507380</vt:i4>
      </vt:variant>
      <vt:variant>
        <vt:i4>644</vt:i4>
      </vt:variant>
      <vt:variant>
        <vt:i4>0</vt:i4>
      </vt:variant>
      <vt:variant>
        <vt:i4>5</vt:i4>
      </vt:variant>
      <vt:variant>
        <vt:lpwstr/>
      </vt:variant>
      <vt:variant>
        <vt:lpwstr>_Toc456878157</vt:lpwstr>
      </vt:variant>
      <vt:variant>
        <vt:i4>1507380</vt:i4>
      </vt:variant>
      <vt:variant>
        <vt:i4>638</vt:i4>
      </vt:variant>
      <vt:variant>
        <vt:i4>0</vt:i4>
      </vt:variant>
      <vt:variant>
        <vt:i4>5</vt:i4>
      </vt:variant>
      <vt:variant>
        <vt:lpwstr/>
      </vt:variant>
      <vt:variant>
        <vt:lpwstr>_Toc456878156</vt:lpwstr>
      </vt:variant>
      <vt:variant>
        <vt:i4>1507380</vt:i4>
      </vt:variant>
      <vt:variant>
        <vt:i4>632</vt:i4>
      </vt:variant>
      <vt:variant>
        <vt:i4>0</vt:i4>
      </vt:variant>
      <vt:variant>
        <vt:i4>5</vt:i4>
      </vt:variant>
      <vt:variant>
        <vt:lpwstr/>
      </vt:variant>
      <vt:variant>
        <vt:lpwstr>_Toc456878155</vt:lpwstr>
      </vt:variant>
      <vt:variant>
        <vt:i4>1507380</vt:i4>
      </vt:variant>
      <vt:variant>
        <vt:i4>626</vt:i4>
      </vt:variant>
      <vt:variant>
        <vt:i4>0</vt:i4>
      </vt:variant>
      <vt:variant>
        <vt:i4>5</vt:i4>
      </vt:variant>
      <vt:variant>
        <vt:lpwstr/>
      </vt:variant>
      <vt:variant>
        <vt:lpwstr>_Toc456878154</vt:lpwstr>
      </vt:variant>
      <vt:variant>
        <vt:i4>1507380</vt:i4>
      </vt:variant>
      <vt:variant>
        <vt:i4>620</vt:i4>
      </vt:variant>
      <vt:variant>
        <vt:i4>0</vt:i4>
      </vt:variant>
      <vt:variant>
        <vt:i4>5</vt:i4>
      </vt:variant>
      <vt:variant>
        <vt:lpwstr/>
      </vt:variant>
      <vt:variant>
        <vt:lpwstr>_Toc456878153</vt:lpwstr>
      </vt:variant>
      <vt:variant>
        <vt:i4>1507380</vt:i4>
      </vt:variant>
      <vt:variant>
        <vt:i4>614</vt:i4>
      </vt:variant>
      <vt:variant>
        <vt:i4>0</vt:i4>
      </vt:variant>
      <vt:variant>
        <vt:i4>5</vt:i4>
      </vt:variant>
      <vt:variant>
        <vt:lpwstr/>
      </vt:variant>
      <vt:variant>
        <vt:lpwstr>_Toc456878152</vt:lpwstr>
      </vt:variant>
      <vt:variant>
        <vt:i4>1507380</vt:i4>
      </vt:variant>
      <vt:variant>
        <vt:i4>608</vt:i4>
      </vt:variant>
      <vt:variant>
        <vt:i4>0</vt:i4>
      </vt:variant>
      <vt:variant>
        <vt:i4>5</vt:i4>
      </vt:variant>
      <vt:variant>
        <vt:lpwstr/>
      </vt:variant>
      <vt:variant>
        <vt:lpwstr>_Toc456878151</vt:lpwstr>
      </vt:variant>
      <vt:variant>
        <vt:i4>1507380</vt:i4>
      </vt:variant>
      <vt:variant>
        <vt:i4>602</vt:i4>
      </vt:variant>
      <vt:variant>
        <vt:i4>0</vt:i4>
      </vt:variant>
      <vt:variant>
        <vt:i4>5</vt:i4>
      </vt:variant>
      <vt:variant>
        <vt:lpwstr/>
      </vt:variant>
      <vt:variant>
        <vt:lpwstr>_Toc456878150</vt:lpwstr>
      </vt:variant>
      <vt:variant>
        <vt:i4>1441844</vt:i4>
      </vt:variant>
      <vt:variant>
        <vt:i4>596</vt:i4>
      </vt:variant>
      <vt:variant>
        <vt:i4>0</vt:i4>
      </vt:variant>
      <vt:variant>
        <vt:i4>5</vt:i4>
      </vt:variant>
      <vt:variant>
        <vt:lpwstr/>
      </vt:variant>
      <vt:variant>
        <vt:lpwstr>_Toc456878149</vt:lpwstr>
      </vt:variant>
      <vt:variant>
        <vt:i4>1441844</vt:i4>
      </vt:variant>
      <vt:variant>
        <vt:i4>590</vt:i4>
      </vt:variant>
      <vt:variant>
        <vt:i4>0</vt:i4>
      </vt:variant>
      <vt:variant>
        <vt:i4>5</vt:i4>
      </vt:variant>
      <vt:variant>
        <vt:lpwstr/>
      </vt:variant>
      <vt:variant>
        <vt:lpwstr>_Toc456878148</vt:lpwstr>
      </vt:variant>
      <vt:variant>
        <vt:i4>1441844</vt:i4>
      </vt:variant>
      <vt:variant>
        <vt:i4>584</vt:i4>
      </vt:variant>
      <vt:variant>
        <vt:i4>0</vt:i4>
      </vt:variant>
      <vt:variant>
        <vt:i4>5</vt:i4>
      </vt:variant>
      <vt:variant>
        <vt:lpwstr/>
      </vt:variant>
      <vt:variant>
        <vt:lpwstr>_Toc456878147</vt:lpwstr>
      </vt:variant>
      <vt:variant>
        <vt:i4>1441844</vt:i4>
      </vt:variant>
      <vt:variant>
        <vt:i4>578</vt:i4>
      </vt:variant>
      <vt:variant>
        <vt:i4>0</vt:i4>
      </vt:variant>
      <vt:variant>
        <vt:i4>5</vt:i4>
      </vt:variant>
      <vt:variant>
        <vt:lpwstr/>
      </vt:variant>
      <vt:variant>
        <vt:lpwstr>_Toc456878146</vt:lpwstr>
      </vt:variant>
      <vt:variant>
        <vt:i4>1441844</vt:i4>
      </vt:variant>
      <vt:variant>
        <vt:i4>572</vt:i4>
      </vt:variant>
      <vt:variant>
        <vt:i4>0</vt:i4>
      </vt:variant>
      <vt:variant>
        <vt:i4>5</vt:i4>
      </vt:variant>
      <vt:variant>
        <vt:lpwstr/>
      </vt:variant>
      <vt:variant>
        <vt:lpwstr>_Toc456878145</vt:lpwstr>
      </vt:variant>
      <vt:variant>
        <vt:i4>1441844</vt:i4>
      </vt:variant>
      <vt:variant>
        <vt:i4>566</vt:i4>
      </vt:variant>
      <vt:variant>
        <vt:i4>0</vt:i4>
      </vt:variant>
      <vt:variant>
        <vt:i4>5</vt:i4>
      </vt:variant>
      <vt:variant>
        <vt:lpwstr/>
      </vt:variant>
      <vt:variant>
        <vt:lpwstr>_Toc456878144</vt:lpwstr>
      </vt:variant>
      <vt:variant>
        <vt:i4>1441844</vt:i4>
      </vt:variant>
      <vt:variant>
        <vt:i4>560</vt:i4>
      </vt:variant>
      <vt:variant>
        <vt:i4>0</vt:i4>
      </vt:variant>
      <vt:variant>
        <vt:i4>5</vt:i4>
      </vt:variant>
      <vt:variant>
        <vt:lpwstr/>
      </vt:variant>
      <vt:variant>
        <vt:lpwstr>_Toc456878143</vt:lpwstr>
      </vt:variant>
      <vt:variant>
        <vt:i4>1441844</vt:i4>
      </vt:variant>
      <vt:variant>
        <vt:i4>554</vt:i4>
      </vt:variant>
      <vt:variant>
        <vt:i4>0</vt:i4>
      </vt:variant>
      <vt:variant>
        <vt:i4>5</vt:i4>
      </vt:variant>
      <vt:variant>
        <vt:lpwstr/>
      </vt:variant>
      <vt:variant>
        <vt:lpwstr>_Toc456878142</vt:lpwstr>
      </vt:variant>
      <vt:variant>
        <vt:i4>1441844</vt:i4>
      </vt:variant>
      <vt:variant>
        <vt:i4>548</vt:i4>
      </vt:variant>
      <vt:variant>
        <vt:i4>0</vt:i4>
      </vt:variant>
      <vt:variant>
        <vt:i4>5</vt:i4>
      </vt:variant>
      <vt:variant>
        <vt:lpwstr/>
      </vt:variant>
      <vt:variant>
        <vt:lpwstr>_Toc456878141</vt:lpwstr>
      </vt:variant>
      <vt:variant>
        <vt:i4>1441844</vt:i4>
      </vt:variant>
      <vt:variant>
        <vt:i4>542</vt:i4>
      </vt:variant>
      <vt:variant>
        <vt:i4>0</vt:i4>
      </vt:variant>
      <vt:variant>
        <vt:i4>5</vt:i4>
      </vt:variant>
      <vt:variant>
        <vt:lpwstr/>
      </vt:variant>
      <vt:variant>
        <vt:lpwstr>_Toc456878140</vt:lpwstr>
      </vt:variant>
      <vt:variant>
        <vt:i4>1114164</vt:i4>
      </vt:variant>
      <vt:variant>
        <vt:i4>536</vt:i4>
      </vt:variant>
      <vt:variant>
        <vt:i4>0</vt:i4>
      </vt:variant>
      <vt:variant>
        <vt:i4>5</vt:i4>
      </vt:variant>
      <vt:variant>
        <vt:lpwstr/>
      </vt:variant>
      <vt:variant>
        <vt:lpwstr>_Toc456878139</vt:lpwstr>
      </vt:variant>
      <vt:variant>
        <vt:i4>1114164</vt:i4>
      </vt:variant>
      <vt:variant>
        <vt:i4>530</vt:i4>
      </vt:variant>
      <vt:variant>
        <vt:i4>0</vt:i4>
      </vt:variant>
      <vt:variant>
        <vt:i4>5</vt:i4>
      </vt:variant>
      <vt:variant>
        <vt:lpwstr/>
      </vt:variant>
      <vt:variant>
        <vt:lpwstr>_Toc456878138</vt:lpwstr>
      </vt:variant>
      <vt:variant>
        <vt:i4>1114164</vt:i4>
      </vt:variant>
      <vt:variant>
        <vt:i4>524</vt:i4>
      </vt:variant>
      <vt:variant>
        <vt:i4>0</vt:i4>
      </vt:variant>
      <vt:variant>
        <vt:i4>5</vt:i4>
      </vt:variant>
      <vt:variant>
        <vt:lpwstr/>
      </vt:variant>
      <vt:variant>
        <vt:lpwstr>_Toc456878137</vt:lpwstr>
      </vt:variant>
      <vt:variant>
        <vt:i4>1114164</vt:i4>
      </vt:variant>
      <vt:variant>
        <vt:i4>518</vt:i4>
      </vt:variant>
      <vt:variant>
        <vt:i4>0</vt:i4>
      </vt:variant>
      <vt:variant>
        <vt:i4>5</vt:i4>
      </vt:variant>
      <vt:variant>
        <vt:lpwstr/>
      </vt:variant>
      <vt:variant>
        <vt:lpwstr>_Toc456878136</vt:lpwstr>
      </vt:variant>
      <vt:variant>
        <vt:i4>1114164</vt:i4>
      </vt:variant>
      <vt:variant>
        <vt:i4>512</vt:i4>
      </vt:variant>
      <vt:variant>
        <vt:i4>0</vt:i4>
      </vt:variant>
      <vt:variant>
        <vt:i4>5</vt:i4>
      </vt:variant>
      <vt:variant>
        <vt:lpwstr/>
      </vt:variant>
      <vt:variant>
        <vt:lpwstr>_Toc456878135</vt:lpwstr>
      </vt:variant>
      <vt:variant>
        <vt:i4>1114164</vt:i4>
      </vt:variant>
      <vt:variant>
        <vt:i4>506</vt:i4>
      </vt:variant>
      <vt:variant>
        <vt:i4>0</vt:i4>
      </vt:variant>
      <vt:variant>
        <vt:i4>5</vt:i4>
      </vt:variant>
      <vt:variant>
        <vt:lpwstr/>
      </vt:variant>
      <vt:variant>
        <vt:lpwstr>_Toc456878134</vt:lpwstr>
      </vt:variant>
      <vt:variant>
        <vt:i4>1114164</vt:i4>
      </vt:variant>
      <vt:variant>
        <vt:i4>500</vt:i4>
      </vt:variant>
      <vt:variant>
        <vt:i4>0</vt:i4>
      </vt:variant>
      <vt:variant>
        <vt:i4>5</vt:i4>
      </vt:variant>
      <vt:variant>
        <vt:lpwstr/>
      </vt:variant>
      <vt:variant>
        <vt:lpwstr>_Toc456878133</vt:lpwstr>
      </vt:variant>
      <vt:variant>
        <vt:i4>1114164</vt:i4>
      </vt:variant>
      <vt:variant>
        <vt:i4>494</vt:i4>
      </vt:variant>
      <vt:variant>
        <vt:i4>0</vt:i4>
      </vt:variant>
      <vt:variant>
        <vt:i4>5</vt:i4>
      </vt:variant>
      <vt:variant>
        <vt:lpwstr/>
      </vt:variant>
      <vt:variant>
        <vt:lpwstr>_Toc456878132</vt:lpwstr>
      </vt:variant>
      <vt:variant>
        <vt:i4>1114164</vt:i4>
      </vt:variant>
      <vt:variant>
        <vt:i4>488</vt:i4>
      </vt:variant>
      <vt:variant>
        <vt:i4>0</vt:i4>
      </vt:variant>
      <vt:variant>
        <vt:i4>5</vt:i4>
      </vt:variant>
      <vt:variant>
        <vt:lpwstr/>
      </vt:variant>
      <vt:variant>
        <vt:lpwstr>_Toc456878131</vt:lpwstr>
      </vt:variant>
      <vt:variant>
        <vt:i4>1114164</vt:i4>
      </vt:variant>
      <vt:variant>
        <vt:i4>482</vt:i4>
      </vt:variant>
      <vt:variant>
        <vt:i4>0</vt:i4>
      </vt:variant>
      <vt:variant>
        <vt:i4>5</vt:i4>
      </vt:variant>
      <vt:variant>
        <vt:lpwstr/>
      </vt:variant>
      <vt:variant>
        <vt:lpwstr>_Toc456878130</vt:lpwstr>
      </vt:variant>
      <vt:variant>
        <vt:i4>1048628</vt:i4>
      </vt:variant>
      <vt:variant>
        <vt:i4>476</vt:i4>
      </vt:variant>
      <vt:variant>
        <vt:i4>0</vt:i4>
      </vt:variant>
      <vt:variant>
        <vt:i4>5</vt:i4>
      </vt:variant>
      <vt:variant>
        <vt:lpwstr/>
      </vt:variant>
      <vt:variant>
        <vt:lpwstr>_Toc456878129</vt:lpwstr>
      </vt:variant>
      <vt:variant>
        <vt:i4>1048628</vt:i4>
      </vt:variant>
      <vt:variant>
        <vt:i4>470</vt:i4>
      </vt:variant>
      <vt:variant>
        <vt:i4>0</vt:i4>
      </vt:variant>
      <vt:variant>
        <vt:i4>5</vt:i4>
      </vt:variant>
      <vt:variant>
        <vt:lpwstr/>
      </vt:variant>
      <vt:variant>
        <vt:lpwstr>_Toc456878128</vt:lpwstr>
      </vt:variant>
      <vt:variant>
        <vt:i4>1048628</vt:i4>
      </vt:variant>
      <vt:variant>
        <vt:i4>464</vt:i4>
      </vt:variant>
      <vt:variant>
        <vt:i4>0</vt:i4>
      </vt:variant>
      <vt:variant>
        <vt:i4>5</vt:i4>
      </vt:variant>
      <vt:variant>
        <vt:lpwstr/>
      </vt:variant>
      <vt:variant>
        <vt:lpwstr>_Toc456878127</vt:lpwstr>
      </vt:variant>
      <vt:variant>
        <vt:i4>1048628</vt:i4>
      </vt:variant>
      <vt:variant>
        <vt:i4>458</vt:i4>
      </vt:variant>
      <vt:variant>
        <vt:i4>0</vt:i4>
      </vt:variant>
      <vt:variant>
        <vt:i4>5</vt:i4>
      </vt:variant>
      <vt:variant>
        <vt:lpwstr/>
      </vt:variant>
      <vt:variant>
        <vt:lpwstr>_Toc456878126</vt:lpwstr>
      </vt:variant>
      <vt:variant>
        <vt:i4>1048628</vt:i4>
      </vt:variant>
      <vt:variant>
        <vt:i4>452</vt:i4>
      </vt:variant>
      <vt:variant>
        <vt:i4>0</vt:i4>
      </vt:variant>
      <vt:variant>
        <vt:i4>5</vt:i4>
      </vt:variant>
      <vt:variant>
        <vt:lpwstr/>
      </vt:variant>
      <vt:variant>
        <vt:lpwstr>_Toc456878125</vt:lpwstr>
      </vt:variant>
      <vt:variant>
        <vt:i4>1048628</vt:i4>
      </vt:variant>
      <vt:variant>
        <vt:i4>446</vt:i4>
      </vt:variant>
      <vt:variant>
        <vt:i4>0</vt:i4>
      </vt:variant>
      <vt:variant>
        <vt:i4>5</vt:i4>
      </vt:variant>
      <vt:variant>
        <vt:lpwstr/>
      </vt:variant>
      <vt:variant>
        <vt:lpwstr>_Toc456878124</vt:lpwstr>
      </vt:variant>
      <vt:variant>
        <vt:i4>1048628</vt:i4>
      </vt:variant>
      <vt:variant>
        <vt:i4>440</vt:i4>
      </vt:variant>
      <vt:variant>
        <vt:i4>0</vt:i4>
      </vt:variant>
      <vt:variant>
        <vt:i4>5</vt:i4>
      </vt:variant>
      <vt:variant>
        <vt:lpwstr/>
      </vt:variant>
      <vt:variant>
        <vt:lpwstr>_Toc456878123</vt:lpwstr>
      </vt:variant>
      <vt:variant>
        <vt:i4>1048628</vt:i4>
      </vt:variant>
      <vt:variant>
        <vt:i4>434</vt:i4>
      </vt:variant>
      <vt:variant>
        <vt:i4>0</vt:i4>
      </vt:variant>
      <vt:variant>
        <vt:i4>5</vt:i4>
      </vt:variant>
      <vt:variant>
        <vt:lpwstr/>
      </vt:variant>
      <vt:variant>
        <vt:lpwstr>_Toc456878122</vt:lpwstr>
      </vt:variant>
      <vt:variant>
        <vt:i4>1048628</vt:i4>
      </vt:variant>
      <vt:variant>
        <vt:i4>428</vt:i4>
      </vt:variant>
      <vt:variant>
        <vt:i4>0</vt:i4>
      </vt:variant>
      <vt:variant>
        <vt:i4>5</vt:i4>
      </vt:variant>
      <vt:variant>
        <vt:lpwstr/>
      </vt:variant>
      <vt:variant>
        <vt:lpwstr>_Toc456878121</vt:lpwstr>
      </vt:variant>
      <vt:variant>
        <vt:i4>1048628</vt:i4>
      </vt:variant>
      <vt:variant>
        <vt:i4>422</vt:i4>
      </vt:variant>
      <vt:variant>
        <vt:i4>0</vt:i4>
      </vt:variant>
      <vt:variant>
        <vt:i4>5</vt:i4>
      </vt:variant>
      <vt:variant>
        <vt:lpwstr/>
      </vt:variant>
      <vt:variant>
        <vt:lpwstr>_Toc456878120</vt:lpwstr>
      </vt:variant>
      <vt:variant>
        <vt:i4>1245236</vt:i4>
      </vt:variant>
      <vt:variant>
        <vt:i4>416</vt:i4>
      </vt:variant>
      <vt:variant>
        <vt:i4>0</vt:i4>
      </vt:variant>
      <vt:variant>
        <vt:i4>5</vt:i4>
      </vt:variant>
      <vt:variant>
        <vt:lpwstr/>
      </vt:variant>
      <vt:variant>
        <vt:lpwstr>_Toc456878119</vt:lpwstr>
      </vt:variant>
      <vt:variant>
        <vt:i4>1245236</vt:i4>
      </vt:variant>
      <vt:variant>
        <vt:i4>410</vt:i4>
      </vt:variant>
      <vt:variant>
        <vt:i4>0</vt:i4>
      </vt:variant>
      <vt:variant>
        <vt:i4>5</vt:i4>
      </vt:variant>
      <vt:variant>
        <vt:lpwstr/>
      </vt:variant>
      <vt:variant>
        <vt:lpwstr>_Toc456878118</vt:lpwstr>
      </vt:variant>
      <vt:variant>
        <vt:i4>1245236</vt:i4>
      </vt:variant>
      <vt:variant>
        <vt:i4>404</vt:i4>
      </vt:variant>
      <vt:variant>
        <vt:i4>0</vt:i4>
      </vt:variant>
      <vt:variant>
        <vt:i4>5</vt:i4>
      </vt:variant>
      <vt:variant>
        <vt:lpwstr/>
      </vt:variant>
      <vt:variant>
        <vt:lpwstr>_Toc456878117</vt:lpwstr>
      </vt:variant>
      <vt:variant>
        <vt:i4>1245236</vt:i4>
      </vt:variant>
      <vt:variant>
        <vt:i4>398</vt:i4>
      </vt:variant>
      <vt:variant>
        <vt:i4>0</vt:i4>
      </vt:variant>
      <vt:variant>
        <vt:i4>5</vt:i4>
      </vt:variant>
      <vt:variant>
        <vt:lpwstr/>
      </vt:variant>
      <vt:variant>
        <vt:lpwstr>_Toc456878116</vt:lpwstr>
      </vt:variant>
      <vt:variant>
        <vt:i4>1245236</vt:i4>
      </vt:variant>
      <vt:variant>
        <vt:i4>392</vt:i4>
      </vt:variant>
      <vt:variant>
        <vt:i4>0</vt:i4>
      </vt:variant>
      <vt:variant>
        <vt:i4>5</vt:i4>
      </vt:variant>
      <vt:variant>
        <vt:lpwstr/>
      </vt:variant>
      <vt:variant>
        <vt:lpwstr>_Toc456878115</vt:lpwstr>
      </vt:variant>
      <vt:variant>
        <vt:i4>1245236</vt:i4>
      </vt:variant>
      <vt:variant>
        <vt:i4>386</vt:i4>
      </vt:variant>
      <vt:variant>
        <vt:i4>0</vt:i4>
      </vt:variant>
      <vt:variant>
        <vt:i4>5</vt:i4>
      </vt:variant>
      <vt:variant>
        <vt:lpwstr/>
      </vt:variant>
      <vt:variant>
        <vt:lpwstr>_Toc456878114</vt:lpwstr>
      </vt:variant>
      <vt:variant>
        <vt:i4>1245236</vt:i4>
      </vt:variant>
      <vt:variant>
        <vt:i4>380</vt:i4>
      </vt:variant>
      <vt:variant>
        <vt:i4>0</vt:i4>
      </vt:variant>
      <vt:variant>
        <vt:i4>5</vt:i4>
      </vt:variant>
      <vt:variant>
        <vt:lpwstr/>
      </vt:variant>
      <vt:variant>
        <vt:lpwstr>_Toc456878113</vt:lpwstr>
      </vt:variant>
      <vt:variant>
        <vt:i4>1245236</vt:i4>
      </vt:variant>
      <vt:variant>
        <vt:i4>374</vt:i4>
      </vt:variant>
      <vt:variant>
        <vt:i4>0</vt:i4>
      </vt:variant>
      <vt:variant>
        <vt:i4>5</vt:i4>
      </vt:variant>
      <vt:variant>
        <vt:lpwstr/>
      </vt:variant>
      <vt:variant>
        <vt:lpwstr>_Toc456878112</vt:lpwstr>
      </vt:variant>
      <vt:variant>
        <vt:i4>1245236</vt:i4>
      </vt:variant>
      <vt:variant>
        <vt:i4>368</vt:i4>
      </vt:variant>
      <vt:variant>
        <vt:i4>0</vt:i4>
      </vt:variant>
      <vt:variant>
        <vt:i4>5</vt:i4>
      </vt:variant>
      <vt:variant>
        <vt:lpwstr/>
      </vt:variant>
      <vt:variant>
        <vt:lpwstr>_Toc456878111</vt:lpwstr>
      </vt:variant>
      <vt:variant>
        <vt:i4>1245236</vt:i4>
      </vt:variant>
      <vt:variant>
        <vt:i4>362</vt:i4>
      </vt:variant>
      <vt:variant>
        <vt:i4>0</vt:i4>
      </vt:variant>
      <vt:variant>
        <vt:i4>5</vt:i4>
      </vt:variant>
      <vt:variant>
        <vt:lpwstr/>
      </vt:variant>
      <vt:variant>
        <vt:lpwstr>_Toc456878110</vt:lpwstr>
      </vt:variant>
      <vt:variant>
        <vt:i4>1179700</vt:i4>
      </vt:variant>
      <vt:variant>
        <vt:i4>356</vt:i4>
      </vt:variant>
      <vt:variant>
        <vt:i4>0</vt:i4>
      </vt:variant>
      <vt:variant>
        <vt:i4>5</vt:i4>
      </vt:variant>
      <vt:variant>
        <vt:lpwstr/>
      </vt:variant>
      <vt:variant>
        <vt:lpwstr>_Toc456878109</vt:lpwstr>
      </vt:variant>
      <vt:variant>
        <vt:i4>1179700</vt:i4>
      </vt:variant>
      <vt:variant>
        <vt:i4>350</vt:i4>
      </vt:variant>
      <vt:variant>
        <vt:i4>0</vt:i4>
      </vt:variant>
      <vt:variant>
        <vt:i4>5</vt:i4>
      </vt:variant>
      <vt:variant>
        <vt:lpwstr/>
      </vt:variant>
      <vt:variant>
        <vt:lpwstr>_Toc456878108</vt:lpwstr>
      </vt:variant>
      <vt:variant>
        <vt:i4>1179700</vt:i4>
      </vt:variant>
      <vt:variant>
        <vt:i4>344</vt:i4>
      </vt:variant>
      <vt:variant>
        <vt:i4>0</vt:i4>
      </vt:variant>
      <vt:variant>
        <vt:i4>5</vt:i4>
      </vt:variant>
      <vt:variant>
        <vt:lpwstr/>
      </vt:variant>
      <vt:variant>
        <vt:lpwstr>_Toc456878107</vt:lpwstr>
      </vt:variant>
      <vt:variant>
        <vt:i4>1179700</vt:i4>
      </vt:variant>
      <vt:variant>
        <vt:i4>338</vt:i4>
      </vt:variant>
      <vt:variant>
        <vt:i4>0</vt:i4>
      </vt:variant>
      <vt:variant>
        <vt:i4>5</vt:i4>
      </vt:variant>
      <vt:variant>
        <vt:lpwstr/>
      </vt:variant>
      <vt:variant>
        <vt:lpwstr>_Toc456878106</vt:lpwstr>
      </vt:variant>
      <vt:variant>
        <vt:i4>1179700</vt:i4>
      </vt:variant>
      <vt:variant>
        <vt:i4>332</vt:i4>
      </vt:variant>
      <vt:variant>
        <vt:i4>0</vt:i4>
      </vt:variant>
      <vt:variant>
        <vt:i4>5</vt:i4>
      </vt:variant>
      <vt:variant>
        <vt:lpwstr/>
      </vt:variant>
      <vt:variant>
        <vt:lpwstr>_Toc456878105</vt:lpwstr>
      </vt:variant>
      <vt:variant>
        <vt:i4>1179700</vt:i4>
      </vt:variant>
      <vt:variant>
        <vt:i4>326</vt:i4>
      </vt:variant>
      <vt:variant>
        <vt:i4>0</vt:i4>
      </vt:variant>
      <vt:variant>
        <vt:i4>5</vt:i4>
      </vt:variant>
      <vt:variant>
        <vt:lpwstr/>
      </vt:variant>
      <vt:variant>
        <vt:lpwstr>_Toc456878104</vt:lpwstr>
      </vt:variant>
      <vt:variant>
        <vt:i4>1179700</vt:i4>
      </vt:variant>
      <vt:variant>
        <vt:i4>320</vt:i4>
      </vt:variant>
      <vt:variant>
        <vt:i4>0</vt:i4>
      </vt:variant>
      <vt:variant>
        <vt:i4>5</vt:i4>
      </vt:variant>
      <vt:variant>
        <vt:lpwstr/>
      </vt:variant>
      <vt:variant>
        <vt:lpwstr>_Toc456878103</vt:lpwstr>
      </vt:variant>
      <vt:variant>
        <vt:i4>1179700</vt:i4>
      </vt:variant>
      <vt:variant>
        <vt:i4>314</vt:i4>
      </vt:variant>
      <vt:variant>
        <vt:i4>0</vt:i4>
      </vt:variant>
      <vt:variant>
        <vt:i4>5</vt:i4>
      </vt:variant>
      <vt:variant>
        <vt:lpwstr/>
      </vt:variant>
      <vt:variant>
        <vt:lpwstr>_Toc456878102</vt:lpwstr>
      </vt:variant>
      <vt:variant>
        <vt:i4>1179700</vt:i4>
      </vt:variant>
      <vt:variant>
        <vt:i4>308</vt:i4>
      </vt:variant>
      <vt:variant>
        <vt:i4>0</vt:i4>
      </vt:variant>
      <vt:variant>
        <vt:i4>5</vt:i4>
      </vt:variant>
      <vt:variant>
        <vt:lpwstr/>
      </vt:variant>
      <vt:variant>
        <vt:lpwstr>_Toc456878101</vt:lpwstr>
      </vt:variant>
      <vt:variant>
        <vt:i4>1179700</vt:i4>
      </vt:variant>
      <vt:variant>
        <vt:i4>302</vt:i4>
      </vt:variant>
      <vt:variant>
        <vt:i4>0</vt:i4>
      </vt:variant>
      <vt:variant>
        <vt:i4>5</vt:i4>
      </vt:variant>
      <vt:variant>
        <vt:lpwstr/>
      </vt:variant>
      <vt:variant>
        <vt:lpwstr>_Toc456878100</vt:lpwstr>
      </vt:variant>
      <vt:variant>
        <vt:i4>1769525</vt:i4>
      </vt:variant>
      <vt:variant>
        <vt:i4>296</vt:i4>
      </vt:variant>
      <vt:variant>
        <vt:i4>0</vt:i4>
      </vt:variant>
      <vt:variant>
        <vt:i4>5</vt:i4>
      </vt:variant>
      <vt:variant>
        <vt:lpwstr/>
      </vt:variant>
      <vt:variant>
        <vt:lpwstr>_Toc456878099</vt:lpwstr>
      </vt:variant>
      <vt:variant>
        <vt:i4>1769525</vt:i4>
      </vt:variant>
      <vt:variant>
        <vt:i4>290</vt:i4>
      </vt:variant>
      <vt:variant>
        <vt:i4>0</vt:i4>
      </vt:variant>
      <vt:variant>
        <vt:i4>5</vt:i4>
      </vt:variant>
      <vt:variant>
        <vt:lpwstr/>
      </vt:variant>
      <vt:variant>
        <vt:lpwstr>_Toc456878098</vt:lpwstr>
      </vt:variant>
      <vt:variant>
        <vt:i4>1769525</vt:i4>
      </vt:variant>
      <vt:variant>
        <vt:i4>284</vt:i4>
      </vt:variant>
      <vt:variant>
        <vt:i4>0</vt:i4>
      </vt:variant>
      <vt:variant>
        <vt:i4>5</vt:i4>
      </vt:variant>
      <vt:variant>
        <vt:lpwstr/>
      </vt:variant>
      <vt:variant>
        <vt:lpwstr>_Toc456878097</vt:lpwstr>
      </vt:variant>
      <vt:variant>
        <vt:i4>1769525</vt:i4>
      </vt:variant>
      <vt:variant>
        <vt:i4>278</vt:i4>
      </vt:variant>
      <vt:variant>
        <vt:i4>0</vt:i4>
      </vt:variant>
      <vt:variant>
        <vt:i4>5</vt:i4>
      </vt:variant>
      <vt:variant>
        <vt:lpwstr/>
      </vt:variant>
      <vt:variant>
        <vt:lpwstr>_Toc456878096</vt:lpwstr>
      </vt:variant>
      <vt:variant>
        <vt:i4>1769525</vt:i4>
      </vt:variant>
      <vt:variant>
        <vt:i4>272</vt:i4>
      </vt:variant>
      <vt:variant>
        <vt:i4>0</vt:i4>
      </vt:variant>
      <vt:variant>
        <vt:i4>5</vt:i4>
      </vt:variant>
      <vt:variant>
        <vt:lpwstr/>
      </vt:variant>
      <vt:variant>
        <vt:lpwstr>_Toc456878095</vt:lpwstr>
      </vt:variant>
      <vt:variant>
        <vt:i4>1769525</vt:i4>
      </vt:variant>
      <vt:variant>
        <vt:i4>266</vt:i4>
      </vt:variant>
      <vt:variant>
        <vt:i4>0</vt:i4>
      </vt:variant>
      <vt:variant>
        <vt:i4>5</vt:i4>
      </vt:variant>
      <vt:variant>
        <vt:lpwstr/>
      </vt:variant>
      <vt:variant>
        <vt:lpwstr>_Toc456878094</vt:lpwstr>
      </vt:variant>
      <vt:variant>
        <vt:i4>1769525</vt:i4>
      </vt:variant>
      <vt:variant>
        <vt:i4>260</vt:i4>
      </vt:variant>
      <vt:variant>
        <vt:i4>0</vt:i4>
      </vt:variant>
      <vt:variant>
        <vt:i4>5</vt:i4>
      </vt:variant>
      <vt:variant>
        <vt:lpwstr/>
      </vt:variant>
      <vt:variant>
        <vt:lpwstr>_Toc456878093</vt:lpwstr>
      </vt:variant>
      <vt:variant>
        <vt:i4>1769525</vt:i4>
      </vt:variant>
      <vt:variant>
        <vt:i4>254</vt:i4>
      </vt:variant>
      <vt:variant>
        <vt:i4>0</vt:i4>
      </vt:variant>
      <vt:variant>
        <vt:i4>5</vt:i4>
      </vt:variant>
      <vt:variant>
        <vt:lpwstr/>
      </vt:variant>
      <vt:variant>
        <vt:lpwstr>_Toc456878092</vt:lpwstr>
      </vt:variant>
      <vt:variant>
        <vt:i4>1769525</vt:i4>
      </vt:variant>
      <vt:variant>
        <vt:i4>248</vt:i4>
      </vt:variant>
      <vt:variant>
        <vt:i4>0</vt:i4>
      </vt:variant>
      <vt:variant>
        <vt:i4>5</vt:i4>
      </vt:variant>
      <vt:variant>
        <vt:lpwstr/>
      </vt:variant>
      <vt:variant>
        <vt:lpwstr>_Toc456878091</vt:lpwstr>
      </vt:variant>
      <vt:variant>
        <vt:i4>1769525</vt:i4>
      </vt:variant>
      <vt:variant>
        <vt:i4>242</vt:i4>
      </vt:variant>
      <vt:variant>
        <vt:i4>0</vt:i4>
      </vt:variant>
      <vt:variant>
        <vt:i4>5</vt:i4>
      </vt:variant>
      <vt:variant>
        <vt:lpwstr/>
      </vt:variant>
      <vt:variant>
        <vt:lpwstr>_Toc456878090</vt:lpwstr>
      </vt:variant>
      <vt:variant>
        <vt:i4>1703989</vt:i4>
      </vt:variant>
      <vt:variant>
        <vt:i4>236</vt:i4>
      </vt:variant>
      <vt:variant>
        <vt:i4>0</vt:i4>
      </vt:variant>
      <vt:variant>
        <vt:i4>5</vt:i4>
      </vt:variant>
      <vt:variant>
        <vt:lpwstr/>
      </vt:variant>
      <vt:variant>
        <vt:lpwstr>_Toc456878089</vt:lpwstr>
      </vt:variant>
      <vt:variant>
        <vt:i4>1703989</vt:i4>
      </vt:variant>
      <vt:variant>
        <vt:i4>230</vt:i4>
      </vt:variant>
      <vt:variant>
        <vt:i4>0</vt:i4>
      </vt:variant>
      <vt:variant>
        <vt:i4>5</vt:i4>
      </vt:variant>
      <vt:variant>
        <vt:lpwstr/>
      </vt:variant>
      <vt:variant>
        <vt:lpwstr>_Toc456878088</vt:lpwstr>
      </vt:variant>
      <vt:variant>
        <vt:i4>1703989</vt:i4>
      </vt:variant>
      <vt:variant>
        <vt:i4>224</vt:i4>
      </vt:variant>
      <vt:variant>
        <vt:i4>0</vt:i4>
      </vt:variant>
      <vt:variant>
        <vt:i4>5</vt:i4>
      </vt:variant>
      <vt:variant>
        <vt:lpwstr/>
      </vt:variant>
      <vt:variant>
        <vt:lpwstr>_Toc456878087</vt:lpwstr>
      </vt:variant>
      <vt:variant>
        <vt:i4>1703989</vt:i4>
      </vt:variant>
      <vt:variant>
        <vt:i4>218</vt:i4>
      </vt:variant>
      <vt:variant>
        <vt:i4>0</vt:i4>
      </vt:variant>
      <vt:variant>
        <vt:i4>5</vt:i4>
      </vt:variant>
      <vt:variant>
        <vt:lpwstr/>
      </vt:variant>
      <vt:variant>
        <vt:lpwstr>_Toc456878086</vt:lpwstr>
      </vt:variant>
      <vt:variant>
        <vt:i4>1703989</vt:i4>
      </vt:variant>
      <vt:variant>
        <vt:i4>212</vt:i4>
      </vt:variant>
      <vt:variant>
        <vt:i4>0</vt:i4>
      </vt:variant>
      <vt:variant>
        <vt:i4>5</vt:i4>
      </vt:variant>
      <vt:variant>
        <vt:lpwstr/>
      </vt:variant>
      <vt:variant>
        <vt:lpwstr>_Toc456878085</vt:lpwstr>
      </vt:variant>
      <vt:variant>
        <vt:i4>1703989</vt:i4>
      </vt:variant>
      <vt:variant>
        <vt:i4>206</vt:i4>
      </vt:variant>
      <vt:variant>
        <vt:i4>0</vt:i4>
      </vt:variant>
      <vt:variant>
        <vt:i4>5</vt:i4>
      </vt:variant>
      <vt:variant>
        <vt:lpwstr/>
      </vt:variant>
      <vt:variant>
        <vt:lpwstr>_Toc456878084</vt:lpwstr>
      </vt:variant>
      <vt:variant>
        <vt:i4>1703989</vt:i4>
      </vt:variant>
      <vt:variant>
        <vt:i4>200</vt:i4>
      </vt:variant>
      <vt:variant>
        <vt:i4>0</vt:i4>
      </vt:variant>
      <vt:variant>
        <vt:i4>5</vt:i4>
      </vt:variant>
      <vt:variant>
        <vt:lpwstr/>
      </vt:variant>
      <vt:variant>
        <vt:lpwstr>_Toc456878083</vt:lpwstr>
      </vt:variant>
      <vt:variant>
        <vt:i4>1703989</vt:i4>
      </vt:variant>
      <vt:variant>
        <vt:i4>194</vt:i4>
      </vt:variant>
      <vt:variant>
        <vt:i4>0</vt:i4>
      </vt:variant>
      <vt:variant>
        <vt:i4>5</vt:i4>
      </vt:variant>
      <vt:variant>
        <vt:lpwstr/>
      </vt:variant>
      <vt:variant>
        <vt:lpwstr>_Toc456878082</vt:lpwstr>
      </vt:variant>
      <vt:variant>
        <vt:i4>1703989</vt:i4>
      </vt:variant>
      <vt:variant>
        <vt:i4>188</vt:i4>
      </vt:variant>
      <vt:variant>
        <vt:i4>0</vt:i4>
      </vt:variant>
      <vt:variant>
        <vt:i4>5</vt:i4>
      </vt:variant>
      <vt:variant>
        <vt:lpwstr/>
      </vt:variant>
      <vt:variant>
        <vt:lpwstr>_Toc456878081</vt:lpwstr>
      </vt:variant>
      <vt:variant>
        <vt:i4>1703989</vt:i4>
      </vt:variant>
      <vt:variant>
        <vt:i4>182</vt:i4>
      </vt:variant>
      <vt:variant>
        <vt:i4>0</vt:i4>
      </vt:variant>
      <vt:variant>
        <vt:i4>5</vt:i4>
      </vt:variant>
      <vt:variant>
        <vt:lpwstr/>
      </vt:variant>
      <vt:variant>
        <vt:lpwstr>_Toc456878080</vt:lpwstr>
      </vt:variant>
      <vt:variant>
        <vt:i4>1376309</vt:i4>
      </vt:variant>
      <vt:variant>
        <vt:i4>176</vt:i4>
      </vt:variant>
      <vt:variant>
        <vt:i4>0</vt:i4>
      </vt:variant>
      <vt:variant>
        <vt:i4>5</vt:i4>
      </vt:variant>
      <vt:variant>
        <vt:lpwstr/>
      </vt:variant>
      <vt:variant>
        <vt:lpwstr>_Toc456878079</vt:lpwstr>
      </vt:variant>
      <vt:variant>
        <vt:i4>1376309</vt:i4>
      </vt:variant>
      <vt:variant>
        <vt:i4>170</vt:i4>
      </vt:variant>
      <vt:variant>
        <vt:i4>0</vt:i4>
      </vt:variant>
      <vt:variant>
        <vt:i4>5</vt:i4>
      </vt:variant>
      <vt:variant>
        <vt:lpwstr/>
      </vt:variant>
      <vt:variant>
        <vt:lpwstr>_Toc456878078</vt:lpwstr>
      </vt:variant>
      <vt:variant>
        <vt:i4>1376309</vt:i4>
      </vt:variant>
      <vt:variant>
        <vt:i4>164</vt:i4>
      </vt:variant>
      <vt:variant>
        <vt:i4>0</vt:i4>
      </vt:variant>
      <vt:variant>
        <vt:i4>5</vt:i4>
      </vt:variant>
      <vt:variant>
        <vt:lpwstr/>
      </vt:variant>
      <vt:variant>
        <vt:lpwstr>_Toc456878077</vt:lpwstr>
      </vt:variant>
      <vt:variant>
        <vt:i4>1376309</vt:i4>
      </vt:variant>
      <vt:variant>
        <vt:i4>158</vt:i4>
      </vt:variant>
      <vt:variant>
        <vt:i4>0</vt:i4>
      </vt:variant>
      <vt:variant>
        <vt:i4>5</vt:i4>
      </vt:variant>
      <vt:variant>
        <vt:lpwstr/>
      </vt:variant>
      <vt:variant>
        <vt:lpwstr>_Toc456878076</vt:lpwstr>
      </vt:variant>
      <vt:variant>
        <vt:i4>1376309</vt:i4>
      </vt:variant>
      <vt:variant>
        <vt:i4>152</vt:i4>
      </vt:variant>
      <vt:variant>
        <vt:i4>0</vt:i4>
      </vt:variant>
      <vt:variant>
        <vt:i4>5</vt:i4>
      </vt:variant>
      <vt:variant>
        <vt:lpwstr/>
      </vt:variant>
      <vt:variant>
        <vt:lpwstr>_Toc456878075</vt:lpwstr>
      </vt:variant>
      <vt:variant>
        <vt:i4>1376309</vt:i4>
      </vt:variant>
      <vt:variant>
        <vt:i4>146</vt:i4>
      </vt:variant>
      <vt:variant>
        <vt:i4>0</vt:i4>
      </vt:variant>
      <vt:variant>
        <vt:i4>5</vt:i4>
      </vt:variant>
      <vt:variant>
        <vt:lpwstr/>
      </vt:variant>
      <vt:variant>
        <vt:lpwstr>_Toc456878074</vt:lpwstr>
      </vt:variant>
      <vt:variant>
        <vt:i4>1376309</vt:i4>
      </vt:variant>
      <vt:variant>
        <vt:i4>140</vt:i4>
      </vt:variant>
      <vt:variant>
        <vt:i4>0</vt:i4>
      </vt:variant>
      <vt:variant>
        <vt:i4>5</vt:i4>
      </vt:variant>
      <vt:variant>
        <vt:lpwstr/>
      </vt:variant>
      <vt:variant>
        <vt:lpwstr>_Toc456878073</vt:lpwstr>
      </vt:variant>
      <vt:variant>
        <vt:i4>1376309</vt:i4>
      </vt:variant>
      <vt:variant>
        <vt:i4>134</vt:i4>
      </vt:variant>
      <vt:variant>
        <vt:i4>0</vt:i4>
      </vt:variant>
      <vt:variant>
        <vt:i4>5</vt:i4>
      </vt:variant>
      <vt:variant>
        <vt:lpwstr/>
      </vt:variant>
      <vt:variant>
        <vt:lpwstr>_Toc456878072</vt:lpwstr>
      </vt:variant>
      <vt:variant>
        <vt:i4>1376309</vt:i4>
      </vt:variant>
      <vt:variant>
        <vt:i4>128</vt:i4>
      </vt:variant>
      <vt:variant>
        <vt:i4>0</vt:i4>
      </vt:variant>
      <vt:variant>
        <vt:i4>5</vt:i4>
      </vt:variant>
      <vt:variant>
        <vt:lpwstr/>
      </vt:variant>
      <vt:variant>
        <vt:lpwstr>_Toc456878071</vt:lpwstr>
      </vt:variant>
      <vt:variant>
        <vt:i4>1376309</vt:i4>
      </vt:variant>
      <vt:variant>
        <vt:i4>122</vt:i4>
      </vt:variant>
      <vt:variant>
        <vt:i4>0</vt:i4>
      </vt:variant>
      <vt:variant>
        <vt:i4>5</vt:i4>
      </vt:variant>
      <vt:variant>
        <vt:lpwstr/>
      </vt:variant>
      <vt:variant>
        <vt:lpwstr>_Toc456878070</vt:lpwstr>
      </vt:variant>
      <vt:variant>
        <vt:i4>1310773</vt:i4>
      </vt:variant>
      <vt:variant>
        <vt:i4>116</vt:i4>
      </vt:variant>
      <vt:variant>
        <vt:i4>0</vt:i4>
      </vt:variant>
      <vt:variant>
        <vt:i4>5</vt:i4>
      </vt:variant>
      <vt:variant>
        <vt:lpwstr/>
      </vt:variant>
      <vt:variant>
        <vt:lpwstr>_Toc456878069</vt:lpwstr>
      </vt:variant>
      <vt:variant>
        <vt:i4>1310773</vt:i4>
      </vt:variant>
      <vt:variant>
        <vt:i4>110</vt:i4>
      </vt:variant>
      <vt:variant>
        <vt:i4>0</vt:i4>
      </vt:variant>
      <vt:variant>
        <vt:i4>5</vt:i4>
      </vt:variant>
      <vt:variant>
        <vt:lpwstr/>
      </vt:variant>
      <vt:variant>
        <vt:lpwstr>_Toc456878068</vt:lpwstr>
      </vt:variant>
      <vt:variant>
        <vt:i4>1310773</vt:i4>
      </vt:variant>
      <vt:variant>
        <vt:i4>104</vt:i4>
      </vt:variant>
      <vt:variant>
        <vt:i4>0</vt:i4>
      </vt:variant>
      <vt:variant>
        <vt:i4>5</vt:i4>
      </vt:variant>
      <vt:variant>
        <vt:lpwstr/>
      </vt:variant>
      <vt:variant>
        <vt:lpwstr>_Toc456878067</vt:lpwstr>
      </vt:variant>
      <vt:variant>
        <vt:i4>1310773</vt:i4>
      </vt:variant>
      <vt:variant>
        <vt:i4>98</vt:i4>
      </vt:variant>
      <vt:variant>
        <vt:i4>0</vt:i4>
      </vt:variant>
      <vt:variant>
        <vt:i4>5</vt:i4>
      </vt:variant>
      <vt:variant>
        <vt:lpwstr/>
      </vt:variant>
      <vt:variant>
        <vt:lpwstr>_Toc456878066</vt:lpwstr>
      </vt:variant>
      <vt:variant>
        <vt:i4>1310773</vt:i4>
      </vt:variant>
      <vt:variant>
        <vt:i4>92</vt:i4>
      </vt:variant>
      <vt:variant>
        <vt:i4>0</vt:i4>
      </vt:variant>
      <vt:variant>
        <vt:i4>5</vt:i4>
      </vt:variant>
      <vt:variant>
        <vt:lpwstr/>
      </vt:variant>
      <vt:variant>
        <vt:lpwstr>_Toc456878065</vt:lpwstr>
      </vt:variant>
      <vt:variant>
        <vt:i4>1310773</vt:i4>
      </vt:variant>
      <vt:variant>
        <vt:i4>86</vt:i4>
      </vt:variant>
      <vt:variant>
        <vt:i4>0</vt:i4>
      </vt:variant>
      <vt:variant>
        <vt:i4>5</vt:i4>
      </vt:variant>
      <vt:variant>
        <vt:lpwstr/>
      </vt:variant>
      <vt:variant>
        <vt:lpwstr>_Toc456878064</vt:lpwstr>
      </vt:variant>
      <vt:variant>
        <vt:i4>1310773</vt:i4>
      </vt:variant>
      <vt:variant>
        <vt:i4>80</vt:i4>
      </vt:variant>
      <vt:variant>
        <vt:i4>0</vt:i4>
      </vt:variant>
      <vt:variant>
        <vt:i4>5</vt:i4>
      </vt:variant>
      <vt:variant>
        <vt:lpwstr/>
      </vt:variant>
      <vt:variant>
        <vt:lpwstr>_Toc456878063</vt:lpwstr>
      </vt:variant>
      <vt:variant>
        <vt:i4>6881346</vt:i4>
      </vt:variant>
      <vt:variant>
        <vt:i4>75</vt:i4>
      </vt:variant>
      <vt:variant>
        <vt:i4>0</vt:i4>
      </vt:variant>
      <vt:variant>
        <vt:i4>5</vt:i4>
      </vt:variant>
      <vt:variant>
        <vt:lpwstr>mailto:cillian.maye@restore.co.uk</vt:lpwstr>
      </vt:variant>
      <vt:variant>
        <vt:lpwstr/>
      </vt:variant>
      <vt:variant>
        <vt:i4>5177376</vt:i4>
      </vt:variant>
      <vt:variant>
        <vt:i4>72</vt:i4>
      </vt:variant>
      <vt:variant>
        <vt:i4>0</vt:i4>
      </vt:variant>
      <vt:variant>
        <vt:i4>5</vt:i4>
      </vt:variant>
      <vt:variant>
        <vt:lpwstr>mailto:Commercial@insolvency.gov.uk</vt:lpwstr>
      </vt:variant>
      <vt:variant>
        <vt:lpwstr/>
      </vt:variant>
      <vt:variant>
        <vt:i4>4063300</vt:i4>
      </vt:variant>
      <vt:variant>
        <vt:i4>21</vt:i4>
      </vt:variant>
      <vt:variant>
        <vt:i4>0</vt:i4>
      </vt:variant>
      <vt:variant>
        <vt:i4>5</vt:i4>
      </vt:variant>
      <vt:variant>
        <vt:lpwstr>mailto:payments@insolvency.gov.uk</vt:lpwstr>
      </vt:variant>
      <vt:variant>
        <vt:lpwstr/>
      </vt:variant>
      <vt:variant>
        <vt:i4>6881346</vt:i4>
      </vt:variant>
      <vt:variant>
        <vt:i4>15</vt:i4>
      </vt:variant>
      <vt:variant>
        <vt:i4>0</vt:i4>
      </vt:variant>
      <vt:variant>
        <vt:i4>5</vt:i4>
      </vt:variant>
      <vt:variant>
        <vt:lpwstr>mailto:cillian.maye@restore.co.uk</vt:lpwstr>
      </vt:variant>
      <vt:variant>
        <vt:lpwstr/>
      </vt:variant>
      <vt:variant>
        <vt:i4>6094956</vt:i4>
      </vt:variant>
      <vt:variant>
        <vt:i4>12</vt:i4>
      </vt:variant>
      <vt:variant>
        <vt:i4>0</vt:i4>
      </vt:variant>
      <vt:variant>
        <vt:i4>5</vt:i4>
      </vt:variant>
      <vt:variant>
        <vt:lpwstr>mailto:Connie.Hunt@insolvency.gov.uk</vt:lpwstr>
      </vt:variant>
      <vt:variant>
        <vt:lpwstr/>
      </vt:variant>
      <vt:variant>
        <vt:i4>6357057</vt:i4>
      </vt:variant>
      <vt:variant>
        <vt:i4>9</vt:i4>
      </vt:variant>
      <vt:variant>
        <vt:i4>0</vt:i4>
      </vt:variant>
      <vt:variant>
        <vt:i4>5</vt:i4>
      </vt:variant>
      <vt:variant>
        <vt:lpwstr>mailto:Helen.Day@insolvency.gov.uk</vt:lpwstr>
      </vt:variant>
      <vt:variant>
        <vt:lpwstr/>
      </vt:variant>
      <vt:variant>
        <vt:i4>7143507</vt:i4>
      </vt:variant>
      <vt:variant>
        <vt:i4>6</vt:i4>
      </vt:variant>
      <vt:variant>
        <vt:i4>0</vt:i4>
      </vt:variant>
      <vt:variant>
        <vt:i4>5</vt:i4>
      </vt:variant>
      <vt:variant>
        <vt:lpwstr>mailto:Mohammed.Attique@insolvency.gov.uk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Sarah Weston</dc:creator>
  <cp:keywords> </cp:keywords>
  <dc:description> </dc:description>
  <cp:lastModifiedBy>Jane.Cooper</cp:lastModifiedBy>
  <cp:revision>2</cp:revision>
  <dcterms:created xsi:type="dcterms:W3CDTF">2020-03-26T16:15:00Z</dcterms:created>
  <dcterms:modified xsi:type="dcterms:W3CDTF">2020-03-26T16:15:00Z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20824269-e888-451a-be21-3a09a76a97f0</vt:lpwstr>
  </property>
</Properties>
</file>