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6C" w:rsidRDefault="0064759F" w:rsidP="00FD506C">
      <w:pPr>
        <w:rPr>
          <w:rFonts w:cs="Arial"/>
          <w:b/>
          <w:bCs/>
          <w:iCs/>
          <w:lang w:val="en-US"/>
        </w:rPr>
      </w:pPr>
      <w:bookmarkStart w:id="0" w:name="_Toc367107583"/>
      <w:bookmarkStart w:id="1" w:name="_Toc375205562"/>
      <w:r w:rsidRPr="0064759F">
        <w:rPr>
          <w:b/>
          <w:lang w:val="en-US"/>
        </w:rPr>
        <w:t>Annex D</w:t>
      </w:r>
      <w:r w:rsidR="00FD506C">
        <w:rPr>
          <w:b/>
          <w:lang w:val="en-US"/>
        </w:rPr>
        <w:t xml:space="preserve"> - Timber and Wood- Derived Products Supplied under the Contract: Data Requirements</w:t>
      </w:r>
      <w:bookmarkEnd w:id="0"/>
      <w:bookmarkEnd w:id="1"/>
      <w:r w:rsidR="00FD506C">
        <w:rPr>
          <w:b/>
          <w:lang w:val="en-US"/>
        </w:rPr>
        <w:t xml:space="preserve"> for </w:t>
      </w:r>
      <w:r w:rsidR="005E190A">
        <w:rPr>
          <w:b/>
          <w:lang w:val="en-US"/>
        </w:rPr>
        <w:t>IRM17/4808</w:t>
      </w:r>
      <w:r w:rsidR="00FD506C">
        <w:rPr>
          <w:rFonts w:cs="Arial"/>
          <w:b/>
          <w:bCs/>
          <w:iCs/>
          <w:lang w:val="en-US"/>
        </w:rPr>
        <w:t xml:space="preserve">: </w:t>
      </w:r>
    </w:p>
    <w:p w:rsidR="00FD506C" w:rsidRDefault="00FD506C" w:rsidP="00FD506C">
      <w:pPr>
        <w:rPr>
          <w:rFonts w:cs="Arial"/>
          <w:b/>
        </w:rPr>
      </w:pPr>
    </w:p>
    <w:p w:rsidR="00FD506C" w:rsidRDefault="00FD506C" w:rsidP="00FD506C">
      <w:pPr>
        <w:rPr>
          <w:rFonts w:cs="Arial"/>
          <w:bCs/>
          <w:sz w:val="20"/>
          <w:szCs w:val="20"/>
        </w:rPr>
      </w:pPr>
      <w:r w:rsidRPr="0007547E">
        <w:rPr>
          <w:rFonts w:cs="Arial"/>
          <w:bCs/>
          <w:sz w:val="20"/>
          <w:szCs w:val="20"/>
        </w:rPr>
        <w:t xml:space="preserve">The following information is provided in respect of </w:t>
      </w:r>
      <w:r w:rsidR="0007547E" w:rsidRPr="0007547E">
        <w:rPr>
          <w:rFonts w:cs="Arial"/>
          <w:b/>
          <w:bCs/>
          <w:sz w:val="20"/>
          <w:szCs w:val="20"/>
        </w:rPr>
        <w:t>DEFCON 691</w:t>
      </w:r>
      <w:r w:rsidRPr="0007547E">
        <w:rPr>
          <w:rFonts w:cs="Arial"/>
          <w:b/>
          <w:bCs/>
          <w:sz w:val="20"/>
          <w:szCs w:val="20"/>
        </w:rPr>
        <w:t xml:space="preserve"> (T</w:t>
      </w:r>
      <w:r w:rsidRPr="002A6FB0">
        <w:rPr>
          <w:rFonts w:cs="Arial"/>
          <w:b/>
          <w:bCs/>
          <w:sz w:val="20"/>
          <w:szCs w:val="20"/>
        </w:rPr>
        <w:t>imber and Wood-Derived Products)</w:t>
      </w:r>
      <w:r>
        <w:rPr>
          <w:rFonts w:cs="Arial"/>
          <w:b/>
          <w:bCs/>
          <w:sz w:val="20"/>
          <w:szCs w:val="20"/>
        </w:rPr>
        <w:t>*</w:t>
      </w:r>
      <w:r w:rsidRPr="002A6FB0">
        <w:rPr>
          <w:rFonts w:cs="Arial"/>
          <w:b/>
          <w:bCs/>
          <w:sz w:val="20"/>
          <w:szCs w:val="20"/>
        </w:rPr>
        <w:t>:</w:t>
      </w:r>
    </w:p>
    <w:p w:rsidR="00FD506C" w:rsidRDefault="00FD506C" w:rsidP="00FD506C">
      <w:pPr>
        <w:rPr>
          <w:rFonts w:cs="Arial"/>
          <w:b/>
        </w:rPr>
      </w:pPr>
    </w:p>
    <w:tbl>
      <w:tblPr>
        <w:tblW w:w="932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35"/>
        <w:gridCol w:w="1646"/>
        <w:gridCol w:w="1763"/>
        <w:gridCol w:w="2545"/>
        <w:gridCol w:w="1632"/>
      </w:tblGrid>
      <w:tr w:rsidR="00FD506C" w:rsidTr="00D17013">
        <w:trPr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Schedule of Requirements item and timber product type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Volume of timber Delivered to the Authority with FSC, PEFC or equivalent evidence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Volume of timber Delivered to the Authority with other evidence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Volume (as Delivered to the Authority) of timber without evidence of compliance with Government Timber Procurement Policy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06C" w:rsidRDefault="00FD506C" w:rsidP="00D1701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volume of timber Delivered to the Authority under the Contract</w:t>
            </w: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D506C" w:rsidTr="00D17013">
        <w:trPr>
          <w:trHeight w:val="395"/>
          <w:tblCellSpacing w:w="2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06C" w:rsidRDefault="00FD506C" w:rsidP="00D1701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D506C" w:rsidRPr="002A6FB0" w:rsidRDefault="00FD506C" w:rsidP="00FD506C">
      <w:pPr>
        <w:rPr>
          <w:rFonts w:cs="Arial"/>
          <w:sz w:val="18"/>
          <w:szCs w:val="18"/>
        </w:rPr>
      </w:pPr>
      <w:r>
        <w:rPr>
          <w:rFonts w:cs="Arial"/>
          <w:b/>
        </w:rPr>
        <w:t>*</w:t>
      </w:r>
      <w:r w:rsidRPr="002A6FB0">
        <w:rPr>
          <w:rFonts w:cs="Arial"/>
          <w:sz w:val="18"/>
          <w:szCs w:val="18"/>
        </w:rPr>
        <w:t xml:space="preserve">This condition is not applicable where the </w:t>
      </w:r>
      <w:proofErr w:type="gramStart"/>
      <w:r w:rsidRPr="002A6FB0">
        <w:rPr>
          <w:rFonts w:cs="Arial"/>
          <w:sz w:val="18"/>
          <w:szCs w:val="18"/>
        </w:rPr>
        <w:t>supply of timber or wood-derived products are</w:t>
      </w:r>
      <w:proofErr w:type="gramEnd"/>
      <w:r w:rsidRPr="002A6FB0">
        <w:rPr>
          <w:rFonts w:cs="Arial"/>
          <w:sz w:val="18"/>
          <w:szCs w:val="18"/>
        </w:rPr>
        <w:t xml:space="preserve"> incidental to the object of the Contract (e.g. packaging)</w:t>
      </w:r>
    </w:p>
    <w:p w:rsidR="00FD506C" w:rsidRPr="002A6FB0" w:rsidRDefault="00FD506C" w:rsidP="00FD506C">
      <w:pPr>
        <w:widowControl/>
        <w:autoSpaceDN/>
        <w:rPr>
          <w:rFonts w:cs="Arial"/>
          <w:bCs/>
          <w:sz w:val="18"/>
          <w:szCs w:val="18"/>
          <w:u w:val="single"/>
        </w:rPr>
      </w:pPr>
    </w:p>
    <w:p w:rsidR="00FD506C" w:rsidRDefault="00FD506C" w:rsidP="00FD506C">
      <w:pPr>
        <w:widowControl/>
        <w:autoSpaceDN/>
        <w:rPr>
          <w:rFonts w:cs="Arial"/>
          <w:b/>
          <w:bCs/>
          <w:szCs w:val="32"/>
          <w:u w:val="single"/>
        </w:rPr>
      </w:pPr>
      <w:bookmarkStart w:id="2" w:name="_GoBack"/>
      <w:bookmarkEnd w:id="2"/>
    </w:p>
    <w:sectPr w:rsidR="00FD5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63"/>
    <w:rsid w:val="0007547E"/>
    <w:rsid w:val="002811FD"/>
    <w:rsid w:val="00492E87"/>
    <w:rsid w:val="005E190A"/>
    <w:rsid w:val="0064759F"/>
    <w:rsid w:val="00985B63"/>
    <w:rsid w:val="00C73F9F"/>
    <w:rsid w:val="00E368BA"/>
    <w:rsid w:val="00F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6C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506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FD506C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506C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FD506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6C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6C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506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FD506C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506C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FD506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6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Jones, Carol</cp:lastModifiedBy>
  <cp:revision>7</cp:revision>
  <dcterms:created xsi:type="dcterms:W3CDTF">2018-04-09T14:15:00Z</dcterms:created>
  <dcterms:modified xsi:type="dcterms:W3CDTF">2018-10-05T07:32:00Z</dcterms:modified>
</cp:coreProperties>
</file>