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4CE5D54B" w:rsidR="0098289C" w:rsidRPr="00F424C9" w:rsidRDefault="0098289C" w:rsidP="0098289C">
      <w:pPr>
        <w:spacing w:after="0" w:line="240" w:lineRule="auto"/>
        <w:ind w:right="130"/>
        <w:jc w:val="right"/>
        <w:rPr>
          <w:rFonts w:ascii="Arial" w:eastAsia="Arial" w:hAnsi="Arial" w:cs="Arial"/>
        </w:rPr>
      </w:pPr>
      <w:r w:rsidRPr="00513541">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F424C9">
        <w:rPr>
          <w:rFonts w:ascii="Arial" w:eastAsia="Arial" w:hAnsi="Arial" w:cs="Arial"/>
          <w:spacing w:val="-2"/>
        </w:rPr>
        <w:t xml:space="preserve"> </w:t>
      </w:r>
      <w:sdt>
        <w:sdtPr>
          <w:rPr>
            <w:rFonts w:ascii="Arial" w:eastAsia="Arial" w:hAnsi="Arial" w:cs="Arial"/>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7508B9" w:rsidRPr="00F424C9">
            <w:rPr>
              <w:rFonts w:ascii="Arial" w:eastAsia="Arial" w:hAnsi="Arial" w:cs="Arial"/>
              <w:spacing w:val="-1"/>
            </w:rPr>
            <w:t>Katie Goble</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020F6F83" w:rsidR="0098289C"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F424C9">
            <w:rPr>
              <w:rFonts w:ascii="Arial" w:eastAsia="Arial" w:hAnsi="Arial" w:cs="Arial"/>
            </w:rPr>
            <w:t>03001</w:t>
          </w:r>
          <w:r w:rsidR="00775E79" w:rsidRPr="00F424C9">
            <w:rPr>
              <w:rFonts w:ascii="Arial" w:eastAsia="Arial" w:hAnsi="Arial" w:cs="Arial"/>
            </w:rPr>
            <w:t>575849</w:t>
          </w:r>
        </w:sdtContent>
      </w:sdt>
    </w:p>
    <w:p w14:paraId="46F0B9EF" w14:textId="149EE71F" w:rsidR="0098289C" w:rsidRPr="00F424C9" w:rsidRDefault="0098289C" w:rsidP="0098289C">
      <w:pPr>
        <w:spacing w:before="1" w:after="0" w:line="240" w:lineRule="auto"/>
        <w:ind w:right="96"/>
        <w:jc w:val="right"/>
        <w:rPr>
          <w:rFonts w:ascii="Arial" w:eastAsia="Arial" w:hAnsi="Arial" w:cs="Arial"/>
        </w:rPr>
      </w:pPr>
      <w:r w:rsidRPr="00D129B7">
        <w:rPr>
          <w:rFonts w:ascii="Arial" w:eastAsia="Arial" w:hAnsi="Arial" w:cs="Arial"/>
          <w:spacing w:val="-1"/>
        </w:rPr>
        <w:t>E</w:t>
      </w:r>
      <w:r w:rsidRPr="00D129B7">
        <w:rPr>
          <w:rFonts w:ascii="Arial" w:eastAsia="Arial" w:hAnsi="Arial" w:cs="Arial"/>
          <w:spacing w:val="1"/>
        </w:rPr>
        <w:t>m</w:t>
      </w:r>
      <w:r w:rsidRPr="00D129B7">
        <w:rPr>
          <w:rFonts w:ascii="Arial" w:eastAsia="Arial" w:hAnsi="Arial" w:cs="Arial"/>
        </w:rPr>
        <w:t>a</w:t>
      </w:r>
      <w:r w:rsidRPr="00D129B7">
        <w:rPr>
          <w:rFonts w:ascii="Arial" w:eastAsia="Arial" w:hAnsi="Arial" w:cs="Arial"/>
          <w:spacing w:val="-1"/>
        </w:rPr>
        <w:t>il</w:t>
      </w:r>
      <w:r w:rsidRPr="00D129B7">
        <w:rPr>
          <w:rFonts w:ascii="Arial" w:eastAsia="Arial" w:hAnsi="Arial" w:cs="Arial"/>
        </w:rPr>
        <w:t>:</w:t>
      </w:r>
      <w:r w:rsidRPr="00F424C9">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775E79" w:rsidRPr="00F424C9">
            <w:rPr>
              <w:rFonts w:ascii="Arial" w:eastAsia="Arial" w:hAnsi="Arial" w:cs="Arial"/>
              <w:spacing w:val="2"/>
            </w:rPr>
            <w:t>katie.goble</w:t>
          </w:r>
          <w:r w:rsidR="00D129B7" w:rsidRPr="00F424C9">
            <w:rPr>
              <w:rFonts w:ascii="Arial" w:eastAsia="Arial" w:hAnsi="Arial" w:cs="Arial"/>
              <w:spacing w:val="2"/>
            </w:rPr>
            <w:t>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08A9E326" w:rsidR="0098289C" w:rsidRPr="00F424C9" w:rsidRDefault="001B4E36" w:rsidP="00322166">
      <w:pPr>
        <w:tabs>
          <w:tab w:val="left" w:pos="7522"/>
        </w:tabs>
        <w:spacing w:after="0" w:line="200" w:lineRule="exact"/>
        <w:jc w:val="right"/>
        <w:rPr>
          <w:rFonts w:ascii="Arial" w:eastAsia="Arial" w:hAnsi="Arial" w:cs="Arial"/>
        </w:rPr>
      </w:pPr>
      <w:r>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A9481C" w:rsidRPr="00F424C9">
            <w:rPr>
              <w:rFonts w:ascii="Arial" w:eastAsia="Arial" w:hAnsi="Arial" w:cs="Arial"/>
              <w:spacing w:val="-4"/>
              <w:position w:val="-1"/>
            </w:rPr>
            <w:t>27</w:t>
          </w:r>
          <w:r w:rsidR="0001774A" w:rsidRPr="00F424C9">
            <w:rPr>
              <w:rFonts w:ascii="Arial" w:eastAsia="Arial" w:hAnsi="Arial" w:cs="Arial"/>
              <w:spacing w:val="-4"/>
              <w:position w:val="-1"/>
            </w:rPr>
            <w:t xml:space="preserve"> </w:t>
          </w:r>
          <w:r w:rsidR="00775E79" w:rsidRPr="00F424C9">
            <w:rPr>
              <w:rFonts w:ascii="Arial" w:eastAsia="Arial" w:hAnsi="Arial" w:cs="Arial"/>
              <w:spacing w:val="-4"/>
              <w:position w:val="-1"/>
            </w:rPr>
            <w:t>Ma</w:t>
          </w:r>
          <w:r w:rsidR="00290C6B" w:rsidRPr="00F424C9">
            <w:rPr>
              <w:rFonts w:ascii="Arial" w:eastAsia="Arial" w:hAnsi="Arial" w:cs="Arial"/>
              <w:spacing w:val="-4"/>
              <w:position w:val="-1"/>
            </w:rPr>
            <w:t>y 2022</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41E86D09"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322166" w:rsidRPr="00F424C9">
            <w:rPr>
              <w:rFonts w:ascii="Arial" w:eastAsia="Arial" w:hAnsi="Arial" w:cs="Arial"/>
              <w:b/>
            </w:rPr>
            <w:t>70</w:t>
          </w:r>
          <w:r w:rsidR="00775E79" w:rsidRPr="00F424C9">
            <w:rPr>
              <w:rFonts w:ascii="Arial" w:eastAsia="Arial" w:hAnsi="Arial" w:cs="Arial"/>
              <w:b/>
            </w:rPr>
            <w:t>2</w:t>
          </w:r>
          <w:r w:rsidR="002B6BBB" w:rsidRPr="00F424C9">
            <w:rPr>
              <w:rFonts w:ascii="Arial" w:eastAsia="Arial" w:hAnsi="Arial" w:cs="Arial"/>
              <w:b/>
            </w:rPr>
            <w:t>723458</w:t>
          </w:r>
        </w:sdtContent>
      </w:sdt>
      <w:bookmarkStart w:id="3" w:name="_Hlk38027889"/>
      <w:bookmarkEnd w:id="2"/>
    </w:p>
    <w:bookmarkEnd w:id="1"/>
    <w:bookmarkEnd w:id="3"/>
    <w:p w14:paraId="1897F351" w14:textId="77777777" w:rsidR="0098289C" w:rsidRDefault="0098289C" w:rsidP="0098289C">
      <w:pPr>
        <w:spacing w:after="0" w:line="240" w:lineRule="auto"/>
        <w:rPr>
          <w:sz w:val="20"/>
          <w:szCs w:val="20"/>
        </w:rPr>
      </w:pPr>
    </w:p>
    <w:p w14:paraId="185E367B" w14:textId="3259D803"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1C35AE" w:rsidRPr="00F424C9">
            <w:rPr>
              <w:rFonts w:ascii="Arial" w:eastAsia="Arial" w:hAnsi="Arial" w:cs="Arial"/>
              <w:spacing w:val="-1"/>
            </w:rPr>
            <w:t>Provision of a Handler and 2x Explosive Detection Dogs</w:t>
          </w:r>
        </w:sdtContent>
      </w:sdt>
      <w:r>
        <w:rPr>
          <w:rFonts w:ascii="Arial" w:eastAsia="Arial" w:hAnsi="Arial" w:cs="Arial"/>
          <w:color w:val="FF0000"/>
          <w:spacing w:val="-1"/>
        </w:rPr>
        <w:t xml:space="preserve"> </w:t>
      </w:r>
      <w:bookmarkEnd w:id="4"/>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58133FA1"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1F6485">
        <w:rPr>
          <w:rFonts w:ascii="Arial" w:eastAsia="Arial" w:hAnsi="Arial" w:cs="Arial"/>
          <w:spacing w:val="-1"/>
        </w:rPr>
        <w:t>Schedule 4 -</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21A3B955" w14:textId="00CC0F12" w:rsidR="009B150B" w:rsidRDefault="00851061" w:rsidP="00851061">
      <w:pPr>
        <w:tabs>
          <w:tab w:val="left" w:pos="640"/>
        </w:tabs>
        <w:spacing w:after="0" w:line="240" w:lineRule="auto"/>
        <w:ind w:left="114" w:right="105"/>
        <w:rPr>
          <w:rFonts w:ascii="Arial" w:eastAsia="Arial" w:hAnsi="Arial" w:cs="Arial"/>
          <w:spacing w:val="-1"/>
        </w:rPr>
      </w:pPr>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1C35AE" w:rsidRPr="00F424C9">
        <w:rPr>
          <w:rFonts w:ascii="Arial" w:eastAsia="Arial" w:hAnsi="Arial" w:cs="Arial"/>
        </w:rPr>
        <w:t>8</w:t>
      </w:r>
      <w:r w:rsidRPr="00F424C9">
        <w:rPr>
          <w:rFonts w:ascii="Arial" w:eastAsia="Arial" w:hAnsi="Arial" w:cs="Arial"/>
        </w:rPr>
        <w:t>0</w:t>
      </w:r>
      <w:r w:rsidRPr="00F424C9">
        <w:rPr>
          <w:rFonts w:ascii="Arial" w:eastAsia="Arial" w:hAnsi="Arial" w:cs="Arial"/>
          <w:spacing w:val="1"/>
        </w:rPr>
        <w:t>,</w:t>
      </w:r>
      <w:r w:rsidRPr="00F424C9">
        <w:rPr>
          <w:rFonts w:ascii="Arial" w:eastAsia="Arial" w:hAnsi="Arial" w:cs="Arial"/>
        </w:rPr>
        <w:t>000</w:t>
      </w:r>
      <w:r w:rsidRPr="00F424C9">
        <w:rPr>
          <w:rFonts w:ascii="Arial" w:eastAsia="Arial" w:hAnsi="Arial" w:cs="Arial"/>
          <w:spacing w:val="1"/>
        </w:rPr>
        <w:t>.</w:t>
      </w:r>
      <w:r w:rsidRPr="00F424C9">
        <w:rPr>
          <w:rFonts w:ascii="Arial" w:eastAsia="Arial" w:hAnsi="Arial" w:cs="Arial"/>
        </w:rPr>
        <w:t>00</w:t>
      </w:r>
      <w:r>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2A776A">
        <w:rPr>
          <w:rFonts w:ascii="Arial" w:eastAsia="Arial" w:hAnsi="Arial" w:cs="Arial"/>
          <w:spacing w:val="-1"/>
        </w:rPr>
        <w:t>.</w:t>
      </w:r>
    </w:p>
    <w:p w14:paraId="6AB2205F" w14:textId="77777777" w:rsidR="005615C3"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4EE76168" w:rsidR="005615C3" w:rsidRDefault="005615C3" w:rsidP="005615C3">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Pr="00E018C7">
        <w:rPr>
          <w:rFonts w:ascii="Arial" w:eastAsia="Times New Roman" w:hAnsi="Arial" w:cs="Arial"/>
          <w:lang w:val="en-GB"/>
        </w:rPr>
        <w:t xml:space="preserve">10:00 on </w:t>
      </w:r>
      <w:r w:rsidR="00044EE1" w:rsidRPr="00E018C7">
        <w:rPr>
          <w:rFonts w:ascii="Arial" w:eastAsia="Times New Roman" w:hAnsi="Arial" w:cs="Arial"/>
          <w:lang w:val="en-GB"/>
        </w:rPr>
        <w:t>1</w:t>
      </w:r>
      <w:r w:rsidR="00C0674C" w:rsidRPr="00E018C7">
        <w:rPr>
          <w:rFonts w:ascii="Arial" w:eastAsia="Times New Roman" w:hAnsi="Arial" w:cs="Arial"/>
          <w:lang w:val="en-GB"/>
        </w:rPr>
        <w:t>0</w:t>
      </w:r>
      <w:r w:rsidRPr="00E018C7">
        <w:rPr>
          <w:rFonts w:ascii="Arial" w:eastAsia="Times New Roman" w:hAnsi="Arial" w:cs="Arial"/>
          <w:lang w:val="en-GB"/>
        </w:rPr>
        <w:t xml:space="preserve"> J</w:t>
      </w:r>
      <w:r w:rsidR="008F1BC6" w:rsidRPr="00E018C7">
        <w:rPr>
          <w:rFonts w:ascii="Arial" w:eastAsia="Times New Roman" w:hAnsi="Arial" w:cs="Arial"/>
          <w:lang w:val="en-GB"/>
        </w:rPr>
        <w:t>une</w:t>
      </w:r>
      <w:r w:rsidRPr="00E018C7">
        <w:rPr>
          <w:rFonts w:ascii="Arial" w:eastAsia="Times New Roman" w:hAnsi="Arial" w:cs="Arial"/>
          <w:lang w:val="en-GB"/>
        </w:rPr>
        <w:t xml:space="preserve"> </w:t>
      </w:r>
      <w:r w:rsidR="00290C6B" w:rsidRPr="00E018C7">
        <w:rPr>
          <w:rFonts w:ascii="Arial" w:eastAsia="Times New Roman" w:hAnsi="Arial" w:cs="Arial"/>
          <w:lang w:val="en-GB"/>
        </w:rPr>
        <w:t>2022</w:t>
      </w:r>
      <w:r>
        <w:rPr>
          <w:rFonts w:ascii="Arial" w:eastAsia="Times New Roman" w:hAnsi="Arial" w:cs="Arial"/>
          <w:lang w:val="en-GB"/>
        </w:rPr>
        <w:t>. Please note that any questions raised, and the answers provided, may be shared with other interested suppliers</w:t>
      </w:r>
      <w:r>
        <w:rPr>
          <w:rFonts w:ascii="Arial" w:hAnsi="Arial" w:cs="Arial"/>
        </w:rPr>
        <w:t>.</w:t>
      </w:r>
    </w:p>
    <w:p w14:paraId="2137864B" w14:textId="77777777" w:rsidR="005615C3" w:rsidRDefault="005615C3" w:rsidP="005615C3">
      <w:pPr>
        <w:tabs>
          <w:tab w:val="left" w:pos="640"/>
        </w:tabs>
        <w:spacing w:after="0" w:line="240" w:lineRule="auto"/>
        <w:ind w:left="114" w:right="210"/>
        <w:rPr>
          <w:rFonts w:ascii="Arial" w:eastAsia="Arial" w:hAnsi="Arial" w:cs="Arial"/>
        </w:rPr>
      </w:pPr>
    </w:p>
    <w:p w14:paraId="6A279C66" w14:textId="4A495F2A" w:rsidR="005615C3" w:rsidRDefault="005615C3" w:rsidP="005615C3">
      <w:pPr>
        <w:spacing w:after="0" w:line="240" w:lineRule="auto"/>
        <w:ind w:left="113" w:right="210"/>
        <w:rPr>
          <w:rFonts w:ascii="Arial" w:hAnsi="Arial" w:cs="Arial"/>
          <w:color w:val="FF0000"/>
          <w:spacing w:val="3"/>
        </w:rPr>
      </w:pPr>
      <w:r>
        <w:rPr>
          <w:rFonts w:ascii="Arial" w:eastAsia="Arial" w:hAnsi="Arial" w:cs="Arial"/>
        </w:rPr>
        <w:t xml:space="preserve">5.      </w:t>
      </w:r>
      <w:r>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Pr>
          <w:rFonts w:ascii="Arial" w:eastAsia="Times New Roman" w:hAnsi="Arial" w:cs="Arial"/>
          <w:color w:val="000000"/>
          <w:szCs w:val="24"/>
          <w:lang w:val="x-none"/>
        </w:rPr>
        <w:t xml:space="preserve">the Defence Sourcing Portal </w:t>
      </w:r>
      <w:r w:rsidRPr="00E018C7">
        <w:rPr>
          <w:rFonts w:ascii="Arial" w:eastAsia="Times New Roman" w:hAnsi="Arial" w:cs="Arial"/>
          <w:szCs w:val="24"/>
          <w:lang w:val="x-none"/>
        </w:rPr>
        <w:t>by</w:t>
      </w:r>
      <w:r w:rsidRPr="00E018C7">
        <w:rPr>
          <w:rFonts w:ascii="Arial" w:eastAsia="Times New Roman" w:hAnsi="Arial" w:cs="Arial"/>
          <w:szCs w:val="24"/>
          <w:lang w:val="en-GB"/>
        </w:rPr>
        <w:t xml:space="preserve"> </w:t>
      </w:r>
      <w:r w:rsidRPr="00E018C7">
        <w:rPr>
          <w:rFonts w:ascii="Arial" w:hAnsi="Arial" w:cs="Arial"/>
        </w:rPr>
        <w:t>10</w:t>
      </w:r>
      <w:r w:rsidRPr="00E018C7">
        <w:rPr>
          <w:rFonts w:ascii="Arial" w:hAnsi="Arial" w:cs="Arial"/>
          <w:spacing w:val="1"/>
        </w:rPr>
        <w:t>:</w:t>
      </w:r>
      <w:r w:rsidRPr="00E018C7">
        <w:rPr>
          <w:rFonts w:ascii="Arial" w:hAnsi="Arial" w:cs="Arial"/>
        </w:rPr>
        <w:t>00</w:t>
      </w:r>
      <w:r w:rsidRPr="00E018C7">
        <w:rPr>
          <w:rFonts w:ascii="Arial" w:hAnsi="Arial" w:cs="Arial"/>
          <w:spacing w:val="-2"/>
        </w:rPr>
        <w:t xml:space="preserve"> </w:t>
      </w:r>
      <w:r w:rsidRPr="00E018C7">
        <w:rPr>
          <w:rFonts w:ascii="Arial" w:hAnsi="Arial" w:cs="Arial"/>
        </w:rPr>
        <w:t>on</w:t>
      </w:r>
      <w:r w:rsidRPr="00E018C7">
        <w:rPr>
          <w:rFonts w:ascii="Arial" w:hAnsi="Arial" w:cs="Arial"/>
          <w:spacing w:val="1"/>
        </w:rPr>
        <w:t xml:space="preserve"> </w:t>
      </w:r>
      <w:r w:rsidR="00953100" w:rsidRPr="00E018C7">
        <w:rPr>
          <w:rFonts w:ascii="Arial" w:eastAsia="Arial" w:hAnsi="Arial" w:cs="Arial"/>
          <w:spacing w:val="-1"/>
        </w:rPr>
        <w:t>2</w:t>
      </w:r>
      <w:r w:rsidR="00A9481C" w:rsidRPr="00E018C7">
        <w:rPr>
          <w:rFonts w:ascii="Arial" w:eastAsia="Arial" w:hAnsi="Arial" w:cs="Arial"/>
          <w:spacing w:val="-1"/>
        </w:rPr>
        <w:t>7</w:t>
      </w:r>
      <w:r w:rsidRPr="00E018C7">
        <w:rPr>
          <w:rFonts w:ascii="Arial" w:eastAsia="Arial" w:hAnsi="Arial" w:cs="Arial"/>
          <w:spacing w:val="-1"/>
        </w:rPr>
        <w:t xml:space="preserve"> J</w:t>
      </w:r>
      <w:r w:rsidR="00953100" w:rsidRPr="00E018C7">
        <w:rPr>
          <w:rFonts w:ascii="Arial" w:eastAsia="Arial" w:hAnsi="Arial" w:cs="Arial"/>
          <w:spacing w:val="-1"/>
        </w:rPr>
        <w:t>une</w:t>
      </w:r>
      <w:r w:rsidRPr="00E018C7">
        <w:rPr>
          <w:rFonts w:ascii="Arial" w:eastAsia="Arial" w:hAnsi="Arial" w:cs="Arial"/>
          <w:spacing w:val="-1"/>
        </w:rPr>
        <w:t xml:space="preserve"> </w:t>
      </w:r>
      <w:r w:rsidR="00290C6B" w:rsidRPr="00E018C7">
        <w:rPr>
          <w:rFonts w:ascii="Arial" w:eastAsia="Arial" w:hAnsi="Arial" w:cs="Arial"/>
          <w:spacing w:val="-1"/>
        </w:rPr>
        <w:t>2022</w:t>
      </w:r>
      <w:r>
        <w:rPr>
          <w:rFonts w:ascii="Arial" w:hAnsi="Arial" w:cs="Arial"/>
        </w:rPr>
        <w:t>.</w:t>
      </w:r>
      <w:bookmarkStart w:id="9" w:name="_Hlk41058996"/>
      <w:r w:rsidRPr="00E018C7">
        <w:rPr>
          <w:rFonts w:ascii="Arial" w:hAnsi="Arial" w:cs="Arial"/>
          <w:spacing w:val="3"/>
        </w:rPr>
        <w:t xml:space="preserve"> </w:t>
      </w:r>
      <w:r>
        <w:rPr>
          <w:rFonts w:ascii="Arial" w:hAnsi="Arial" w:cs="Arial"/>
        </w:rPr>
        <w:t>You should allow sufficient time for submission as late tenders will not be accepted.</w:t>
      </w:r>
      <w:bookmarkEnd w:id="9"/>
      <w:r w:rsidR="00AA6939">
        <w:rPr>
          <w:rFonts w:ascii="Arial" w:hAnsi="Arial" w:cs="Arial"/>
        </w:rPr>
        <w:t xml:space="preserve"> Tender responses </w:t>
      </w:r>
      <w:r w:rsidR="00CD553B">
        <w:rPr>
          <w:rFonts w:ascii="Arial" w:hAnsi="Arial" w:cs="Arial"/>
        </w:rPr>
        <w:t xml:space="preserve">should answer all </w:t>
      </w:r>
      <w:r w:rsidR="00C519D1">
        <w:rPr>
          <w:rFonts w:ascii="Arial" w:hAnsi="Arial" w:cs="Arial"/>
        </w:rPr>
        <w:t>evaluation questions</w:t>
      </w:r>
      <w:r w:rsidR="00CD553B">
        <w:rPr>
          <w:rFonts w:ascii="Arial" w:hAnsi="Arial" w:cs="Arial"/>
        </w:rPr>
        <w:t xml:space="preserve">, include all </w:t>
      </w:r>
      <w:r w:rsidR="00894035">
        <w:rPr>
          <w:rFonts w:ascii="Arial" w:hAnsi="Arial" w:cs="Arial"/>
        </w:rPr>
        <w:t>completed</w:t>
      </w:r>
      <w:r w:rsidR="00C519D1">
        <w:rPr>
          <w:rFonts w:ascii="Arial" w:hAnsi="Arial" w:cs="Arial"/>
        </w:rPr>
        <w:t xml:space="preserve"> </w:t>
      </w:r>
      <w:proofErr w:type="gramStart"/>
      <w:r w:rsidR="00C519D1">
        <w:rPr>
          <w:rFonts w:ascii="Arial" w:hAnsi="Arial" w:cs="Arial"/>
        </w:rPr>
        <w:t>documents</w:t>
      </w:r>
      <w:proofErr w:type="gramEnd"/>
      <w:r w:rsidR="00C519D1">
        <w:rPr>
          <w:rFonts w:ascii="Arial" w:hAnsi="Arial" w:cs="Arial"/>
        </w:rPr>
        <w:t xml:space="preserve"> and provide all requested prices.</w:t>
      </w:r>
    </w:p>
    <w:bookmarkEnd w:id="5"/>
    <w:bookmarkEnd w:id="6"/>
    <w:p w14:paraId="0CA7D4E4" w14:textId="77777777" w:rsidR="005615C3" w:rsidRDefault="005615C3" w:rsidP="005615C3">
      <w:pPr>
        <w:spacing w:after="0" w:line="240" w:lineRule="auto"/>
        <w:ind w:left="113" w:right="210"/>
        <w:rPr>
          <w:rFonts w:ascii="Arial" w:hAnsi="Arial" w:cs="Arial"/>
          <w:lang w:val="en-GB"/>
        </w:rPr>
      </w:pPr>
    </w:p>
    <w:p w14:paraId="1D9EEE85" w14:textId="4501D041" w:rsidR="005615C3" w:rsidRDefault="005615C3" w:rsidP="005615C3">
      <w:pPr>
        <w:tabs>
          <w:tab w:val="left" w:pos="640"/>
        </w:tabs>
        <w:spacing w:after="0" w:line="240" w:lineRule="auto"/>
        <w:ind w:left="113" w:right="21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044EE1" w:rsidRPr="00E018C7">
        <w:rPr>
          <w:rFonts w:ascii="Arial" w:eastAsia="Arial" w:hAnsi="Arial" w:cs="Arial"/>
        </w:rPr>
        <w:t>0</w:t>
      </w:r>
      <w:r w:rsidR="007735F8" w:rsidRPr="00E018C7">
        <w:rPr>
          <w:rFonts w:ascii="Arial" w:eastAsia="Arial" w:hAnsi="Arial" w:cs="Arial"/>
        </w:rPr>
        <w:t>8</w:t>
      </w:r>
      <w:r w:rsidRPr="00E018C7">
        <w:rPr>
          <w:rFonts w:ascii="Arial" w:eastAsia="Arial" w:hAnsi="Arial" w:cs="Arial"/>
        </w:rPr>
        <w:t xml:space="preserve"> J</w:t>
      </w:r>
      <w:r w:rsidR="00953100" w:rsidRPr="00E018C7">
        <w:rPr>
          <w:rFonts w:ascii="Arial" w:eastAsia="Arial" w:hAnsi="Arial" w:cs="Arial"/>
        </w:rPr>
        <w:t>u</w:t>
      </w:r>
      <w:r w:rsidR="00044EE1" w:rsidRPr="00E018C7">
        <w:rPr>
          <w:rFonts w:ascii="Arial" w:eastAsia="Arial" w:hAnsi="Arial" w:cs="Arial"/>
        </w:rPr>
        <w:t>ly</w:t>
      </w:r>
      <w:r w:rsidRPr="00E018C7">
        <w:rPr>
          <w:rFonts w:ascii="Arial" w:eastAsia="Arial" w:hAnsi="Arial" w:cs="Arial"/>
        </w:rPr>
        <w:t xml:space="preserve"> </w:t>
      </w:r>
      <w:r w:rsidR="00290C6B" w:rsidRPr="00E018C7">
        <w:rPr>
          <w:rFonts w:ascii="Arial" w:eastAsia="Arial" w:hAnsi="Arial" w:cs="Arial"/>
        </w:rPr>
        <w:t>2022</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04762E57" w:rsidR="00322166" w:rsidRPr="00E018C7" w:rsidRDefault="005A60AD" w:rsidP="00322166">
      <w:pPr>
        <w:spacing w:after="0" w:line="240" w:lineRule="auto"/>
        <w:ind w:left="113" w:right="-20"/>
        <w:rPr>
          <w:rFonts w:ascii="Arial" w:eastAsia="Arial" w:hAnsi="Arial" w:cs="Arial"/>
          <w:b/>
        </w:rPr>
      </w:pPr>
      <w:sdt>
        <w:sdtPr>
          <w:rPr>
            <w:rFonts w:ascii="Arial" w:eastAsia="Arial" w:hAnsi="Arial" w:cs="Arial"/>
            <w:b/>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7508B9" w:rsidRPr="00E018C7">
            <w:rPr>
              <w:rFonts w:ascii="Arial" w:eastAsia="Arial" w:hAnsi="Arial" w:cs="Arial"/>
              <w:b/>
            </w:rPr>
            <w:t>Katie Goble</w:t>
          </w:r>
        </w:sdtContent>
      </w:sdt>
    </w:p>
    <w:p w14:paraId="7BF3A4F3" w14:textId="67CC43FB" w:rsidR="00322166" w:rsidRPr="00E018C7" w:rsidRDefault="00322166" w:rsidP="00322166">
      <w:pPr>
        <w:spacing w:after="0" w:line="240" w:lineRule="auto"/>
        <w:ind w:left="113" w:right="-20"/>
        <w:rPr>
          <w:rFonts w:ascii="Arial" w:eastAsia="Arial" w:hAnsi="Arial" w:cs="Arial"/>
        </w:rPr>
      </w:pPr>
      <w:r w:rsidRPr="00E018C7">
        <w:rPr>
          <w:rFonts w:ascii="Arial" w:eastAsia="Arial" w:hAnsi="Arial" w:cs="Arial"/>
        </w:rPr>
        <w:t xml:space="preserve">Commercial </w:t>
      </w:r>
      <w:r w:rsidR="00375B42" w:rsidRPr="00E018C7">
        <w:rPr>
          <w:rFonts w:ascii="Arial" w:eastAsia="Arial" w:hAnsi="Arial" w:cs="Arial"/>
        </w:rPr>
        <w:t>Manager</w:t>
      </w:r>
    </w:p>
    <w:p w14:paraId="6D842BC3" w14:textId="77777777" w:rsidR="00F151C0" w:rsidRPr="00E018C7" w:rsidRDefault="00F151C0" w:rsidP="00084CFD">
      <w:pPr>
        <w:spacing w:after="0" w:line="240" w:lineRule="auto"/>
        <w:ind w:left="113" w:right="-20"/>
        <w:rPr>
          <w:rFonts w:ascii="Arial" w:eastAsia="Arial" w:hAnsi="Arial" w:cs="Arial"/>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34599116" w14:textId="77777777" w:rsidR="00E018C7" w:rsidRDefault="00E018C7" w:rsidP="00F151C0">
      <w:pPr>
        <w:spacing w:after="0"/>
        <w:jc w:val="right"/>
        <w:outlineLvl w:val="0"/>
        <w:rPr>
          <w:rFonts w:ascii="Arial" w:hAnsi="Arial" w:cs="Arial"/>
          <w:b/>
        </w:rPr>
      </w:pPr>
    </w:p>
    <w:p w14:paraId="1CA9A23E" w14:textId="200DE35E"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w:t>
      </w:r>
      <w:proofErr w:type="gramStart"/>
      <w:r w:rsidRPr="00322166">
        <w:rPr>
          <w:rFonts w:ascii="Arial" w:hAnsi="Arial" w:cs="Arial"/>
          <w:b/>
        </w:rPr>
        <w:t xml:space="preserve">   (</w:t>
      </w:r>
      <w:proofErr w:type="gramEnd"/>
      <w:r w:rsidRPr="00322166">
        <w:rPr>
          <w:rFonts w:ascii="Arial" w:hAnsi="Arial" w:cs="Arial"/>
          <w:b/>
        </w:rPr>
        <w:t xml:space="preserve">Edn </w:t>
      </w:r>
      <w:r w:rsidR="0074428D">
        <w:rPr>
          <w:rFonts w:ascii="Arial" w:hAnsi="Arial" w:cs="Arial"/>
          <w:b/>
        </w:rPr>
        <w:t>02/22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33306CFE"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2B6BBB" w:rsidRPr="00E018C7">
                  <w:rPr>
                    <w:rFonts w:ascii="Arial" w:eastAsia="Arial" w:hAnsi="Arial" w:cs="Arial"/>
                  </w:rPr>
                  <w:t>702723458</w:t>
                </w:r>
              </w:sdtContent>
            </w:sdt>
            <w:bookmarkEnd w:id="10"/>
            <w:r w:rsidRPr="00E018C7">
              <w:rPr>
                <w:rFonts w:ascii="Arial" w:eastAsia="Times New Roman" w:hAnsi="Arial" w:cs="Times New Roman"/>
                <w:spacing w:val="-2"/>
                <w:lang w:val="en-GB" w:eastAsia="en-GB"/>
              </w:rPr>
              <w:br/>
            </w:r>
          </w:p>
          <w:p w14:paraId="5CCFE7C1" w14:textId="4317A3D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E018C7">
              <w:rPr>
                <w:rFonts w:ascii="Arial" w:eastAsia="Times New Roman" w:hAnsi="Arial" w:cs="Times New Roman"/>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A9481C" w:rsidRPr="00E018C7">
                  <w:rPr>
                    <w:rFonts w:ascii="Arial" w:eastAsia="Times New Roman" w:hAnsi="Arial" w:cs="Times New Roman"/>
                    <w:spacing w:val="-2"/>
                    <w:lang w:val="en-GB" w:eastAsia="en-GB"/>
                  </w:rPr>
                  <w:t>27 May 2022</w:t>
                </w:r>
              </w:sdtContent>
            </w:sdt>
            <w:r w:rsidRPr="00E018C7">
              <w:rPr>
                <w:rFonts w:ascii="Arial" w:eastAsia="Times New Roman" w:hAnsi="Arial" w:cs="Times New Roman"/>
                <w:spacing w:val="-2"/>
                <w:lang w:val="en-GB" w:eastAsia="en-GB"/>
              </w:rPr>
              <w:t xml:space="preserve"> </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7286D740"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BF6F58" w:rsidRPr="001661EE">
              <w:rPr>
                <w:rFonts w:ascii="Arial" w:eastAsia="Times New Roman" w:hAnsi="Arial" w:cs="Times New Roman"/>
                <w:spacing w:val="-2"/>
                <w:lang w:val="en-GB" w:eastAsia="en-GB"/>
              </w:rPr>
              <w:t>2</w:t>
            </w:r>
            <w:r w:rsidR="001661EE" w:rsidRPr="001661EE">
              <w:rPr>
                <w:rFonts w:ascii="Arial" w:eastAsia="Times New Roman" w:hAnsi="Arial" w:cs="Times New Roman"/>
                <w:spacing w:val="-2"/>
                <w:lang w:val="en-GB" w:eastAsia="en-GB"/>
              </w:rPr>
              <w:t>7</w:t>
            </w:r>
            <w:r w:rsidR="00964F91" w:rsidRPr="001661EE">
              <w:rPr>
                <w:rFonts w:ascii="Arial" w:eastAsia="Times New Roman" w:hAnsi="Arial" w:cs="Times New Roman"/>
                <w:spacing w:val="-2"/>
                <w:lang w:val="en-GB" w:eastAsia="en-GB"/>
              </w:rPr>
              <w:t xml:space="preserve"> J</w:t>
            </w:r>
            <w:r w:rsidR="00BF6F58" w:rsidRPr="001661EE">
              <w:rPr>
                <w:rFonts w:ascii="Arial" w:eastAsia="Times New Roman" w:hAnsi="Arial" w:cs="Times New Roman"/>
                <w:spacing w:val="-2"/>
                <w:lang w:val="en-GB" w:eastAsia="en-GB"/>
              </w:rPr>
              <w:t>une</w:t>
            </w:r>
            <w:r w:rsidR="00964F91" w:rsidRPr="001661EE">
              <w:rPr>
                <w:rFonts w:ascii="Arial" w:eastAsia="Times New Roman" w:hAnsi="Arial" w:cs="Times New Roman"/>
                <w:spacing w:val="-2"/>
                <w:lang w:val="en-GB" w:eastAsia="en-GB"/>
              </w:rPr>
              <w:t xml:space="preserve"> </w:t>
            </w:r>
            <w:r w:rsidR="00290C6B" w:rsidRPr="001661EE">
              <w:rPr>
                <w:rFonts w:ascii="Arial" w:eastAsia="Times New Roman" w:hAnsi="Arial" w:cs="Times New Roman"/>
                <w:spacing w:val="-2"/>
                <w:lang w:val="en-GB" w:eastAsia="en-GB"/>
              </w:rPr>
              <w:t>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1699B941"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7508B9" w:rsidRPr="00E018C7">
                  <w:rPr>
                    <w:rFonts w:ascii="Arial" w:eastAsia="Times New Roman" w:hAnsi="Arial" w:cs="Times New Roman"/>
                    <w:spacing w:val="-2"/>
                    <w:lang w:val="en-GB" w:eastAsia="en-GB"/>
                  </w:rPr>
                  <w:t>Katie Goble</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15218438" w14:textId="5D2F082D" w:rsidR="00B3224B" w:rsidRPr="00105F48" w:rsidRDefault="00B3224B" w:rsidP="0098289C">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w:t>
            </w:r>
            <w:sdt>
              <w:sdtPr>
                <w:rPr>
                  <w:rFonts w:ascii="Arial" w:eastAsia="Times New Roman" w:hAnsi="Arial" w:cs="Arial"/>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775E79" w:rsidRPr="00E018C7">
                  <w:rPr>
                    <w:rFonts w:ascii="Arial" w:eastAsia="Times New Roman" w:hAnsi="Arial" w:cs="Arial"/>
                    <w:lang w:val="en-GB" w:eastAsia="en-GB"/>
                  </w:rPr>
                  <w:t>03001575849</w:t>
                </w:r>
              </w:sdtContent>
            </w:sdt>
          </w:p>
          <w:p w14:paraId="41DA1350" w14:textId="69275ABE"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r w:rsidR="00D129B7">
              <w:rPr>
                <w:rFonts w:ascii="Arial" w:eastAsia="Times New Roman" w:hAnsi="Arial" w:cs="Arial"/>
                <w:noProof/>
                <w:lang w:val="en-GB" w:eastAsia="en-GB"/>
              </w:rPr>
              <w:t xml:space="preserve"> </w:t>
            </w:r>
            <w:sdt>
              <w:sdtPr>
                <w:rPr>
                  <w:rFonts w:ascii="Arial" w:eastAsia="Times New Roman" w:hAnsi="Arial" w:cs="Arial"/>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775E79" w:rsidRPr="00E018C7">
                  <w:rPr>
                    <w:rFonts w:ascii="Arial" w:eastAsia="Times New Roman" w:hAnsi="Arial" w:cs="Arial"/>
                    <w:lang w:val="en-GB" w:eastAsia="en-GB"/>
                  </w:rPr>
                  <w:t>katie.goble100@mod.gov.uk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 xml:space="preserve">The issue of an ITT is not a commitment by the Secretary of State for Defence - ‘the Authority’ - to place an order </w:t>
      </w:r>
      <w:proofErr w:type="gramStart"/>
      <w:r w:rsidRPr="00AA6322">
        <w:rPr>
          <w:rFonts w:ascii="Arial" w:eastAsiaTheme="minorEastAsia" w:hAnsi="Arial" w:cs="Arial"/>
          <w:b/>
          <w:bCs/>
          <w:color w:val="000000"/>
          <w:lang w:val="en-GB" w:eastAsia="en-GB"/>
        </w:rPr>
        <w:t>as a result of</w:t>
      </w:r>
      <w:proofErr w:type="gramEnd"/>
      <w:r w:rsidRPr="00AA6322">
        <w:rPr>
          <w:rFonts w:ascii="Arial" w:eastAsiaTheme="minorEastAsia" w:hAnsi="Arial" w:cs="Arial"/>
          <w:b/>
          <w:bCs/>
          <w:color w:val="00000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g.        choose not to award any Contract </w:t>
      </w:r>
      <w:proofErr w:type="gramStart"/>
      <w:r w:rsidRPr="00AA6322">
        <w:rPr>
          <w:rFonts w:ascii="Arial" w:eastAsiaTheme="minorEastAsia" w:hAnsi="Arial" w:cs="Arial"/>
          <w:color w:val="000000"/>
          <w:lang w:val="en-GB" w:eastAsia="en-GB"/>
        </w:rPr>
        <w:t>as a result of</w:t>
      </w:r>
      <w:proofErr w:type="gramEnd"/>
      <w:r w:rsidRPr="00AA6322">
        <w:rPr>
          <w:rFonts w:ascii="Arial" w:eastAsiaTheme="minorEastAsia" w:hAnsi="Arial" w:cs="Arial"/>
          <w:color w:val="000000"/>
          <w:lang w:val="en-GB" w:eastAsia="en-GB"/>
        </w:rPr>
        <w:t xml:space="preserve">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Tenderer who wishes to make a similar announcement, either coincident with or </w:t>
      </w:r>
      <w:proofErr w:type="gramStart"/>
      <w:r w:rsidRPr="00AA6322">
        <w:rPr>
          <w:rFonts w:ascii="Arial" w:eastAsiaTheme="minorEastAsia" w:hAnsi="Arial" w:cs="Arial"/>
          <w:color w:val="000000"/>
          <w:lang w:val="en-GB" w:eastAsia="en-GB"/>
        </w:rPr>
        <w:t>subsequent to</w:t>
      </w:r>
      <w:proofErr w:type="gramEnd"/>
      <w:r w:rsidRPr="00AA6322">
        <w:rPr>
          <w:rFonts w:ascii="Arial" w:eastAsiaTheme="minorEastAsia" w:hAnsi="Arial" w:cs="Arial"/>
          <w:color w:val="00000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Rationale for Contract </w:t>
      </w:r>
      <w:proofErr w:type="gramStart"/>
      <w:r w:rsidRPr="00AA6322">
        <w:rPr>
          <w:rFonts w:ascii="Arial" w:eastAsiaTheme="minorEastAsia" w:hAnsi="Arial" w:cs="Arial"/>
          <w:color w:val="000000"/>
          <w:lang w:val="en-GB" w:eastAsia="en-GB"/>
        </w:rPr>
        <w:t>award;</w:t>
      </w:r>
      <w:proofErr w:type="gramEnd"/>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inc. 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Your Tender must be submitted electronically via the Defence Sourcing Portal 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You must provide one priced copy of your Tender and one unpriced copy. You should ensure that there are no prices present in your unpriced copy.</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w:t>
      </w:r>
      <w:proofErr w:type="gramStart"/>
      <w:r w:rsidRPr="00AA6322">
        <w:rPr>
          <w:rFonts w:ascii="Arial" w:eastAsiaTheme="minorEastAsia" w:hAnsi="Arial" w:cs="Arial"/>
          <w:color w:val="000000"/>
          <w:lang w:val="en-GB" w:eastAsia="en-GB"/>
        </w:rPr>
        <w:t>in order to</w:t>
      </w:r>
      <w:proofErr w:type="gramEnd"/>
      <w:r w:rsidRPr="00AA6322">
        <w:rPr>
          <w:rFonts w:ascii="Arial" w:eastAsiaTheme="minorEastAsia" w:hAnsi="Arial" w:cs="Arial"/>
          <w:color w:val="000000"/>
          <w:lang w:val="en-GB" w:eastAsia="en-GB"/>
        </w:rPr>
        <w:t xml:space="preserve">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w:t>
      </w:r>
      <w:proofErr w:type="gramStart"/>
      <w:r w:rsidRPr="00AA6322">
        <w:rPr>
          <w:rFonts w:ascii="Arial" w:eastAsiaTheme="minorEastAsia" w:hAnsi="Arial" w:cs="Arial"/>
          <w:color w:val="000000"/>
          <w:lang w:val="en-GB" w:eastAsia="en-GB"/>
        </w:rPr>
        <w:t>contact  if</w:t>
      </w:r>
      <w:proofErr w:type="gramEnd"/>
      <w:r w:rsidRPr="00AA6322">
        <w:rPr>
          <w:rFonts w:ascii="Arial" w:eastAsiaTheme="minorEastAsia" w:hAnsi="Arial" w:cs="Arial"/>
          <w:color w:val="000000"/>
          <w:lang w:val="en-GB" w:eastAsia="en-GB"/>
        </w:rPr>
        <w:t xml:space="preserve">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 xml:space="preserve">12.        You must not upload any ITAR or Export Controlled information as part of your Tender or ITT documentation into the Defence Sourcing Portal. You must </w:t>
      </w:r>
      <w:proofErr w:type="gramStart"/>
      <w:r w:rsidRPr="00AA6322">
        <w:rPr>
          <w:rFonts w:ascii="Arial" w:eastAsiaTheme="minorEastAsia" w:hAnsi="Arial" w:cs="Arial"/>
          <w:color w:val="000000"/>
          <w:lang w:val="en-GB" w:eastAsia="en-GB"/>
        </w:rPr>
        <w:t>contact  to</w:t>
      </w:r>
      <w:proofErr w:type="gramEnd"/>
      <w:r w:rsidRPr="00AA6322">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sidRPr="00AA6322">
        <w:rPr>
          <w:rFonts w:ascii="Arial" w:eastAsiaTheme="minorEastAsia" w:hAnsi="Arial" w:cs="Arial"/>
          <w:color w:val="000000"/>
          <w:lang w:val="en-GB" w:eastAsia="en-GB"/>
        </w:rPr>
        <w:t>Material, and</w:t>
      </w:r>
      <w:proofErr w:type="gramEnd"/>
      <w:r w:rsidRPr="00AA6322">
        <w:rPr>
          <w:rFonts w:ascii="Arial" w:eastAsiaTheme="minorEastAsia" w:hAnsi="Arial" w:cs="Arial"/>
          <w:color w:val="000000"/>
          <w:lang w:val="en-GB" w:eastAsia="en-GB"/>
        </w:rPr>
        <w:t xml:space="preserve">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w:t>
      </w:r>
      <w:proofErr w:type="gramStart"/>
      <w:r w:rsidRPr="00A12697">
        <w:rPr>
          <w:rFonts w:ascii="Arial" w:eastAsiaTheme="minorEastAsia" w:hAnsi="Arial" w:cs="Arial"/>
          <w:color w:val="000000"/>
          <w:lang w:val="en-GB" w:eastAsia="en-GB"/>
        </w:rPr>
        <w:t>general public</w:t>
      </w:r>
      <w:proofErr w:type="gramEnd"/>
      <w:r w:rsidRPr="00A12697">
        <w:rPr>
          <w:rFonts w:ascii="Arial" w:eastAsiaTheme="minorEastAsia" w:hAnsi="Arial" w:cs="Arial"/>
          <w:color w:val="000000"/>
          <w:lang w:val="en-GB" w:eastAsia="en-GB"/>
        </w:rPr>
        <w:t xml:space="preserve">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A12697">
        <w:rPr>
          <w:rFonts w:ascii="Arial" w:eastAsiaTheme="minorEastAsia" w:hAnsi="Arial" w:cs="Arial"/>
          <w:color w:val="000000"/>
          <w:lang w:val="en-GB" w:eastAsia="en-GB"/>
        </w:rPr>
        <w:t>a number of</w:t>
      </w:r>
      <w:proofErr w:type="gramEnd"/>
      <w:r w:rsidRPr="00A12697">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proofErr w:type="gramStart"/>
      <w:r w:rsidRPr="00A12697">
        <w:rPr>
          <w:rFonts w:ascii="Arial" w:eastAsiaTheme="minorEastAsia" w:hAnsi="Arial" w:cs="Arial"/>
          <w:color w:val="000000"/>
          <w:lang w:val="en-GB" w:eastAsia="en-GB"/>
        </w:rPr>
        <w:t>In order to</w:t>
      </w:r>
      <w:proofErr w:type="gramEnd"/>
      <w:r w:rsidRPr="00A12697">
        <w:rPr>
          <w:rFonts w:ascii="Arial" w:eastAsiaTheme="minorEastAsia" w:hAnsi="Arial" w:cs="Arial"/>
          <w:color w:val="00000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A12697">
        <w:rPr>
          <w:rFonts w:ascii="Arial" w:eastAsiaTheme="minorEastAsia" w:hAnsi="Arial" w:cs="Arial"/>
          <w:color w:val="000000"/>
          <w:lang w:val="en-GB" w:eastAsia="en-GB"/>
        </w:rPr>
        <w:t>with regard to</w:t>
      </w:r>
      <w:proofErr w:type="gramEnd"/>
      <w:r w:rsidRPr="00A12697">
        <w:rPr>
          <w:rFonts w:ascii="Arial" w:eastAsiaTheme="minorEastAsia" w:hAnsi="Arial" w:cs="Arial"/>
          <w:color w:val="000000"/>
          <w:lang w:val="en-GB" w:eastAsia="en-GB"/>
        </w:rPr>
        <w:t xml:space="preserve">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AA6322">
        <w:rPr>
          <w:rFonts w:ascii="Arial" w:eastAsiaTheme="minorEastAsia" w:hAnsi="Arial" w:cs="Arial"/>
          <w:color w:val="000000"/>
          <w:lang w:val="en-GB" w:eastAsia="en-GB"/>
        </w:rPr>
        <w:t>enter into</w:t>
      </w:r>
      <w:proofErr w:type="gramEnd"/>
      <w:r w:rsidRPr="00AA6322">
        <w:rPr>
          <w:rFonts w:ascii="Arial" w:eastAsiaTheme="minorEastAsia" w:hAnsi="Arial" w:cs="Arial"/>
          <w:color w:val="000000"/>
          <w:lang w:val="en-GB" w:eastAsia="en-GB"/>
        </w:rPr>
        <w:t xml:space="preserve">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MOD policy states that it is sometimes in the MOD’s wider business interests to allow suppliers to operate on both the client and supply side.  Conflicts of Interest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can occur outside of direct commercial relationships between the MOD and its suppliers and therefore all personnel involved in acquisition (both Authority and Tenderer) should be familiar with the Conflicts of Interest Commercial Policy Statement (CPS).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b.        Accordingly, Tenderers shall notify immediately the Authority of any current or potential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xml:space="preserve"> relating to the requirement and shall give particulars of every instance.</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65631A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13BB701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8C70F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Adopt a formally agreed, legally binding, Compliance Regime (CR) between the Authority and the Contractor.  This shall include but not be limited to:</w:t>
      </w:r>
    </w:p>
    <w:p w14:paraId="27BB939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621A48DE"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Manner of operation and </w:t>
      </w:r>
      <w:proofErr w:type="gramStart"/>
      <w:r w:rsidRPr="00AA6322">
        <w:rPr>
          <w:rFonts w:ascii="Arial" w:eastAsiaTheme="minorEastAsia" w:hAnsi="Arial" w:cs="Arial"/>
          <w:color w:val="000000"/>
          <w:lang w:val="en-GB" w:eastAsia="en-GB"/>
        </w:rPr>
        <w:t>management;</w:t>
      </w:r>
      <w:proofErr w:type="gramEnd"/>
    </w:p>
    <w:p w14:paraId="256A694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E54BF1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Roles and </w:t>
      </w:r>
      <w:proofErr w:type="gramStart"/>
      <w:r w:rsidRPr="00AA6322">
        <w:rPr>
          <w:rFonts w:ascii="Arial" w:eastAsiaTheme="minorEastAsia" w:hAnsi="Arial" w:cs="Arial"/>
          <w:color w:val="000000"/>
          <w:lang w:val="en-GB" w:eastAsia="en-GB"/>
        </w:rPr>
        <w:t>responsibilities;</w:t>
      </w:r>
      <w:proofErr w:type="gramEnd"/>
    </w:p>
    <w:p w14:paraId="14331B4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7AAA23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Standards for integrity and fair </w:t>
      </w:r>
      <w:proofErr w:type="gramStart"/>
      <w:r w:rsidRPr="00AA6322">
        <w:rPr>
          <w:rFonts w:ascii="Arial" w:eastAsiaTheme="minorEastAsia" w:hAnsi="Arial" w:cs="Arial"/>
          <w:color w:val="000000"/>
          <w:lang w:val="en-GB" w:eastAsia="en-GB"/>
        </w:rPr>
        <w:t>dealing;</w:t>
      </w:r>
      <w:proofErr w:type="gramEnd"/>
    </w:p>
    <w:p w14:paraId="381D60D6"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5A18B135"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Levels of access to and protection of competitors sensitive information and Government Furnished </w:t>
      </w:r>
      <w:proofErr w:type="gramStart"/>
      <w:r w:rsidRPr="00AA6322">
        <w:rPr>
          <w:rFonts w:ascii="Arial" w:eastAsiaTheme="minorEastAsia" w:hAnsi="Arial" w:cs="Arial"/>
          <w:color w:val="000000"/>
          <w:lang w:val="en-GB" w:eastAsia="en-GB"/>
        </w:rPr>
        <w:t>Information;</w:t>
      </w:r>
      <w:proofErr w:type="gramEnd"/>
    </w:p>
    <w:p w14:paraId="0053125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DF2CC5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(e)        Confidentiality / Non-Disclosure Agreements (NDA’s</w:t>
      </w:r>
      <w:proofErr w:type="gramStart"/>
      <w:r w:rsidRPr="00AA6322">
        <w:rPr>
          <w:rFonts w:ascii="Arial" w:eastAsiaTheme="minorEastAsia" w:hAnsi="Arial" w:cs="Arial"/>
          <w:color w:val="000000"/>
          <w:lang w:val="en-GB" w:eastAsia="en-GB"/>
        </w:rPr>
        <w:t>)(</w:t>
      </w:r>
      <w:proofErr w:type="gramEnd"/>
      <w:r w:rsidRPr="00AA6322">
        <w:rPr>
          <w:rFonts w:ascii="Arial" w:eastAsiaTheme="minorEastAsia" w:hAnsi="Arial" w:cs="Arial"/>
          <w:color w:val="000000"/>
          <w:lang w:val="en-GB" w:eastAsia="en-GB"/>
        </w:rPr>
        <w:t>e.g. DEFFORM 702);</w:t>
      </w:r>
    </w:p>
    <w:p w14:paraId="3696562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407362D3"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The Authority rights of </w:t>
      </w:r>
      <w:proofErr w:type="gramStart"/>
      <w:r w:rsidRPr="00AA6322">
        <w:rPr>
          <w:rFonts w:ascii="Arial" w:eastAsiaTheme="minorEastAsia" w:hAnsi="Arial" w:cs="Arial"/>
          <w:color w:val="000000"/>
          <w:lang w:val="en-GB" w:eastAsia="en-GB"/>
        </w:rPr>
        <w:t>audit;</w:t>
      </w:r>
      <w:proofErr w:type="gramEnd"/>
    </w:p>
    <w:p w14:paraId="25A30A1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AC74BE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(g)        Physical and Managerial separation.</w:t>
      </w:r>
    </w:p>
    <w:p w14:paraId="4AB8C40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2D45F16D" w14:textId="0B8FA00A" w:rsidR="00AA6322" w:rsidRDefault="00AA6322" w:rsidP="00AD19EB">
      <w:pPr>
        <w:autoSpaceDE w:val="0"/>
        <w:autoSpaceDN w:val="0"/>
        <w:adjustRightInd w:val="0"/>
        <w:spacing w:after="0" w:line="240" w:lineRule="auto"/>
        <w:ind w:left="1113"/>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(2)        Identify potential or actual Conflicts of </w:t>
      </w:r>
      <w:proofErr w:type="gramStart"/>
      <w:r w:rsidRPr="00AA6322">
        <w:rPr>
          <w:rFonts w:ascii="Arial" w:eastAsiaTheme="minorEastAsia" w:hAnsi="Arial" w:cs="Arial"/>
          <w:color w:val="000000"/>
          <w:lang w:val="en-GB" w:eastAsia="en-GB"/>
        </w:rPr>
        <w:t>Interest;</w:t>
      </w:r>
      <w:proofErr w:type="gramEnd"/>
    </w:p>
    <w:p w14:paraId="1FFB617F" w14:textId="77777777" w:rsidR="00305282" w:rsidRPr="00AA6322" w:rsidRDefault="00305282" w:rsidP="00AD19EB">
      <w:pPr>
        <w:autoSpaceDE w:val="0"/>
        <w:autoSpaceDN w:val="0"/>
        <w:adjustRightInd w:val="0"/>
        <w:spacing w:after="0" w:line="240" w:lineRule="auto"/>
        <w:ind w:left="1113"/>
        <w:rPr>
          <w:rFonts w:ascii="Arial" w:eastAsiaTheme="minorEastAsia" w:hAnsi="Arial" w:cs="Arial"/>
          <w:lang w:val="en-GB" w:eastAsia="en-GB"/>
        </w:rPr>
      </w:pPr>
    </w:p>
    <w:p w14:paraId="6F4BC01B"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Investigate breaches.</w:t>
      </w:r>
    </w:p>
    <w:p w14:paraId="4815C00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w:t>
      </w:r>
      <w:r w:rsidRPr="00AA6322">
        <w:rPr>
          <w:rFonts w:ascii="Arial" w:eastAsiaTheme="minorEastAsia" w:hAnsi="Arial" w:cs="Arial"/>
          <w:color w:val="000000"/>
          <w:lang w:val="en-GB" w:eastAsia="en-GB"/>
        </w:rPr>
        <w:lastRenderedPageBreak/>
        <w:t>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0B2DEF9D" w14:textId="77777777" w:rsidR="000B5D60" w:rsidRPr="00FB2B53"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7C4E02B8" w14:textId="77777777" w:rsidR="000B5D60" w:rsidRDefault="000B5D60" w:rsidP="000B5D60">
      <w:pPr>
        <w:pStyle w:val="ListParagraph"/>
        <w:tabs>
          <w:tab w:val="left" w:pos="8931"/>
        </w:tabs>
        <w:spacing w:after="0" w:line="240" w:lineRule="auto"/>
        <w:ind w:left="567" w:right="109"/>
        <w:rPr>
          <w:rFonts w:ascii="Arial" w:eastAsia="Arial" w:hAnsi="Arial" w:cs="Arial"/>
          <w:szCs w:val="20"/>
          <w:lang w:val="en-GB" w:eastAsia="en-GB"/>
        </w:rPr>
      </w:pPr>
    </w:p>
    <w:p w14:paraId="57CB3EE2" w14:textId="77777777" w:rsidR="000B5D60" w:rsidRPr="00FB2B53"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2B384FA0" w14:textId="77777777" w:rsidR="000B5D60" w:rsidRPr="00FB2B53" w:rsidRDefault="000B5D60" w:rsidP="000B5D60">
      <w:pPr>
        <w:tabs>
          <w:tab w:val="left" w:pos="8931"/>
        </w:tabs>
        <w:spacing w:after="0" w:line="240" w:lineRule="auto"/>
        <w:ind w:right="109"/>
        <w:rPr>
          <w:rFonts w:ascii="Arial" w:eastAsia="Arial" w:hAnsi="Arial" w:cs="Arial"/>
          <w:szCs w:val="20"/>
          <w:lang w:val="en-GB" w:eastAsia="en-GB"/>
        </w:rPr>
      </w:pPr>
    </w:p>
    <w:p w14:paraId="2A5379B4" w14:textId="77777777" w:rsidR="000B5D60" w:rsidRPr="00FB2B53" w:rsidRDefault="000B5D60" w:rsidP="000B5D60">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5F70BA4B" w14:textId="77777777" w:rsidR="000B5D60" w:rsidRPr="00B4213C" w:rsidRDefault="000B5D60" w:rsidP="000B5D60">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02A7A92A" w14:textId="77777777" w:rsidR="000B5D60" w:rsidRPr="00B4213C" w:rsidRDefault="000B5D60" w:rsidP="000B5D60">
      <w:pPr>
        <w:tabs>
          <w:tab w:val="left" w:pos="8931"/>
        </w:tabs>
        <w:spacing w:after="0" w:line="240" w:lineRule="auto"/>
        <w:ind w:right="109"/>
        <w:rPr>
          <w:rFonts w:ascii="Arial" w:eastAsia="Arial" w:hAnsi="Arial" w:cs="Arial"/>
          <w:szCs w:val="20"/>
          <w:lang w:val="en-GB" w:eastAsia="en-GB"/>
        </w:rPr>
      </w:pPr>
    </w:p>
    <w:p w14:paraId="75116288"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7"/>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36FDF70B" w14:textId="77777777" w:rsidR="000B5D60" w:rsidRPr="00B4213C" w:rsidRDefault="000B5D60" w:rsidP="000B5D60">
      <w:pPr>
        <w:pStyle w:val="ListParagraph"/>
        <w:tabs>
          <w:tab w:val="left" w:pos="8931"/>
        </w:tabs>
        <w:spacing w:after="0" w:line="240" w:lineRule="auto"/>
        <w:ind w:left="0" w:right="109"/>
        <w:rPr>
          <w:rFonts w:ascii="Arial" w:eastAsia="Arial" w:hAnsi="Arial" w:cs="Arial"/>
          <w:szCs w:val="20"/>
          <w:lang w:val="en-GB" w:eastAsia="en-GB"/>
        </w:rPr>
      </w:pPr>
    </w:p>
    <w:p w14:paraId="47FB204F"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08136333" w14:textId="77777777" w:rsidR="000B5D60" w:rsidRPr="00B4213C" w:rsidRDefault="000B5D60" w:rsidP="000B5D60">
      <w:pPr>
        <w:pStyle w:val="ListParagraph"/>
        <w:spacing w:after="0" w:line="240" w:lineRule="auto"/>
        <w:rPr>
          <w:rFonts w:ascii="Arial" w:hAnsi="Arial" w:cs="Arial"/>
          <w:spacing w:val="-3"/>
        </w:rPr>
      </w:pPr>
    </w:p>
    <w:p w14:paraId="6AD14F9A"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7AE7A9FF" w14:textId="77777777" w:rsidR="000B5D60" w:rsidRPr="00B4213C" w:rsidRDefault="000B5D60" w:rsidP="000B5D60">
      <w:pPr>
        <w:pStyle w:val="ListParagraph"/>
        <w:spacing w:after="0" w:line="240" w:lineRule="auto"/>
        <w:rPr>
          <w:rFonts w:ascii="Arial" w:eastAsia="Times New Roman" w:hAnsi="Arial" w:cs="Arial"/>
          <w:color w:val="000000"/>
          <w:lang w:val="en-GB" w:eastAsia="en-GB"/>
        </w:rPr>
      </w:pPr>
    </w:p>
    <w:p w14:paraId="2471A0F0" w14:textId="77777777" w:rsidR="000B5D60" w:rsidRPr="00901CAC" w:rsidRDefault="000B5D60" w:rsidP="000B5D60">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Tenderers should ensure that there are no prices shown within any responses to, or supporting documents for, for technical criteria.</w:t>
      </w:r>
    </w:p>
    <w:p w14:paraId="3637D00F" w14:textId="77777777" w:rsidR="000B5D60" w:rsidRPr="00B4213C" w:rsidRDefault="000B5D60" w:rsidP="000B5D60">
      <w:pPr>
        <w:pStyle w:val="ListParagraph"/>
        <w:spacing w:after="0" w:line="240" w:lineRule="auto"/>
        <w:rPr>
          <w:rFonts w:ascii="Arial" w:eastAsia="Arial" w:hAnsi="Arial" w:cs="Arial"/>
          <w:color w:val="000000" w:themeColor="text1"/>
          <w:szCs w:val="20"/>
          <w:lang w:val="en-GB" w:eastAsia="en-GB"/>
        </w:rPr>
      </w:pPr>
    </w:p>
    <w:p w14:paraId="1635A41F" w14:textId="77777777" w:rsidR="000B5D60" w:rsidRPr="00B4213C" w:rsidRDefault="000B5D60" w:rsidP="000B5D60">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22E5F67B" w14:textId="77777777" w:rsidR="000B5D60" w:rsidRPr="00B4213C" w:rsidRDefault="000B5D60" w:rsidP="000B5D60">
      <w:pPr>
        <w:widowControl/>
        <w:shd w:val="clear" w:color="auto" w:fill="FFFFFF"/>
        <w:spacing w:after="0" w:line="240" w:lineRule="auto"/>
        <w:rPr>
          <w:rFonts w:ascii="Arial" w:eastAsia="Times New Roman" w:hAnsi="Arial" w:cs="Arial"/>
          <w:color w:val="212121"/>
          <w:lang w:val="en-GB" w:eastAsia="en-GB"/>
        </w:rPr>
      </w:pPr>
    </w:p>
    <w:p w14:paraId="6B2D8F84" w14:textId="77777777" w:rsidR="000B5D60" w:rsidRPr="00B4213C" w:rsidRDefault="000B5D60" w:rsidP="000B5D60">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4DE7BC0E" w14:textId="77777777" w:rsidR="000B5D60" w:rsidRPr="00B4213C" w:rsidRDefault="000B5D60" w:rsidP="000B5D60">
      <w:pPr>
        <w:pStyle w:val="ListParagraph"/>
        <w:tabs>
          <w:tab w:val="left" w:pos="8931"/>
        </w:tabs>
        <w:spacing w:after="0" w:line="240" w:lineRule="auto"/>
        <w:ind w:left="0" w:right="109"/>
        <w:rPr>
          <w:rFonts w:ascii="Arial" w:eastAsia="Arial" w:hAnsi="Arial" w:cs="Arial"/>
          <w:szCs w:val="20"/>
          <w:lang w:val="en-GB" w:eastAsia="en-GB"/>
        </w:rPr>
      </w:pPr>
    </w:p>
    <w:p w14:paraId="4E263DBA" w14:textId="77777777" w:rsidR="000B5D60"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C1ADDD7" w14:textId="77777777" w:rsidR="000B5D60"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1DBD4FB5" w14:textId="77777777" w:rsidR="000B5D60" w:rsidRDefault="000B5D60" w:rsidP="000B5D60">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02A79AFD" w14:textId="77777777" w:rsidR="000B5D60" w:rsidRPr="00FB3209" w:rsidRDefault="000B5D60" w:rsidP="000B5D60">
      <w:pPr>
        <w:pStyle w:val="ListParagraph"/>
        <w:widowControl/>
        <w:spacing w:after="0" w:line="240" w:lineRule="auto"/>
        <w:ind w:left="0"/>
        <w:rPr>
          <w:rFonts w:ascii="Arial" w:eastAsia="Times New Roman" w:hAnsi="Arial" w:cs="Arial"/>
          <w:bCs/>
          <w:spacing w:val="-3"/>
          <w:lang w:val="en-GB" w:eastAsia="en-GB"/>
        </w:rPr>
      </w:pPr>
    </w:p>
    <w:p w14:paraId="72F19348" w14:textId="77777777" w:rsidR="000B5D60" w:rsidRDefault="000B5D60" w:rsidP="000B5D60">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38AC13EA" w14:textId="77777777" w:rsidR="000B5D60" w:rsidRDefault="000B5D60" w:rsidP="000B5D60">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3C84D1FF" w14:textId="77777777" w:rsidR="000B5D60" w:rsidRDefault="000B5D60" w:rsidP="000B5D60">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4E79033F" w14:textId="77777777" w:rsidR="000B5D60" w:rsidRPr="00F33C02" w:rsidRDefault="000B5D60" w:rsidP="000B5D60">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137E5909" w14:textId="77777777" w:rsidR="000B5D60" w:rsidRPr="00B07B3F" w:rsidRDefault="000B5D60" w:rsidP="000B5D60">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12A7D3E" w14:textId="77777777" w:rsidR="000B5D60" w:rsidRPr="00B4213C" w:rsidRDefault="000B5D60" w:rsidP="000B5D60">
      <w:pPr>
        <w:pStyle w:val="ListParagraph"/>
        <w:spacing w:after="0" w:line="240" w:lineRule="auto"/>
        <w:rPr>
          <w:rFonts w:ascii="Arial" w:eastAsia="Times New Roman" w:hAnsi="Arial" w:cs="Arial"/>
          <w:bCs/>
          <w:spacing w:val="-3"/>
          <w:lang w:val="en-GB" w:eastAsia="en-GB"/>
        </w:rPr>
      </w:pPr>
      <w:bookmarkStart w:id="39" w:name="_Hlk66044044"/>
    </w:p>
    <w:bookmarkEnd w:id="39"/>
    <w:p w14:paraId="06139E9A" w14:textId="77777777" w:rsidR="000B5D60" w:rsidRPr="00764A25" w:rsidRDefault="000B5D60" w:rsidP="000B5D60">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39B81CCA" w14:textId="77777777" w:rsidR="000B5D60" w:rsidRPr="00B4213C" w:rsidRDefault="000B5D60" w:rsidP="000B5D60">
      <w:pPr>
        <w:widowControl/>
        <w:shd w:val="clear" w:color="auto" w:fill="FFFFFF"/>
        <w:spacing w:after="0" w:line="240" w:lineRule="auto"/>
        <w:rPr>
          <w:rFonts w:ascii="Arial" w:eastAsia="Times New Roman" w:hAnsi="Arial" w:cs="Arial"/>
          <w:color w:val="212121"/>
          <w:lang w:val="en-GB" w:eastAsia="en-GB"/>
        </w:rPr>
      </w:pPr>
    </w:p>
    <w:p w14:paraId="6735369D" w14:textId="77777777" w:rsidR="000B5D60" w:rsidRPr="00B4213C" w:rsidRDefault="000B5D60" w:rsidP="000B5D60">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F7D1EF1" w14:textId="77777777" w:rsidR="000B5D60" w:rsidRPr="00B4213C" w:rsidRDefault="000B5D60" w:rsidP="000B5D60">
      <w:pPr>
        <w:widowControl/>
        <w:spacing w:after="0" w:line="240" w:lineRule="auto"/>
        <w:rPr>
          <w:rFonts w:ascii="Arial" w:eastAsia="Times New Roman" w:hAnsi="Arial" w:cs="Arial"/>
          <w:color w:val="212121"/>
          <w:lang w:val="en-GB" w:eastAsia="en-GB"/>
        </w:rPr>
      </w:pPr>
    </w:p>
    <w:p w14:paraId="7E18F1B1" w14:textId="77777777" w:rsidR="000B5D60" w:rsidRPr="001575C1"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 xml:space="preserve">The Financial Evaluation will assess the Total Price the Tenderer has offered to deliver all the </w:t>
      </w:r>
      <w:r w:rsidRPr="001575C1">
        <w:rPr>
          <w:rFonts w:ascii="Arial" w:eastAsia="Times New Roman" w:hAnsi="Arial" w:cs="Arial"/>
          <w:bCs/>
          <w:spacing w:val="-3"/>
          <w:lang w:val="en-GB" w:eastAsia="en-GB"/>
        </w:rPr>
        <w:lastRenderedPageBreak/>
        <w:t>requirements set out in the Statement of Requirements.</w:t>
      </w:r>
    </w:p>
    <w:bookmarkEnd w:id="40"/>
    <w:p w14:paraId="1DFD141B" w14:textId="77777777" w:rsidR="000B5D60" w:rsidRPr="008002A7" w:rsidRDefault="000B5D60" w:rsidP="000B5D60">
      <w:pPr>
        <w:widowControl/>
        <w:spacing w:after="0" w:line="240" w:lineRule="auto"/>
        <w:rPr>
          <w:rFonts w:ascii="Arial" w:eastAsia="Times New Roman" w:hAnsi="Arial" w:cs="Arial"/>
          <w:bCs/>
          <w:spacing w:val="-3"/>
          <w:lang w:val="en-GB" w:eastAsia="en-GB"/>
        </w:rPr>
      </w:pPr>
    </w:p>
    <w:p w14:paraId="10F90C94" w14:textId="77777777" w:rsidR="000B5D60" w:rsidRPr="00673A2B" w:rsidRDefault="000B5D60" w:rsidP="000B5D60">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673A2B">
        <w:rPr>
          <w:rFonts w:ascii="Arial" w:eastAsia="Times New Roman" w:hAnsi="Arial" w:cs="Arial"/>
          <w:bCs/>
          <w:spacing w:val="-3"/>
          <w:lang w:val="en-GB" w:eastAsia="en-GB"/>
        </w:rPr>
        <w:t xml:space="preserve">Prices </w:t>
      </w:r>
      <w:bookmarkStart w:id="43" w:name="_Hlk82965834"/>
      <w:r w:rsidRPr="00673A2B">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4" w:name="_Hlk531646109"/>
      <w:r w:rsidRPr="00673A2B">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services and periods</w:t>
      </w:r>
      <w:bookmarkEnd w:id="42"/>
      <w:r w:rsidRPr="00673A2B">
        <w:rPr>
          <w:rFonts w:ascii="Arial" w:eastAsia="Times New Roman" w:hAnsi="Arial" w:cs="Arial"/>
          <w:bCs/>
          <w:spacing w:val="-3"/>
          <w:lang w:val="en-GB" w:eastAsia="en-GB"/>
        </w:rPr>
        <w:t xml:space="preserve">. </w:t>
      </w:r>
      <w:bookmarkEnd w:id="43"/>
    </w:p>
    <w:p w14:paraId="3D644928" w14:textId="77777777" w:rsidR="000B5D60" w:rsidRPr="002C4E48"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4B5750A2" w14:textId="77777777" w:rsidR="000B5D60" w:rsidRPr="00AD40BA" w:rsidRDefault="000B5D60" w:rsidP="000B5D60">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5"/>
    <w:p w14:paraId="6FBD2D2B" w14:textId="77777777" w:rsidR="000B5D60" w:rsidRPr="001575C1" w:rsidRDefault="000B5D60" w:rsidP="000B5D60">
      <w:pPr>
        <w:pStyle w:val="ListParagraph"/>
        <w:spacing w:after="0" w:line="240" w:lineRule="auto"/>
        <w:rPr>
          <w:rFonts w:ascii="Arial" w:eastAsia="Times New Roman" w:hAnsi="Arial" w:cs="Arial"/>
          <w:lang w:val="en-GB" w:eastAsia="en-GB"/>
        </w:rPr>
      </w:pPr>
    </w:p>
    <w:p w14:paraId="477AAE0D" w14:textId="77777777" w:rsidR="000B5D60" w:rsidRPr="005A6BB4" w:rsidRDefault="000B5D60" w:rsidP="000B5D60">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874040F" w14:textId="77777777" w:rsidR="000B5D60" w:rsidRPr="005A6BB4" w:rsidRDefault="000B5D60" w:rsidP="000B5D60">
      <w:pPr>
        <w:pStyle w:val="ListParagraph"/>
        <w:rPr>
          <w:rFonts w:ascii="Arial" w:eastAsia="Times New Roman" w:hAnsi="Arial" w:cs="Arial"/>
          <w:bCs/>
          <w:color w:val="000000" w:themeColor="text1"/>
          <w:spacing w:val="-3"/>
          <w:lang w:val="en-GB" w:eastAsia="en-GB"/>
        </w:rPr>
      </w:pPr>
      <w:bookmarkStart w:id="46" w:name="_Hlk66043960"/>
    </w:p>
    <w:p w14:paraId="25CC9D66" w14:textId="77777777" w:rsidR="000B5D60" w:rsidRPr="00E018C7" w:rsidRDefault="000B5D60" w:rsidP="000B5D60">
      <w:pPr>
        <w:pStyle w:val="ListParagraph"/>
        <w:numPr>
          <w:ilvl w:val="0"/>
          <w:numId w:val="16"/>
        </w:numPr>
        <w:tabs>
          <w:tab w:val="left" w:pos="8931"/>
        </w:tabs>
        <w:spacing w:after="0" w:line="240" w:lineRule="auto"/>
        <w:ind w:right="109"/>
        <w:rPr>
          <w:rFonts w:ascii="Arial" w:eastAsia="Times New Roman" w:hAnsi="Arial" w:cs="Arial"/>
          <w:i/>
          <w:spacing w:val="-3"/>
          <w:sz w:val="18"/>
          <w:szCs w:val="18"/>
          <w:lang w:val="en-GB" w:eastAsia="en-GB"/>
        </w:rPr>
      </w:pPr>
      <w:r w:rsidRPr="00673A2B">
        <w:rPr>
          <w:rFonts w:ascii="Arial" w:eastAsia="Times New Roman" w:hAnsi="Arial" w:cs="Arial"/>
          <w:bCs/>
          <w:color w:val="000000" w:themeColor="text1"/>
          <w:spacing w:val="-3"/>
          <w:lang w:val="en-GB" w:eastAsia="en-GB"/>
        </w:rPr>
        <w:t xml:space="preserve">Where estimated Authority usage figures are shown on the Schedule of Requirements, the Total Price </w:t>
      </w:r>
      <w:r w:rsidRPr="00E018C7">
        <w:rPr>
          <w:rFonts w:ascii="Arial" w:eastAsia="Times New Roman" w:hAnsi="Arial" w:cs="Arial"/>
          <w:spacing w:val="-3"/>
          <w:lang w:val="en-GB" w:eastAsia="en-GB"/>
        </w:rPr>
        <w:t xml:space="preserve">figure shall not be a guarantee of quantities required or payments to be made under any resulting Contract. </w:t>
      </w:r>
      <w:bookmarkStart w:id="47" w:name="_Hlk66044103"/>
      <w:bookmarkEnd w:id="46"/>
      <w:r w:rsidRPr="00E018C7">
        <w:rPr>
          <w:rFonts w:ascii="Arial" w:eastAsia="Times New Roman" w:hAnsi="Arial" w:cs="Arial"/>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35BF25C0" w14:textId="77777777" w:rsidR="000B5D60" w:rsidRPr="00673A2B" w:rsidRDefault="000B5D60" w:rsidP="000B5D60">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01180C79"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12A329A5"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18814E73" w14:textId="4A684C76" w:rsidR="000B5D60" w:rsidRPr="00B4213C" w:rsidRDefault="000B5D60" w:rsidP="000B5D6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E018C7">
        <w:rPr>
          <w:rFonts w:ascii="Arial" w:eastAsia="Times New Roman" w:hAnsi="Arial" w:cs="Arial"/>
          <w:lang w:val="en-GB" w:eastAsia="en-GB"/>
        </w:rPr>
        <w:t>£</w:t>
      </w:r>
      <w:r w:rsidR="006B0496" w:rsidRPr="00E018C7">
        <w:rPr>
          <w:rFonts w:ascii="Arial" w:eastAsia="Times New Roman" w:hAnsi="Arial" w:cs="Arial"/>
          <w:lang w:val="en-GB" w:eastAsia="en-GB"/>
        </w:rPr>
        <w:t>80</w:t>
      </w:r>
      <w:r w:rsidRPr="00E018C7">
        <w:rPr>
          <w:rFonts w:ascii="Arial" w:eastAsia="Times New Roman" w:hAnsi="Arial" w:cs="Arial"/>
          <w:lang w:val="en-GB" w:eastAsia="en-GB"/>
        </w:rPr>
        <w:t>,000</w:t>
      </w:r>
      <w:r w:rsidRPr="00B4213C">
        <w:rPr>
          <w:rFonts w:ascii="Arial" w:eastAsia="Times New Roman" w:hAnsi="Arial" w:cs="Arial"/>
          <w:lang w:val="en-GB" w:eastAsia="en-GB"/>
        </w:rPr>
        <w:t>; or</w:t>
      </w:r>
    </w:p>
    <w:p w14:paraId="33AB56E6" w14:textId="77777777" w:rsidR="000B5D60" w:rsidRPr="00B4213C" w:rsidRDefault="000B5D60" w:rsidP="000B5D6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4F3191D4" w14:textId="77777777" w:rsidR="000B5D60" w:rsidRPr="00B4213C" w:rsidRDefault="000B5D60" w:rsidP="000B5D6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3BB45329" w14:textId="77777777" w:rsidR="000B5D60" w:rsidRPr="00B4213C" w:rsidRDefault="000B5D60" w:rsidP="000B5D60">
      <w:pPr>
        <w:widowControl/>
        <w:shd w:val="clear" w:color="auto" w:fill="FFFFFF"/>
        <w:spacing w:after="0" w:line="240" w:lineRule="auto"/>
        <w:rPr>
          <w:rFonts w:ascii="Arial" w:eastAsia="Times New Roman" w:hAnsi="Arial" w:cs="Arial"/>
          <w:color w:val="212121"/>
          <w:lang w:val="en-GB" w:eastAsia="en-GB"/>
        </w:rPr>
      </w:pPr>
    </w:p>
    <w:p w14:paraId="0FE725A9" w14:textId="77777777" w:rsidR="000B5D60" w:rsidRPr="00B4213C" w:rsidRDefault="000B5D60" w:rsidP="000B5D60">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319C8F19" w14:textId="77777777" w:rsidR="000B5D60" w:rsidRPr="00B4213C" w:rsidRDefault="000B5D60" w:rsidP="000B5D60">
      <w:pPr>
        <w:pStyle w:val="ListParagraph"/>
        <w:tabs>
          <w:tab w:val="left" w:pos="8931"/>
        </w:tabs>
        <w:spacing w:after="0" w:line="240" w:lineRule="auto"/>
        <w:ind w:left="0" w:right="109"/>
        <w:rPr>
          <w:rFonts w:ascii="Arial" w:eastAsia="Arial" w:hAnsi="Arial" w:cs="Arial"/>
          <w:szCs w:val="20"/>
          <w:lang w:val="en-GB" w:eastAsia="en-GB"/>
        </w:rPr>
      </w:pPr>
    </w:p>
    <w:p w14:paraId="5E2A8F97"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21D38812"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4B17E9D0"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6F71B124"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77A5B773" w14:textId="77777777" w:rsidR="000B5D60" w:rsidRPr="008D29AA" w:rsidRDefault="000B5D60" w:rsidP="000B5D60">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2B7B9CE8" w14:textId="77777777" w:rsidR="000B5D60" w:rsidRPr="00B4213C" w:rsidRDefault="000B5D60" w:rsidP="000B5D60">
      <w:pPr>
        <w:pStyle w:val="ListParagraph"/>
        <w:spacing w:after="0" w:line="240" w:lineRule="auto"/>
        <w:rPr>
          <w:rFonts w:ascii="Arial" w:eastAsia="Times New Roman" w:hAnsi="Arial" w:cs="Arial"/>
          <w:bCs/>
          <w:spacing w:val="-3"/>
          <w:lang w:val="en-GB" w:eastAsia="en-GB"/>
        </w:rPr>
      </w:pPr>
    </w:p>
    <w:p w14:paraId="403F39F0" w14:textId="77777777" w:rsidR="000B5D60" w:rsidRPr="008D29AA" w:rsidRDefault="000B5D60" w:rsidP="000B5D60">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549E74DE" w14:textId="77777777" w:rsidR="000B5D60" w:rsidRPr="00B4213C" w:rsidRDefault="000B5D60" w:rsidP="000B5D60">
      <w:pPr>
        <w:pStyle w:val="ListParagraph"/>
        <w:spacing w:after="0" w:line="240" w:lineRule="auto"/>
        <w:rPr>
          <w:rFonts w:ascii="Arial" w:eastAsia="Times New Roman" w:hAnsi="Arial" w:cs="Arial"/>
          <w:bCs/>
          <w:spacing w:val="-3"/>
          <w:lang w:val="en-GB" w:eastAsia="en-GB"/>
        </w:rPr>
      </w:pPr>
    </w:p>
    <w:p w14:paraId="5DF649D4"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t>
      </w:r>
      <w:r w:rsidRPr="00B4213C">
        <w:rPr>
          <w:rFonts w:ascii="Arial" w:eastAsia="Times New Roman" w:hAnsi="Arial" w:cs="Arial"/>
          <w:bCs/>
          <w:spacing w:val="-3"/>
          <w:lang w:val="en-GB" w:eastAsia="en-GB"/>
        </w:rPr>
        <w:lastRenderedPageBreak/>
        <w:t xml:space="preserve">will be used for the purposes of the evaluation. </w:t>
      </w:r>
      <w:bookmarkEnd w:id="34"/>
    </w:p>
    <w:p w14:paraId="4C7B3A68" w14:textId="77777777" w:rsidR="000B5D60" w:rsidRPr="00B4213C" w:rsidRDefault="000B5D60" w:rsidP="000B5D60">
      <w:pPr>
        <w:pStyle w:val="ListParagraph"/>
        <w:spacing w:after="0" w:line="240" w:lineRule="auto"/>
        <w:rPr>
          <w:rFonts w:ascii="Arial" w:eastAsia="Times New Roman" w:hAnsi="Arial" w:cs="Arial"/>
          <w:bCs/>
          <w:spacing w:val="-3"/>
          <w:lang w:val="en-GB" w:eastAsia="en-GB"/>
        </w:rPr>
      </w:pPr>
      <w:bookmarkStart w:id="49" w:name="_Hlk66044150"/>
    </w:p>
    <w:p w14:paraId="2E7C934E"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7C2BE3E9"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3AD353E9" w14:textId="77777777" w:rsidR="000B5D60" w:rsidRPr="008D29AA" w:rsidRDefault="000B5D60" w:rsidP="000B5D60">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5846EBA2" w14:textId="77777777" w:rsidR="000B5D60" w:rsidRPr="00B4213C" w:rsidRDefault="000B5D60" w:rsidP="000B5D60">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for any individual criteria; </w:t>
      </w:r>
      <w:r w:rsidRPr="0012205F">
        <w:rPr>
          <w:rFonts w:ascii="Arial" w:eastAsia="Times New Roman" w:hAnsi="Arial" w:cs="Arial"/>
          <w:bCs/>
          <w:color w:val="FF0000"/>
          <w:spacing w:val="-3"/>
          <w:lang w:val="en-GB" w:eastAsia="en-GB"/>
        </w:rPr>
        <w:t>or</w:t>
      </w:r>
    </w:p>
    <w:p w14:paraId="33CA8576" w14:textId="77777777" w:rsidR="000B5D60" w:rsidRPr="00E018C7" w:rsidRDefault="000B5D60" w:rsidP="000B5D60">
      <w:pPr>
        <w:pStyle w:val="ListParagraph"/>
        <w:numPr>
          <w:ilvl w:val="0"/>
          <w:numId w:val="15"/>
        </w:numPr>
        <w:tabs>
          <w:tab w:val="left" w:pos="8931"/>
        </w:tabs>
        <w:spacing w:after="0" w:line="240" w:lineRule="auto"/>
        <w:ind w:right="109"/>
        <w:rPr>
          <w:rFonts w:ascii="Arial" w:eastAsia="Times New Roman" w:hAnsi="Arial" w:cs="Arial"/>
          <w:spacing w:val="-3"/>
          <w:lang w:val="en-GB" w:eastAsia="en-GB"/>
        </w:rPr>
      </w:pPr>
      <w:r w:rsidRPr="00E018C7">
        <w:rPr>
          <w:rFonts w:ascii="Arial" w:eastAsia="Times New Roman" w:hAnsi="Arial" w:cs="Arial"/>
          <w:spacing w:val="-3"/>
          <w:lang w:val="en-GB" w:eastAsia="en-GB"/>
        </w:rPr>
        <w:t>the Tender receives a Total Technical Score below 60.</w:t>
      </w:r>
    </w:p>
    <w:bookmarkEnd w:id="49"/>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Style w:val="TableGrid5"/>
        <w:tblW w:w="5000" w:type="pct"/>
        <w:tblLook w:val="04A0" w:firstRow="1" w:lastRow="0" w:firstColumn="1" w:lastColumn="0" w:noHBand="0" w:noVBand="1"/>
      </w:tblPr>
      <w:tblGrid>
        <w:gridCol w:w="959"/>
        <w:gridCol w:w="3530"/>
        <w:gridCol w:w="1269"/>
        <w:gridCol w:w="1369"/>
        <w:gridCol w:w="1232"/>
        <w:gridCol w:w="1269"/>
      </w:tblGrid>
      <w:tr w:rsidR="008D1C4B" w:rsidRPr="008D1C4B" w14:paraId="235E8747" w14:textId="77777777" w:rsidTr="00D1745E">
        <w:trPr>
          <w:trHeight w:val="567"/>
        </w:trPr>
        <w:tc>
          <w:tcPr>
            <w:tcW w:w="498" w:type="pct"/>
            <w:vAlign w:val="center"/>
          </w:tcPr>
          <w:p w14:paraId="276CF785" w14:textId="77777777" w:rsidR="008D1C4B" w:rsidRPr="008D1C4B" w:rsidRDefault="008D1C4B" w:rsidP="008D1C4B">
            <w:pPr>
              <w:widowControl/>
              <w:spacing w:after="0" w:line="240" w:lineRule="auto"/>
              <w:rPr>
                <w:rFonts w:ascii="Arial" w:hAnsi="Arial" w:cs="Arial"/>
                <w:b/>
                <w:color w:val="FF0000"/>
                <w:sz w:val="16"/>
                <w:szCs w:val="16"/>
                <w:lang w:val="en-GB"/>
              </w:rPr>
            </w:pPr>
            <w:bookmarkStart w:id="51" w:name="_Hlk82966037"/>
            <w:bookmarkEnd w:id="50"/>
            <w:r w:rsidRPr="008D1C4B">
              <w:rPr>
                <w:rFonts w:ascii="Arial" w:hAnsi="Arial" w:cs="Arial"/>
                <w:b/>
                <w:bCs/>
                <w:color w:val="000000"/>
                <w:sz w:val="16"/>
                <w:szCs w:val="16"/>
                <w:lang w:val="en-GB"/>
              </w:rPr>
              <w:t>Figure</w:t>
            </w:r>
          </w:p>
        </w:tc>
        <w:tc>
          <w:tcPr>
            <w:tcW w:w="1833" w:type="pct"/>
            <w:vAlign w:val="center"/>
          </w:tcPr>
          <w:p w14:paraId="1A6066C3"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Criteria</w:t>
            </w:r>
          </w:p>
        </w:tc>
        <w:tc>
          <w:tcPr>
            <w:tcW w:w="659" w:type="pct"/>
            <w:vAlign w:val="center"/>
          </w:tcPr>
          <w:p w14:paraId="7F52F837" w14:textId="77777777" w:rsidR="008D1C4B" w:rsidRPr="008D1C4B" w:rsidRDefault="008D1C4B" w:rsidP="008D1C4B">
            <w:pPr>
              <w:widowControl/>
              <w:spacing w:after="0" w:line="240" w:lineRule="auto"/>
              <w:rPr>
                <w:rFonts w:ascii="Arial" w:hAnsi="Arial" w:cs="Arial"/>
                <w:b/>
                <w:bCs/>
                <w:color w:val="000000"/>
                <w:sz w:val="16"/>
                <w:szCs w:val="16"/>
                <w:lang w:val="en-GB"/>
              </w:rPr>
            </w:pPr>
            <w:r w:rsidRPr="008D1C4B">
              <w:rPr>
                <w:rFonts w:ascii="Arial" w:hAnsi="Arial" w:cs="Arial"/>
                <w:b/>
                <w:bCs/>
                <w:color w:val="000000"/>
                <w:sz w:val="16"/>
                <w:szCs w:val="16"/>
                <w:lang w:val="en-GB"/>
              </w:rPr>
              <w:t>Points Available</w:t>
            </w:r>
          </w:p>
        </w:tc>
        <w:tc>
          <w:tcPr>
            <w:tcW w:w="711" w:type="pct"/>
            <w:vAlign w:val="center"/>
          </w:tcPr>
          <w:p w14:paraId="2D094AB8"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Minimum Threshold</w:t>
            </w:r>
          </w:p>
        </w:tc>
        <w:tc>
          <w:tcPr>
            <w:tcW w:w="640" w:type="pct"/>
            <w:vAlign w:val="center"/>
          </w:tcPr>
          <w:p w14:paraId="58844EA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Weight</w:t>
            </w:r>
          </w:p>
        </w:tc>
        <w:tc>
          <w:tcPr>
            <w:tcW w:w="659" w:type="pct"/>
            <w:vAlign w:val="center"/>
          </w:tcPr>
          <w:p w14:paraId="66CB613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Score Available</w:t>
            </w:r>
          </w:p>
        </w:tc>
      </w:tr>
      <w:tr w:rsidR="008D1C4B" w:rsidRPr="008D1C4B" w14:paraId="57D67F7E" w14:textId="77777777" w:rsidTr="00D1745E">
        <w:trPr>
          <w:trHeight w:val="567"/>
        </w:trPr>
        <w:tc>
          <w:tcPr>
            <w:tcW w:w="498" w:type="pct"/>
            <w:vAlign w:val="center"/>
          </w:tcPr>
          <w:p w14:paraId="7C787D04" w14:textId="77777777" w:rsidR="008D1C4B" w:rsidRPr="00E018C7" w:rsidRDefault="008D1C4B" w:rsidP="008D1C4B">
            <w:pPr>
              <w:widowControl/>
              <w:spacing w:after="0" w:line="240" w:lineRule="auto"/>
              <w:rPr>
                <w:rFonts w:ascii="Arial" w:hAnsi="Arial" w:cs="Arial"/>
                <w:lang w:val="en-GB"/>
              </w:rPr>
            </w:pPr>
            <w:r w:rsidRPr="00E018C7">
              <w:rPr>
                <w:rFonts w:ascii="Arial" w:hAnsi="Arial" w:cs="Arial"/>
                <w:lang w:val="en-GB"/>
              </w:rPr>
              <w:t>A</w:t>
            </w:r>
          </w:p>
        </w:tc>
        <w:tc>
          <w:tcPr>
            <w:tcW w:w="1833" w:type="pct"/>
            <w:vAlign w:val="center"/>
          </w:tcPr>
          <w:p w14:paraId="3560F492" w14:textId="6B86D9CF" w:rsidR="008D1C4B" w:rsidRPr="00E018C7" w:rsidRDefault="00602ABD" w:rsidP="008D1C4B">
            <w:pPr>
              <w:widowControl/>
              <w:spacing w:after="0" w:line="240" w:lineRule="auto"/>
              <w:rPr>
                <w:rFonts w:ascii="Arial" w:hAnsi="Arial" w:cs="Arial"/>
                <w:lang w:val="en-GB"/>
              </w:rPr>
            </w:pPr>
            <w:r w:rsidRPr="00E018C7">
              <w:rPr>
                <w:rFonts w:ascii="Arial" w:hAnsi="Arial" w:cs="Arial"/>
                <w:lang w:val="en-GB"/>
              </w:rPr>
              <w:t>Confirm that all your staff hold a minimum of Counter Terrorist Check (CTC) clearance. Please provide evidence of this.</w:t>
            </w:r>
          </w:p>
        </w:tc>
        <w:tc>
          <w:tcPr>
            <w:tcW w:w="659" w:type="pct"/>
            <w:vAlign w:val="center"/>
          </w:tcPr>
          <w:p w14:paraId="63935117" w14:textId="77777777" w:rsidR="008D1C4B" w:rsidRPr="00E018C7" w:rsidRDefault="008D1C4B" w:rsidP="008D1C4B">
            <w:pPr>
              <w:widowControl/>
              <w:spacing w:after="0" w:line="240" w:lineRule="auto"/>
              <w:rPr>
                <w:rFonts w:ascii="Arial" w:hAnsi="Arial" w:cs="Arial"/>
                <w:lang w:val="en-GB"/>
              </w:rPr>
            </w:pPr>
            <w:r w:rsidRPr="00E018C7">
              <w:rPr>
                <w:rFonts w:ascii="Arial" w:hAnsi="Arial" w:cs="Arial"/>
                <w:lang w:val="en-GB"/>
              </w:rPr>
              <w:t xml:space="preserve">Pass or </w:t>
            </w:r>
            <w:proofErr w:type="gramStart"/>
            <w:r w:rsidRPr="00E018C7">
              <w:rPr>
                <w:rFonts w:ascii="Arial" w:hAnsi="Arial" w:cs="Arial"/>
                <w:lang w:val="en-GB"/>
              </w:rPr>
              <w:t>Fail</w:t>
            </w:r>
            <w:proofErr w:type="gramEnd"/>
          </w:p>
        </w:tc>
        <w:tc>
          <w:tcPr>
            <w:tcW w:w="711" w:type="pct"/>
            <w:vAlign w:val="center"/>
          </w:tcPr>
          <w:p w14:paraId="259AC735" w14:textId="77777777" w:rsidR="008D1C4B" w:rsidRPr="00E018C7" w:rsidRDefault="008D1C4B" w:rsidP="008D1C4B">
            <w:pPr>
              <w:widowControl/>
              <w:spacing w:after="0" w:line="240" w:lineRule="auto"/>
              <w:rPr>
                <w:rFonts w:ascii="Arial" w:hAnsi="Arial" w:cs="Arial"/>
                <w:lang w:val="en-GB"/>
              </w:rPr>
            </w:pPr>
            <w:r w:rsidRPr="00E018C7">
              <w:rPr>
                <w:rFonts w:ascii="Arial" w:hAnsi="Arial" w:cs="Arial"/>
                <w:lang w:val="en-GB"/>
              </w:rPr>
              <w:t>Pass</w:t>
            </w:r>
          </w:p>
        </w:tc>
        <w:tc>
          <w:tcPr>
            <w:tcW w:w="640" w:type="pct"/>
            <w:vAlign w:val="center"/>
          </w:tcPr>
          <w:p w14:paraId="3DD90CA7" w14:textId="77777777" w:rsidR="008D1C4B" w:rsidRPr="00E018C7" w:rsidRDefault="008D1C4B" w:rsidP="008D1C4B">
            <w:pPr>
              <w:widowControl/>
              <w:spacing w:after="0" w:line="240" w:lineRule="auto"/>
              <w:rPr>
                <w:rFonts w:ascii="Arial" w:hAnsi="Arial" w:cs="Arial"/>
                <w:lang w:val="en-GB"/>
              </w:rPr>
            </w:pPr>
            <w:r w:rsidRPr="00E018C7">
              <w:rPr>
                <w:rFonts w:ascii="Arial" w:hAnsi="Arial" w:cs="Arial"/>
                <w:lang w:val="en-GB"/>
              </w:rPr>
              <w:t>N/A</w:t>
            </w:r>
          </w:p>
        </w:tc>
        <w:tc>
          <w:tcPr>
            <w:tcW w:w="659" w:type="pct"/>
            <w:vAlign w:val="center"/>
          </w:tcPr>
          <w:p w14:paraId="4AC738AF" w14:textId="77777777" w:rsidR="008D1C4B" w:rsidRPr="00E018C7" w:rsidRDefault="008D1C4B" w:rsidP="008D1C4B">
            <w:pPr>
              <w:widowControl/>
              <w:spacing w:after="0" w:line="240" w:lineRule="auto"/>
              <w:rPr>
                <w:rFonts w:ascii="Arial" w:hAnsi="Arial" w:cs="Arial"/>
                <w:lang w:val="en-GB"/>
              </w:rPr>
            </w:pPr>
            <w:r w:rsidRPr="00E018C7">
              <w:rPr>
                <w:rFonts w:ascii="Arial" w:hAnsi="Arial" w:cs="Arial"/>
                <w:lang w:val="en-GB"/>
              </w:rPr>
              <w:t xml:space="preserve">Pass or </w:t>
            </w:r>
            <w:proofErr w:type="gramStart"/>
            <w:r w:rsidRPr="00E018C7">
              <w:rPr>
                <w:rFonts w:ascii="Arial" w:hAnsi="Arial" w:cs="Arial"/>
                <w:lang w:val="en-GB"/>
              </w:rPr>
              <w:t>Fail</w:t>
            </w:r>
            <w:proofErr w:type="gramEnd"/>
          </w:p>
        </w:tc>
      </w:tr>
      <w:tr w:rsidR="0023505D" w:rsidRPr="008D1C4B" w14:paraId="3658D8BD" w14:textId="77777777" w:rsidTr="00D1745E">
        <w:trPr>
          <w:trHeight w:val="567"/>
        </w:trPr>
        <w:tc>
          <w:tcPr>
            <w:tcW w:w="498" w:type="pct"/>
            <w:vAlign w:val="center"/>
          </w:tcPr>
          <w:p w14:paraId="05504F84" w14:textId="097FA1A8" w:rsidR="0023505D" w:rsidRPr="00E018C7" w:rsidRDefault="0023505D" w:rsidP="0023505D">
            <w:pPr>
              <w:widowControl/>
              <w:spacing w:after="0" w:line="240" w:lineRule="auto"/>
              <w:rPr>
                <w:rFonts w:ascii="Arial" w:hAnsi="Arial" w:cs="Arial"/>
                <w:lang w:val="en-GB"/>
              </w:rPr>
            </w:pPr>
            <w:r w:rsidRPr="00E018C7">
              <w:rPr>
                <w:rFonts w:ascii="Arial" w:hAnsi="Arial" w:cs="Arial"/>
                <w:lang w:val="en-GB"/>
              </w:rPr>
              <w:t>B</w:t>
            </w:r>
          </w:p>
        </w:tc>
        <w:tc>
          <w:tcPr>
            <w:tcW w:w="1833" w:type="pct"/>
            <w:vAlign w:val="center"/>
          </w:tcPr>
          <w:p w14:paraId="75073EE9" w14:textId="317C46B2" w:rsidR="00DA5AD1" w:rsidRPr="00E018C7" w:rsidRDefault="00090555" w:rsidP="0023505D">
            <w:pPr>
              <w:widowControl/>
              <w:spacing w:after="0" w:line="240" w:lineRule="auto"/>
              <w:rPr>
                <w:rFonts w:ascii="Arial" w:eastAsia="Calibri" w:hAnsi="Arial" w:cs="Arial"/>
                <w:lang w:val="en-GB"/>
              </w:rPr>
            </w:pPr>
            <w:r w:rsidRPr="00E018C7">
              <w:rPr>
                <w:rFonts w:ascii="Arial" w:eastAsia="Calibri" w:hAnsi="Arial" w:cs="Arial"/>
                <w:lang w:val="en-GB"/>
              </w:rPr>
              <w:t>Confirm that your Explosives Detection Dog (EDD) teams possess the NASDU level 2 (or higher) qualification or are accredited to the National Canine Training and Accreditation Scheme (NCTAS) Certification.</w:t>
            </w:r>
            <w:r w:rsidR="00EA5A30" w:rsidRPr="00E018C7">
              <w:rPr>
                <w:rFonts w:ascii="Arial" w:eastAsia="Calibri" w:hAnsi="Arial" w:cs="Arial"/>
                <w:lang w:val="en-GB"/>
              </w:rPr>
              <w:t xml:space="preserve"> Please provide evidence of these.</w:t>
            </w:r>
          </w:p>
        </w:tc>
        <w:tc>
          <w:tcPr>
            <w:tcW w:w="659" w:type="pct"/>
            <w:vAlign w:val="center"/>
          </w:tcPr>
          <w:p w14:paraId="3205672F" w14:textId="485A1066" w:rsidR="0023505D" w:rsidRPr="00E018C7" w:rsidRDefault="0023505D" w:rsidP="0023505D">
            <w:pPr>
              <w:widowControl/>
              <w:spacing w:after="0" w:line="240" w:lineRule="auto"/>
              <w:rPr>
                <w:rFonts w:ascii="Arial" w:hAnsi="Arial" w:cs="Arial"/>
                <w:lang w:val="en-GB"/>
              </w:rPr>
            </w:pPr>
            <w:r w:rsidRPr="00E018C7">
              <w:rPr>
                <w:rFonts w:ascii="Arial" w:hAnsi="Arial" w:cs="Arial"/>
                <w:lang w:val="en-GB"/>
              </w:rPr>
              <w:t xml:space="preserve">Pass or </w:t>
            </w:r>
            <w:proofErr w:type="gramStart"/>
            <w:r w:rsidRPr="00E018C7">
              <w:rPr>
                <w:rFonts w:ascii="Arial" w:hAnsi="Arial" w:cs="Arial"/>
                <w:lang w:val="en-GB"/>
              </w:rPr>
              <w:t>Fail</w:t>
            </w:r>
            <w:proofErr w:type="gramEnd"/>
          </w:p>
        </w:tc>
        <w:tc>
          <w:tcPr>
            <w:tcW w:w="711" w:type="pct"/>
            <w:vAlign w:val="center"/>
          </w:tcPr>
          <w:p w14:paraId="14543757" w14:textId="4233FB83" w:rsidR="0023505D" w:rsidRPr="00E018C7" w:rsidRDefault="0023505D" w:rsidP="0023505D">
            <w:pPr>
              <w:widowControl/>
              <w:spacing w:after="0" w:line="240" w:lineRule="auto"/>
              <w:rPr>
                <w:rFonts w:ascii="Arial" w:hAnsi="Arial" w:cs="Arial"/>
                <w:lang w:val="en-GB"/>
              </w:rPr>
            </w:pPr>
            <w:r w:rsidRPr="00E018C7">
              <w:rPr>
                <w:rFonts w:ascii="Arial" w:hAnsi="Arial" w:cs="Arial"/>
                <w:lang w:val="en-GB"/>
              </w:rPr>
              <w:t>Pass</w:t>
            </w:r>
          </w:p>
        </w:tc>
        <w:tc>
          <w:tcPr>
            <w:tcW w:w="640" w:type="pct"/>
            <w:vAlign w:val="center"/>
          </w:tcPr>
          <w:p w14:paraId="7DDBC018" w14:textId="5F449DFD" w:rsidR="0023505D" w:rsidRPr="00E018C7" w:rsidRDefault="0023505D" w:rsidP="0023505D">
            <w:pPr>
              <w:widowControl/>
              <w:spacing w:after="0" w:line="240" w:lineRule="auto"/>
              <w:rPr>
                <w:rFonts w:ascii="Arial" w:hAnsi="Arial" w:cs="Arial"/>
                <w:lang w:val="en-GB"/>
              </w:rPr>
            </w:pPr>
            <w:r w:rsidRPr="00E018C7">
              <w:rPr>
                <w:rFonts w:ascii="Arial" w:hAnsi="Arial" w:cs="Arial"/>
                <w:lang w:val="en-GB"/>
              </w:rPr>
              <w:t>N/A</w:t>
            </w:r>
          </w:p>
        </w:tc>
        <w:tc>
          <w:tcPr>
            <w:tcW w:w="659" w:type="pct"/>
            <w:vAlign w:val="center"/>
          </w:tcPr>
          <w:p w14:paraId="72656176" w14:textId="666DE519" w:rsidR="0023505D" w:rsidRPr="00E018C7" w:rsidRDefault="0023505D" w:rsidP="0023505D">
            <w:pPr>
              <w:widowControl/>
              <w:spacing w:after="0" w:line="240" w:lineRule="auto"/>
              <w:rPr>
                <w:rFonts w:ascii="Arial" w:hAnsi="Arial" w:cs="Arial"/>
                <w:lang w:val="en-GB"/>
              </w:rPr>
            </w:pPr>
            <w:r w:rsidRPr="00E018C7">
              <w:rPr>
                <w:rFonts w:ascii="Arial" w:hAnsi="Arial" w:cs="Arial"/>
                <w:lang w:val="en-GB"/>
              </w:rPr>
              <w:t xml:space="preserve">Pass or </w:t>
            </w:r>
            <w:proofErr w:type="gramStart"/>
            <w:r w:rsidRPr="00E018C7">
              <w:rPr>
                <w:rFonts w:ascii="Arial" w:hAnsi="Arial" w:cs="Arial"/>
                <w:lang w:val="en-GB"/>
              </w:rPr>
              <w:t>Fail</w:t>
            </w:r>
            <w:proofErr w:type="gramEnd"/>
          </w:p>
        </w:tc>
      </w:tr>
      <w:tr w:rsidR="00276C6C" w:rsidRPr="008D1C4B" w14:paraId="7A7B893A" w14:textId="77777777" w:rsidTr="00D1745E">
        <w:trPr>
          <w:trHeight w:val="567"/>
        </w:trPr>
        <w:tc>
          <w:tcPr>
            <w:tcW w:w="498" w:type="pct"/>
            <w:vAlign w:val="center"/>
          </w:tcPr>
          <w:p w14:paraId="7F05344F" w14:textId="704C5F91" w:rsidR="00276C6C" w:rsidRPr="00E018C7" w:rsidRDefault="00276C6C" w:rsidP="00276C6C">
            <w:pPr>
              <w:widowControl/>
              <w:spacing w:after="0" w:line="240" w:lineRule="auto"/>
              <w:rPr>
                <w:rFonts w:ascii="Arial" w:hAnsi="Arial" w:cs="Arial"/>
                <w:lang w:val="en-GB"/>
              </w:rPr>
            </w:pPr>
            <w:r w:rsidRPr="00E018C7">
              <w:rPr>
                <w:rFonts w:ascii="Arial" w:hAnsi="Arial" w:cs="Arial"/>
                <w:lang w:val="en-GB"/>
              </w:rPr>
              <w:t>C</w:t>
            </w:r>
          </w:p>
        </w:tc>
        <w:tc>
          <w:tcPr>
            <w:tcW w:w="1833" w:type="pct"/>
            <w:vAlign w:val="center"/>
          </w:tcPr>
          <w:p w14:paraId="05B4B61C" w14:textId="3718276E" w:rsidR="00276C6C" w:rsidRPr="00E018C7" w:rsidRDefault="00276C6C" w:rsidP="00276C6C">
            <w:pPr>
              <w:widowControl/>
              <w:spacing w:after="0" w:line="240" w:lineRule="auto"/>
              <w:rPr>
                <w:rFonts w:ascii="Arial" w:eastAsia="Calibri" w:hAnsi="Arial" w:cs="Arial"/>
                <w:lang w:val="en-GB"/>
              </w:rPr>
            </w:pPr>
            <w:r w:rsidRPr="00E018C7">
              <w:rPr>
                <w:rFonts w:ascii="Arial" w:eastAsia="Calibri" w:hAnsi="Arial" w:cs="Arial"/>
                <w:lang w:val="en-GB"/>
              </w:rPr>
              <w:t>Confirm that your organisation is a Member of the Institute of Explosive Engineers and Institute of Munitions and Search Engineers (IMCSE). Please provide evidence of this.</w:t>
            </w:r>
          </w:p>
        </w:tc>
        <w:tc>
          <w:tcPr>
            <w:tcW w:w="659" w:type="pct"/>
            <w:vAlign w:val="center"/>
          </w:tcPr>
          <w:p w14:paraId="00BB157C" w14:textId="437C7A6A" w:rsidR="00276C6C" w:rsidRPr="00E018C7" w:rsidRDefault="00276C6C" w:rsidP="00276C6C">
            <w:pPr>
              <w:widowControl/>
              <w:spacing w:after="0" w:line="240" w:lineRule="auto"/>
              <w:rPr>
                <w:rFonts w:ascii="Arial" w:hAnsi="Arial" w:cs="Arial"/>
                <w:lang w:val="en-GB"/>
              </w:rPr>
            </w:pPr>
            <w:r w:rsidRPr="00E018C7">
              <w:rPr>
                <w:rFonts w:ascii="Arial" w:hAnsi="Arial" w:cs="Arial"/>
                <w:lang w:val="en-GB"/>
              </w:rPr>
              <w:t xml:space="preserve">Pass or </w:t>
            </w:r>
            <w:proofErr w:type="gramStart"/>
            <w:r w:rsidRPr="00E018C7">
              <w:rPr>
                <w:rFonts w:ascii="Arial" w:hAnsi="Arial" w:cs="Arial"/>
                <w:lang w:val="en-GB"/>
              </w:rPr>
              <w:t>Fail</w:t>
            </w:r>
            <w:proofErr w:type="gramEnd"/>
          </w:p>
        </w:tc>
        <w:tc>
          <w:tcPr>
            <w:tcW w:w="711" w:type="pct"/>
            <w:vAlign w:val="center"/>
          </w:tcPr>
          <w:p w14:paraId="2433EA33" w14:textId="1970FA92" w:rsidR="00276C6C" w:rsidRPr="00E018C7" w:rsidRDefault="00276C6C" w:rsidP="00276C6C">
            <w:pPr>
              <w:widowControl/>
              <w:spacing w:after="0" w:line="240" w:lineRule="auto"/>
              <w:rPr>
                <w:rFonts w:ascii="Arial" w:hAnsi="Arial" w:cs="Arial"/>
                <w:lang w:val="en-GB"/>
              </w:rPr>
            </w:pPr>
            <w:r w:rsidRPr="00E018C7">
              <w:rPr>
                <w:rFonts w:ascii="Arial" w:hAnsi="Arial" w:cs="Arial"/>
                <w:lang w:val="en-GB"/>
              </w:rPr>
              <w:t>Pass</w:t>
            </w:r>
          </w:p>
        </w:tc>
        <w:tc>
          <w:tcPr>
            <w:tcW w:w="640" w:type="pct"/>
            <w:vAlign w:val="center"/>
          </w:tcPr>
          <w:p w14:paraId="76AC6A30" w14:textId="1E496026" w:rsidR="00276C6C" w:rsidRPr="00E018C7" w:rsidRDefault="00276C6C" w:rsidP="00276C6C">
            <w:pPr>
              <w:widowControl/>
              <w:spacing w:after="0" w:line="240" w:lineRule="auto"/>
              <w:rPr>
                <w:rFonts w:ascii="Arial" w:hAnsi="Arial" w:cs="Arial"/>
                <w:lang w:val="en-GB"/>
              </w:rPr>
            </w:pPr>
            <w:r w:rsidRPr="00E018C7">
              <w:rPr>
                <w:rFonts w:ascii="Arial" w:hAnsi="Arial" w:cs="Arial"/>
                <w:lang w:val="en-GB"/>
              </w:rPr>
              <w:t>N/A</w:t>
            </w:r>
          </w:p>
        </w:tc>
        <w:tc>
          <w:tcPr>
            <w:tcW w:w="659" w:type="pct"/>
            <w:vAlign w:val="center"/>
          </w:tcPr>
          <w:p w14:paraId="4F72999A" w14:textId="7FFA529D" w:rsidR="00276C6C" w:rsidRPr="00E018C7" w:rsidRDefault="00276C6C" w:rsidP="00276C6C">
            <w:pPr>
              <w:widowControl/>
              <w:spacing w:after="0" w:line="240" w:lineRule="auto"/>
              <w:rPr>
                <w:rFonts w:ascii="Arial" w:hAnsi="Arial" w:cs="Arial"/>
                <w:lang w:val="en-GB"/>
              </w:rPr>
            </w:pPr>
            <w:r w:rsidRPr="00E018C7">
              <w:rPr>
                <w:rFonts w:ascii="Arial" w:hAnsi="Arial" w:cs="Arial"/>
                <w:lang w:val="en-GB"/>
              </w:rPr>
              <w:t xml:space="preserve">Pass or </w:t>
            </w:r>
            <w:proofErr w:type="gramStart"/>
            <w:r w:rsidRPr="00E018C7">
              <w:rPr>
                <w:rFonts w:ascii="Arial" w:hAnsi="Arial" w:cs="Arial"/>
                <w:lang w:val="en-GB"/>
              </w:rPr>
              <w:t>Fail</w:t>
            </w:r>
            <w:proofErr w:type="gramEnd"/>
          </w:p>
        </w:tc>
      </w:tr>
      <w:tr w:rsidR="00E7267C" w:rsidRPr="008D1C4B" w14:paraId="0E4BFB37" w14:textId="77777777" w:rsidTr="00D1745E">
        <w:trPr>
          <w:trHeight w:val="567"/>
        </w:trPr>
        <w:tc>
          <w:tcPr>
            <w:tcW w:w="498" w:type="pct"/>
            <w:vAlign w:val="center"/>
          </w:tcPr>
          <w:p w14:paraId="1CB2546E" w14:textId="13F11705"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D</w:t>
            </w:r>
          </w:p>
        </w:tc>
        <w:tc>
          <w:tcPr>
            <w:tcW w:w="1833" w:type="pct"/>
            <w:vAlign w:val="center"/>
          </w:tcPr>
          <w:p w14:paraId="005DC3DA" w14:textId="7FAC0506" w:rsidR="00E7267C" w:rsidRPr="00E018C7" w:rsidRDefault="00E7267C" w:rsidP="00E7267C">
            <w:pPr>
              <w:widowControl/>
              <w:spacing w:after="0" w:line="240" w:lineRule="auto"/>
              <w:rPr>
                <w:rFonts w:ascii="Arial" w:eastAsia="Calibri" w:hAnsi="Arial" w:cs="Arial"/>
                <w:lang w:val="en-GB"/>
              </w:rPr>
            </w:pPr>
            <w:r w:rsidRPr="00E018C7">
              <w:rPr>
                <w:rFonts w:ascii="Arial" w:eastAsia="Calibri" w:hAnsi="Arial" w:cs="Arial"/>
                <w:lang w:val="en-GB"/>
              </w:rPr>
              <w:t>Confirm that you can meet the uniform requirement.</w:t>
            </w:r>
          </w:p>
        </w:tc>
        <w:tc>
          <w:tcPr>
            <w:tcW w:w="659" w:type="pct"/>
            <w:vAlign w:val="center"/>
          </w:tcPr>
          <w:p w14:paraId="282F250A" w14:textId="1F6D1495"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 xml:space="preserve">Pass or </w:t>
            </w:r>
            <w:proofErr w:type="gramStart"/>
            <w:r w:rsidRPr="00E018C7">
              <w:rPr>
                <w:rFonts w:ascii="Arial" w:hAnsi="Arial" w:cs="Arial"/>
                <w:lang w:val="en-GB"/>
              </w:rPr>
              <w:t>Fail</w:t>
            </w:r>
            <w:proofErr w:type="gramEnd"/>
          </w:p>
        </w:tc>
        <w:tc>
          <w:tcPr>
            <w:tcW w:w="711" w:type="pct"/>
            <w:vAlign w:val="center"/>
          </w:tcPr>
          <w:p w14:paraId="33ACB5DE" w14:textId="36BB4E4E"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Pass</w:t>
            </w:r>
          </w:p>
        </w:tc>
        <w:tc>
          <w:tcPr>
            <w:tcW w:w="640" w:type="pct"/>
            <w:vAlign w:val="center"/>
          </w:tcPr>
          <w:p w14:paraId="03C9E795" w14:textId="4AB7C653"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N/A</w:t>
            </w:r>
          </w:p>
        </w:tc>
        <w:tc>
          <w:tcPr>
            <w:tcW w:w="659" w:type="pct"/>
            <w:vAlign w:val="center"/>
          </w:tcPr>
          <w:p w14:paraId="73C6021D" w14:textId="07403CA4"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 xml:space="preserve">Pass or </w:t>
            </w:r>
            <w:proofErr w:type="gramStart"/>
            <w:r w:rsidRPr="00E018C7">
              <w:rPr>
                <w:rFonts w:ascii="Arial" w:hAnsi="Arial" w:cs="Arial"/>
                <w:lang w:val="en-GB"/>
              </w:rPr>
              <w:t>Fail</w:t>
            </w:r>
            <w:proofErr w:type="gramEnd"/>
          </w:p>
        </w:tc>
      </w:tr>
      <w:tr w:rsidR="00E7267C" w:rsidRPr="008D1C4B" w14:paraId="7D15BA7D" w14:textId="77777777" w:rsidTr="00D1745E">
        <w:trPr>
          <w:trHeight w:val="567"/>
        </w:trPr>
        <w:tc>
          <w:tcPr>
            <w:tcW w:w="498" w:type="pct"/>
            <w:vAlign w:val="center"/>
          </w:tcPr>
          <w:p w14:paraId="5AE5F085" w14:textId="77777777"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1</w:t>
            </w:r>
          </w:p>
        </w:tc>
        <w:tc>
          <w:tcPr>
            <w:tcW w:w="1833" w:type="pct"/>
            <w:vAlign w:val="center"/>
          </w:tcPr>
          <w:p w14:paraId="4248FFCC" w14:textId="4AF8F30D" w:rsidR="00A80EAC" w:rsidRPr="00E018C7" w:rsidRDefault="004E547E" w:rsidP="00E7267C">
            <w:pPr>
              <w:widowControl/>
              <w:spacing w:after="0" w:line="240" w:lineRule="auto"/>
              <w:rPr>
                <w:rFonts w:ascii="Arial" w:eastAsia="Calibri" w:hAnsi="Arial" w:cs="Arial"/>
                <w:lang w:val="en-GB"/>
              </w:rPr>
            </w:pPr>
            <w:r w:rsidRPr="00E018C7">
              <w:rPr>
                <w:rFonts w:ascii="Arial" w:eastAsia="Calibri" w:hAnsi="Arial" w:cs="Arial"/>
                <w:lang w:val="en-GB"/>
              </w:rPr>
              <w:t>State how you will comply with BS 8517-1, Code of practice for the use of general security dogs and BS 8517-2.</w:t>
            </w:r>
          </w:p>
        </w:tc>
        <w:tc>
          <w:tcPr>
            <w:tcW w:w="659" w:type="pct"/>
            <w:vAlign w:val="center"/>
          </w:tcPr>
          <w:p w14:paraId="058A1B04" w14:textId="77777777"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0, 30, 70 or 100</w:t>
            </w:r>
          </w:p>
        </w:tc>
        <w:tc>
          <w:tcPr>
            <w:tcW w:w="711" w:type="pct"/>
            <w:vAlign w:val="center"/>
          </w:tcPr>
          <w:p w14:paraId="1E3B1D21" w14:textId="0A7AF276" w:rsidR="00E7267C" w:rsidRPr="00E018C7" w:rsidRDefault="004E547E" w:rsidP="00E7267C">
            <w:pPr>
              <w:widowControl/>
              <w:spacing w:after="0" w:line="240" w:lineRule="auto"/>
              <w:rPr>
                <w:rFonts w:ascii="Arial" w:hAnsi="Arial" w:cs="Arial"/>
                <w:lang w:val="en-GB"/>
              </w:rPr>
            </w:pPr>
            <w:r w:rsidRPr="00E018C7">
              <w:rPr>
                <w:rFonts w:ascii="Arial" w:hAnsi="Arial" w:cs="Arial"/>
                <w:lang w:val="en-GB"/>
              </w:rPr>
              <w:t>7</w:t>
            </w:r>
            <w:r w:rsidR="00E7267C" w:rsidRPr="00E018C7">
              <w:rPr>
                <w:rFonts w:ascii="Arial" w:hAnsi="Arial" w:cs="Arial"/>
                <w:lang w:val="en-GB"/>
              </w:rPr>
              <w:t>0</w:t>
            </w:r>
          </w:p>
        </w:tc>
        <w:tc>
          <w:tcPr>
            <w:tcW w:w="640" w:type="pct"/>
            <w:vAlign w:val="center"/>
          </w:tcPr>
          <w:p w14:paraId="5CD94910" w14:textId="05D5F2A7"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2</w:t>
            </w:r>
            <w:r w:rsidR="004E547E" w:rsidRPr="00E018C7">
              <w:rPr>
                <w:rFonts w:ascii="Arial" w:hAnsi="Arial" w:cs="Arial"/>
                <w:lang w:val="en-GB"/>
              </w:rPr>
              <w:t>0</w:t>
            </w:r>
            <w:r w:rsidRPr="00E018C7">
              <w:rPr>
                <w:rFonts w:ascii="Arial" w:hAnsi="Arial" w:cs="Arial"/>
                <w:lang w:val="en-GB"/>
              </w:rPr>
              <w:t>.00%</w:t>
            </w:r>
          </w:p>
        </w:tc>
        <w:tc>
          <w:tcPr>
            <w:tcW w:w="659" w:type="pct"/>
            <w:vAlign w:val="center"/>
          </w:tcPr>
          <w:p w14:paraId="16D4CEFF" w14:textId="271E5965"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2</w:t>
            </w:r>
            <w:r w:rsidR="004E547E" w:rsidRPr="00E018C7">
              <w:rPr>
                <w:rFonts w:ascii="Arial" w:hAnsi="Arial" w:cs="Arial"/>
                <w:lang w:val="en-GB"/>
              </w:rPr>
              <w:t>0</w:t>
            </w:r>
            <w:r w:rsidRPr="00E018C7">
              <w:rPr>
                <w:rFonts w:ascii="Arial" w:hAnsi="Arial" w:cs="Arial"/>
                <w:lang w:val="en-GB"/>
              </w:rPr>
              <w:t>.00</w:t>
            </w:r>
          </w:p>
        </w:tc>
      </w:tr>
      <w:tr w:rsidR="00E7267C" w:rsidRPr="008D1C4B" w14:paraId="5634787D" w14:textId="77777777" w:rsidTr="00D1745E">
        <w:trPr>
          <w:trHeight w:val="567"/>
        </w:trPr>
        <w:tc>
          <w:tcPr>
            <w:tcW w:w="498" w:type="pct"/>
            <w:vAlign w:val="center"/>
          </w:tcPr>
          <w:p w14:paraId="45A053E8" w14:textId="77777777"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2</w:t>
            </w:r>
          </w:p>
          <w:p w14:paraId="32BFC6EB" w14:textId="77777777" w:rsidR="00E7267C" w:rsidRPr="00E018C7" w:rsidRDefault="00E7267C" w:rsidP="00E7267C">
            <w:pPr>
              <w:widowControl/>
              <w:spacing w:after="0" w:line="240" w:lineRule="auto"/>
              <w:rPr>
                <w:rFonts w:ascii="Arial" w:hAnsi="Arial" w:cs="Arial"/>
                <w:lang w:val="en-GB"/>
              </w:rPr>
            </w:pPr>
          </w:p>
        </w:tc>
        <w:tc>
          <w:tcPr>
            <w:tcW w:w="1833" w:type="pct"/>
            <w:vAlign w:val="center"/>
          </w:tcPr>
          <w:p w14:paraId="023F04D5" w14:textId="2229C6DB" w:rsidR="00E7267C" w:rsidRPr="00E018C7" w:rsidRDefault="005B2FBB" w:rsidP="005B2FBB">
            <w:pPr>
              <w:widowControl/>
              <w:spacing w:after="0" w:line="240" w:lineRule="auto"/>
              <w:rPr>
                <w:rFonts w:ascii="Arial" w:eastAsia="Calibri" w:hAnsi="Arial" w:cs="Arial"/>
                <w:lang w:val="en-GB"/>
              </w:rPr>
            </w:pPr>
            <w:r w:rsidRPr="00E018C7">
              <w:rPr>
                <w:rFonts w:ascii="Arial" w:eastAsia="Calibri" w:hAnsi="Arial" w:cs="Arial"/>
                <w:lang w:val="en-GB"/>
              </w:rPr>
              <w:t>State how you will meet the requirement for availability of services as detailed in the Statement of Requirement, including how you will manage short-notice requests and how you will ensure teams can operate in all weather conditions.</w:t>
            </w:r>
          </w:p>
        </w:tc>
        <w:tc>
          <w:tcPr>
            <w:tcW w:w="659" w:type="pct"/>
            <w:vAlign w:val="center"/>
          </w:tcPr>
          <w:p w14:paraId="46A92297" w14:textId="77777777"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0, 30, 70 or 100</w:t>
            </w:r>
          </w:p>
        </w:tc>
        <w:tc>
          <w:tcPr>
            <w:tcW w:w="711" w:type="pct"/>
            <w:vAlign w:val="center"/>
          </w:tcPr>
          <w:p w14:paraId="61A0D213" w14:textId="22DC7496" w:rsidR="00E7267C" w:rsidRPr="00E018C7" w:rsidRDefault="005B2FBB" w:rsidP="00E7267C">
            <w:pPr>
              <w:widowControl/>
              <w:spacing w:after="0" w:line="240" w:lineRule="auto"/>
              <w:rPr>
                <w:rFonts w:ascii="Arial" w:hAnsi="Arial" w:cs="Arial"/>
                <w:lang w:val="en-GB"/>
              </w:rPr>
            </w:pPr>
            <w:r w:rsidRPr="00E018C7">
              <w:rPr>
                <w:rFonts w:ascii="Arial" w:hAnsi="Arial" w:cs="Arial"/>
                <w:lang w:val="en-GB"/>
              </w:rPr>
              <w:t>7</w:t>
            </w:r>
            <w:r w:rsidR="00E7267C" w:rsidRPr="00E018C7">
              <w:rPr>
                <w:rFonts w:ascii="Arial" w:hAnsi="Arial" w:cs="Arial"/>
                <w:lang w:val="en-GB"/>
              </w:rPr>
              <w:t>0</w:t>
            </w:r>
          </w:p>
        </w:tc>
        <w:tc>
          <w:tcPr>
            <w:tcW w:w="640" w:type="pct"/>
            <w:vAlign w:val="center"/>
          </w:tcPr>
          <w:p w14:paraId="71A7FDDD" w14:textId="4991371C" w:rsidR="00E7267C" w:rsidRPr="00E018C7" w:rsidRDefault="005B2FBB" w:rsidP="00E7267C">
            <w:pPr>
              <w:widowControl/>
              <w:spacing w:after="0" w:line="240" w:lineRule="auto"/>
              <w:rPr>
                <w:rFonts w:ascii="Arial" w:hAnsi="Arial" w:cs="Arial"/>
                <w:lang w:val="en-GB"/>
              </w:rPr>
            </w:pPr>
            <w:r w:rsidRPr="00E018C7">
              <w:rPr>
                <w:rFonts w:ascii="Arial" w:hAnsi="Arial" w:cs="Arial"/>
                <w:lang w:val="en-GB"/>
              </w:rPr>
              <w:t>30</w:t>
            </w:r>
            <w:r w:rsidR="00E7267C" w:rsidRPr="00E018C7">
              <w:rPr>
                <w:rFonts w:ascii="Arial" w:hAnsi="Arial" w:cs="Arial"/>
                <w:lang w:val="en-GB"/>
              </w:rPr>
              <w:t>.00%</w:t>
            </w:r>
          </w:p>
        </w:tc>
        <w:tc>
          <w:tcPr>
            <w:tcW w:w="659" w:type="pct"/>
            <w:vAlign w:val="center"/>
          </w:tcPr>
          <w:p w14:paraId="54C2F4C1" w14:textId="77C0059D" w:rsidR="00E7267C" w:rsidRPr="00E018C7" w:rsidRDefault="005B2FBB" w:rsidP="00E7267C">
            <w:pPr>
              <w:widowControl/>
              <w:spacing w:after="0" w:line="240" w:lineRule="auto"/>
              <w:rPr>
                <w:rFonts w:ascii="Arial" w:hAnsi="Arial" w:cs="Arial"/>
                <w:lang w:val="en-GB"/>
              </w:rPr>
            </w:pPr>
            <w:r w:rsidRPr="00E018C7">
              <w:rPr>
                <w:rFonts w:ascii="Arial" w:hAnsi="Arial" w:cs="Arial"/>
                <w:lang w:val="en-GB"/>
              </w:rPr>
              <w:t>3</w:t>
            </w:r>
            <w:r w:rsidR="004E547E" w:rsidRPr="00E018C7">
              <w:rPr>
                <w:rFonts w:ascii="Arial" w:hAnsi="Arial" w:cs="Arial"/>
                <w:lang w:val="en-GB"/>
              </w:rPr>
              <w:t>0</w:t>
            </w:r>
            <w:r w:rsidR="00E7267C" w:rsidRPr="00E018C7">
              <w:rPr>
                <w:rFonts w:ascii="Arial" w:hAnsi="Arial" w:cs="Arial"/>
                <w:lang w:val="en-GB"/>
              </w:rPr>
              <w:t>.00</w:t>
            </w:r>
          </w:p>
        </w:tc>
      </w:tr>
      <w:tr w:rsidR="00E7267C" w:rsidRPr="008D1C4B" w14:paraId="08D03595" w14:textId="77777777" w:rsidTr="00D1745E">
        <w:trPr>
          <w:trHeight w:val="567"/>
        </w:trPr>
        <w:tc>
          <w:tcPr>
            <w:tcW w:w="498" w:type="pct"/>
            <w:vAlign w:val="center"/>
          </w:tcPr>
          <w:p w14:paraId="35FF2E39" w14:textId="77777777"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3</w:t>
            </w:r>
          </w:p>
        </w:tc>
        <w:tc>
          <w:tcPr>
            <w:tcW w:w="1833" w:type="pct"/>
            <w:vAlign w:val="center"/>
          </w:tcPr>
          <w:p w14:paraId="199D203E" w14:textId="5EC9C3ED" w:rsidR="00E7267C" w:rsidRPr="00E018C7" w:rsidRDefault="00CE57BE" w:rsidP="00E7267C">
            <w:pPr>
              <w:widowControl/>
              <w:spacing w:after="0" w:line="240" w:lineRule="auto"/>
              <w:rPr>
                <w:rFonts w:ascii="Arial" w:hAnsi="Arial" w:cs="Arial"/>
                <w:lang w:val="en-GB"/>
              </w:rPr>
            </w:pPr>
            <w:r w:rsidRPr="00E018C7">
              <w:rPr>
                <w:rFonts w:ascii="Arial" w:hAnsi="Arial" w:cs="Arial"/>
                <w:lang w:val="en-GB"/>
              </w:rPr>
              <w:t>Outline how you will deliver a quality service, including how you will manage all patrol requirements, and mitigate risks as they arise and without delays or loss of service.</w:t>
            </w:r>
          </w:p>
        </w:tc>
        <w:tc>
          <w:tcPr>
            <w:tcW w:w="659" w:type="pct"/>
            <w:vAlign w:val="center"/>
          </w:tcPr>
          <w:p w14:paraId="3BEAB4B4" w14:textId="77777777"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0, 30, 70 or 100</w:t>
            </w:r>
          </w:p>
        </w:tc>
        <w:tc>
          <w:tcPr>
            <w:tcW w:w="711" w:type="pct"/>
            <w:vAlign w:val="center"/>
          </w:tcPr>
          <w:p w14:paraId="3623307D" w14:textId="08C3836C" w:rsidR="00E7267C" w:rsidRPr="00E018C7" w:rsidRDefault="00CE57BE" w:rsidP="00E7267C">
            <w:pPr>
              <w:widowControl/>
              <w:spacing w:after="0" w:line="240" w:lineRule="auto"/>
              <w:rPr>
                <w:rFonts w:ascii="Arial" w:hAnsi="Arial" w:cs="Arial"/>
                <w:lang w:val="en-GB"/>
              </w:rPr>
            </w:pPr>
            <w:r w:rsidRPr="00E018C7">
              <w:rPr>
                <w:rFonts w:ascii="Arial" w:hAnsi="Arial" w:cs="Arial"/>
                <w:lang w:val="en-GB"/>
              </w:rPr>
              <w:t>7</w:t>
            </w:r>
            <w:r w:rsidR="00E7267C" w:rsidRPr="00E018C7">
              <w:rPr>
                <w:rFonts w:ascii="Arial" w:hAnsi="Arial" w:cs="Arial"/>
                <w:lang w:val="en-GB"/>
              </w:rPr>
              <w:t>0</w:t>
            </w:r>
          </w:p>
        </w:tc>
        <w:tc>
          <w:tcPr>
            <w:tcW w:w="640" w:type="pct"/>
            <w:vAlign w:val="center"/>
          </w:tcPr>
          <w:p w14:paraId="7F07EFBE" w14:textId="77777777"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20.00%</w:t>
            </w:r>
          </w:p>
        </w:tc>
        <w:tc>
          <w:tcPr>
            <w:tcW w:w="659" w:type="pct"/>
            <w:vAlign w:val="center"/>
          </w:tcPr>
          <w:p w14:paraId="6E853F09" w14:textId="77777777"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20.00</w:t>
            </w:r>
          </w:p>
        </w:tc>
      </w:tr>
      <w:tr w:rsidR="00E7267C" w:rsidRPr="008D1C4B" w14:paraId="74A1158F" w14:textId="77777777" w:rsidTr="00D1745E">
        <w:trPr>
          <w:trHeight w:val="567"/>
        </w:trPr>
        <w:tc>
          <w:tcPr>
            <w:tcW w:w="498" w:type="pct"/>
            <w:vAlign w:val="center"/>
          </w:tcPr>
          <w:p w14:paraId="36A44B9A" w14:textId="77777777"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4</w:t>
            </w:r>
          </w:p>
        </w:tc>
        <w:tc>
          <w:tcPr>
            <w:tcW w:w="1833" w:type="pct"/>
            <w:vAlign w:val="center"/>
          </w:tcPr>
          <w:p w14:paraId="57F52ECE" w14:textId="4B586BFA" w:rsidR="00E7267C" w:rsidRPr="00E018C7" w:rsidRDefault="00E21303" w:rsidP="00E7267C">
            <w:pPr>
              <w:widowControl/>
              <w:spacing w:after="0" w:line="240" w:lineRule="auto"/>
              <w:rPr>
                <w:rFonts w:ascii="Arial" w:hAnsi="Arial" w:cs="Arial"/>
                <w:lang w:val="en-GB"/>
              </w:rPr>
            </w:pPr>
            <w:r w:rsidRPr="00E018C7">
              <w:rPr>
                <w:rFonts w:ascii="Arial" w:hAnsi="Arial" w:cs="Arial"/>
                <w:lang w:val="en-GB"/>
              </w:rPr>
              <w:t>Outline the procedure for notifying the customer of a suspect package find.</w:t>
            </w:r>
          </w:p>
        </w:tc>
        <w:tc>
          <w:tcPr>
            <w:tcW w:w="659" w:type="pct"/>
            <w:vAlign w:val="center"/>
          </w:tcPr>
          <w:p w14:paraId="74118932" w14:textId="77777777"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0, 30, 70 or 100</w:t>
            </w:r>
          </w:p>
        </w:tc>
        <w:tc>
          <w:tcPr>
            <w:tcW w:w="711" w:type="pct"/>
            <w:vAlign w:val="center"/>
          </w:tcPr>
          <w:p w14:paraId="5FC946BD" w14:textId="36B2CF59" w:rsidR="00E7267C" w:rsidRPr="00E018C7" w:rsidRDefault="00E21303" w:rsidP="00E7267C">
            <w:pPr>
              <w:widowControl/>
              <w:spacing w:after="0" w:line="240" w:lineRule="auto"/>
              <w:rPr>
                <w:rFonts w:ascii="Arial" w:hAnsi="Arial" w:cs="Arial"/>
                <w:lang w:val="en-GB"/>
              </w:rPr>
            </w:pPr>
            <w:r w:rsidRPr="00E018C7">
              <w:rPr>
                <w:rFonts w:ascii="Arial" w:hAnsi="Arial" w:cs="Arial"/>
                <w:lang w:val="en-GB"/>
              </w:rPr>
              <w:t>7</w:t>
            </w:r>
            <w:r w:rsidR="00E7267C" w:rsidRPr="00E018C7">
              <w:rPr>
                <w:rFonts w:ascii="Arial" w:hAnsi="Arial" w:cs="Arial"/>
                <w:lang w:val="en-GB"/>
              </w:rPr>
              <w:t>0</w:t>
            </w:r>
          </w:p>
        </w:tc>
        <w:tc>
          <w:tcPr>
            <w:tcW w:w="640" w:type="pct"/>
            <w:vAlign w:val="center"/>
          </w:tcPr>
          <w:p w14:paraId="47AB9900" w14:textId="390BCD67" w:rsidR="00E7267C" w:rsidRPr="00E018C7" w:rsidRDefault="00E21303" w:rsidP="00E7267C">
            <w:pPr>
              <w:widowControl/>
              <w:spacing w:after="0" w:line="240" w:lineRule="auto"/>
              <w:rPr>
                <w:rFonts w:ascii="Arial" w:hAnsi="Arial" w:cs="Arial"/>
                <w:lang w:val="en-GB"/>
              </w:rPr>
            </w:pPr>
            <w:r w:rsidRPr="00E018C7">
              <w:rPr>
                <w:rFonts w:ascii="Arial" w:hAnsi="Arial" w:cs="Arial"/>
                <w:lang w:val="en-GB"/>
              </w:rPr>
              <w:t>3</w:t>
            </w:r>
            <w:r w:rsidR="00E7267C" w:rsidRPr="00E018C7">
              <w:rPr>
                <w:rFonts w:ascii="Arial" w:hAnsi="Arial" w:cs="Arial"/>
                <w:lang w:val="en-GB"/>
              </w:rPr>
              <w:t>0.00%</w:t>
            </w:r>
          </w:p>
        </w:tc>
        <w:tc>
          <w:tcPr>
            <w:tcW w:w="659" w:type="pct"/>
            <w:vAlign w:val="center"/>
          </w:tcPr>
          <w:p w14:paraId="1D1974C3" w14:textId="1BB6254E" w:rsidR="00E7267C" w:rsidRPr="00E018C7" w:rsidRDefault="00E21303" w:rsidP="00E7267C">
            <w:pPr>
              <w:widowControl/>
              <w:spacing w:after="0" w:line="240" w:lineRule="auto"/>
              <w:rPr>
                <w:rFonts w:ascii="Arial" w:hAnsi="Arial" w:cs="Arial"/>
                <w:lang w:val="en-GB"/>
              </w:rPr>
            </w:pPr>
            <w:r w:rsidRPr="00E018C7">
              <w:rPr>
                <w:rFonts w:ascii="Arial" w:hAnsi="Arial" w:cs="Arial"/>
                <w:lang w:val="en-GB"/>
              </w:rPr>
              <w:t>3</w:t>
            </w:r>
            <w:r w:rsidR="00E7267C" w:rsidRPr="00E018C7">
              <w:rPr>
                <w:rFonts w:ascii="Arial" w:hAnsi="Arial" w:cs="Arial"/>
                <w:lang w:val="en-GB"/>
              </w:rPr>
              <w:t>0.00</w:t>
            </w:r>
          </w:p>
        </w:tc>
      </w:tr>
      <w:tr w:rsidR="00E7267C" w:rsidRPr="008D1C4B" w14:paraId="63164C8C" w14:textId="77777777" w:rsidTr="00D1745E">
        <w:trPr>
          <w:trHeight w:val="567"/>
        </w:trPr>
        <w:tc>
          <w:tcPr>
            <w:tcW w:w="498" w:type="pct"/>
            <w:shd w:val="clear" w:color="auto" w:fill="BFBFBF"/>
            <w:vAlign w:val="center"/>
          </w:tcPr>
          <w:p w14:paraId="0813C5DC" w14:textId="77777777" w:rsidR="00E7267C" w:rsidRPr="00E018C7" w:rsidRDefault="00E7267C" w:rsidP="00E7267C">
            <w:pPr>
              <w:widowControl/>
              <w:spacing w:after="0" w:line="240" w:lineRule="auto"/>
              <w:rPr>
                <w:rFonts w:ascii="Arial" w:hAnsi="Arial" w:cs="Arial"/>
                <w:lang w:val="en-GB"/>
              </w:rPr>
            </w:pPr>
          </w:p>
        </w:tc>
        <w:tc>
          <w:tcPr>
            <w:tcW w:w="1833" w:type="pct"/>
            <w:shd w:val="clear" w:color="auto" w:fill="BFBFBF"/>
            <w:vAlign w:val="center"/>
          </w:tcPr>
          <w:p w14:paraId="799A5053" w14:textId="77777777" w:rsidR="00E7267C" w:rsidRPr="00E018C7" w:rsidRDefault="00E7267C" w:rsidP="00E7267C">
            <w:pPr>
              <w:widowControl/>
              <w:spacing w:after="0" w:line="240" w:lineRule="auto"/>
              <w:rPr>
                <w:rFonts w:ascii="Arial" w:hAnsi="Arial" w:cs="Arial"/>
                <w:lang w:val="en-GB"/>
              </w:rPr>
            </w:pPr>
          </w:p>
        </w:tc>
        <w:tc>
          <w:tcPr>
            <w:tcW w:w="659" w:type="pct"/>
            <w:shd w:val="clear" w:color="auto" w:fill="BFBFBF"/>
            <w:vAlign w:val="center"/>
          </w:tcPr>
          <w:p w14:paraId="30088454" w14:textId="77777777" w:rsidR="00E7267C" w:rsidRPr="00E018C7" w:rsidRDefault="00E7267C" w:rsidP="00E7267C">
            <w:pPr>
              <w:widowControl/>
              <w:spacing w:after="0" w:line="240" w:lineRule="auto"/>
              <w:rPr>
                <w:rFonts w:ascii="Arial" w:hAnsi="Arial" w:cs="Arial"/>
                <w:lang w:val="en-GB"/>
              </w:rPr>
            </w:pPr>
          </w:p>
        </w:tc>
        <w:tc>
          <w:tcPr>
            <w:tcW w:w="711" w:type="pct"/>
            <w:shd w:val="clear" w:color="auto" w:fill="BFBFBF"/>
            <w:vAlign w:val="center"/>
          </w:tcPr>
          <w:p w14:paraId="51C94DE0" w14:textId="77777777" w:rsidR="00E7267C" w:rsidRPr="00E018C7" w:rsidRDefault="00E7267C" w:rsidP="00E7267C">
            <w:pPr>
              <w:widowControl/>
              <w:spacing w:after="0" w:line="240" w:lineRule="auto"/>
              <w:rPr>
                <w:rFonts w:ascii="Arial" w:hAnsi="Arial" w:cs="Arial"/>
                <w:lang w:val="en-GB"/>
              </w:rPr>
            </w:pPr>
          </w:p>
        </w:tc>
        <w:tc>
          <w:tcPr>
            <w:tcW w:w="640" w:type="pct"/>
            <w:shd w:val="clear" w:color="auto" w:fill="FFFFFF"/>
            <w:vAlign w:val="center"/>
          </w:tcPr>
          <w:p w14:paraId="32BD6F88" w14:textId="77777777"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100%</w:t>
            </w:r>
          </w:p>
        </w:tc>
        <w:tc>
          <w:tcPr>
            <w:tcW w:w="659" w:type="pct"/>
            <w:vAlign w:val="center"/>
          </w:tcPr>
          <w:p w14:paraId="286C7020" w14:textId="77777777" w:rsidR="00E7267C" w:rsidRPr="00E018C7" w:rsidRDefault="00E7267C" w:rsidP="00E7267C">
            <w:pPr>
              <w:widowControl/>
              <w:spacing w:after="0" w:line="240" w:lineRule="auto"/>
              <w:rPr>
                <w:rFonts w:ascii="Arial" w:hAnsi="Arial" w:cs="Arial"/>
                <w:lang w:val="en-GB"/>
              </w:rPr>
            </w:pPr>
            <w:r w:rsidRPr="00E018C7">
              <w:rPr>
                <w:rFonts w:ascii="Arial" w:hAnsi="Arial" w:cs="Arial"/>
                <w:lang w:val="en-GB"/>
              </w:rPr>
              <w:t>100</w:t>
            </w:r>
          </w:p>
        </w:tc>
      </w:tr>
      <w:bookmarkEnd w:id="51"/>
    </w:tbl>
    <w:p w14:paraId="3BEC1B19" w14:textId="77777777" w:rsidR="00D1745E" w:rsidRDefault="00D1745E" w:rsidP="00D1745E">
      <w:pPr>
        <w:pStyle w:val="ListParagraph"/>
        <w:spacing w:after="0" w:line="240" w:lineRule="auto"/>
        <w:rPr>
          <w:rFonts w:ascii="Arial" w:eastAsia="Times New Roman" w:hAnsi="Arial" w:cs="Arial"/>
          <w:bCs/>
          <w:spacing w:val="-3"/>
          <w:lang w:val="en-GB" w:eastAsia="en-GB"/>
        </w:rPr>
      </w:pPr>
    </w:p>
    <w:p w14:paraId="0EDB15BC" w14:textId="69DD5AAD" w:rsidR="0048424A" w:rsidRDefault="0048424A" w:rsidP="0048424A">
      <w:pPr>
        <w:pStyle w:val="ListParagraph"/>
        <w:spacing w:after="0" w:line="240" w:lineRule="auto"/>
        <w:rPr>
          <w:rFonts w:ascii="Arial" w:eastAsia="Times New Roman" w:hAnsi="Arial" w:cs="Arial"/>
          <w:bCs/>
          <w:spacing w:val="-3"/>
          <w:lang w:val="en-GB" w:eastAsia="en-GB"/>
        </w:rPr>
      </w:pPr>
    </w:p>
    <w:p w14:paraId="6C430E10" w14:textId="77777777" w:rsidR="0048424A" w:rsidRDefault="0048424A" w:rsidP="0048424A">
      <w:pPr>
        <w:pStyle w:val="ListParagraph"/>
        <w:spacing w:after="0" w:line="240" w:lineRule="auto"/>
        <w:rPr>
          <w:rFonts w:ascii="Arial" w:eastAsia="Times New Roman" w:hAnsi="Arial" w:cs="Arial"/>
          <w:bCs/>
          <w:spacing w:val="-3"/>
          <w:lang w:val="en-GB" w:eastAsia="en-GB"/>
        </w:rPr>
      </w:pPr>
    </w:p>
    <w:p w14:paraId="27A6B22D" w14:textId="77777777" w:rsidR="0048424A" w:rsidRDefault="0048424A" w:rsidP="0048424A">
      <w:pPr>
        <w:pStyle w:val="ListParagraph"/>
        <w:spacing w:after="0" w:line="240" w:lineRule="auto"/>
        <w:rPr>
          <w:rFonts w:ascii="Arial" w:eastAsia="Times New Roman" w:hAnsi="Arial" w:cs="Arial"/>
          <w:bCs/>
          <w:spacing w:val="-3"/>
          <w:lang w:val="en-GB" w:eastAsia="en-GB"/>
        </w:rPr>
      </w:pPr>
    </w:p>
    <w:p w14:paraId="5631551B" w14:textId="77777777" w:rsidR="0048424A" w:rsidRDefault="0048424A" w:rsidP="0048424A">
      <w:pPr>
        <w:pStyle w:val="ListParagraph"/>
        <w:spacing w:after="0" w:line="240" w:lineRule="auto"/>
        <w:rPr>
          <w:rFonts w:ascii="Arial" w:eastAsia="Times New Roman" w:hAnsi="Arial" w:cs="Arial"/>
          <w:bCs/>
          <w:spacing w:val="-3"/>
          <w:lang w:val="en-GB" w:eastAsia="en-GB"/>
        </w:rPr>
      </w:pPr>
    </w:p>
    <w:p w14:paraId="78A65EBD" w14:textId="77777777" w:rsidR="0048424A" w:rsidRPr="0048424A" w:rsidRDefault="0048424A" w:rsidP="0048424A">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F1202">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F1202">
            <w:pPr>
              <w:spacing w:after="0" w:line="240" w:lineRule="auto"/>
              <w:rPr>
                <w:rFonts w:ascii="Arial" w:hAnsi="Arial" w:cs="Arial"/>
                <w:sz w:val="18"/>
                <w:szCs w:val="18"/>
              </w:rPr>
            </w:pPr>
            <w:bookmarkStart w:id="52" w:name="_Hlk30327579"/>
            <w:bookmarkStart w:id="53" w:name="_Hlk82966523"/>
            <w:r w:rsidRPr="00B4213C">
              <w:rPr>
                <w:rFonts w:ascii="Arial" w:hAnsi="Arial" w:cs="Arial"/>
                <w:sz w:val="18"/>
                <w:szCs w:val="18"/>
              </w:rPr>
              <w:t>Pass</w:t>
            </w:r>
          </w:p>
          <w:p w14:paraId="5D50BE28" w14:textId="77777777" w:rsidR="00D1745E" w:rsidRPr="00B4213C" w:rsidRDefault="00D1745E" w:rsidP="005F1202">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F1202">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F1202">
            <w:pPr>
              <w:spacing w:after="0" w:line="240" w:lineRule="auto"/>
              <w:rPr>
                <w:rFonts w:ascii="Arial" w:hAnsi="Arial" w:cs="Arial"/>
                <w:sz w:val="18"/>
                <w:szCs w:val="18"/>
              </w:rPr>
            </w:pPr>
          </w:p>
        </w:tc>
      </w:tr>
      <w:tr w:rsidR="00D1745E" w:rsidRPr="00B4213C" w14:paraId="5E1B30D5" w14:textId="77777777" w:rsidTr="005F1202">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F1202">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F1202">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F1202">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F1202">
            <w:pPr>
              <w:spacing w:after="0" w:line="240" w:lineRule="auto"/>
              <w:rPr>
                <w:rFonts w:ascii="Arial" w:hAnsi="Arial" w:cs="Arial"/>
                <w:sz w:val="18"/>
                <w:szCs w:val="18"/>
              </w:rPr>
            </w:pPr>
          </w:p>
        </w:tc>
      </w:tr>
      <w:tr w:rsidR="00D1745E" w:rsidRPr="00956354" w14:paraId="50FEB718" w14:textId="77777777" w:rsidTr="005F1202">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F1202">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F1202">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F1202">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F1202">
            <w:pPr>
              <w:spacing w:after="0" w:line="240" w:lineRule="auto"/>
              <w:rPr>
                <w:rFonts w:ascii="Arial" w:hAnsi="Arial" w:cs="Arial"/>
                <w:sz w:val="18"/>
                <w:szCs w:val="18"/>
              </w:rPr>
            </w:pPr>
          </w:p>
        </w:tc>
      </w:tr>
      <w:tr w:rsidR="00D1745E" w:rsidRPr="00956354" w14:paraId="70946876" w14:textId="77777777" w:rsidTr="005F1202">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F1202">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11D7F954" w14:textId="77777777" w:rsidR="00D1745E" w:rsidRPr="00956354" w:rsidRDefault="00D1745E" w:rsidP="005F1202">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F1202">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D1745E" w:rsidRPr="00956354" w14:paraId="3ECBF076" w14:textId="77777777" w:rsidTr="005F1202">
        <w:tc>
          <w:tcPr>
            <w:tcW w:w="2464" w:type="dxa"/>
            <w:tcBorders>
              <w:top w:val="single" w:sz="4" w:space="0" w:color="auto"/>
              <w:left w:val="nil"/>
              <w:bottom w:val="nil"/>
              <w:right w:val="nil"/>
            </w:tcBorders>
          </w:tcPr>
          <w:p w14:paraId="087860BF" w14:textId="77777777" w:rsidR="00D1745E" w:rsidRPr="00956354" w:rsidRDefault="00D1745E" w:rsidP="005F1202">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F1202">
            <w:pPr>
              <w:spacing w:after="0" w:line="240" w:lineRule="auto"/>
              <w:rPr>
                <w:rFonts w:ascii="Arial" w:hAnsi="Arial" w:cs="Arial"/>
                <w:sz w:val="18"/>
                <w:szCs w:val="18"/>
              </w:rPr>
            </w:pPr>
          </w:p>
        </w:tc>
      </w:tr>
      <w:bookmarkEnd w:id="52"/>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5F1202">
        <w:tc>
          <w:tcPr>
            <w:tcW w:w="2480" w:type="dxa"/>
            <w:tcBorders>
              <w:top w:val="single" w:sz="4" w:space="0" w:color="auto"/>
              <w:bottom w:val="nil"/>
            </w:tcBorders>
            <w:hideMark/>
          </w:tcPr>
          <w:p w14:paraId="6C265DEA" w14:textId="77777777" w:rsidR="00D1745E" w:rsidRPr="001207DD" w:rsidRDefault="00D1745E" w:rsidP="005F1202">
            <w:pPr>
              <w:spacing w:after="0" w:line="240" w:lineRule="auto"/>
              <w:rPr>
                <w:rFonts w:ascii="Arial" w:hAnsi="Arial" w:cs="Arial"/>
                <w:sz w:val="18"/>
                <w:szCs w:val="18"/>
              </w:rPr>
            </w:pPr>
            <w:bookmarkStart w:id="54" w:name="_Hlk30327166"/>
            <w:r w:rsidRPr="001207DD">
              <w:rPr>
                <w:rFonts w:ascii="Arial" w:hAnsi="Arial" w:cs="Arial"/>
                <w:sz w:val="18"/>
                <w:szCs w:val="18"/>
              </w:rPr>
              <w:t>100 – High Confidence</w:t>
            </w:r>
          </w:p>
          <w:p w14:paraId="16EDDDE2" w14:textId="77777777" w:rsidR="00D1745E" w:rsidRPr="001207DD" w:rsidRDefault="00D1745E" w:rsidP="005F1202">
            <w:pPr>
              <w:spacing w:after="0" w:line="240" w:lineRule="auto"/>
              <w:rPr>
                <w:rFonts w:ascii="Arial" w:hAnsi="Arial" w:cs="Arial"/>
                <w:sz w:val="18"/>
                <w:szCs w:val="18"/>
              </w:rPr>
            </w:pPr>
          </w:p>
          <w:p w14:paraId="3E65F4F4"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87303EA" w14:textId="77777777" w:rsidR="00D1745E" w:rsidRPr="001207DD" w:rsidRDefault="00D1745E" w:rsidP="005F1202">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5F1202">
            <w:pPr>
              <w:spacing w:after="0" w:line="240" w:lineRule="auto"/>
              <w:rPr>
                <w:rFonts w:ascii="Arial" w:hAnsi="Arial" w:cs="Arial"/>
                <w:sz w:val="18"/>
                <w:szCs w:val="18"/>
              </w:rPr>
            </w:pPr>
          </w:p>
          <w:p w14:paraId="26156F6A"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5FFF17" w14:textId="77777777" w:rsidR="00D1745E" w:rsidRPr="001207DD" w:rsidRDefault="00D1745E" w:rsidP="005F1202">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5F1202">
            <w:pPr>
              <w:spacing w:after="0" w:line="240" w:lineRule="auto"/>
              <w:rPr>
                <w:rFonts w:ascii="Arial" w:hAnsi="Arial" w:cs="Arial"/>
                <w:sz w:val="18"/>
                <w:szCs w:val="18"/>
              </w:rPr>
            </w:pPr>
          </w:p>
          <w:p w14:paraId="05B61458"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35371649" w14:textId="77777777" w:rsidR="00D1745E" w:rsidRPr="001207DD" w:rsidRDefault="00D1745E" w:rsidP="005F1202">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5F1202">
            <w:pPr>
              <w:spacing w:after="0" w:line="240" w:lineRule="auto"/>
              <w:rPr>
                <w:rFonts w:ascii="Arial" w:hAnsi="Arial" w:cs="Arial"/>
                <w:sz w:val="18"/>
                <w:szCs w:val="18"/>
              </w:rPr>
            </w:pPr>
          </w:p>
          <w:p w14:paraId="5EC45264"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C99B945" w14:textId="77777777" w:rsidR="00D1745E" w:rsidRPr="001207DD" w:rsidRDefault="00D1745E" w:rsidP="005F1202">
            <w:pPr>
              <w:spacing w:after="0" w:line="240" w:lineRule="auto"/>
              <w:rPr>
                <w:rFonts w:ascii="Arial" w:hAnsi="Arial" w:cs="Arial"/>
                <w:sz w:val="18"/>
                <w:szCs w:val="18"/>
              </w:rPr>
            </w:pPr>
          </w:p>
        </w:tc>
      </w:tr>
      <w:tr w:rsidR="00D1745E" w:rsidRPr="00B4213C" w14:paraId="65F434FA" w14:textId="77777777" w:rsidTr="005F1202">
        <w:tc>
          <w:tcPr>
            <w:tcW w:w="2480" w:type="dxa"/>
            <w:tcBorders>
              <w:top w:val="nil"/>
            </w:tcBorders>
            <w:hideMark/>
          </w:tcPr>
          <w:p w14:paraId="6AEC9F01"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5F1202">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5F1202">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0D9AB8D5" w14:textId="77777777" w:rsidTr="005F1202">
        <w:tc>
          <w:tcPr>
            <w:tcW w:w="2480" w:type="dxa"/>
          </w:tcPr>
          <w:p w14:paraId="64A151BB"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1BC956E4" w14:textId="77777777" w:rsidR="00D1745E" w:rsidRPr="001207DD" w:rsidRDefault="00D1745E" w:rsidP="005F1202">
            <w:pPr>
              <w:spacing w:after="0" w:line="240" w:lineRule="auto"/>
              <w:rPr>
                <w:rFonts w:ascii="Arial" w:hAnsi="Arial" w:cs="Arial"/>
                <w:sz w:val="18"/>
                <w:szCs w:val="18"/>
              </w:rPr>
            </w:pPr>
          </w:p>
        </w:tc>
        <w:tc>
          <w:tcPr>
            <w:tcW w:w="2481" w:type="dxa"/>
          </w:tcPr>
          <w:p w14:paraId="16172825"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16BD994" w14:textId="77777777" w:rsidR="00D1745E" w:rsidRPr="001207DD" w:rsidRDefault="00D1745E" w:rsidP="005F1202">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8213929"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3D0577E9" w14:textId="77777777" w:rsidTr="005F1202">
        <w:tc>
          <w:tcPr>
            <w:tcW w:w="2480" w:type="dxa"/>
            <w:hideMark/>
          </w:tcPr>
          <w:p w14:paraId="03B17C2E"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5F1202">
            <w:pPr>
              <w:spacing w:after="0" w:line="240" w:lineRule="auto"/>
              <w:rPr>
                <w:rFonts w:ascii="Arial" w:hAnsi="Arial" w:cs="Arial"/>
                <w:sz w:val="18"/>
                <w:szCs w:val="18"/>
              </w:rPr>
            </w:pPr>
          </w:p>
        </w:tc>
        <w:tc>
          <w:tcPr>
            <w:tcW w:w="2481" w:type="dxa"/>
          </w:tcPr>
          <w:p w14:paraId="322AE446"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5F1202">
            <w:pPr>
              <w:spacing w:after="0" w:line="240" w:lineRule="auto"/>
              <w:rPr>
                <w:rFonts w:ascii="Arial" w:hAnsi="Arial" w:cs="Arial"/>
                <w:sz w:val="18"/>
                <w:szCs w:val="18"/>
              </w:rPr>
            </w:pPr>
          </w:p>
        </w:tc>
        <w:tc>
          <w:tcPr>
            <w:tcW w:w="2481" w:type="dxa"/>
          </w:tcPr>
          <w:p w14:paraId="1426601C"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1F41DE9A" w14:textId="77777777" w:rsidR="00D1745E" w:rsidRPr="001207DD" w:rsidRDefault="00D1745E" w:rsidP="005F1202">
            <w:pPr>
              <w:spacing w:after="0" w:line="240" w:lineRule="auto"/>
              <w:rPr>
                <w:rFonts w:ascii="Arial" w:hAnsi="Arial" w:cs="Arial"/>
                <w:sz w:val="18"/>
                <w:szCs w:val="18"/>
              </w:rPr>
            </w:pPr>
          </w:p>
        </w:tc>
      </w:tr>
      <w:tr w:rsidR="00D1745E" w:rsidRPr="00B4213C" w14:paraId="16B90C81" w14:textId="77777777" w:rsidTr="005F1202">
        <w:tc>
          <w:tcPr>
            <w:tcW w:w="2480" w:type="dxa"/>
          </w:tcPr>
          <w:p w14:paraId="15D607CE"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4EF61B5D" w14:textId="77777777" w:rsidR="00D1745E" w:rsidRPr="001207DD" w:rsidRDefault="00D1745E" w:rsidP="005F1202">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5F1202">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D1745E" w:rsidRPr="00B4213C" w14:paraId="523E7E18" w14:textId="77777777" w:rsidTr="005F1202">
        <w:tc>
          <w:tcPr>
            <w:tcW w:w="2480" w:type="dxa"/>
            <w:hideMark/>
          </w:tcPr>
          <w:p w14:paraId="5421610B" w14:textId="77777777" w:rsidR="00D1745E" w:rsidRPr="00B4213C" w:rsidRDefault="00D1745E" w:rsidP="005F1202">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5F1202">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5F1202">
            <w:pPr>
              <w:spacing w:after="0" w:line="240" w:lineRule="auto"/>
              <w:rPr>
                <w:rFonts w:ascii="Arial" w:hAnsi="Arial" w:cs="Arial"/>
                <w:sz w:val="18"/>
                <w:szCs w:val="18"/>
              </w:rPr>
            </w:pPr>
          </w:p>
          <w:p w14:paraId="47CF6061" w14:textId="77777777" w:rsidR="00D1745E" w:rsidRPr="00B4213C" w:rsidRDefault="00D1745E" w:rsidP="005F1202">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5F1202">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5F1202">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5F1202">
        <w:tc>
          <w:tcPr>
            <w:tcW w:w="2480" w:type="dxa"/>
          </w:tcPr>
          <w:p w14:paraId="427848AB" w14:textId="77777777" w:rsidR="00D1745E" w:rsidRPr="00B4213C" w:rsidRDefault="00D1745E" w:rsidP="005F1202">
            <w:pPr>
              <w:spacing w:after="0" w:line="240" w:lineRule="auto"/>
              <w:rPr>
                <w:rFonts w:ascii="Arial" w:hAnsi="Arial" w:cs="Arial"/>
                <w:sz w:val="18"/>
                <w:szCs w:val="18"/>
              </w:rPr>
            </w:pPr>
            <w:r w:rsidRPr="00B4213C">
              <w:rPr>
                <w:rFonts w:ascii="Arial" w:hAnsi="Arial" w:cs="Arial"/>
                <w:sz w:val="18"/>
                <w:szCs w:val="18"/>
              </w:rPr>
              <w:t xml:space="preserve">has comprehensively </w:t>
            </w:r>
            <w:r w:rsidRPr="00B4213C">
              <w:rPr>
                <w:rFonts w:ascii="Arial" w:hAnsi="Arial" w:cs="Arial"/>
                <w:sz w:val="18"/>
                <w:szCs w:val="18"/>
              </w:rPr>
              <w:lastRenderedPageBreak/>
              <w:t xml:space="preserve">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5F1202">
            <w:pPr>
              <w:spacing w:after="0" w:line="240" w:lineRule="auto"/>
              <w:rPr>
                <w:rFonts w:ascii="Arial" w:hAnsi="Arial" w:cs="Arial"/>
                <w:sz w:val="18"/>
                <w:szCs w:val="18"/>
              </w:rPr>
            </w:pPr>
          </w:p>
        </w:tc>
        <w:tc>
          <w:tcPr>
            <w:tcW w:w="2481" w:type="dxa"/>
          </w:tcPr>
          <w:p w14:paraId="62CE76A4" w14:textId="77777777" w:rsidR="00D1745E" w:rsidRPr="00B4213C" w:rsidRDefault="00D1745E" w:rsidP="005F1202">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w:t>
            </w:r>
            <w:r w:rsidRPr="00B4213C">
              <w:rPr>
                <w:rFonts w:ascii="Arial" w:hAnsi="Arial" w:cs="Arial"/>
                <w:sz w:val="18"/>
                <w:szCs w:val="18"/>
              </w:rPr>
              <w:lastRenderedPageBreak/>
              <w:t xml:space="preserve">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5F1202">
            <w:pPr>
              <w:spacing w:after="0" w:line="240" w:lineRule="auto"/>
              <w:rPr>
                <w:rFonts w:ascii="Arial" w:hAnsi="Arial" w:cs="Arial"/>
                <w:sz w:val="18"/>
                <w:szCs w:val="18"/>
              </w:rPr>
            </w:pPr>
          </w:p>
        </w:tc>
        <w:tc>
          <w:tcPr>
            <w:tcW w:w="2481" w:type="dxa"/>
          </w:tcPr>
          <w:p w14:paraId="15B0E4C8" w14:textId="77777777" w:rsidR="00D1745E" w:rsidRPr="00B4213C" w:rsidRDefault="00D1745E" w:rsidP="005F1202">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w:t>
            </w:r>
            <w:r w:rsidRPr="00B4213C">
              <w:rPr>
                <w:rFonts w:ascii="Arial" w:hAnsi="Arial" w:cs="Arial"/>
                <w:sz w:val="18"/>
                <w:szCs w:val="18"/>
              </w:rPr>
              <w:lastRenderedPageBreak/>
              <w:t xml:space="preserve">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5F1202">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5F1202">
            <w:pPr>
              <w:spacing w:after="0" w:line="240" w:lineRule="auto"/>
              <w:rPr>
                <w:rFonts w:ascii="Arial" w:hAnsi="Arial" w:cs="Arial"/>
                <w:sz w:val="18"/>
                <w:szCs w:val="18"/>
              </w:rPr>
            </w:pPr>
            <w:r w:rsidRPr="00B4213C">
              <w:rPr>
                <w:rFonts w:ascii="Arial" w:hAnsi="Arial" w:cs="Arial"/>
                <w:sz w:val="18"/>
                <w:szCs w:val="18"/>
              </w:rPr>
              <w:lastRenderedPageBreak/>
              <w:t xml:space="preserve">has identified and </w:t>
            </w:r>
            <w:r w:rsidRPr="00B4213C">
              <w:rPr>
                <w:rFonts w:ascii="Arial" w:hAnsi="Arial" w:cs="Arial"/>
                <w:sz w:val="18"/>
                <w:szCs w:val="18"/>
              </w:rPr>
              <w:lastRenderedPageBreak/>
              <w:t>addressed few or no risks to delivery</w:t>
            </w:r>
            <w:r w:rsidRPr="001207DD">
              <w:rPr>
                <w:rFonts w:ascii="Arial" w:hAnsi="Arial" w:cs="Arial"/>
                <w:sz w:val="18"/>
                <w:szCs w:val="18"/>
              </w:rPr>
              <w:t>, where applicable.</w:t>
            </w:r>
          </w:p>
        </w:tc>
        <w:bookmarkEnd w:id="54"/>
      </w:tr>
      <w:bookmarkEnd w:id="53"/>
    </w:tbl>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5F1202">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5F1202">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5F120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5F1202">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5F120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5F120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5DA3FFDE" w14:textId="77777777" w:rsidR="00BA1469" w:rsidRPr="00B4213C" w:rsidRDefault="00BA1469" w:rsidP="005F120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5F120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5F120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5B01E52B" w14:textId="77777777" w:rsidR="00BA1469" w:rsidRPr="00B4213C" w:rsidRDefault="00BA1469" w:rsidP="005F120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5F120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5F120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5E513AC8" w14:textId="77777777" w:rsidR="00BA1469" w:rsidRPr="00B4213C" w:rsidRDefault="00BA1469" w:rsidP="005F120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5F120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5F120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BA1469" w:rsidRPr="00B4213C" w14:paraId="1E22B14C" w14:textId="77777777" w:rsidTr="005F1202">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5F120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5F120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5F1202">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5F120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5F120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5F1202">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5F120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5F120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5F120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5F120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5F120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5F120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5F120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5F120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5F120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5F120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5F120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5F120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5F1202">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5F1202">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5F120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5F1202">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5F120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5F1202">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5F1202">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5F1202">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5F1202">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5F120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5F1202">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5F120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5F120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5F1202">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5F120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5F120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5F1202">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5F120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5F120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5F1202">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5F1202">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5F120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5F120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30FFB361" w14:textId="77777777" w:rsidR="008A09E7" w:rsidRDefault="008A09E7"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5"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5"/>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6"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lastRenderedPageBreak/>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7" w:name="_Hlk41057265"/>
      <w:bookmarkEnd w:id="56"/>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7"/>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5D2D0054" w:rsidR="00AF7155" w:rsidRPr="00395C00" w:rsidRDefault="00F87EA6"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Pr="00395C00">
        <w:rPr>
          <w:rFonts w:ascii="Arial" w:eastAsia="Times New Roman" w:hAnsi="Arial" w:cs="Arial"/>
          <w:kern w:val="22"/>
          <w:lang w:val="en-GB" w:eastAsia="en-GB"/>
        </w:rPr>
        <w:t>Not Applicabl</w:t>
      </w:r>
      <w:r w:rsidR="005E7A3B" w:rsidRPr="00395C00">
        <w:rPr>
          <w:rFonts w:ascii="Arial" w:eastAsia="Times New Roman" w:hAnsi="Arial" w:cs="Arial"/>
          <w:kern w:val="22"/>
          <w:lang w:val="en-GB" w:eastAsia="en-GB"/>
        </w:rPr>
        <w:t xml:space="preserve">e. </w:t>
      </w:r>
      <w:r w:rsidR="00441249" w:rsidRPr="00395C00">
        <w:rPr>
          <w:rFonts w:ascii="Arial" w:eastAsia="Times New Roman" w:hAnsi="Arial" w:cs="Arial"/>
          <w:kern w:val="22"/>
          <w:lang w:val="en-GB" w:eastAsia="en-GB"/>
        </w:rPr>
        <w:t>The reference is RAR-</w:t>
      </w:r>
      <w:r w:rsidR="00EB0371" w:rsidRPr="00395C00">
        <w:rPr>
          <w:rFonts w:ascii="Arial" w:eastAsia="Times New Roman" w:hAnsi="Arial" w:cs="Arial"/>
          <w:kern w:val="22"/>
          <w:lang w:val="en-GB" w:eastAsia="en-GB"/>
        </w:rPr>
        <w:t>913940614</w:t>
      </w:r>
      <w:r w:rsidR="00441249" w:rsidRPr="00395C00">
        <w:rPr>
          <w:rFonts w:ascii="Arial" w:eastAsia="Times New Roman" w:hAnsi="Arial" w:cs="Arial"/>
          <w:kern w:val="22"/>
          <w:lang w:val="en-GB" w:eastAsia="en-GB"/>
        </w:rPr>
        <w:t>.</w:t>
      </w:r>
    </w:p>
    <w:p w14:paraId="0C291A3E" w14:textId="77777777" w:rsidR="00AF7155" w:rsidRPr="00395C00" w:rsidRDefault="00AF7155" w:rsidP="00CE7A51">
      <w:pPr>
        <w:keepNext/>
        <w:spacing w:after="0" w:line="240" w:lineRule="auto"/>
        <w:outlineLvl w:val="1"/>
        <w:rPr>
          <w:rFonts w:ascii="Arial" w:eastAsia="Times New Roman" w:hAnsi="Arial" w:cs="Arial"/>
          <w:kern w:val="22"/>
          <w:lang w:val="en-GB" w:eastAsia="en-GB"/>
        </w:rPr>
      </w:pPr>
    </w:p>
    <w:p w14:paraId="0C5BBE0E" w14:textId="6E1AE85D" w:rsidR="00F87EA6" w:rsidRPr="00395C00" w:rsidRDefault="00AF7155"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Questionnair</w:t>
      </w:r>
      <w:r w:rsidR="00EB0371">
        <w:rPr>
          <w:rFonts w:ascii="Arial" w:eastAsia="Times New Roman" w:hAnsi="Arial" w:cs="Arial"/>
          <w:kern w:val="22"/>
          <w:lang w:val="en-GB" w:eastAsia="en-GB"/>
        </w:rPr>
        <w:t xml:space="preserve">e </w:t>
      </w:r>
      <w:r w:rsidRPr="00395C00">
        <w:rPr>
          <w:rFonts w:ascii="Arial" w:eastAsia="Times New Roman" w:hAnsi="Arial" w:cs="Arial"/>
          <w:kern w:val="22"/>
          <w:lang w:val="en-GB" w:eastAsia="en-GB"/>
        </w:rPr>
        <w:t xml:space="preserve">does not </w:t>
      </w:r>
      <w:r w:rsidRPr="00840798">
        <w:rPr>
          <w:rFonts w:ascii="Arial" w:eastAsia="Times New Roman" w:hAnsi="Arial" w:cs="Arial"/>
          <w:kern w:val="22"/>
          <w:lang w:val="en-GB" w:eastAsia="en-GB"/>
        </w:rPr>
        <w:t>need to be completed</w:t>
      </w:r>
      <w:r w:rsidR="00F87EA6" w:rsidRPr="00840798">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72051790" w14:textId="280E26BD" w:rsidR="00F87EA6" w:rsidRPr="009C0D0A" w:rsidRDefault="00F87EA6" w:rsidP="00CE7A51">
      <w:pPr>
        <w:spacing w:after="0" w:line="240" w:lineRule="auto"/>
        <w:rPr>
          <w:rFonts w:ascii="Arial" w:eastAsia="Times New Roman" w:hAnsi="Arial" w:cs="Arial"/>
          <w:lang w:val="en"/>
        </w:rPr>
      </w:pPr>
      <w:bookmarkStart w:id="58" w:name="_Hlk38053406"/>
      <w:r w:rsidRPr="009C0D0A">
        <w:rPr>
          <w:rFonts w:ascii="Arial" w:eastAsia="Times New Roman" w:hAnsi="Arial" w:cs="Times New Roman"/>
          <w:szCs w:val="20"/>
          <w:lang w:val="en-GB" w:eastAsia="en-GB"/>
        </w:rPr>
        <w:t xml:space="preserve">Where a </w:t>
      </w:r>
      <w:r w:rsidR="007831D8" w:rsidRPr="009C0D0A">
        <w:rPr>
          <w:rFonts w:ascii="Arial" w:eastAsia="Times New Roman" w:hAnsi="Arial" w:cs="Arial"/>
          <w:kern w:val="22"/>
          <w:lang w:val="en-GB" w:eastAsia="en-GB"/>
        </w:rPr>
        <w:t>Supplier Assurance Questionnaire needs to be completed,</w:t>
      </w:r>
      <w:r w:rsidRPr="009C0D0A">
        <w:rPr>
          <w:rFonts w:ascii="Arial" w:eastAsia="Times New Roman" w:hAnsi="Arial" w:cs="Times New Roman"/>
          <w:szCs w:val="20"/>
          <w:lang w:val="en-GB" w:eastAsia="en-GB"/>
        </w:rPr>
        <w:t xml:space="preserve"> Tenderers must </w:t>
      </w:r>
      <w:r w:rsidRPr="009C0D0A">
        <w:rPr>
          <w:rFonts w:ascii="Arial" w:eastAsia="Times New Roman" w:hAnsi="Arial" w:cs="Arial"/>
          <w:lang w:val="en"/>
        </w:rPr>
        <w:t xml:space="preserve">complete </w:t>
      </w:r>
      <w:r w:rsidR="003650CC" w:rsidRPr="009C0D0A">
        <w:rPr>
          <w:rFonts w:ascii="Arial" w:eastAsia="Times New Roman" w:hAnsi="Arial" w:cs="Arial"/>
          <w:lang w:val="en"/>
        </w:rPr>
        <w:t>and</w:t>
      </w:r>
      <w:r w:rsidRPr="009C0D0A">
        <w:rPr>
          <w:rFonts w:ascii="Arial" w:eastAsia="Times New Roman" w:hAnsi="Arial" w:cs="Arial"/>
          <w:lang w:val="en"/>
        </w:rPr>
        <w:t xml:space="preserve"> email this to </w:t>
      </w:r>
      <w:hyperlink r:id="rId17" w:history="1">
        <w:r w:rsidR="00250D01">
          <w:rPr>
            <w:rStyle w:val="Hyperlink"/>
            <w:rFonts w:ascii="Arial" w:hAnsi="Arial" w:cs="Arial"/>
            <w:color w:val="auto"/>
          </w:rPr>
          <w:t>UKStratComDD-CyDR-DCPP@mod.gov.uk</w:t>
        </w:r>
      </w:hyperlink>
      <w:r w:rsidRPr="009C0D0A">
        <w:rPr>
          <w:rFonts w:ascii="Arial" w:hAnsi="Arial" w:cs="Arial"/>
        </w:rPr>
        <w:t xml:space="preserve">, who will confirm cyber risk compliance. A copy of the </w:t>
      </w:r>
      <w:r w:rsidRPr="009C0D0A">
        <w:rPr>
          <w:rFonts w:ascii="Arial" w:eastAsia="Times New Roman" w:hAnsi="Arial" w:cs="Arial"/>
          <w:lang w:val="en"/>
        </w:rPr>
        <w:t>completed questionnaire and the compliance email should then be included as part of the tender submission.</w:t>
      </w:r>
    </w:p>
    <w:p w14:paraId="4865DC7C" w14:textId="77777777" w:rsidR="00F87EA6" w:rsidRPr="009C0D0A" w:rsidRDefault="00F87EA6" w:rsidP="00CE7A51">
      <w:pPr>
        <w:widowControl/>
        <w:spacing w:after="0" w:line="240" w:lineRule="auto"/>
        <w:rPr>
          <w:rFonts w:ascii="Arial" w:eastAsia="Times New Roman" w:hAnsi="Arial" w:cs="Arial"/>
          <w:lang w:val="en"/>
        </w:rPr>
      </w:pPr>
    </w:p>
    <w:bookmarkEnd w:id="58"/>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7BD2DB66" w14:textId="3EEE6CAF" w:rsidR="00B3224B"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641EDE57" w14:textId="77777777" w:rsidR="00CF5679" w:rsidRDefault="00CF5679" w:rsidP="000E204E">
      <w:pPr>
        <w:spacing w:after="0" w:line="252" w:lineRule="exact"/>
        <w:ind w:left="113" w:right="-20"/>
        <w:jc w:val="right"/>
        <w:rPr>
          <w:rFonts w:ascii="Arial" w:eastAsia="Arial" w:hAnsi="Arial" w:cs="Arial"/>
          <w:sz w:val="16"/>
          <w:szCs w:val="16"/>
        </w:rPr>
      </w:pPr>
    </w:p>
    <w:p w14:paraId="54791F27" w14:textId="77777777" w:rsidR="00CF5679" w:rsidRDefault="00CF5679" w:rsidP="000E204E">
      <w:pPr>
        <w:spacing w:after="0" w:line="252" w:lineRule="exact"/>
        <w:ind w:left="113" w:right="-20"/>
        <w:jc w:val="right"/>
        <w:rPr>
          <w:rFonts w:ascii="Arial" w:eastAsia="Arial" w:hAnsi="Arial" w:cs="Arial"/>
          <w:sz w:val="16"/>
          <w:szCs w:val="16"/>
        </w:rPr>
      </w:pPr>
    </w:p>
    <w:p w14:paraId="18AA4F1B" w14:textId="77777777" w:rsidR="00CF5679" w:rsidRDefault="00CF5679" w:rsidP="000E204E">
      <w:pPr>
        <w:spacing w:after="0" w:line="252" w:lineRule="exact"/>
        <w:ind w:left="113" w:right="-20"/>
        <w:jc w:val="right"/>
        <w:rPr>
          <w:rFonts w:ascii="Arial" w:eastAsia="Arial" w:hAnsi="Arial" w:cs="Arial"/>
          <w:sz w:val="16"/>
          <w:szCs w:val="16"/>
        </w:rPr>
      </w:pPr>
    </w:p>
    <w:p w14:paraId="7A2D0E2F" w14:textId="77777777" w:rsidR="00CF5679" w:rsidRDefault="00CF5679" w:rsidP="000E204E">
      <w:pPr>
        <w:spacing w:after="0" w:line="252" w:lineRule="exact"/>
        <w:ind w:left="113" w:right="-20"/>
        <w:jc w:val="right"/>
        <w:rPr>
          <w:rFonts w:ascii="Arial" w:eastAsia="Arial" w:hAnsi="Arial" w:cs="Arial"/>
          <w:sz w:val="16"/>
          <w:szCs w:val="16"/>
        </w:rPr>
      </w:pPr>
    </w:p>
    <w:p w14:paraId="0E192E25" w14:textId="77777777" w:rsidR="00CF5679" w:rsidRDefault="00CF5679" w:rsidP="000E204E">
      <w:pPr>
        <w:spacing w:after="0" w:line="252" w:lineRule="exact"/>
        <w:ind w:left="113" w:right="-20"/>
        <w:jc w:val="right"/>
        <w:rPr>
          <w:rFonts w:ascii="Arial" w:eastAsia="Arial" w:hAnsi="Arial" w:cs="Arial"/>
          <w:sz w:val="16"/>
          <w:szCs w:val="16"/>
        </w:rPr>
      </w:pPr>
    </w:p>
    <w:p w14:paraId="23B96AC6" w14:textId="77777777" w:rsidR="00CF5679" w:rsidRDefault="00CF5679" w:rsidP="000E204E">
      <w:pPr>
        <w:spacing w:after="0" w:line="252" w:lineRule="exact"/>
        <w:ind w:left="113" w:right="-20"/>
        <w:jc w:val="right"/>
        <w:rPr>
          <w:rFonts w:ascii="Arial" w:eastAsia="Arial" w:hAnsi="Arial" w:cs="Arial"/>
          <w:sz w:val="16"/>
          <w:szCs w:val="16"/>
        </w:rPr>
      </w:pPr>
    </w:p>
    <w:p w14:paraId="4C7381CB" w14:textId="77777777" w:rsidR="00CF5679" w:rsidRDefault="00CF5679" w:rsidP="000E204E">
      <w:pPr>
        <w:spacing w:after="0" w:line="252" w:lineRule="exact"/>
        <w:ind w:left="113" w:right="-20"/>
        <w:jc w:val="right"/>
        <w:rPr>
          <w:rFonts w:ascii="Arial" w:eastAsia="Arial" w:hAnsi="Arial" w:cs="Arial"/>
          <w:sz w:val="16"/>
          <w:szCs w:val="16"/>
        </w:rPr>
      </w:pPr>
    </w:p>
    <w:p w14:paraId="732BD8F8" w14:textId="77777777" w:rsidR="00CF5679" w:rsidRDefault="00CF5679" w:rsidP="000E204E">
      <w:pPr>
        <w:spacing w:after="0" w:line="252" w:lineRule="exact"/>
        <w:ind w:left="113" w:right="-20"/>
        <w:jc w:val="right"/>
        <w:rPr>
          <w:rFonts w:ascii="Arial" w:eastAsia="Arial" w:hAnsi="Arial" w:cs="Arial"/>
          <w:sz w:val="16"/>
          <w:szCs w:val="16"/>
        </w:rPr>
      </w:pPr>
    </w:p>
    <w:p w14:paraId="62A00D49" w14:textId="77777777" w:rsidR="00CF5679" w:rsidRDefault="00CF5679" w:rsidP="000E204E">
      <w:pPr>
        <w:spacing w:after="0" w:line="252" w:lineRule="exact"/>
        <w:ind w:left="113" w:right="-20"/>
        <w:jc w:val="right"/>
        <w:rPr>
          <w:rFonts w:ascii="Arial" w:eastAsia="Arial" w:hAnsi="Arial" w:cs="Arial"/>
          <w:sz w:val="16"/>
          <w:szCs w:val="16"/>
        </w:rPr>
      </w:pPr>
    </w:p>
    <w:p w14:paraId="4854E9D7" w14:textId="77777777" w:rsidR="00A20EA4" w:rsidRDefault="00A20EA4" w:rsidP="00395C00">
      <w:pPr>
        <w:spacing w:after="0" w:line="252" w:lineRule="exact"/>
        <w:ind w:right="-20"/>
        <w:rPr>
          <w:rFonts w:ascii="Arial" w:eastAsia="Arial" w:hAnsi="Arial" w:cs="Arial"/>
          <w:sz w:val="16"/>
          <w:szCs w:val="16"/>
        </w:rPr>
      </w:pPr>
    </w:p>
    <w:p w14:paraId="75F5A7A6" w14:textId="77777777" w:rsidR="00A20EA4" w:rsidRDefault="00A20EA4" w:rsidP="00395C00">
      <w:pPr>
        <w:spacing w:after="0" w:line="252" w:lineRule="exact"/>
        <w:ind w:right="-20"/>
        <w:rPr>
          <w:rFonts w:ascii="Arial" w:eastAsia="Arial" w:hAnsi="Arial" w:cs="Arial"/>
          <w:sz w:val="16"/>
          <w:szCs w:val="16"/>
        </w:rPr>
      </w:pPr>
    </w:p>
    <w:p w14:paraId="78A8112F" w14:textId="605D4A3B" w:rsidR="000E204E" w:rsidRDefault="000E204E" w:rsidP="00395C00">
      <w:pPr>
        <w:spacing w:after="0" w:line="252" w:lineRule="exact"/>
        <w:ind w:right="-20"/>
        <w:jc w:val="right"/>
        <w:rPr>
          <w:rFonts w:ascii="Arial" w:eastAsia="Arial" w:hAnsi="Arial" w:cs="Arial"/>
          <w:sz w:val="16"/>
          <w:szCs w:val="16"/>
        </w:rPr>
      </w:pPr>
      <w:r>
        <w:rPr>
          <w:rFonts w:ascii="Arial" w:eastAsia="Arial" w:hAnsi="Arial" w:cs="Arial"/>
          <w:sz w:val="16"/>
          <w:szCs w:val="16"/>
        </w:rPr>
        <w:lastRenderedPageBreak/>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433C76">
        <w:rPr>
          <w:rFonts w:ascii="Arial" w:eastAsia="Arial" w:hAnsi="Arial" w:cs="Arial"/>
          <w:sz w:val="16"/>
          <w:szCs w:val="16"/>
        </w:rPr>
        <w:t>02/22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9" w:name="MULTIpo_title1"/>
      <w:bookmarkEnd w:id="59"/>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0" w:name="SupplierAddress2"/>
            <w:bookmarkEnd w:id="60"/>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77777777" w:rsidR="007417E1" w:rsidRPr="007417E1" w:rsidRDefault="007417E1" w:rsidP="00EB037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QA_AQAP"/>
            <w:bookmarkEnd w:id="61"/>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2"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2"/>
            <w:r w:rsidRPr="007417E1">
              <w:rPr>
                <w:rFonts w:ascii="Arial" w:eastAsia="Times New Roman" w:hAnsi="Arial" w:cs="Arial"/>
                <w:sz w:val="20"/>
                <w:szCs w:val="20"/>
                <w:lang w:val="en-GB" w:eastAsia="en-GB"/>
              </w:rPr>
              <w:t>Delivered by the Contractor</w:t>
            </w:r>
            <w:bookmarkStart w:id="63" w:name="transport_no"/>
            <w:r w:rsidRPr="007417E1">
              <w:rPr>
                <w:rFonts w:ascii="Arial" w:eastAsia="Times New Roman" w:hAnsi="Arial" w:cs="Arial"/>
                <w:sz w:val="20"/>
                <w:szCs w:val="20"/>
                <w:lang w:val="en-GB" w:eastAsia="en-GB"/>
              </w:rPr>
              <w:t xml:space="preserve">         </w:t>
            </w:r>
            <w:bookmarkEnd w:id="63"/>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5A60AD">
              <w:rPr>
                <w:rFonts w:ascii="Arial" w:eastAsia="Times New Roman" w:hAnsi="Arial" w:cs="Arial"/>
                <w:szCs w:val="20"/>
                <w:lang w:val="en-GB" w:eastAsia="en-GB"/>
              </w:rPr>
            </w:r>
            <w:r w:rsidR="005A60AD">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4" w:name="transport_yes"/>
            <w:r w:rsidRPr="007417E1">
              <w:rPr>
                <w:rFonts w:ascii="Arial" w:eastAsia="Times New Roman" w:hAnsi="Arial" w:cs="Arial"/>
                <w:b/>
                <w:szCs w:val="20"/>
                <w:lang w:val="en-GB" w:eastAsia="en-GB"/>
              </w:rPr>
              <w:instrText xml:space="preserve"> FORMCHECKBOX </w:instrText>
            </w:r>
            <w:r w:rsidR="005A60AD">
              <w:rPr>
                <w:rFonts w:ascii="Arial" w:eastAsia="Times New Roman" w:hAnsi="Arial" w:cs="Arial"/>
                <w:b/>
                <w:szCs w:val="20"/>
                <w:lang w:val="en-GB" w:eastAsia="en-GB"/>
              </w:rPr>
            </w:r>
            <w:r w:rsidR="005A60AD">
              <w:rPr>
                <w:rFonts w:ascii="Arial" w:eastAsia="Times New Roman" w:hAnsi="Arial" w:cs="Arial"/>
                <w:b/>
                <w:szCs w:val="20"/>
                <w:lang w:val="en-GB" w:eastAsia="en-GB"/>
              </w:rPr>
              <w:fldChar w:fldCharType="separate"/>
            </w:r>
            <w:r w:rsidRPr="007417E1">
              <w:fldChar w:fldCharType="end"/>
            </w:r>
            <w:bookmarkEnd w:id="64"/>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5" w:name="delivery_reqt"/>
            <w:bookmarkEnd w:id="65"/>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4BFA9041"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6"/>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7" w:name="MULTIpm_or_equip_supp_man1"/>
            <w:bookmarkEnd w:id="67"/>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lastRenderedPageBreak/>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lastRenderedPageBreak/>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5A60AD"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5A60AD"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5A60AD"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7E8B858" w14:textId="77777777" w:rsidR="00A87F08" w:rsidRDefault="00A87F08" w:rsidP="00A87F08">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by the following date:  with tender submission</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8" w:name="_Hlk65703903"/>
            <w:r>
              <w:rPr>
                <w:rFonts w:ascii="Arial" w:eastAsia="Times New Roman" w:hAnsi="Arial" w:cs="Arial"/>
                <w:b/>
                <w:sz w:val="18"/>
                <w:szCs w:val="18"/>
                <w:lang w:val="en-GB" w:eastAsia="en-GB"/>
              </w:rPr>
              <w:lastRenderedPageBreak/>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7DE48D33" w:rsidR="00292A63" w:rsidRPr="00395C00" w:rsidRDefault="00292A63" w:rsidP="000E204E">
            <w:pPr>
              <w:spacing w:before="120" w:after="0" w:line="240" w:lineRule="auto"/>
              <w:rPr>
                <w:rFonts w:ascii="Arial" w:eastAsia="Times New Roman" w:hAnsi="Arial" w:cs="Arial"/>
                <w:sz w:val="16"/>
                <w:szCs w:val="16"/>
                <w:lang w:val="en-GB" w:eastAsia="en-GB"/>
              </w:rPr>
            </w:pPr>
            <w:r w:rsidRPr="00395C00">
              <w:rPr>
                <w:rFonts w:ascii="Arial" w:eastAsia="Times New Roman" w:hAnsi="Arial" w:cs="Arial"/>
                <w:sz w:val="16"/>
                <w:szCs w:val="16"/>
                <w:lang w:val="en-GB" w:eastAsia="en-GB"/>
              </w:rPr>
              <w:t xml:space="preserve">Name: </w:t>
            </w:r>
            <w:bookmarkStart w:id="69" w:name="contract_branch_appendix"/>
            <w:bookmarkEnd w:id="69"/>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7508B9" w:rsidRPr="00395C00">
                  <w:rPr>
                    <w:rFonts w:ascii="Arial" w:eastAsia="Times New Roman" w:hAnsi="Arial" w:cs="Arial"/>
                    <w:sz w:val="16"/>
                    <w:szCs w:val="16"/>
                    <w:lang w:val="en-GB" w:eastAsia="en-GB"/>
                  </w:rPr>
                  <w:t>Katie Goble</w:t>
                </w:r>
              </w:sdtContent>
            </w:sdt>
          </w:p>
          <w:p w14:paraId="6E11E8F9" w14:textId="77777777" w:rsidR="00292A63" w:rsidRPr="00395C00"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Default="00292A63" w:rsidP="000E204E">
            <w:pPr>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MP1.1, NCHQ, Leach Building, Whale Island, Portsmouth, PO2 8BY </w:t>
            </w:r>
          </w:p>
          <w:p w14:paraId="2D31E4C5" w14:textId="619A4FE0" w:rsidR="00292A63" w:rsidRPr="00395C00" w:rsidRDefault="00292A63" w:rsidP="000E204E">
            <w:pPr>
              <w:spacing w:after="0" w:line="240" w:lineRule="auto"/>
              <w:rPr>
                <w:rFonts w:ascii="Arial" w:eastAsia="Times New Roman" w:hAnsi="Arial" w:cs="Arial"/>
                <w:sz w:val="16"/>
                <w:szCs w:val="16"/>
                <w:lang w:val="en-GB" w:eastAsia="en-GB"/>
              </w:rPr>
            </w:pPr>
            <w:r w:rsidRPr="00395C00">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775E79" w:rsidRPr="00395C00">
                  <w:rPr>
                    <w:rFonts w:ascii="Arial" w:eastAsia="Times New Roman" w:hAnsi="Arial" w:cs="Arial"/>
                    <w:sz w:val="16"/>
                    <w:szCs w:val="16"/>
                    <w:lang w:val="en-GB" w:eastAsia="en-GB"/>
                  </w:rPr>
                  <w:t>katie.goble100@mod.gov.uk</w:t>
                </w:r>
              </w:sdtContent>
            </w:sdt>
          </w:p>
          <w:p w14:paraId="6E223221" w14:textId="77777777" w:rsidR="00292A63" w:rsidRPr="00395C00" w:rsidRDefault="00292A63" w:rsidP="000E204E">
            <w:pPr>
              <w:spacing w:after="0" w:line="240" w:lineRule="auto"/>
              <w:rPr>
                <w:rFonts w:ascii="Arial" w:eastAsia="Times New Roman" w:hAnsi="Arial" w:cs="Arial"/>
                <w:sz w:val="16"/>
                <w:szCs w:val="16"/>
                <w:lang w:val="en-GB" w:eastAsia="en-GB"/>
              </w:rPr>
            </w:pPr>
          </w:p>
          <w:p w14:paraId="30EA10A7" w14:textId="184F10E7" w:rsidR="00292A63" w:rsidRDefault="00292A63" w:rsidP="000E204E">
            <w:pPr>
              <w:tabs>
                <w:tab w:val="left" w:pos="536"/>
              </w:tabs>
              <w:spacing w:after="0" w:line="240" w:lineRule="auto"/>
              <w:rPr>
                <w:rFonts w:ascii="Arial" w:eastAsia="Times New Roman" w:hAnsi="Arial" w:cs="Arial"/>
                <w:sz w:val="16"/>
                <w:szCs w:val="16"/>
                <w:lang w:val="en-GB" w:eastAsia="en-GB"/>
              </w:rPr>
            </w:pPr>
            <w:r w:rsidRPr="00395C00">
              <w:rPr>
                <w:rFonts w:ascii="Wingdings" w:eastAsia="Wingdings" w:hAnsi="Wingdings" w:cs="Wingdings"/>
                <w:sz w:val="16"/>
                <w:szCs w:val="16"/>
                <w:lang w:val="en-GB" w:eastAsia="en-GB"/>
              </w:rPr>
              <w:t>(</w:t>
            </w:r>
            <w:r w:rsidRPr="00395C00">
              <w:rPr>
                <w:rFonts w:ascii="Arial" w:eastAsia="Times New Roman" w:hAnsi="Arial" w:cs="Arial"/>
                <w:sz w:val="16"/>
                <w:szCs w:val="16"/>
                <w:lang w:val="en-GB" w:eastAsia="en-GB"/>
              </w:rPr>
              <w:tab/>
            </w:r>
            <w:bookmarkStart w:id="70" w:name="cb_tel_appendix"/>
            <w:bookmarkEnd w:id="70"/>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775E79" w:rsidRPr="00395C00">
                  <w:rPr>
                    <w:rFonts w:ascii="Arial" w:eastAsia="Times New Roman" w:hAnsi="Arial" w:cs="Arial"/>
                    <w:sz w:val="16"/>
                    <w:szCs w:val="16"/>
                    <w:lang w:val="en-GB" w:eastAsia="en-GB"/>
                  </w:rPr>
                  <w:t>03001575849</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71" w:name="pm_esm"/>
            <w:bookmarkEnd w:id="71"/>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2" w:name="pm_addr_appendix"/>
            <w:bookmarkEnd w:id="72"/>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Wingdings" w:eastAsia="Wingdings" w:hAnsi="Wingdings" w:cs="Wingdings"/>
                <w:sz w:val="16"/>
                <w:szCs w:val="16"/>
                <w:lang w:val="en-GB" w:eastAsia="en-GB"/>
              </w:rPr>
              <w:t>(</w:t>
            </w:r>
            <w:r>
              <w:rPr>
                <w:rFonts w:ascii="Arial" w:eastAsia="Times New Roman" w:hAnsi="Arial" w:cs="Arial"/>
                <w:sz w:val="16"/>
                <w:szCs w:val="16"/>
                <w:lang w:val="en-GB" w:eastAsia="en-GB"/>
              </w:rPr>
              <w:tab/>
            </w:r>
            <w:bookmarkStart w:id="73" w:name="pm_tel_appendix"/>
            <w:bookmarkEnd w:id="73"/>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4" w:name="consignment"/>
            <w:bookmarkEnd w:id="74"/>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5" w:name="pack_authority"/>
            <w:bookmarkEnd w:id="75"/>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Wingdings" w:eastAsia="Wingdings" w:hAnsi="Wingdings" w:cs="Wingdings"/>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Wingdings" w:eastAsia="Wingdings" w:hAnsi="Wingdings" w:cs="Wingdings"/>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Wingdings" w:eastAsia="Wingdings" w:hAnsi="Wingdings" w:cs="Wingdings"/>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6" w:name="supply_support"/>
            <w:bookmarkEnd w:id="76"/>
            <w:r>
              <w:rPr>
                <w:rFonts w:ascii="Wingdings" w:eastAsia="Wingdings" w:hAnsi="Wingdings" w:cs="Wingdings"/>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7" w:name="drawings_spec"/>
            <w:bookmarkEnd w:id="77"/>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Wingdings" w:eastAsia="Wingdings" w:hAnsi="Wingdings" w:cs="Wingdings"/>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8" w:name="QA_rep"/>
            <w:bookmarkEnd w:id="78"/>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9" w:name="QA_requirements"/>
            <w:bookmarkEnd w:id="79"/>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5A60AD" w:rsidP="005608EE">
            <w:pPr>
              <w:spacing w:after="0" w:line="240" w:lineRule="auto"/>
              <w:rPr>
                <w:rFonts w:ascii="Arial" w:eastAsia="Times New Roman" w:hAnsi="Arial" w:cs="Arial"/>
                <w:sz w:val="14"/>
                <w:szCs w:val="14"/>
                <w:lang w:val="en-GB" w:eastAsia="en-GB"/>
              </w:rPr>
            </w:pPr>
            <w:hyperlink r:id="rId23"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4"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5"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6"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8"/>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80" w:name="defform111"/>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1"/>
            <w:bookmarkEnd w:id="81"/>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2" w:name="csi_2"/>
            <w:bookmarkEnd w:id="82"/>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3" w:name="csi_3"/>
            <w:bookmarkEnd w:id="83"/>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4" w:name="csi_4"/>
            <w:bookmarkEnd w:id="84"/>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5" w:name="csi_date"/>
            <w:bookmarkEnd w:id="85"/>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5F1202">
          <w:headerReference w:type="default" r:id="rId27"/>
          <w:footerReference w:type="default" r:id="rId28"/>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3B0C19EB" w14:textId="77777777" w:rsidR="00ED28F5" w:rsidRDefault="00ED28F5" w:rsidP="00ED28F5">
      <w:pPr>
        <w:spacing w:before="66" w:after="0" w:line="361" w:lineRule="exact"/>
        <w:ind w:right="-20"/>
        <w:rPr>
          <w:rFonts w:ascii="Arial" w:eastAsia="Arial" w:hAnsi="Arial" w:cs="Arial"/>
          <w:sz w:val="32"/>
          <w:szCs w:val="32"/>
        </w:rPr>
      </w:pPr>
    </w:p>
    <w:p w14:paraId="5A4B16EC" w14:textId="77777777" w:rsidR="00ED28F5" w:rsidRPr="00FA77F8" w:rsidRDefault="00ED28F5" w:rsidP="00ED28F5">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0DBB51AD" w14:textId="77777777" w:rsidR="00ED28F5" w:rsidRDefault="00ED28F5" w:rsidP="00ED28F5">
      <w:pPr>
        <w:spacing w:after="0" w:line="240" w:lineRule="auto"/>
        <w:jc w:val="both"/>
        <w:rPr>
          <w:rFonts w:ascii="Arial" w:eastAsia="Times New Roman" w:hAnsi="Arial" w:cs="Arial"/>
          <w:color w:val="FF0000"/>
          <w:lang w:val="en-GB" w:eastAsia="en-GB"/>
        </w:rPr>
      </w:pPr>
    </w:p>
    <w:p w14:paraId="66390993" w14:textId="77777777" w:rsidR="00ED28F5" w:rsidRDefault="00ED28F5" w:rsidP="00ED28F5">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D28F5" w14:paraId="2234AC16" w14:textId="77777777" w:rsidTr="005F1202">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3531414B" w14:textId="32BCE2A2" w:rsidR="00ED28F5" w:rsidRPr="00006590" w:rsidRDefault="00ED28F5" w:rsidP="0013395D">
            <w:pPr>
              <w:widowControl/>
              <w:numPr>
                <w:ilvl w:val="0"/>
                <w:numId w:val="39"/>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spacing w:val="1"/>
                </w:rPr>
                <w:alias w:val="Subject"/>
                <w:tag w:val=""/>
                <w:id w:val="2110081753"/>
                <w:placeholder>
                  <w:docPart w:val="E2519EAEE2D041CBA5CB287E13F77ABB"/>
                </w:placeholder>
                <w:dataBinding w:prefixMappings="xmlns:ns0='http://purl.org/dc/elements/1.1/' xmlns:ns1='http://schemas.openxmlformats.org/package/2006/metadata/core-properties' " w:xpath="/ns1:coreProperties[1]/ns0:subject[1]" w:storeItemID="{6C3C8BC8-F283-45AE-878A-BAB7291924A1}"/>
                <w:text/>
              </w:sdtPr>
              <w:sdtEndPr/>
              <w:sdtContent>
                <w:r w:rsidR="002B6BBB" w:rsidRPr="00395C00">
                  <w:rPr>
                    <w:rFonts w:ascii="Arial" w:eastAsia="Arial" w:hAnsi="Arial" w:cs="Arial"/>
                    <w:b/>
                    <w:spacing w:val="1"/>
                  </w:rPr>
                  <w:t>702723458</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DA29B82" w14:textId="77777777" w:rsidR="00ED28F5" w:rsidRPr="00006590" w:rsidRDefault="00ED28F5" w:rsidP="005F1202">
            <w:pPr>
              <w:ind w:left="457"/>
              <w:rPr>
                <w:rFonts w:ascii="Arial" w:hAnsi="Arial" w:cs="Arial"/>
              </w:rPr>
            </w:pPr>
          </w:p>
        </w:tc>
      </w:tr>
      <w:tr w:rsidR="00ED28F5" w14:paraId="6A1904F0" w14:textId="77777777" w:rsidTr="005F1202">
        <w:trPr>
          <w:trHeight w:val="774"/>
        </w:trPr>
        <w:tc>
          <w:tcPr>
            <w:tcW w:w="851" w:type="dxa"/>
            <w:tcBorders>
              <w:top w:val="single" w:sz="6" w:space="0" w:color="auto"/>
              <w:left w:val="single" w:sz="6" w:space="0" w:color="auto"/>
              <w:bottom w:val="single" w:sz="6" w:space="0" w:color="auto"/>
              <w:right w:val="single" w:sz="6" w:space="0" w:color="auto"/>
            </w:tcBorders>
          </w:tcPr>
          <w:p w14:paraId="59BA8402" w14:textId="77777777" w:rsidR="00ED28F5" w:rsidRPr="00FA317B" w:rsidRDefault="00ED28F5" w:rsidP="0013395D">
            <w:pPr>
              <w:widowControl/>
              <w:numPr>
                <w:ilvl w:val="0"/>
                <w:numId w:val="39"/>
              </w:numPr>
              <w:spacing w:after="0" w:line="240" w:lineRule="auto"/>
              <w:ind w:left="426" w:hanging="426"/>
              <w:rPr>
                <w:rFonts w:ascii="Arial" w:hAnsi="Arial" w:cs="Arial"/>
                <w:b/>
                <w:bCs/>
              </w:rPr>
            </w:pPr>
          </w:p>
          <w:p w14:paraId="63672D85" w14:textId="77777777" w:rsidR="00ED28F5" w:rsidRPr="00FA317B" w:rsidRDefault="00ED28F5" w:rsidP="005F1202">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084A3DA2" w14:textId="77777777" w:rsidR="00ED28F5" w:rsidRPr="00FA317B" w:rsidRDefault="00ED28F5" w:rsidP="0013395D">
            <w:pPr>
              <w:widowControl/>
              <w:numPr>
                <w:ilvl w:val="0"/>
                <w:numId w:val="39"/>
              </w:numPr>
              <w:spacing w:after="0" w:line="240" w:lineRule="auto"/>
              <w:ind w:left="461" w:hanging="461"/>
              <w:rPr>
                <w:rFonts w:ascii="Arial" w:hAnsi="Arial" w:cs="Arial"/>
                <w:b/>
                <w:bCs/>
              </w:rPr>
            </w:pPr>
          </w:p>
          <w:p w14:paraId="232B1C10" w14:textId="77777777" w:rsidR="00ED28F5" w:rsidRPr="00FA317B" w:rsidRDefault="00ED28F5" w:rsidP="005F1202">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7E04BBB" w14:textId="77777777" w:rsidR="00ED28F5" w:rsidRPr="00FA317B" w:rsidRDefault="00ED28F5" w:rsidP="0013395D">
            <w:pPr>
              <w:widowControl/>
              <w:numPr>
                <w:ilvl w:val="0"/>
                <w:numId w:val="39"/>
              </w:numPr>
              <w:spacing w:after="0" w:line="240" w:lineRule="auto"/>
              <w:ind w:left="354" w:hanging="354"/>
              <w:rPr>
                <w:rFonts w:ascii="Arial" w:hAnsi="Arial" w:cs="Arial"/>
                <w:b/>
                <w:bCs/>
              </w:rPr>
            </w:pPr>
          </w:p>
          <w:p w14:paraId="02C62E70" w14:textId="77777777" w:rsidR="00ED28F5" w:rsidRPr="00FA317B" w:rsidRDefault="00ED28F5" w:rsidP="005F1202">
            <w:pPr>
              <w:rPr>
                <w:rFonts w:ascii="Arial" w:hAnsi="Arial" w:cs="Arial"/>
                <w:b/>
                <w:bCs/>
              </w:rPr>
            </w:pPr>
            <w:r w:rsidRPr="00FA317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07F02893" w14:textId="77777777" w:rsidR="00ED28F5" w:rsidRPr="00FA317B" w:rsidRDefault="00ED28F5" w:rsidP="0013395D">
            <w:pPr>
              <w:widowControl/>
              <w:numPr>
                <w:ilvl w:val="0"/>
                <w:numId w:val="39"/>
              </w:numPr>
              <w:spacing w:after="0" w:line="240" w:lineRule="auto"/>
              <w:ind w:left="354" w:hanging="354"/>
              <w:rPr>
                <w:rFonts w:ascii="Arial" w:hAnsi="Arial" w:cs="Arial"/>
                <w:b/>
                <w:bCs/>
              </w:rPr>
            </w:pPr>
          </w:p>
          <w:p w14:paraId="2351577D" w14:textId="77777777" w:rsidR="00ED28F5" w:rsidRPr="00FA317B" w:rsidRDefault="00ED28F5" w:rsidP="005F1202">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29616D8" w14:textId="77777777" w:rsidR="00ED28F5" w:rsidRPr="00FA317B" w:rsidRDefault="00ED28F5" w:rsidP="0013395D">
            <w:pPr>
              <w:widowControl/>
              <w:numPr>
                <w:ilvl w:val="0"/>
                <w:numId w:val="39"/>
              </w:numPr>
              <w:spacing w:after="0" w:line="240" w:lineRule="auto"/>
              <w:ind w:left="350" w:hanging="350"/>
              <w:rPr>
                <w:rFonts w:ascii="Arial" w:hAnsi="Arial" w:cs="Arial"/>
                <w:b/>
                <w:bCs/>
              </w:rPr>
            </w:pPr>
          </w:p>
          <w:p w14:paraId="52F708CA" w14:textId="77777777" w:rsidR="00ED28F5" w:rsidRPr="00FA317B" w:rsidRDefault="00ED28F5" w:rsidP="005F1202">
            <w:pPr>
              <w:rPr>
                <w:rFonts w:ascii="Arial" w:hAnsi="Arial" w:cs="Arial"/>
                <w:b/>
                <w:bCs/>
              </w:rPr>
            </w:pPr>
            <w:r w:rsidRPr="00FA317B">
              <w:rPr>
                <w:rFonts w:ascii="Arial" w:hAnsi="Arial" w:cs="Arial"/>
                <w:b/>
                <w:bCs/>
              </w:rPr>
              <w:t>Ownership of the Intellectual Property Rights</w:t>
            </w:r>
          </w:p>
        </w:tc>
      </w:tr>
      <w:tr w:rsidR="00ED28F5" w14:paraId="6BC5F693" w14:textId="77777777" w:rsidTr="005F1202">
        <w:trPr>
          <w:trHeight w:val="585"/>
        </w:trPr>
        <w:tc>
          <w:tcPr>
            <w:tcW w:w="851" w:type="dxa"/>
            <w:tcBorders>
              <w:top w:val="single" w:sz="6" w:space="0" w:color="auto"/>
              <w:left w:val="single" w:sz="6" w:space="0" w:color="auto"/>
              <w:bottom w:val="single" w:sz="6" w:space="0" w:color="auto"/>
              <w:right w:val="single" w:sz="6" w:space="0" w:color="auto"/>
            </w:tcBorders>
            <w:hideMark/>
          </w:tcPr>
          <w:p w14:paraId="5CDF524A" w14:textId="77777777" w:rsidR="00ED28F5" w:rsidRPr="00006590" w:rsidRDefault="00ED28F5" w:rsidP="005F1202">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E64B852" w14:textId="77777777" w:rsidR="00ED28F5" w:rsidRPr="00006590" w:rsidRDefault="00ED28F5" w:rsidP="005F1202">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9002104" w14:textId="77777777" w:rsidR="00ED28F5" w:rsidRPr="00006590" w:rsidRDefault="00ED28F5" w:rsidP="005F1202">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4FF80C8" w14:textId="77777777" w:rsidR="00ED28F5" w:rsidRPr="00006590" w:rsidRDefault="00ED28F5" w:rsidP="005F12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FC228B" w14:textId="77777777" w:rsidR="00ED28F5" w:rsidRPr="00006590" w:rsidRDefault="00ED28F5" w:rsidP="005F1202">
            <w:pPr>
              <w:rPr>
                <w:rFonts w:ascii="Arial" w:hAnsi="Arial" w:cs="Arial"/>
              </w:rPr>
            </w:pPr>
          </w:p>
        </w:tc>
      </w:tr>
      <w:tr w:rsidR="00ED28F5" w14:paraId="0A08B6E0" w14:textId="77777777" w:rsidTr="005F1202">
        <w:trPr>
          <w:trHeight w:val="585"/>
        </w:trPr>
        <w:tc>
          <w:tcPr>
            <w:tcW w:w="851" w:type="dxa"/>
            <w:tcBorders>
              <w:top w:val="single" w:sz="6" w:space="0" w:color="auto"/>
              <w:left w:val="single" w:sz="6" w:space="0" w:color="auto"/>
              <w:bottom w:val="single" w:sz="6" w:space="0" w:color="auto"/>
              <w:right w:val="single" w:sz="6" w:space="0" w:color="auto"/>
            </w:tcBorders>
            <w:hideMark/>
          </w:tcPr>
          <w:p w14:paraId="24915B91" w14:textId="77777777" w:rsidR="00ED28F5" w:rsidRPr="00006590" w:rsidRDefault="00ED28F5" w:rsidP="005F1202">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77728E62" w14:textId="77777777" w:rsidR="00ED28F5" w:rsidRPr="00006590" w:rsidRDefault="00ED28F5" w:rsidP="005F1202">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0CD3519" w14:textId="77777777" w:rsidR="00ED28F5" w:rsidRPr="00006590" w:rsidRDefault="00ED28F5" w:rsidP="005F1202">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7ABE59" w14:textId="77777777" w:rsidR="00ED28F5" w:rsidRPr="00006590" w:rsidRDefault="00ED28F5" w:rsidP="005F12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EE53401" w14:textId="77777777" w:rsidR="00ED28F5" w:rsidRPr="00006590" w:rsidRDefault="00ED28F5" w:rsidP="005F1202">
            <w:pPr>
              <w:rPr>
                <w:rFonts w:ascii="Arial" w:hAnsi="Arial" w:cs="Arial"/>
              </w:rPr>
            </w:pPr>
          </w:p>
        </w:tc>
      </w:tr>
      <w:tr w:rsidR="00ED28F5" w14:paraId="6D5BDDC4" w14:textId="77777777" w:rsidTr="005F1202">
        <w:trPr>
          <w:trHeight w:val="585"/>
        </w:trPr>
        <w:tc>
          <w:tcPr>
            <w:tcW w:w="851" w:type="dxa"/>
            <w:tcBorders>
              <w:top w:val="single" w:sz="6" w:space="0" w:color="auto"/>
              <w:left w:val="single" w:sz="6" w:space="0" w:color="auto"/>
              <w:bottom w:val="single" w:sz="6" w:space="0" w:color="auto"/>
              <w:right w:val="single" w:sz="6" w:space="0" w:color="auto"/>
            </w:tcBorders>
            <w:hideMark/>
          </w:tcPr>
          <w:p w14:paraId="0B5C5ECF" w14:textId="77777777" w:rsidR="00ED28F5" w:rsidRPr="00006590" w:rsidRDefault="00ED28F5" w:rsidP="005F1202">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71ADDDD9" w14:textId="77777777" w:rsidR="00ED28F5" w:rsidRPr="00006590" w:rsidRDefault="00ED28F5" w:rsidP="005F1202">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24C5F1" w14:textId="77777777" w:rsidR="00ED28F5" w:rsidRPr="00006590" w:rsidRDefault="00ED28F5" w:rsidP="005F1202">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CA8EFC" w14:textId="77777777" w:rsidR="00ED28F5" w:rsidRPr="00006590" w:rsidRDefault="00ED28F5" w:rsidP="005F12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4DC2A9E" w14:textId="77777777" w:rsidR="00ED28F5" w:rsidRPr="00006590" w:rsidRDefault="00ED28F5" w:rsidP="005F1202">
            <w:pPr>
              <w:rPr>
                <w:rFonts w:ascii="Arial" w:hAnsi="Arial" w:cs="Arial"/>
              </w:rPr>
            </w:pPr>
          </w:p>
        </w:tc>
      </w:tr>
      <w:tr w:rsidR="00ED28F5" w14:paraId="5583F98B" w14:textId="77777777" w:rsidTr="005F1202">
        <w:trPr>
          <w:trHeight w:val="585"/>
        </w:trPr>
        <w:tc>
          <w:tcPr>
            <w:tcW w:w="851" w:type="dxa"/>
            <w:tcBorders>
              <w:top w:val="single" w:sz="6" w:space="0" w:color="auto"/>
              <w:left w:val="single" w:sz="6" w:space="0" w:color="auto"/>
              <w:bottom w:val="single" w:sz="6" w:space="0" w:color="auto"/>
              <w:right w:val="single" w:sz="6" w:space="0" w:color="auto"/>
            </w:tcBorders>
            <w:hideMark/>
          </w:tcPr>
          <w:p w14:paraId="78579765" w14:textId="77777777" w:rsidR="00ED28F5" w:rsidRPr="00006590" w:rsidRDefault="00ED28F5" w:rsidP="005F1202">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357ECCF" w14:textId="77777777" w:rsidR="00ED28F5" w:rsidRPr="00006590" w:rsidRDefault="00ED28F5" w:rsidP="005F1202">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F24A96C" w14:textId="77777777" w:rsidR="00ED28F5" w:rsidRPr="00006590" w:rsidRDefault="00ED28F5" w:rsidP="005F1202">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C848779" w14:textId="77777777" w:rsidR="00ED28F5" w:rsidRPr="00006590" w:rsidRDefault="00ED28F5" w:rsidP="005F12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34E14E2" w14:textId="77777777" w:rsidR="00ED28F5" w:rsidRPr="00006590" w:rsidRDefault="00ED28F5" w:rsidP="005F1202">
            <w:pPr>
              <w:rPr>
                <w:rFonts w:ascii="Arial" w:hAnsi="Arial" w:cs="Arial"/>
              </w:rPr>
            </w:pPr>
          </w:p>
        </w:tc>
      </w:tr>
      <w:tr w:rsidR="00ED28F5" w14:paraId="50076DD6" w14:textId="77777777" w:rsidTr="005F1202">
        <w:trPr>
          <w:trHeight w:val="585"/>
        </w:trPr>
        <w:tc>
          <w:tcPr>
            <w:tcW w:w="851" w:type="dxa"/>
            <w:tcBorders>
              <w:top w:val="single" w:sz="6" w:space="0" w:color="auto"/>
              <w:left w:val="single" w:sz="6" w:space="0" w:color="auto"/>
              <w:bottom w:val="single" w:sz="6" w:space="0" w:color="auto"/>
              <w:right w:val="single" w:sz="6" w:space="0" w:color="auto"/>
            </w:tcBorders>
            <w:hideMark/>
          </w:tcPr>
          <w:p w14:paraId="4309225C" w14:textId="77777777" w:rsidR="00ED28F5" w:rsidRPr="00006590" w:rsidRDefault="00ED28F5" w:rsidP="005F1202">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0780D98" w14:textId="77777777" w:rsidR="00ED28F5" w:rsidRPr="00006590" w:rsidRDefault="00ED28F5" w:rsidP="005F1202">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8AE68D2" w14:textId="77777777" w:rsidR="00ED28F5" w:rsidRPr="00006590" w:rsidRDefault="00ED28F5" w:rsidP="005F1202">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5F809A5" w14:textId="77777777" w:rsidR="00ED28F5" w:rsidRPr="00006590" w:rsidRDefault="00ED28F5" w:rsidP="005F12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796D21C" w14:textId="77777777" w:rsidR="00ED28F5" w:rsidRPr="00006590" w:rsidRDefault="00ED28F5" w:rsidP="005F1202">
            <w:pPr>
              <w:rPr>
                <w:rFonts w:ascii="Arial" w:hAnsi="Arial" w:cs="Arial"/>
              </w:rPr>
            </w:pPr>
          </w:p>
        </w:tc>
      </w:tr>
      <w:tr w:rsidR="00ED28F5" w14:paraId="69C28FA7" w14:textId="77777777" w:rsidTr="005F1202">
        <w:trPr>
          <w:trHeight w:val="585"/>
        </w:trPr>
        <w:tc>
          <w:tcPr>
            <w:tcW w:w="851" w:type="dxa"/>
            <w:tcBorders>
              <w:top w:val="single" w:sz="6" w:space="0" w:color="auto"/>
              <w:left w:val="single" w:sz="6" w:space="0" w:color="auto"/>
              <w:bottom w:val="single" w:sz="6" w:space="0" w:color="auto"/>
              <w:right w:val="single" w:sz="6" w:space="0" w:color="auto"/>
            </w:tcBorders>
            <w:hideMark/>
          </w:tcPr>
          <w:p w14:paraId="480D99A3" w14:textId="77777777" w:rsidR="00ED28F5" w:rsidRPr="00006590" w:rsidRDefault="00ED28F5" w:rsidP="005F1202">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4CCBD576" w14:textId="77777777" w:rsidR="00ED28F5" w:rsidRPr="00006590" w:rsidRDefault="00ED28F5" w:rsidP="005F1202">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2C8E223" w14:textId="77777777" w:rsidR="00ED28F5" w:rsidRPr="00006590" w:rsidRDefault="00ED28F5" w:rsidP="005F1202">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F98437D" w14:textId="77777777" w:rsidR="00ED28F5" w:rsidRPr="00006590" w:rsidRDefault="00ED28F5" w:rsidP="005F12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F61E607" w14:textId="77777777" w:rsidR="00ED28F5" w:rsidRPr="00006590" w:rsidRDefault="00ED28F5" w:rsidP="005F1202">
            <w:pPr>
              <w:rPr>
                <w:rFonts w:ascii="Arial" w:hAnsi="Arial" w:cs="Arial"/>
              </w:rPr>
            </w:pPr>
          </w:p>
        </w:tc>
      </w:tr>
      <w:tr w:rsidR="00ED28F5" w14:paraId="457ACAB5" w14:textId="77777777" w:rsidTr="005F1202">
        <w:trPr>
          <w:trHeight w:val="585"/>
        </w:trPr>
        <w:tc>
          <w:tcPr>
            <w:tcW w:w="851" w:type="dxa"/>
            <w:tcBorders>
              <w:top w:val="single" w:sz="6" w:space="0" w:color="auto"/>
              <w:left w:val="single" w:sz="6" w:space="0" w:color="auto"/>
              <w:bottom w:val="single" w:sz="6" w:space="0" w:color="auto"/>
              <w:right w:val="single" w:sz="6" w:space="0" w:color="auto"/>
            </w:tcBorders>
          </w:tcPr>
          <w:p w14:paraId="680DF646" w14:textId="77777777" w:rsidR="00ED28F5" w:rsidRPr="00006590" w:rsidRDefault="00ED28F5" w:rsidP="005F1202">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7AADB7E3" w14:textId="77777777" w:rsidR="00ED28F5" w:rsidRPr="00006590" w:rsidRDefault="00ED28F5" w:rsidP="005F1202">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5748535" w14:textId="77777777" w:rsidR="00ED28F5" w:rsidRPr="00006590" w:rsidRDefault="00ED28F5" w:rsidP="005F1202">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2274B4D" w14:textId="77777777" w:rsidR="00ED28F5" w:rsidRPr="00006590" w:rsidRDefault="00ED28F5" w:rsidP="005F12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8084FE" w14:textId="77777777" w:rsidR="00ED28F5" w:rsidRPr="00006590" w:rsidRDefault="00ED28F5" w:rsidP="005F1202">
            <w:pPr>
              <w:rPr>
                <w:rFonts w:ascii="Arial" w:hAnsi="Arial" w:cs="Arial"/>
              </w:rPr>
            </w:pPr>
          </w:p>
        </w:tc>
      </w:tr>
      <w:tr w:rsidR="00ED28F5" w14:paraId="445CE113" w14:textId="77777777" w:rsidTr="005F1202">
        <w:trPr>
          <w:trHeight w:val="585"/>
        </w:trPr>
        <w:tc>
          <w:tcPr>
            <w:tcW w:w="851" w:type="dxa"/>
            <w:tcBorders>
              <w:top w:val="single" w:sz="6" w:space="0" w:color="auto"/>
              <w:left w:val="single" w:sz="6" w:space="0" w:color="auto"/>
              <w:bottom w:val="single" w:sz="6" w:space="0" w:color="auto"/>
              <w:right w:val="single" w:sz="6" w:space="0" w:color="auto"/>
            </w:tcBorders>
          </w:tcPr>
          <w:p w14:paraId="12BF51B5" w14:textId="77777777" w:rsidR="00ED28F5" w:rsidRPr="00006590" w:rsidRDefault="00ED28F5" w:rsidP="005F1202">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50AE38F6" w14:textId="77777777" w:rsidR="00ED28F5" w:rsidRPr="00006590" w:rsidRDefault="00ED28F5" w:rsidP="005F1202">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6CC15A6" w14:textId="77777777" w:rsidR="00ED28F5" w:rsidRPr="00006590" w:rsidRDefault="00ED28F5" w:rsidP="005F1202">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676ACE" w14:textId="77777777" w:rsidR="00ED28F5" w:rsidRPr="00006590" w:rsidRDefault="00ED28F5" w:rsidP="005F12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793117" w14:textId="77777777" w:rsidR="00ED28F5" w:rsidRPr="00006590" w:rsidRDefault="00ED28F5" w:rsidP="005F1202">
            <w:pPr>
              <w:rPr>
                <w:rFonts w:ascii="Arial" w:hAnsi="Arial" w:cs="Arial"/>
              </w:rPr>
            </w:pPr>
          </w:p>
        </w:tc>
      </w:tr>
      <w:tr w:rsidR="00ED28F5" w14:paraId="46C7A1E5" w14:textId="77777777" w:rsidTr="005F1202">
        <w:trPr>
          <w:trHeight w:val="585"/>
        </w:trPr>
        <w:tc>
          <w:tcPr>
            <w:tcW w:w="851" w:type="dxa"/>
            <w:tcBorders>
              <w:top w:val="single" w:sz="6" w:space="0" w:color="auto"/>
              <w:left w:val="single" w:sz="6" w:space="0" w:color="auto"/>
              <w:bottom w:val="single" w:sz="6" w:space="0" w:color="auto"/>
              <w:right w:val="single" w:sz="6" w:space="0" w:color="auto"/>
            </w:tcBorders>
          </w:tcPr>
          <w:p w14:paraId="3A3365B4" w14:textId="77777777" w:rsidR="00ED28F5" w:rsidRPr="00006590" w:rsidRDefault="00ED28F5" w:rsidP="005F1202">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0D17A7D" w14:textId="77777777" w:rsidR="00ED28F5" w:rsidRPr="00006590" w:rsidRDefault="00ED28F5" w:rsidP="005F1202">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54EDEB" w14:textId="77777777" w:rsidR="00ED28F5" w:rsidRPr="00006590" w:rsidRDefault="00ED28F5" w:rsidP="005F1202">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8382869" w14:textId="77777777" w:rsidR="00ED28F5" w:rsidRPr="00006590" w:rsidRDefault="00ED28F5" w:rsidP="005F12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D732E64" w14:textId="77777777" w:rsidR="00ED28F5" w:rsidRPr="00006590" w:rsidRDefault="00ED28F5" w:rsidP="005F1202">
            <w:pPr>
              <w:rPr>
                <w:rFonts w:ascii="Arial" w:hAnsi="Arial" w:cs="Arial"/>
              </w:rPr>
            </w:pPr>
          </w:p>
        </w:tc>
      </w:tr>
      <w:tr w:rsidR="00ED28F5" w14:paraId="03719826" w14:textId="77777777" w:rsidTr="005F1202">
        <w:trPr>
          <w:trHeight w:val="585"/>
        </w:trPr>
        <w:tc>
          <w:tcPr>
            <w:tcW w:w="851" w:type="dxa"/>
            <w:tcBorders>
              <w:top w:val="single" w:sz="6" w:space="0" w:color="auto"/>
              <w:left w:val="single" w:sz="6" w:space="0" w:color="auto"/>
              <w:bottom w:val="single" w:sz="6" w:space="0" w:color="auto"/>
              <w:right w:val="single" w:sz="6" w:space="0" w:color="auto"/>
            </w:tcBorders>
          </w:tcPr>
          <w:p w14:paraId="739AB9DC" w14:textId="77777777" w:rsidR="00ED28F5" w:rsidRPr="00006590" w:rsidRDefault="00ED28F5" w:rsidP="005F1202">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11D92DCD" w14:textId="77777777" w:rsidR="00ED28F5" w:rsidRPr="00006590" w:rsidRDefault="00ED28F5" w:rsidP="005F1202">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3BED522" w14:textId="77777777" w:rsidR="00ED28F5" w:rsidRPr="00006590" w:rsidRDefault="00ED28F5" w:rsidP="005F1202">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035403" w14:textId="77777777" w:rsidR="00ED28F5" w:rsidRPr="00006590" w:rsidRDefault="00ED28F5" w:rsidP="005F12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9BAEF0D" w14:textId="77777777" w:rsidR="00ED28F5" w:rsidRPr="00006590" w:rsidRDefault="00ED28F5" w:rsidP="005F1202">
            <w:pPr>
              <w:rPr>
                <w:rFonts w:ascii="Arial" w:hAnsi="Arial" w:cs="Arial"/>
              </w:rPr>
            </w:pPr>
          </w:p>
        </w:tc>
      </w:tr>
    </w:tbl>
    <w:p w14:paraId="37E695CA" w14:textId="77777777" w:rsidR="00ED28F5" w:rsidRDefault="00ED28F5" w:rsidP="00ED28F5">
      <w:pPr>
        <w:spacing w:after="0" w:line="240" w:lineRule="auto"/>
        <w:jc w:val="both"/>
        <w:rPr>
          <w:rFonts w:ascii="Arial" w:eastAsia="Times New Roman" w:hAnsi="Arial" w:cs="Arial"/>
          <w:color w:val="FF0000"/>
          <w:lang w:val="en-GB" w:eastAsia="en-GB"/>
        </w:rPr>
      </w:pP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395C00" w:rsidRDefault="00ED28F5" w:rsidP="00ED28F5">
      <w:pPr>
        <w:spacing w:after="0" w:line="240" w:lineRule="auto"/>
        <w:jc w:val="both"/>
        <w:rPr>
          <w:rFonts w:ascii="Arial" w:eastAsia="Times New Roman" w:hAnsi="Arial" w:cs="Arial"/>
          <w:lang w:val="en-GB" w:eastAsia="en-GB"/>
        </w:rPr>
      </w:pPr>
    </w:p>
    <w:p w14:paraId="605A4E04" w14:textId="77777777" w:rsidR="00ED28F5" w:rsidRPr="00395C00"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395C00">
        <w:rPr>
          <w:rFonts w:ascii="Arial" w:eastAsia="Times New Roman" w:hAnsi="Arial" w:cs="Arial"/>
          <w:lang w:val="en-GB" w:eastAsia="en-GB"/>
        </w:rPr>
        <w:t>Insert PBS here or Modular Breakdown Structure or 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lastRenderedPageBreak/>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13395D">
      <w:pPr>
        <w:pStyle w:val="ListParagraph"/>
        <w:widowControl/>
        <w:numPr>
          <w:ilvl w:val="0"/>
          <w:numId w:val="43"/>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w:t>
      </w:r>
      <w:proofErr w:type="gramStart"/>
      <w:r w:rsidRPr="00B1018E">
        <w:rPr>
          <w:rFonts w:cs="Arial"/>
          <w:sz w:val="20"/>
          <w:szCs w:val="20"/>
        </w:rPr>
        <w:t>party;</w:t>
      </w:r>
      <w:proofErr w:type="gramEnd"/>
    </w:p>
    <w:p w14:paraId="341907E7" w14:textId="77777777" w:rsidR="00B35B61" w:rsidRPr="00B1018E" w:rsidRDefault="00B35B61" w:rsidP="0013395D">
      <w:pPr>
        <w:pStyle w:val="ListParagraph"/>
        <w:widowControl/>
        <w:numPr>
          <w:ilvl w:val="0"/>
          <w:numId w:val="43"/>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proofErr w:type="gramStart"/>
      <w:r>
        <w:rPr>
          <w:rFonts w:cs="Arial"/>
          <w:sz w:val="20"/>
          <w:szCs w:val="20"/>
        </w:rPr>
        <w:t>d</w:t>
      </w:r>
      <w:r w:rsidRPr="00B1018E">
        <w:rPr>
          <w:rFonts w:cs="Arial"/>
          <w:sz w:val="20"/>
          <w:szCs w:val="20"/>
        </w:rPr>
        <w:t>eliverables;</w:t>
      </w:r>
      <w:proofErr w:type="gramEnd"/>
    </w:p>
    <w:p w14:paraId="3F510AC6" w14:textId="77777777" w:rsidR="00B35B61" w:rsidRPr="00B1018E" w:rsidRDefault="00B35B61" w:rsidP="0013395D">
      <w:pPr>
        <w:pStyle w:val="ListParagraph"/>
        <w:widowControl/>
        <w:numPr>
          <w:ilvl w:val="0"/>
          <w:numId w:val="43"/>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proofErr w:type="gramStart"/>
      <w:r w:rsidRPr="00B1018E">
        <w:rPr>
          <w:rFonts w:cs="Arial"/>
          <w:sz w:val="20"/>
          <w:szCs w:val="20"/>
        </w:rPr>
        <w:t>or;</w:t>
      </w:r>
      <w:proofErr w:type="gramEnd"/>
    </w:p>
    <w:p w14:paraId="23173050" w14:textId="77777777" w:rsidR="00B35B61" w:rsidRPr="00B1018E" w:rsidRDefault="00B35B61" w:rsidP="0013395D">
      <w:pPr>
        <w:pStyle w:val="ListParagraph"/>
        <w:widowControl/>
        <w:numPr>
          <w:ilvl w:val="0"/>
          <w:numId w:val="43"/>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5F1202">
        <w:tc>
          <w:tcPr>
            <w:tcW w:w="988" w:type="dxa"/>
            <w:shd w:val="clear" w:color="auto" w:fill="auto"/>
          </w:tcPr>
          <w:p w14:paraId="1BB55F16" w14:textId="77777777" w:rsidR="00B35B61" w:rsidRPr="00B3095B" w:rsidRDefault="00B35B61" w:rsidP="005F1202">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5F1202">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5F1202">
        <w:tc>
          <w:tcPr>
            <w:tcW w:w="988" w:type="dxa"/>
            <w:shd w:val="clear" w:color="auto" w:fill="auto"/>
          </w:tcPr>
          <w:p w14:paraId="25703DB8" w14:textId="77777777" w:rsidR="00B35B61" w:rsidRPr="00B3095B" w:rsidRDefault="00B35B61" w:rsidP="005F1202">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5F1202">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5F1202">
        <w:tc>
          <w:tcPr>
            <w:tcW w:w="988" w:type="dxa"/>
            <w:shd w:val="clear" w:color="auto" w:fill="auto"/>
          </w:tcPr>
          <w:p w14:paraId="11045446" w14:textId="77777777" w:rsidR="00B35B61" w:rsidRPr="00B3095B" w:rsidRDefault="00B35B61" w:rsidP="005F1202">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5F1202">
            <w:pPr>
              <w:rPr>
                <w:rStyle w:val="normaltextrun1"/>
                <w:rFonts w:cs="Arial"/>
                <w:sz w:val="20"/>
              </w:rPr>
            </w:pPr>
            <w:r w:rsidRPr="00B3095B">
              <w:rPr>
                <w:rStyle w:val="normaltextrun1"/>
                <w:rFonts w:cs="Arial"/>
                <w:sz w:val="20"/>
              </w:rPr>
              <w:t>Identify a unique reference number for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6"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6"/>
          </w:p>
        </w:tc>
      </w:tr>
      <w:tr w:rsidR="00B35B61" w:rsidRPr="009F2CAA" w14:paraId="37E0F990" w14:textId="77777777" w:rsidTr="005F1202">
        <w:tc>
          <w:tcPr>
            <w:tcW w:w="988" w:type="dxa"/>
            <w:shd w:val="clear" w:color="auto" w:fill="auto"/>
          </w:tcPr>
          <w:p w14:paraId="56EF9811" w14:textId="77777777" w:rsidR="00B35B61" w:rsidRPr="00B3095B" w:rsidRDefault="00B35B61" w:rsidP="005F1202">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5F1202">
            <w:pPr>
              <w:pStyle w:val="paragraph"/>
              <w:jc w:val="both"/>
              <w:textAlignment w:val="baseline"/>
              <w:rPr>
                <w:rStyle w:val="normaltextrun1"/>
                <w:rFonts w:cs="Arial"/>
                <w:sz w:val="20"/>
                <w:lang w:val="en-US"/>
              </w:rPr>
            </w:pPr>
            <w:r w:rsidRPr="00B3095B">
              <w:rPr>
                <w:rStyle w:val="normaltextrun1"/>
                <w:rFonts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B3095B">
              <w:rPr>
                <w:rStyle w:val="normaltextrun1"/>
                <w:rFonts w:cs="Arial"/>
                <w:sz w:val="20"/>
              </w:rPr>
              <w:t>e.g.</w:t>
            </w:r>
            <w:proofErr w:type="gramEnd"/>
            <w:r w:rsidRPr="00B3095B">
              <w:rPr>
                <w:rStyle w:val="normaltextrun1"/>
                <w:rFonts w:cs="Arial"/>
                <w:sz w:val="20"/>
              </w:rPr>
              <w:t xml:space="preserve"> The RADAR or Defensive Aid Sub-System etc). This identification shall be at the lowest level of replaceability of the Article(s) or part of it to which the restrictions apply (</w:t>
            </w:r>
            <w:proofErr w:type="gramStart"/>
            <w:r w:rsidRPr="00B3095B">
              <w:rPr>
                <w:rStyle w:val="normaltextrun1"/>
                <w:rFonts w:cs="Arial"/>
                <w:sz w:val="20"/>
              </w:rPr>
              <w:t>i.e.</w:t>
            </w:r>
            <w:proofErr w:type="gramEnd"/>
            <w:r w:rsidRPr="00B3095B">
              <w:rPr>
                <w:rStyle w:val="normaltextrun1"/>
                <w:rFonts w:cs="Arial"/>
                <w:sz w:val="20"/>
              </w:rPr>
              <w:t xml:space="preserv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5F1202">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5F1202">
        <w:tc>
          <w:tcPr>
            <w:tcW w:w="988" w:type="dxa"/>
            <w:shd w:val="clear" w:color="auto" w:fill="auto"/>
          </w:tcPr>
          <w:p w14:paraId="4CD2EDA4" w14:textId="77777777" w:rsidR="00B35B61" w:rsidRPr="00B3095B" w:rsidRDefault="00B35B61" w:rsidP="005F1202">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5F1202">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5F1202">
        <w:tc>
          <w:tcPr>
            <w:tcW w:w="988" w:type="dxa"/>
            <w:shd w:val="clear" w:color="auto" w:fill="auto"/>
          </w:tcPr>
          <w:p w14:paraId="72A2FFBF" w14:textId="77777777" w:rsidR="00B35B61" w:rsidRPr="00B3095B" w:rsidRDefault="00B35B61" w:rsidP="005F1202">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5F1202">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copyright, design right etc).  If it is a sub-contractor or supplier, please identify this also.</w:t>
            </w:r>
            <w:r w:rsidRPr="00B3095B">
              <w:rPr>
                <w:rStyle w:val="eop"/>
                <w:rFonts w:cs="Arial"/>
                <w:sz w:val="20"/>
                <w:lang w:val="en-US"/>
              </w:rPr>
              <w:t> </w:t>
            </w:r>
          </w:p>
        </w:tc>
      </w:tr>
    </w:tbl>
    <w:p w14:paraId="01462053" w14:textId="77777777" w:rsidR="00A806A0" w:rsidRDefault="00A806A0" w:rsidP="00B35B61">
      <w:pPr>
        <w:rPr>
          <w:rFonts w:cs="Arial"/>
          <w:b/>
          <w:sz w:val="20"/>
          <w:szCs w:val="20"/>
        </w:rPr>
      </w:pPr>
    </w:p>
    <w:p w14:paraId="6B99DC9F" w14:textId="66F5DDAD" w:rsidR="00B35B61" w:rsidRPr="009F2CAA" w:rsidRDefault="00B35B61" w:rsidP="00B35B61">
      <w:pPr>
        <w:rPr>
          <w:rFonts w:cs="Arial"/>
          <w:b/>
          <w:sz w:val="20"/>
          <w:szCs w:val="20"/>
        </w:rPr>
      </w:pPr>
      <w:r>
        <w:rPr>
          <w:rFonts w:cs="Arial"/>
          <w:b/>
          <w:sz w:val="20"/>
          <w:szCs w:val="20"/>
        </w:rPr>
        <w:lastRenderedPageBreak/>
        <w:br/>
      </w:r>
      <w:r w:rsidRPr="009F2CAA">
        <w:rPr>
          <w:rFonts w:cs="Arial"/>
          <w:b/>
          <w:sz w:val="20"/>
          <w:szCs w:val="20"/>
        </w:rPr>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w:t>
      </w:r>
      <w:proofErr w:type="gramStart"/>
      <w:r>
        <w:rPr>
          <w:rFonts w:cs="Arial"/>
          <w:bCs/>
          <w:sz w:val="20"/>
          <w:szCs w:val="20"/>
        </w:rPr>
        <w:t>developed</w:t>
      </w:r>
      <w:proofErr w:type="gramEnd"/>
      <w:r>
        <w:rPr>
          <w:rFonts w:cs="Arial"/>
          <w:bCs/>
          <w:sz w:val="20"/>
          <w:szCs w:val="20"/>
        </w:rPr>
        <w:t xml:space="preserve">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77777777" w:rsidR="00B35B61" w:rsidRPr="00B3095B" w:rsidRDefault="00B35B61" w:rsidP="0013395D">
      <w:pPr>
        <w:widowControl/>
        <w:numPr>
          <w:ilvl w:val="0"/>
          <w:numId w:val="41"/>
        </w:numPr>
        <w:spacing w:after="160" w:line="259" w:lineRule="auto"/>
        <w:contextualSpacing/>
        <w:rPr>
          <w:rFonts w:eastAsia="Calibri" w:cs="Arial"/>
          <w:sz w:val="20"/>
          <w:szCs w:val="20"/>
        </w:rPr>
      </w:pPr>
      <w:r w:rsidRPr="00B3095B">
        <w:rPr>
          <w:rFonts w:eastAsia="Calibri" w:cs="Arial"/>
          <w:sz w:val="20"/>
          <w:szCs w:val="20"/>
        </w:rPr>
        <w:t>(PVF) - Private Venture Funded - where the article existed prior to the proposed Contract and its design was created through funding otherwise than from Her Majesty’s Government (HMG).</w:t>
      </w:r>
    </w:p>
    <w:p w14:paraId="071E9FDA" w14:textId="77777777" w:rsidR="00B35B61" w:rsidRPr="00B3095B" w:rsidRDefault="00B35B61" w:rsidP="0013395D">
      <w:pPr>
        <w:widowControl/>
        <w:numPr>
          <w:ilvl w:val="0"/>
          <w:numId w:val="41"/>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13395D">
      <w:pPr>
        <w:widowControl/>
        <w:numPr>
          <w:ilvl w:val="0"/>
          <w:numId w:val="41"/>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13395D">
      <w:pPr>
        <w:widowControl/>
        <w:numPr>
          <w:ilvl w:val="0"/>
          <w:numId w:val="41"/>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7" w:name="_Hlk94007626"/>
      <w:r w:rsidRPr="00B3095B">
        <w:rPr>
          <w:rFonts w:eastAsia="Calibri" w:cs="Arial"/>
          <w:sz w:val="20"/>
          <w:szCs w:val="20"/>
        </w:rPr>
        <w:t>In combination with one of categories (a) to (d) above,</w:t>
      </w:r>
      <w:bookmarkEnd w:id="87"/>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13395D">
      <w:pPr>
        <w:widowControl/>
        <w:numPr>
          <w:ilvl w:val="0"/>
          <w:numId w:val="41"/>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13395D">
      <w:pPr>
        <w:pStyle w:val="ListParagraph"/>
        <w:widowControl/>
        <w:numPr>
          <w:ilvl w:val="0"/>
          <w:numId w:val="42"/>
        </w:numPr>
        <w:spacing w:after="0" w:line="240" w:lineRule="auto"/>
        <w:rPr>
          <w:rFonts w:cs="Arial"/>
          <w:sz w:val="20"/>
        </w:rPr>
      </w:pPr>
      <w:bookmarkStart w:id="88"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8"/>
    <w:p w14:paraId="5A684E36" w14:textId="77777777" w:rsidR="00B35B61" w:rsidRPr="00B1018E" w:rsidRDefault="00B35B61" w:rsidP="0013395D">
      <w:pPr>
        <w:pStyle w:val="ListParagraph"/>
        <w:widowControl/>
        <w:numPr>
          <w:ilvl w:val="0"/>
          <w:numId w:val="42"/>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proofErr w:type="gramStart"/>
      <w:r w:rsidRPr="00B1018E">
        <w:rPr>
          <w:rFonts w:cs="Arial"/>
          <w:sz w:val="20"/>
        </w:rPr>
        <w:t>i.e.</w:t>
      </w:r>
      <w:proofErr w:type="gramEnd"/>
      <w:r w:rsidRPr="00B1018E">
        <w:rPr>
          <w:rFonts w:cs="Arial"/>
          <w:sz w:val="20"/>
        </w:rPr>
        <w:t xml:space="preserv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13395D">
      <w:pPr>
        <w:pStyle w:val="ListParagraph"/>
        <w:widowControl/>
        <w:numPr>
          <w:ilvl w:val="0"/>
          <w:numId w:val="42"/>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13395D">
      <w:pPr>
        <w:pStyle w:val="ListParagraph"/>
        <w:widowControl/>
        <w:numPr>
          <w:ilvl w:val="0"/>
          <w:numId w:val="42"/>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w:t>
      </w:r>
      <w:proofErr w:type="gramStart"/>
      <w:r w:rsidRPr="00B1018E">
        <w:rPr>
          <w:rFonts w:cs="Arial"/>
          <w:sz w:val="20"/>
        </w:rPr>
        <w:t>created</w:t>
      </w:r>
      <w:proofErr w:type="gramEnd"/>
      <w:r w:rsidRPr="00B1018E">
        <w:rPr>
          <w:rFonts w:cs="Arial"/>
          <w:sz w:val="20"/>
        </w:rPr>
        <w:t xml:space="preserve"> and the Previous Authority Funding was applied.</w:t>
      </w:r>
    </w:p>
    <w:p w14:paraId="30D0C305" w14:textId="77777777" w:rsidR="00B35B61" w:rsidRDefault="00B35B61"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lastRenderedPageBreak/>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13395D">
      <w:pPr>
        <w:pStyle w:val="ListParagraph"/>
        <w:widowControl/>
        <w:numPr>
          <w:ilvl w:val="0"/>
          <w:numId w:val="44"/>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13395D">
      <w:pPr>
        <w:pStyle w:val="ListParagraph"/>
        <w:widowControl/>
        <w:numPr>
          <w:ilvl w:val="0"/>
          <w:numId w:val="44"/>
        </w:numPr>
        <w:spacing w:after="0" w:line="240" w:lineRule="auto"/>
        <w:rPr>
          <w:rFonts w:cs="Arial"/>
          <w:sz w:val="20"/>
          <w:szCs w:val="20"/>
        </w:rPr>
      </w:pPr>
      <w:r w:rsidRPr="346C5AFF">
        <w:rPr>
          <w:rFonts w:cs="Arial"/>
          <w:sz w:val="20"/>
          <w:szCs w:val="20"/>
        </w:rPr>
        <w:t xml:space="preserve">Items denoted as Private Venture Funded (PVF) would generally indicate that it and </w:t>
      </w:r>
      <w:proofErr w:type="gramStart"/>
      <w:r w:rsidRPr="346C5AFF">
        <w:rPr>
          <w:rFonts w:cs="Arial"/>
          <w:sz w:val="20"/>
          <w:szCs w:val="20"/>
        </w:rPr>
        <w:t>all of</w:t>
      </w:r>
      <w:proofErr w:type="gramEnd"/>
      <w:r w:rsidRPr="346C5AFF">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13395D">
      <w:pPr>
        <w:pStyle w:val="ListParagraph"/>
        <w:widowControl/>
        <w:numPr>
          <w:ilvl w:val="0"/>
          <w:numId w:val="44"/>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13395D">
      <w:pPr>
        <w:pStyle w:val="ListParagraph"/>
        <w:widowControl/>
        <w:numPr>
          <w:ilvl w:val="0"/>
          <w:numId w:val="44"/>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13395D">
      <w:pPr>
        <w:pStyle w:val="ListParagraph"/>
        <w:widowControl/>
        <w:numPr>
          <w:ilvl w:val="0"/>
          <w:numId w:val="44"/>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13395D">
      <w:pPr>
        <w:pStyle w:val="ListParagraph"/>
        <w:widowControl/>
        <w:numPr>
          <w:ilvl w:val="0"/>
          <w:numId w:val="44"/>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85DD7B5" w14:textId="77777777" w:rsidR="003F1766" w:rsidRDefault="003F1766"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7777777" w:rsidR="00ED28F5" w:rsidRPr="002F2164" w:rsidRDefault="00ED28F5" w:rsidP="00ED28F5">
      <w:pPr>
        <w:spacing w:before="66" w:after="0" w:line="361" w:lineRule="exact"/>
        <w:ind w:right="-20"/>
        <w:jc w:val="center"/>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310"/>
        <w:gridCol w:w="2558"/>
        <w:gridCol w:w="1493"/>
        <w:gridCol w:w="976"/>
        <w:gridCol w:w="2152"/>
        <w:gridCol w:w="1979"/>
      </w:tblGrid>
      <w:tr w:rsidR="00ED28F5" w14:paraId="77F5B3FC" w14:textId="77777777" w:rsidTr="005F1202">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Default="00ED28F5" w:rsidP="005F1202">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ED28F5" w14:paraId="76D7EB4E" w14:textId="77777777" w:rsidTr="005F1202">
        <w:trPr>
          <w:trHeight w:val="730"/>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Default="00ED28F5" w:rsidP="005F1202">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Default="00ED28F5" w:rsidP="005F1202">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5E5547E7" w14:textId="77777777" w:rsidR="00ED28F5" w:rsidRDefault="00ED28F5" w:rsidP="005F1202">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08B44037" w14:textId="77777777" w:rsidR="00ED28F5" w:rsidRDefault="00ED28F5" w:rsidP="005F1202">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w:t>
            </w:r>
            <w:proofErr w:type="gramStart"/>
            <w:r>
              <w:rPr>
                <w:rFonts w:ascii="Arial" w:eastAsia="Times New Roman" w:hAnsi="Arial" w:cs="Arial"/>
                <w:b/>
                <w:color w:val="000000" w:themeColor="text1"/>
                <w:sz w:val="14"/>
                <w:szCs w:val="14"/>
                <w:lang w:val="en-GB" w:eastAsia="en-GB"/>
              </w:rPr>
              <w:t>exact</w:t>
            </w:r>
            <w:proofErr w:type="gramEnd"/>
            <w:r>
              <w:rPr>
                <w:rFonts w:ascii="Arial" w:eastAsia="Times New Roman" w:hAnsi="Arial" w:cs="Arial"/>
                <w:b/>
                <w:color w:val="000000" w:themeColor="text1"/>
                <w:sz w:val="14"/>
                <w:szCs w:val="14"/>
                <w:lang w:val="en-GB" w:eastAsia="en-GB"/>
              </w:rPr>
              <w:t xml:space="preserve">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610228D" w14:textId="77777777" w:rsidR="00ED28F5" w:rsidRDefault="00ED28F5" w:rsidP="005F1202">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Default="00ED28F5" w:rsidP="005F1202">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Default="00ED28F5" w:rsidP="005F1202">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A3E4289" w14:textId="77777777" w:rsidR="00ED28F5" w:rsidRDefault="00ED28F5" w:rsidP="005F1202">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518B57C9" w14:textId="77777777" w:rsidR="00ED28F5" w:rsidRDefault="00ED28F5" w:rsidP="005F1202">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Default="00ED28F5" w:rsidP="005F1202">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6D20C037" w14:textId="75BF47F2" w:rsidR="001B3E60" w:rsidRPr="00E17429" w:rsidRDefault="00ED28F5" w:rsidP="001B3E60">
            <w:pPr>
              <w:spacing w:after="0" w:line="240" w:lineRule="auto"/>
              <w:jc w:val="center"/>
              <w:rPr>
                <w:rFonts w:ascii="Arial" w:eastAsia="Times New Roman" w:hAnsi="Arial" w:cs="Arial"/>
                <w:b/>
                <w:sz w:val="18"/>
                <w:szCs w:val="18"/>
                <w:lang w:val="en-GB" w:eastAsia="en-GB"/>
              </w:rPr>
            </w:pPr>
            <w:r>
              <w:rPr>
                <w:rFonts w:ascii="Arial" w:eastAsia="Times New Roman" w:hAnsi="Arial" w:cs="Arial"/>
                <w:b/>
                <w:color w:val="000000" w:themeColor="text1"/>
                <w:sz w:val="18"/>
                <w:szCs w:val="18"/>
                <w:lang w:val="en-GB" w:eastAsia="en-GB"/>
              </w:rPr>
              <w:t>-Total</w:t>
            </w:r>
            <w:r w:rsidR="001B3E60" w:rsidRPr="00E17429">
              <w:rPr>
                <w:rFonts w:ascii="Arial" w:eastAsia="Times New Roman" w:hAnsi="Arial" w:cs="Arial"/>
                <w:b/>
                <w:sz w:val="18"/>
                <w:szCs w:val="18"/>
                <w:lang w:val="en-GB" w:eastAsia="en-GB"/>
              </w:rPr>
              <w:t xml:space="preserve"> Limit of Liability</w:t>
            </w:r>
          </w:p>
          <w:p w14:paraId="2C3E8DF0" w14:textId="1C7AF066" w:rsidR="00ED28F5" w:rsidRPr="004070F2" w:rsidRDefault="00ED28F5" w:rsidP="005F1202">
            <w:pPr>
              <w:spacing w:after="0" w:line="240" w:lineRule="auto"/>
              <w:jc w:val="center"/>
              <w:rPr>
                <w:rFonts w:ascii="Arial" w:eastAsia="Times New Roman" w:hAnsi="Arial" w:cs="Arial"/>
                <w:b/>
                <w:color w:val="000000" w:themeColor="text1"/>
                <w:sz w:val="18"/>
                <w:szCs w:val="18"/>
                <w:lang w:val="en-GB" w:eastAsia="en-GB"/>
              </w:rPr>
            </w:pPr>
          </w:p>
        </w:tc>
      </w:tr>
      <w:tr w:rsidR="00ED28F5" w14:paraId="4505F1DE" w14:textId="77777777" w:rsidTr="005F1202">
        <w:trPr>
          <w:trHeight w:val="805"/>
        </w:trPr>
        <w:tc>
          <w:tcPr>
            <w:tcW w:w="300" w:type="pct"/>
            <w:tcBorders>
              <w:top w:val="single" w:sz="4" w:space="0" w:color="auto"/>
              <w:left w:val="single" w:sz="4" w:space="0" w:color="auto"/>
              <w:bottom w:val="single" w:sz="4" w:space="0" w:color="auto"/>
              <w:right w:val="single" w:sz="4" w:space="0" w:color="auto"/>
            </w:tcBorders>
            <w:hideMark/>
          </w:tcPr>
          <w:p w14:paraId="546AF53D" w14:textId="77777777" w:rsidR="00ED28F5" w:rsidRPr="00395C00" w:rsidRDefault="00ED28F5" w:rsidP="005F1202">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6B3C7C9B" w14:textId="77777777" w:rsidR="0083252F" w:rsidRPr="00395C00" w:rsidRDefault="0083252F" w:rsidP="0083252F">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Provision of services as outlined in the Statement of Requirement – Year 1</w:t>
            </w:r>
          </w:p>
          <w:p w14:paraId="264F0033" w14:textId="0A853535" w:rsidR="00ED28F5" w:rsidRPr="00395C00" w:rsidRDefault="0083252F" w:rsidP="0083252F">
            <w:pPr>
              <w:spacing w:after="0" w:line="240" w:lineRule="auto"/>
              <w:jc w:val="center"/>
              <w:rPr>
                <w:rFonts w:ascii="Arial" w:eastAsia="Times New Roman" w:hAnsi="Arial" w:cs="Arial"/>
                <w:b/>
                <w:lang w:val="en-GB" w:eastAsia="en-GB"/>
              </w:rPr>
            </w:pPr>
            <w:r w:rsidRPr="00395C00">
              <w:rPr>
                <w:rFonts w:ascii="Arial" w:eastAsia="Times New Roman" w:hAnsi="Arial" w:cs="Arial"/>
                <w:b/>
                <w:lang w:val="en-GB" w:eastAsia="en-GB"/>
              </w:rPr>
              <w:t>(Limit of Liability)</w:t>
            </w:r>
          </w:p>
        </w:tc>
        <w:tc>
          <w:tcPr>
            <w:tcW w:w="831" w:type="pct"/>
            <w:tcBorders>
              <w:top w:val="single" w:sz="4" w:space="0" w:color="auto"/>
              <w:left w:val="single" w:sz="4" w:space="0" w:color="auto"/>
              <w:bottom w:val="single" w:sz="4" w:space="0" w:color="auto"/>
              <w:right w:val="single" w:sz="4" w:space="0" w:color="auto"/>
            </w:tcBorders>
            <w:hideMark/>
          </w:tcPr>
          <w:p w14:paraId="3FC7729A" w14:textId="36193B40" w:rsidR="00ED28F5" w:rsidRPr="00395C00" w:rsidRDefault="00AA62DA" w:rsidP="005F1202">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 xml:space="preserve">Year 1 – July 2022 to </w:t>
            </w:r>
            <w:r w:rsidR="0074599D" w:rsidRPr="00395C00">
              <w:rPr>
                <w:rFonts w:ascii="Arial" w:eastAsia="Times New Roman" w:hAnsi="Arial" w:cs="Arial"/>
                <w:lang w:val="en-GB" w:eastAsia="en-GB"/>
              </w:rPr>
              <w:t>July</w:t>
            </w:r>
            <w:r w:rsidRPr="00395C00">
              <w:rPr>
                <w:rFonts w:ascii="Arial" w:eastAsia="Times New Roman" w:hAnsi="Arial" w:cs="Arial"/>
                <w:lang w:val="en-GB" w:eastAsia="en-GB"/>
              </w:rPr>
              <w:t xml:space="preserve"> 2023</w:t>
            </w:r>
          </w:p>
        </w:tc>
        <w:tc>
          <w:tcPr>
            <w:tcW w:w="485" w:type="pct"/>
            <w:tcBorders>
              <w:top w:val="single" w:sz="4" w:space="0" w:color="auto"/>
              <w:left w:val="single" w:sz="4" w:space="0" w:color="auto"/>
              <w:bottom w:val="single" w:sz="4" w:space="0" w:color="auto"/>
              <w:right w:val="single" w:sz="4" w:space="0" w:color="auto"/>
            </w:tcBorders>
            <w:hideMark/>
          </w:tcPr>
          <w:p w14:paraId="7D2FD4FC" w14:textId="77777777" w:rsidR="00ED28F5" w:rsidRPr="00395C00" w:rsidRDefault="00ED28F5" w:rsidP="005F1202">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Per Item</w:t>
            </w:r>
          </w:p>
          <w:p w14:paraId="6184621F" w14:textId="275BFA1C" w:rsidR="00504FA2" w:rsidRPr="00395C00" w:rsidRDefault="00504FA2" w:rsidP="005F1202">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w:t>
            </w:r>
            <w:proofErr w:type="gramStart"/>
            <w:r w:rsidRPr="00395C00">
              <w:rPr>
                <w:rFonts w:ascii="Arial" w:eastAsia="Times New Roman" w:hAnsi="Arial" w:cs="Arial"/>
                <w:lang w:val="en-GB" w:eastAsia="en-GB"/>
              </w:rPr>
              <w:t>per</w:t>
            </w:r>
            <w:proofErr w:type="gramEnd"/>
            <w:r w:rsidRPr="00395C00">
              <w:rPr>
                <w:rFonts w:ascii="Arial" w:eastAsia="Times New Roman" w:hAnsi="Arial" w:cs="Arial"/>
                <w:lang w:val="en-GB" w:eastAsia="en-GB"/>
              </w:rPr>
              <w:t xml:space="preserve"> visit)</w:t>
            </w:r>
          </w:p>
        </w:tc>
        <w:tc>
          <w:tcPr>
            <w:tcW w:w="317" w:type="pct"/>
            <w:tcBorders>
              <w:top w:val="single" w:sz="4" w:space="0" w:color="auto"/>
              <w:left w:val="single" w:sz="4" w:space="0" w:color="auto"/>
              <w:bottom w:val="single" w:sz="4" w:space="0" w:color="auto"/>
              <w:right w:val="single" w:sz="4" w:space="0" w:color="auto"/>
            </w:tcBorders>
          </w:tcPr>
          <w:p w14:paraId="2EB539D9" w14:textId="09141712" w:rsidR="00ED28F5" w:rsidRPr="00395C00" w:rsidRDefault="00CF04C2" w:rsidP="005F1202">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Up to 20 events</w:t>
            </w:r>
          </w:p>
        </w:tc>
        <w:tc>
          <w:tcPr>
            <w:tcW w:w="699" w:type="pct"/>
            <w:tcBorders>
              <w:top w:val="single" w:sz="4" w:space="0" w:color="auto"/>
              <w:left w:val="single" w:sz="4" w:space="0" w:color="auto"/>
              <w:bottom w:val="single" w:sz="4" w:space="0" w:color="auto"/>
              <w:right w:val="single" w:sz="4" w:space="0" w:color="auto"/>
            </w:tcBorders>
          </w:tcPr>
          <w:p w14:paraId="7978F399" w14:textId="77777777" w:rsidR="00ED28F5" w:rsidRDefault="00ED28F5" w:rsidP="005F1202">
            <w:pPr>
              <w:spacing w:after="0" w:line="240" w:lineRule="auto"/>
              <w:jc w:val="center"/>
              <w:rPr>
                <w:rFonts w:ascii="Arial" w:eastAsia="Times New Roman" w:hAnsi="Arial" w:cs="Arial"/>
                <w:color w:val="FF0000"/>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30263682" w14:textId="77777777" w:rsidR="00ED28F5" w:rsidRDefault="00ED28F5" w:rsidP="005F1202">
            <w:pPr>
              <w:jc w:val="center"/>
              <w:rPr>
                <w:rFonts w:ascii="Arial" w:hAnsi="Arial" w:cs="Arial"/>
              </w:rPr>
            </w:pPr>
          </w:p>
        </w:tc>
      </w:tr>
      <w:tr w:rsidR="005839E0" w14:paraId="64F13E72" w14:textId="77777777" w:rsidTr="005F1202">
        <w:trPr>
          <w:trHeight w:val="805"/>
        </w:trPr>
        <w:tc>
          <w:tcPr>
            <w:tcW w:w="300" w:type="pct"/>
            <w:tcBorders>
              <w:top w:val="single" w:sz="4" w:space="0" w:color="auto"/>
              <w:left w:val="single" w:sz="4" w:space="0" w:color="auto"/>
              <w:bottom w:val="single" w:sz="4" w:space="0" w:color="auto"/>
              <w:right w:val="single" w:sz="4" w:space="0" w:color="auto"/>
            </w:tcBorders>
            <w:hideMark/>
          </w:tcPr>
          <w:p w14:paraId="101CA6EC" w14:textId="77777777" w:rsidR="005839E0" w:rsidRPr="00395C00" w:rsidRDefault="005839E0" w:rsidP="005839E0">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01053B2F" w14:textId="77777777" w:rsidR="00ED261C" w:rsidRPr="00395C00" w:rsidRDefault="00ED261C" w:rsidP="00ED261C">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Provision of services as outlined in the Statement of Requirement – Year 2</w:t>
            </w:r>
          </w:p>
          <w:p w14:paraId="363C53F9" w14:textId="40BC326C" w:rsidR="005839E0" w:rsidRPr="00ED261C" w:rsidRDefault="00ED261C" w:rsidP="00ED261C">
            <w:pPr>
              <w:spacing w:after="0" w:line="240" w:lineRule="auto"/>
              <w:jc w:val="center"/>
              <w:rPr>
                <w:rFonts w:ascii="Arial" w:eastAsia="Times New Roman" w:hAnsi="Arial" w:cs="Times New Roman"/>
                <w:b/>
                <w:bCs/>
                <w:lang w:val="en-GB" w:eastAsia="en-GB"/>
              </w:rPr>
            </w:pPr>
            <w:r w:rsidRPr="00395C00">
              <w:rPr>
                <w:rFonts w:ascii="Arial" w:eastAsia="Times New Roman" w:hAnsi="Arial" w:cs="Arial"/>
                <w:b/>
                <w:lang w:val="en-GB" w:eastAsia="en-GB"/>
              </w:rPr>
              <w:t>(Limit of Liability)</w:t>
            </w:r>
          </w:p>
        </w:tc>
        <w:tc>
          <w:tcPr>
            <w:tcW w:w="831" w:type="pct"/>
            <w:tcBorders>
              <w:top w:val="single" w:sz="4" w:space="0" w:color="auto"/>
              <w:left w:val="single" w:sz="4" w:space="0" w:color="auto"/>
              <w:bottom w:val="single" w:sz="4" w:space="0" w:color="auto"/>
              <w:right w:val="single" w:sz="4" w:space="0" w:color="auto"/>
            </w:tcBorders>
            <w:hideMark/>
          </w:tcPr>
          <w:p w14:paraId="2288493E" w14:textId="7EB5F310" w:rsidR="005839E0" w:rsidRPr="00395C00" w:rsidRDefault="00ED261C" w:rsidP="005839E0">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Year 2 – July 202</w:t>
            </w:r>
            <w:r w:rsidR="00661420" w:rsidRPr="00395C00">
              <w:rPr>
                <w:rFonts w:ascii="Arial" w:eastAsia="Times New Roman" w:hAnsi="Arial" w:cs="Arial"/>
                <w:lang w:val="en-GB" w:eastAsia="en-GB"/>
              </w:rPr>
              <w:t>3</w:t>
            </w:r>
            <w:r w:rsidRPr="00395C00">
              <w:rPr>
                <w:rFonts w:ascii="Arial" w:eastAsia="Times New Roman" w:hAnsi="Arial" w:cs="Arial"/>
                <w:lang w:val="en-GB" w:eastAsia="en-GB"/>
              </w:rPr>
              <w:t xml:space="preserve"> to July 202</w:t>
            </w:r>
            <w:r w:rsidR="00661420" w:rsidRPr="00395C00">
              <w:rPr>
                <w:rFonts w:ascii="Arial" w:eastAsia="Times New Roman" w:hAnsi="Arial" w:cs="Arial"/>
                <w:lang w:val="en-GB" w:eastAsia="en-GB"/>
              </w:rPr>
              <w:t>4</w:t>
            </w:r>
          </w:p>
        </w:tc>
        <w:tc>
          <w:tcPr>
            <w:tcW w:w="485" w:type="pct"/>
            <w:tcBorders>
              <w:top w:val="single" w:sz="4" w:space="0" w:color="auto"/>
              <w:left w:val="single" w:sz="4" w:space="0" w:color="auto"/>
              <w:bottom w:val="single" w:sz="4" w:space="0" w:color="auto"/>
              <w:right w:val="single" w:sz="4" w:space="0" w:color="auto"/>
            </w:tcBorders>
            <w:hideMark/>
          </w:tcPr>
          <w:p w14:paraId="3BCB94B5" w14:textId="77777777" w:rsidR="005839E0" w:rsidRPr="00395C00" w:rsidRDefault="005839E0" w:rsidP="005839E0">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Per Item</w:t>
            </w:r>
          </w:p>
          <w:p w14:paraId="616E9295" w14:textId="0C14BE1F" w:rsidR="005839E0" w:rsidRPr="00395C00" w:rsidRDefault="005839E0" w:rsidP="005839E0">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w:t>
            </w:r>
            <w:proofErr w:type="gramStart"/>
            <w:r w:rsidRPr="00395C00">
              <w:rPr>
                <w:rFonts w:ascii="Arial" w:eastAsia="Times New Roman" w:hAnsi="Arial" w:cs="Arial"/>
                <w:lang w:val="en-GB" w:eastAsia="en-GB"/>
              </w:rPr>
              <w:t>per</w:t>
            </w:r>
            <w:proofErr w:type="gramEnd"/>
            <w:r w:rsidRPr="00395C00">
              <w:rPr>
                <w:rFonts w:ascii="Arial" w:eastAsia="Times New Roman" w:hAnsi="Arial" w:cs="Arial"/>
                <w:lang w:val="en-GB" w:eastAsia="en-GB"/>
              </w:rPr>
              <w:t xml:space="preserve"> visit)</w:t>
            </w:r>
          </w:p>
        </w:tc>
        <w:tc>
          <w:tcPr>
            <w:tcW w:w="317" w:type="pct"/>
            <w:tcBorders>
              <w:top w:val="single" w:sz="4" w:space="0" w:color="auto"/>
              <w:left w:val="single" w:sz="4" w:space="0" w:color="auto"/>
              <w:bottom w:val="single" w:sz="4" w:space="0" w:color="auto"/>
              <w:right w:val="single" w:sz="4" w:space="0" w:color="auto"/>
            </w:tcBorders>
          </w:tcPr>
          <w:p w14:paraId="69FA4DC5" w14:textId="12CE60FD" w:rsidR="005839E0" w:rsidRDefault="005839E0" w:rsidP="005839E0">
            <w:pPr>
              <w:jc w:val="center"/>
            </w:pPr>
            <w:r w:rsidRPr="00395C00">
              <w:rPr>
                <w:rFonts w:ascii="Arial" w:eastAsia="Times New Roman" w:hAnsi="Arial" w:cs="Arial"/>
                <w:lang w:val="en-GB" w:eastAsia="en-GB"/>
              </w:rPr>
              <w:t>Up to 20 events</w:t>
            </w:r>
          </w:p>
        </w:tc>
        <w:tc>
          <w:tcPr>
            <w:tcW w:w="699" w:type="pct"/>
            <w:tcBorders>
              <w:top w:val="single" w:sz="4" w:space="0" w:color="auto"/>
              <w:left w:val="single" w:sz="4" w:space="0" w:color="auto"/>
              <w:bottom w:val="single" w:sz="4" w:space="0" w:color="auto"/>
              <w:right w:val="single" w:sz="4" w:space="0" w:color="auto"/>
            </w:tcBorders>
          </w:tcPr>
          <w:p w14:paraId="42867122" w14:textId="77777777" w:rsidR="005839E0" w:rsidRDefault="005839E0" w:rsidP="005839E0">
            <w:pPr>
              <w:jc w:val="center"/>
            </w:pPr>
          </w:p>
        </w:tc>
        <w:tc>
          <w:tcPr>
            <w:tcW w:w="643" w:type="pct"/>
            <w:tcBorders>
              <w:top w:val="single" w:sz="4" w:space="0" w:color="auto"/>
              <w:left w:val="single" w:sz="4" w:space="0" w:color="auto"/>
              <w:bottom w:val="single" w:sz="4" w:space="0" w:color="auto"/>
              <w:right w:val="single" w:sz="4" w:space="0" w:color="auto"/>
            </w:tcBorders>
          </w:tcPr>
          <w:p w14:paraId="3AAEF4C7" w14:textId="77777777" w:rsidR="005839E0" w:rsidRDefault="005839E0" w:rsidP="005839E0">
            <w:pPr>
              <w:jc w:val="center"/>
            </w:pPr>
          </w:p>
        </w:tc>
      </w:tr>
      <w:tr w:rsidR="005839E0" w14:paraId="59EDA43D" w14:textId="77777777" w:rsidTr="005F1202">
        <w:trPr>
          <w:trHeight w:val="805"/>
        </w:trPr>
        <w:tc>
          <w:tcPr>
            <w:tcW w:w="300" w:type="pct"/>
            <w:tcBorders>
              <w:top w:val="single" w:sz="4" w:space="0" w:color="auto"/>
              <w:left w:val="single" w:sz="4" w:space="0" w:color="auto"/>
              <w:bottom w:val="single" w:sz="4" w:space="0" w:color="auto"/>
              <w:right w:val="single" w:sz="4" w:space="0" w:color="auto"/>
            </w:tcBorders>
            <w:hideMark/>
          </w:tcPr>
          <w:p w14:paraId="15F5988C" w14:textId="77777777" w:rsidR="005839E0" w:rsidRPr="00395C00" w:rsidRDefault="005839E0" w:rsidP="005839E0">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024926EB" w14:textId="77777777" w:rsidR="00661420" w:rsidRPr="00395C00" w:rsidRDefault="00661420" w:rsidP="00661420">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Provision of services as outlined in the Statement of Requirement – Year 3</w:t>
            </w:r>
          </w:p>
          <w:p w14:paraId="09E9F360" w14:textId="4B66C4E9" w:rsidR="005839E0" w:rsidRPr="00661420" w:rsidRDefault="00661420" w:rsidP="00661420">
            <w:pPr>
              <w:spacing w:after="0" w:line="240" w:lineRule="auto"/>
              <w:jc w:val="center"/>
              <w:rPr>
                <w:rFonts w:ascii="Arial" w:eastAsia="Times New Roman" w:hAnsi="Arial" w:cs="Times New Roman"/>
                <w:b/>
                <w:bCs/>
                <w:lang w:val="en-GB" w:eastAsia="en-GB"/>
              </w:rPr>
            </w:pPr>
            <w:r w:rsidRPr="00395C00">
              <w:rPr>
                <w:rFonts w:ascii="Arial" w:eastAsia="Times New Roman" w:hAnsi="Arial" w:cs="Arial"/>
                <w:b/>
                <w:lang w:val="en-GB" w:eastAsia="en-GB"/>
              </w:rPr>
              <w:t>(Limit of Liability)</w:t>
            </w:r>
          </w:p>
        </w:tc>
        <w:tc>
          <w:tcPr>
            <w:tcW w:w="831" w:type="pct"/>
            <w:tcBorders>
              <w:top w:val="single" w:sz="4" w:space="0" w:color="auto"/>
              <w:left w:val="single" w:sz="4" w:space="0" w:color="auto"/>
              <w:bottom w:val="single" w:sz="4" w:space="0" w:color="auto"/>
              <w:right w:val="single" w:sz="4" w:space="0" w:color="auto"/>
            </w:tcBorders>
            <w:hideMark/>
          </w:tcPr>
          <w:p w14:paraId="62726EA2" w14:textId="0A610E26" w:rsidR="005839E0" w:rsidRPr="00395C00" w:rsidRDefault="00661420" w:rsidP="005839E0">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Year 3 – July 2024 to July 2025</w:t>
            </w:r>
          </w:p>
        </w:tc>
        <w:tc>
          <w:tcPr>
            <w:tcW w:w="485" w:type="pct"/>
            <w:tcBorders>
              <w:top w:val="single" w:sz="4" w:space="0" w:color="auto"/>
              <w:left w:val="single" w:sz="4" w:space="0" w:color="auto"/>
              <w:bottom w:val="single" w:sz="4" w:space="0" w:color="auto"/>
              <w:right w:val="single" w:sz="4" w:space="0" w:color="auto"/>
            </w:tcBorders>
            <w:hideMark/>
          </w:tcPr>
          <w:p w14:paraId="6C360F1B" w14:textId="77777777" w:rsidR="005839E0" w:rsidRPr="00395C00" w:rsidRDefault="005839E0" w:rsidP="005839E0">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Per Item</w:t>
            </w:r>
          </w:p>
          <w:p w14:paraId="5B0B36FC" w14:textId="70EE7AE3" w:rsidR="005839E0" w:rsidRPr="00395C00" w:rsidRDefault="005839E0" w:rsidP="005839E0">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w:t>
            </w:r>
            <w:proofErr w:type="gramStart"/>
            <w:r w:rsidRPr="00395C00">
              <w:rPr>
                <w:rFonts w:ascii="Arial" w:eastAsia="Times New Roman" w:hAnsi="Arial" w:cs="Arial"/>
                <w:lang w:val="en-GB" w:eastAsia="en-GB"/>
              </w:rPr>
              <w:t>per</w:t>
            </w:r>
            <w:proofErr w:type="gramEnd"/>
            <w:r w:rsidRPr="00395C00">
              <w:rPr>
                <w:rFonts w:ascii="Arial" w:eastAsia="Times New Roman" w:hAnsi="Arial" w:cs="Arial"/>
                <w:lang w:val="en-GB" w:eastAsia="en-GB"/>
              </w:rPr>
              <w:t xml:space="preserve"> visit)</w:t>
            </w:r>
          </w:p>
        </w:tc>
        <w:tc>
          <w:tcPr>
            <w:tcW w:w="317" w:type="pct"/>
            <w:tcBorders>
              <w:top w:val="single" w:sz="4" w:space="0" w:color="auto"/>
              <w:left w:val="single" w:sz="4" w:space="0" w:color="auto"/>
              <w:bottom w:val="single" w:sz="4" w:space="0" w:color="auto"/>
              <w:right w:val="single" w:sz="4" w:space="0" w:color="auto"/>
            </w:tcBorders>
          </w:tcPr>
          <w:p w14:paraId="58493E3B" w14:textId="07ED4EE1" w:rsidR="005839E0" w:rsidRDefault="005839E0" w:rsidP="005839E0">
            <w:pPr>
              <w:jc w:val="center"/>
            </w:pPr>
            <w:r w:rsidRPr="00395C00">
              <w:rPr>
                <w:rFonts w:ascii="Arial" w:eastAsia="Times New Roman" w:hAnsi="Arial" w:cs="Arial"/>
                <w:lang w:val="en-GB" w:eastAsia="en-GB"/>
              </w:rPr>
              <w:t>Up to 20 events</w:t>
            </w:r>
          </w:p>
        </w:tc>
        <w:tc>
          <w:tcPr>
            <w:tcW w:w="699" w:type="pct"/>
            <w:tcBorders>
              <w:top w:val="single" w:sz="4" w:space="0" w:color="auto"/>
              <w:left w:val="single" w:sz="4" w:space="0" w:color="auto"/>
              <w:bottom w:val="single" w:sz="4" w:space="0" w:color="auto"/>
              <w:right w:val="single" w:sz="4" w:space="0" w:color="auto"/>
            </w:tcBorders>
          </w:tcPr>
          <w:p w14:paraId="0CE551BA" w14:textId="77777777" w:rsidR="005839E0" w:rsidRDefault="005839E0" w:rsidP="005839E0">
            <w:pPr>
              <w:jc w:val="center"/>
            </w:pPr>
          </w:p>
        </w:tc>
        <w:tc>
          <w:tcPr>
            <w:tcW w:w="643" w:type="pct"/>
            <w:tcBorders>
              <w:top w:val="single" w:sz="4" w:space="0" w:color="auto"/>
              <w:left w:val="single" w:sz="4" w:space="0" w:color="auto"/>
              <w:bottom w:val="single" w:sz="4" w:space="0" w:color="auto"/>
              <w:right w:val="single" w:sz="4" w:space="0" w:color="auto"/>
            </w:tcBorders>
          </w:tcPr>
          <w:p w14:paraId="547CFC73" w14:textId="77777777" w:rsidR="005839E0" w:rsidRDefault="005839E0" w:rsidP="005839E0">
            <w:pPr>
              <w:jc w:val="center"/>
            </w:pPr>
          </w:p>
        </w:tc>
      </w:tr>
      <w:tr w:rsidR="005839E0" w14:paraId="135E799A" w14:textId="77777777" w:rsidTr="005F1202">
        <w:trPr>
          <w:trHeight w:val="805"/>
        </w:trPr>
        <w:tc>
          <w:tcPr>
            <w:tcW w:w="300" w:type="pct"/>
            <w:tcBorders>
              <w:top w:val="single" w:sz="4" w:space="0" w:color="auto"/>
              <w:left w:val="single" w:sz="4" w:space="0" w:color="auto"/>
              <w:bottom w:val="single" w:sz="4" w:space="0" w:color="auto"/>
              <w:right w:val="single" w:sz="4" w:space="0" w:color="auto"/>
            </w:tcBorders>
            <w:hideMark/>
          </w:tcPr>
          <w:p w14:paraId="0CC2978C" w14:textId="77777777" w:rsidR="005839E0" w:rsidRPr="00395C00" w:rsidRDefault="005839E0" w:rsidP="005839E0">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58B8E559" w14:textId="77777777" w:rsidR="00F130D3" w:rsidRPr="00395C00" w:rsidRDefault="00F130D3" w:rsidP="00F130D3">
            <w:pPr>
              <w:spacing w:after="0" w:line="240" w:lineRule="auto"/>
              <w:jc w:val="center"/>
              <w:rPr>
                <w:rFonts w:ascii="Arial" w:eastAsia="Times New Roman" w:hAnsi="Arial" w:cs="Arial"/>
                <w:lang w:val="en-GB" w:eastAsia="en-GB"/>
              </w:rPr>
            </w:pPr>
            <w:r w:rsidRPr="00395C00">
              <w:rPr>
                <w:rFonts w:ascii="Arial" w:eastAsia="Times New Roman" w:hAnsi="Arial" w:cs="Arial"/>
                <w:b/>
                <w:lang w:val="en-GB" w:eastAsia="en-GB"/>
              </w:rPr>
              <w:t>OPTION:</w:t>
            </w:r>
            <w:r w:rsidRPr="00395C00">
              <w:rPr>
                <w:rFonts w:ascii="Arial" w:eastAsia="Times New Roman" w:hAnsi="Arial" w:cs="Arial"/>
                <w:lang w:val="en-GB" w:eastAsia="en-GB"/>
              </w:rPr>
              <w:t xml:space="preserve"> Provision of services as outlined in the Statement of Requirement – Year 4</w:t>
            </w:r>
          </w:p>
          <w:p w14:paraId="203C921B" w14:textId="48435DE0" w:rsidR="005839E0" w:rsidRPr="00F130D3" w:rsidRDefault="00F130D3" w:rsidP="00F130D3">
            <w:pPr>
              <w:spacing w:after="0" w:line="240" w:lineRule="auto"/>
              <w:jc w:val="center"/>
              <w:rPr>
                <w:rFonts w:ascii="Arial" w:eastAsia="Times New Roman" w:hAnsi="Arial" w:cs="Times New Roman"/>
                <w:b/>
                <w:bCs/>
                <w:lang w:val="en-GB" w:eastAsia="en-GB"/>
              </w:rPr>
            </w:pPr>
            <w:r w:rsidRPr="00395C00">
              <w:rPr>
                <w:rFonts w:ascii="Arial" w:eastAsia="Times New Roman" w:hAnsi="Arial" w:cs="Arial"/>
                <w:b/>
                <w:lang w:val="en-GB" w:eastAsia="en-GB"/>
              </w:rPr>
              <w:t>(Limit of Liability)</w:t>
            </w:r>
          </w:p>
        </w:tc>
        <w:tc>
          <w:tcPr>
            <w:tcW w:w="831" w:type="pct"/>
            <w:tcBorders>
              <w:top w:val="single" w:sz="4" w:space="0" w:color="auto"/>
              <w:left w:val="single" w:sz="4" w:space="0" w:color="auto"/>
              <w:bottom w:val="single" w:sz="4" w:space="0" w:color="auto"/>
              <w:right w:val="single" w:sz="4" w:space="0" w:color="auto"/>
            </w:tcBorders>
            <w:hideMark/>
          </w:tcPr>
          <w:p w14:paraId="7E69C200" w14:textId="3657781B" w:rsidR="005839E0" w:rsidRPr="00395C00" w:rsidRDefault="00F130D3" w:rsidP="005839E0">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Year 4 – July 2025 to July 2026</w:t>
            </w:r>
          </w:p>
        </w:tc>
        <w:tc>
          <w:tcPr>
            <w:tcW w:w="485" w:type="pct"/>
            <w:tcBorders>
              <w:top w:val="single" w:sz="4" w:space="0" w:color="auto"/>
              <w:left w:val="single" w:sz="4" w:space="0" w:color="auto"/>
              <w:bottom w:val="single" w:sz="4" w:space="0" w:color="auto"/>
              <w:right w:val="single" w:sz="4" w:space="0" w:color="auto"/>
            </w:tcBorders>
            <w:hideMark/>
          </w:tcPr>
          <w:p w14:paraId="0806A615" w14:textId="77777777" w:rsidR="005839E0" w:rsidRPr="00395C00" w:rsidRDefault="005839E0" w:rsidP="005839E0">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Per Item</w:t>
            </w:r>
          </w:p>
          <w:p w14:paraId="3A447615" w14:textId="021E27DC" w:rsidR="005839E0" w:rsidRPr="00395C00" w:rsidRDefault="005839E0" w:rsidP="005839E0">
            <w:pPr>
              <w:spacing w:after="0" w:line="240" w:lineRule="auto"/>
              <w:jc w:val="center"/>
              <w:rPr>
                <w:rFonts w:ascii="Arial" w:eastAsia="Times New Roman" w:hAnsi="Arial" w:cs="Arial"/>
                <w:lang w:val="en-GB" w:eastAsia="en-GB"/>
              </w:rPr>
            </w:pPr>
            <w:r w:rsidRPr="00395C00">
              <w:rPr>
                <w:rFonts w:ascii="Arial" w:eastAsia="Times New Roman" w:hAnsi="Arial" w:cs="Arial"/>
                <w:lang w:val="en-GB" w:eastAsia="en-GB"/>
              </w:rPr>
              <w:t>(</w:t>
            </w:r>
            <w:proofErr w:type="gramStart"/>
            <w:r w:rsidRPr="00395C00">
              <w:rPr>
                <w:rFonts w:ascii="Arial" w:eastAsia="Times New Roman" w:hAnsi="Arial" w:cs="Arial"/>
                <w:lang w:val="en-GB" w:eastAsia="en-GB"/>
              </w:rPr>
              <w:t>per</w:t>
            </w:r>
            <w:proofErr w:type="gramEnd"/>
            <w:r w:rsidRPr="00395C00">
              <w:rPr>
                <w:rFonts w:ascii="Arial" w:eastAsia="Times New Roman" w:hAnsi="Arial" w:cs="Arial"/>
                <w:lang w:val="en-GB" w:eastAsia="en-GB"/>
              </w:rPr>
              <w:t xml:space="preserve"> visit)</w:t>
            </w:r>
          </w:p>
        </w:tc>
        <w:tc>
          <w:tcPr>
            <w:tcW w:w="317" w:type="pct"/>
            <w:tcBorders>
              <w:top w:val="single" w:sz="4" w:space="0" w:color="auto"/>
              <w:left w:val="single" w:sz="4" w:space="0" w:color="auto"/>
              <w:bottom w:val="single" w:sz="4" w:space="0" w:color="auto"/>
              <w:right w:val="single" w:sz="4" w:space="0" w:color="auto"/>
            </w:tcBorders>
          </w:tcPr>
          <w:p w14:paraId="6F72D5AC" w14:textId="59EBC730" w:rsidR="005839E0" w:rsidRDefault="005839E0" w:rsidP="005839E0">
            <w:pPr>
              <w:jc w:val="center"/>
            </w:pPr>
            <w:r w:rsidRPr="00395C00">
              <w:rPr>
                <w:rFonts w:ascii="Arial" w:eastAsia="Times New Roman" w:hAnsi="Arial" w:cs="Arial"/>
                <w:lang w:val="en-GB" w:eastAsia="en-GB"/>
              </w:rPr>
              <w:t>Up to 20 events</w:t>
            </w:r>
          </w:p>
        </w:tc>
        <w:tc>
          <w:tcPr>
            <w:tcW w:w="699" w:type="pct"/>
            <w:tcBorders>
              <w:top w:val="single" w:sz="4" w:space="0" w:color="auto"/>
              <w:left w:val="single" w:sz="4" w:space="0" w:color="auto"/>
              <w:bottom w:val="single" w:sz="4" w:space="0" w:color="auto"/>
              <w:right w:val="single" w:sz="4" w:space="0" w:color="auto"/>
            </w:tcBorders>
          </w:tcPr>
          <w:p w14:paraId="237C23B8" w14:textId="77777777" w:rsidR="005839E0" w:rsidRDefault="005839E0" w:rsidP="005839E0">
            <w:pPr>
              <w:jc w:val="center"/>
            </w:pPr>
          </w:p>
        </w:tc>
        <w:tc>
          <w:tcPr>
            <w:tcW w:w="643" w:type="pct"/>
            <w:tcBorders>
              <w:top w:val="single" w:sz="4" w:space="0" w:color="auto"/>
              <w:left w:val="single" w:sz="4" w:space="0" w:color="auto"/>
              <w:bottom w:val="single" w:sz="4" w:space="0" w:color="auto"/>
              <w:right w:val="single" w:sz="4" w:space="0" w:color="auto"/>
            </w:tcBorders>
          </w:tcPr>
          <w:p w14:paraId="6C73039C" w14:textId="77777777" w:rsidR="005839E0" w:rsidRDefault="005839E0" w:rsidP="005839E0">
            <w:pPr>
              <w:jc w:val="center"/>
            </w:pPr>
          </w:p>
        </w:tc>
      </w:tr>
      <w:tr w:rsidR="00ED28F5" w14:paraId="436422ED" w14:textId="77777777" w:rsidTr="005F1202">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155966A" w14:textId="77777777" w:rsidR="00EB0461" w:rsidRDefault="00EB0461" w:rsidP="00EB0461">
            <w:pPr>
              <w:jc w:val="center"/>
              <w:rPr>
                <w:rFonts w:ascii="Arial" w:eastAsia="Times New Roman" w:hAnsi="Arial" w:cs="Arial"/>
                <w:color w:val="FF0000"/>
                <w:highlight w:val="yellow"/>
                <w:lang w:val="en-GB" w:eastAsia="en-GB"/>
              </w:rPr>
            </w:pPr>
          </w:p>
          <w:p w14:paraId="072FEC48" w14:textId="65F489C1" w:rsidR="00EB0461" w:rsidRPr="00395C00" w:rsidRDefault="00EB0461" w:rsidP="00EB0461">
            <w:pPr>
              <w:jc w:val="center"/>
              <w:rPr>
                <w:rFonts w:ascii="Arial" w:eastAsia="Times New Roman" w:hAnsi="Arial" w:cs="Arial"/>
                <w:lang w:val="en-GB" w:eastAsia="en-GB"/>
              </w:rPr>
            </w:pPr>
            <w:r w:rsidRPr="00395C00">
              <w:rPr>
                <w:rFonts w:ascii="Arial" w:eastAsia="Times New Roman" w:hAnsi="Arial" w:cs="Arial"/>
                <w:lang w:val="en-GB" w:eastAsia="en-GB"/>
              </w:rPr>
              <w:t>The Authority will provide the dates for scheduled events during the first month of each contract year.</w:t>
            </w:r>
          </w:p>
          <w:p w14:paraId="744D9E13" w14:textId="54883ECD" w:rsidR="00ED28F5" w:rsidRDefault="00EB0461" w:rsidP="00EB0461">
            <w:pPr>
              <w:jc w:val="center"/>
              <w:rPr>
                <w:rFonts w:ascii="Arial" w:eastAsia="Times New Roman" w:hAnsi="Arial" w:cs="Arial"/>
                <w:color w:val="FF0000"/>
                <w:lang w:val="en-GB" w:eastAsia="en-GB"/>
              </w:rPr>
            </w:pPr>
            <w:r w:rsidRPr="00395C00">
              <w:rPr>
                <w:rFonts w:ascii="Arial" w:eastAsia="Times New Roman" w:hAnsi="Arial" w:cs="Arial"/>
                <w:lang w:val="en-GB" w:eastAsia="en-GB"/>
              </w:rPr>
              <w:t>The Authority will provide the dates services are required with a minimum of 2 weeks’ notice for short-notice requests.</w:t>
            </w:r>
          </w:p>
        </w:tc>
        <w:tc>
          <w:tcPr>
            <w:tcW w:w="699" w:type="pct"/>
            <w:tcBorders>
              <w:top w:val="single" w:sz="4" w:space="0" w:color="auto"/>
              <w:left w:val="single" w:sz="4" w:space="0" w:color="auto"/>
              <w:bottom w:val="single" w:sz="4" w:space="0" w:color="auto"/>
              <w:right w:val="single" w:sz="4" w:space="0" w:color="auto"/>
            </w:tcBorders>
            <w:hideMark/>
          </w:tcPr>
          <w:p w14:paraId="4B82D66A" w14:textId="05611A31" w:rsidR="00ED28F5" w:rsidRDefault="00300529" w:rsidP="005F1202">
            <w:pPr>
              <w:spacing w:after="0" w:line="240" w:lineRule="auto"/>
              <w:jc w:val="center"/>
              <w:rPr>
                <w:rFonts w:ascii="Arial" w:hAnsi="Arial" w:cs="Arial"/>
                <w:b/>
                <w:bCs/>
              </w:rPr>
            </w:pPr>
            <w:r w:rsidRPr="00300529">
              <w:rPr>
                <w:rFonts w:ascii="Arial" w:hAnsi="Arial" w:cs="Arial"/>
                <w:b/>
                <w:bCs/>
              </w:rPr>
              <w:t>Total Limit of Liability excluding options</w:t>
            </w:r>
          </w:p>
        </w:tc>
        <w:tc>
          <w:tcPr>
            <w:tcW w:w="643" w:type="pct"/>
            <w:tcBorders>
              <w:top w:val="single" w:sz="4" w:space="0" w:color="auto"/>
              <w:left w:val="single" w:sz="4" w:space="0" w:color="auto"/>
              <w:bottom w:val="single" w:sz="4" w:space="0" w:color="auto"/>
              <w:right w:val="single" w:sz="4" w:space="0" w:color="auto"/>
            </w:tcBorders>
          </w:tcPr>
          <w:p w14:paraId="7568752D" w14:textId="77777777" w:rsidR="00ED28F5" w:rsidRDefault="00ED28F5" w:rsidP="005F1202">
            <w:pPr>
              <w:jc w:val="center"/>
            </w:pPr>
          </w:p>
        </w:tc>
      </w:tr>
      <w:tr w:rsidR="00FE1E70" w14:paraId="450EC88C" w14:textId="77777777" w:rsidTr="005F1202">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tcPr>
          <w:p w14:paraId="50717BE1" w14:textId="77777777" w:rsidR="00FE1E70" w:rsidRDefault="00FE1E70" w:rsidP="005F1202">
            <w:pPr>
              <w:jc w:val="center"/>
              <w:rPr>
                <w:rFonts w:ascii="Arial" w:eastAsia="Times New Roman" w:hAnsi="Arial" w:cs="Arial"/>
                <w:color w:val="FF0000"/>
                <w:lang w:val="en-GB" w:eastAsia="en-GB"/>
              </w:rPr>
            </w:pPr>
          </w:p>
        </w:tc>
        <w:tc>
          <w:tcPr>
            <w:tcW w:w="699" w:type="pct"/>
            <w:tcBorders>
              <w:top w:val="single" w:sz="4" w:space="0" w:color="auto"/>
              <w:left w:val="single" w:sz="4" w:space="0" w:color="auto"/>
              <w:bottom w:val="single" w:sz="4" w:space="0" w:color="auto"/>
              <w:right w:val="single" w:sz="4" w:space="0" w:color="auto"/>
            </w:tcBorders>
          </w:tcPr>
          <w:p w14:paraId="2CAA466C" w14:textId="4F2CAA76" w:rsidR="00FE1E70" w:rsidRDefault="003D4130" w:rsidP="005F1202">
            <w:pPr>
              <w:spacing w:after="0" w:line="240" w:lineRule="auto"/>
              <w:jc w:val="center"/>
              <w:rPr>
                <w:rFonts w:ascii="Arial" w:hAnsi="Arial" w:cs="Arial"/>
                <w:b/>
                <w:bCs/>
              </w:rPr>
            </w:pPr>
            <w:r w:rsidRPr="003D4130">
              <w:rPr>
                <w:rFonts w:ascii="Arial" w:hAnsi="Arial" w:cs="Arial"/>
                <w:b/>
                <w:bCs/>
              </w:rPr>
              <w:t>Total Limit of Liability including options</w:t>
            </w:r>
          </w:p>
        </w:tc>
        <w:tc>
          <w:tcPr>
            <w:tcW w:w="643" w:type="pct"/>
            <w:tcBorders>
              <w:top w:val="single" w:sz="4" w:space="0" w:color="auto"/>
              <w:left w:val="single" w:sz="4" w:space="0" w:color="auto"/>
              <w:bottom w:val="single" w:sz="4" w:space="0" w:color="auto"/>
              <w:right w:val="single" w:sz="4" w:space="0" w:color="auto"/>
            </w:tcBorders>
          </w:tcPr>
          <w:p w14:paraId="1B5C755A" w14:textId="77777777" w:rsidR="00FE1E70" w:rsidRDefault="00FE1E70" w:rsidP="005F1202">
            <w:pPr>
              <w:jc w:val="center"/>
            </w:pP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5F1202">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5F1202">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5F1202">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5F1202">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556ACD16" w:rsidR="00ED28F5" w:rsidRDefault="007C50D5" w:rsidP="005F1202">
            <w:pPr>
              <w:spacing w:after="0" w:line="240" w:lineRule="auto"/>
              <w:jc w:val="both"/>
              <w:rPr>
                <w:rFonts w:ascii="Arial" w:eastAsia="Times New Roman" w:hAnsi="Arial" w:cs="Times New Roman"/>
                <w:lang w:val="en-GB" w:eastAsia="en-GB"/>
              </w:rPr>
            </w:pPr>
            <w:r w:rsidRPr="00395C00">
              <w:rPr>
                <w:rFonts w:ascii="Arial" w:eastAsia="Times New Roman" w:hAnsi="Arial" w:cs="Times New Roman"/>
                <w:lang w:val="en-GB" w:eastAsia="en-GB"/>
              </w:rPr>
              <w:t>1-4</w:t>
            </w:r>
          </w:p>
        </w:tc>
        <w:tc>
          <w:tcPr>
            <w:tcW w:w="4436" w:type="pct"/>
            <w:tcBorders>
              <w:top w:val="single" w:sz="4" w:space="0" w:color="auto"/>
              <w:left w:val="single" w:sz="4" w:space="0" w:color="auto"/>
              <w:bottom w:val="single" w:sz="4" w:space="0" w:color="auto"/>
              <w:right w:val="single" w:sz="4" w:space="0" w:color="auto"/>
            </w:tcBorders>
            <w:hideMark/>
          </w:tcPr>
          <w:p w14:paraId="33F614A9" w14:textId="00E8AF65" w:rsidR="00ED28F5" w:rsidRPr="00395C00" w:rsidRDefault="00D309B7" w:rsidP="005F1202">
            <w:pPr>
              <w:spacing w:after="0" w:line="240" w:lineRule="auto"/>
              <w:jc w:val="both"/>
              <w:rPr>
                <w:rFonts w:ascii="Arial" w:eastAsia="Times New Roman" w:hAnsi="Arial" w:cs="Arial"/>
                <w:lang w:val="en-GB" w:eastAsia="en-GB"/>
              </w:rPr>
            </w:pPr>
            <w:r w:rsidRPr="00395C00">
              <w:rPr>
                <w:rFonts w:ascii="Arial" w:eastAsia="Times New Roman" w:hAnsi="Arial" w:cs="Arial"/>
                <w:lang w:val="en-GB" w:eastAsia="en-GB"/>
              </w:rPr>
              <w:t>COMMANDO TRAINING CENTRE ROYAL MARINES (CTCRM), Lympstone, Devon</w:t>
            </w:r>
          </w:p>
        </w:tc>
      </w:tr>
      <w:tr w:rsidR="00ED28F5" w14:paraId="65D5CB9A" w14:textId="77777777" w:rsidTr="005F1202">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Default="00ED28F5" w:rsidP="005F1202">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Default="00ED28F5" w:rsidP="005F1202">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ED28F5" w14:paraId="140A76D6" w14:textId="77777777" w:rsidTr="005F1202">
        <w:trPr>
          <w:trHeight w:val="371"/>
        </w:trPr>
        <w:tc>
          <w:tcPr>
            <w:tcW w:w="564" w:type="pct"/>
            <w:tcBorders>
              <w:top w:val="single" w:sz="4" w:space="0" w:color="auto"/>
              <w:left w:val="single" w:sz="4" w:space="0" w:color="auto"/>
              <w:bottom w:val="single" w:sz="4" w:space="0" w:color="auto"/>
              <w:right w:val="single" w:sz="4" w:space="0" w:color="auto"/>
            </w:tcBorders>
            <w:hideMark/>
          </w:tcPr>
          <w:p w14:paraId="20EEC0AD" w14:textId="52990D6E" w:rsidR="00ED28F5" w:rsidRPr="00395C00" w:rsidRDefault="00A34F63" w:rsidP="005F1202">
            <w:pPr>
              <w:spacing w:after="0" w:line="240" w:lineRule="auto"/>
              <w:jc w:val="both"/>
              <w:rPr>
                <w:rFonts w:ascii="Arial" w:eastAsia="Times New Roman" w:hAnsi="Arial" w:cs="Times New Roman"/>
                <w:lang w:val="en-GB" w:eastAsia="en-GB"/>
              </w:rPr>
            </w:pPr>
            <w:r w:rsidRPr="00395C00">
              <w:rPr>
                <w:rFonts w:ascii="Arial" w:eastAsia="Times New Roman" w:hAnsi="Arial" w:cs="Times New Roman"/>
                <w:lang w:val="en-GB" w:eastAsia="en-GB"/>
              </w:rPr>
              <w:lastRenderedPageBreak/>
              <w:t>1-4</w:t>
            </w:r>
          </w:p>
        </w:tc>
        <w:tc>
          <w:tcPr>
            <w:tcW w:w="4436" w:type="pct"/>
            <w:tcBorders>
              <w:top w:val="single" w:sz="4" w:space="0" w:color="auto"/>
              <w:left w:val="single" w:sz="4" w:space="0" w:color="auto"/>
              <w:bottom w:val="single" w:sz="4" w:space="0" w:color="auto"/>
              <w:right w:val="single" w:sz="4" w:space="0" w:color="auto"/>
            </w:tcBorders>
            <w:hideMark/>
          </w:tcPr>
          <w:p w14:paraId="174E6780" w14:textId="77777777" w:rsidR="00ED28F5" w:rsidRPr="00395C00" w:rsidRDefault="00ED28F5" w:rsidP="005F1202">
            <w:pPr>
              <w:spacing w:after="0" w:line="240" w:lineRule="auto"/>
              <w:jc w:val="both"/>
              <w:rPr>
                <w:rFonts w:ascii="Arial" w:eastAsia="Times New Roman" w:hAnsi="Arial" w:cs="Arial"/>
                <w:lang w:val="en-GB" w:eastAsia="en-GB"/>
              </w:rPr>
            </w:pPr>
            <w:r w:rsidRPr="00395C00">
              <w:rPr>
                <w:rFonts w:ascii="Arial" w:eastAsia="Times New Roman" w:hAnsi="Arial" w:cs="Arial"/>
                <w:lang w:val="en-GB" w:eastAsia="en-GB"/>
              </w:rPr>
              <w:t xml:space="preserve">Payments for </w:t>
            </w:r>
            <w:r w:rsidR="00747236" w:rsidRPr="00395C00">
              <w:rPr>
                <w:rFonts w:ascii="Arial" w:eastAsia="Times New Roman" w:hAnsi="Arial" w:cs="Arial"/>
                <w:lang w:val="en-GB" w:eastAsia="en-GB"/>
              </w:rPr>
              <w:t>each year’s services</w:t>
            </w:r>
            <w:r w:rsidRPr="00395C00">
              <w:rPr>
                <w:rFonts w:ascii="Arial" w:eastAsia="Times New Roman" w:hAnsi="Arial" w:cs="Arial"/>
                <w:lang w:val="en-GB" w:eastAsia="en-GB"/>
              </w:rPr>
              <w:t xml:space="preserve"> to be made</w:t>
            </w:r>
            <w:r w:rsidR="00747236" w:rsidRPr="00395C00">
              <w:rPr>
                <w:rFonts w:ascii="Arial" w:eastAsia="Times New Roman" w:hAnsi="Arial" w:cs="Arial"/>
                <w:lang w:val="en-GB" w:eastAsia="en-GB"/>
              </w:rPr>
              <w:t xml:space="preserve"> quarterly</w:t>
            </w:r>
            <w:r w:rsidRPr="00395C00">
              <w:rPr>
                <w:rFonts w:ascii="Arial" w:eastAsia="Times New Roman" w:hAnsi="Arial" w:cs="Arial"/>
                <w:lang w:val="en-GB" w:eastAsia="en-GB"/>
              </w:rPr>
              <w:t xml:space="preserve"> at the end of each </w:t>
            </w:r>
            <w:r w:rsidR="006D37A4" w:rsidRPr="00395C00">
              <w:rPr>
                <w:rFonts w:ascii="Arial" w:eastAsia="Times New Roman" w:hAnsi="Arial" w:cs="Arial"/>
                <w:lang w:val="en-GB" w:eastAsia="en-GB"/>
              </w:rPr>
              <w:t>quarter</w:t>
            </w:r>
            <w:r w:rsidRPr="00395C00">
              <w:rPr>
                <w:rFonts w:ascii="Arial" w:eastAsia="Times New Roman" w:hAnsi="Arial" w:cs="Arial"/>
                <w:lang w:val="en-GB" w:eastAsia="en-GB"/>
              </w:rPr>
              <w:t xml:space="preserve"> in which services were delivered</w:t>
            </w:r>
            <w:r w:rsidR="00A34F63" w:rsidRPr="00395C00">
              <w:rPr>
                <w:rFonts w:ascii="Arial" w:eastAsia="Times New Roman" w:hAnsi="Arial" w:cs="Arial"/>
                <w:lang w:val="en-GB" w:eastAsia="en-GB"/>
              </w:rPr>
              <w:t>.</w:t>
            </w:r>
          </w:p>
          <w:p w14:paraId="026266B2" w14:textId="5C9A2FF9" w:rsidR="004D6288" w:rsidRPr="00395C00" w:rsidRDefault="00396755" w:rsidP="005F1202">
            <w:pPr>
              <w:spacing w:after="0" w:line="240" w:lineRule="auto"/>
              <w:jc w:val="both"/>
              <w:rPr>
                <w:rFonts w:ascii="Arial" w:eastAsia="Times New Roman" w:hAnsi="Arial" w:cs="Arial"/>
                <w:lang w:val="en-GB" w:eastAsia="en-GB"/>
              </w:rPr>
            </w:pPr>
            <w:r w:rsidRPr="00395C00">
              <w:rPr>
                <w:rFonts w:ascii="Arial" w:eastAsia="Times New Roman" w:hAnsi="Arial" w:cs="Arial"/>
                <w:lang w:val="en-GB" w:eastAsia="en-GB"/>
              </w:rPr>
              <w:t>Anticipated quarterly payment dates will be</w:t>
            </w:r>
            <w:r w:rsidR="004D6288" w:rsidRPr="00395C00">
              <w:rPr>
                <w:rFonts w:ascii="Arial" w:eastAsia="Times New Roman" w:hAnsi="Arial" w:cs="Arial"/>
                <w:lang w:val="en-GB" w:eastAsia="en-GB"/>
              </w:rPr>
              <w:t xml:space="preserve"> October</w:t>
            </w:r>
            <w:r w:rsidR="00923E82" w:rsidRPr="00395C00">
              <w:rPr>
                <w:rFonts w:ascii="Arial" w:eastAsia="Times New Roman" w:hAnsi="Arial" w:cs="Arial"/>
                <w:lang w:val="en-GB" w:eastAsia="en-GB"/>
              </w:rPr>
              <w:t xml:space="preserve"> (Q1)</w:t>
            </w:r>
            <w:r w:rsidR="004D6288" w:rsidRPr="00395C00">
              <w:rPr>
                <w:rFonts w:ascii="Arial" w:eastAsia="Times New Roman" w:hAnsi="Arial" w:cs="Arial"/>
                <w:lang w:val="en-GB" w:eastAsia="en-GB"/>
              </w:rPr>
              <w:t xml:space="preserve">, </w:t>
            </w:r>
            <w:r w:rsidR="00923E82" w:rsidRPr="00395C00">
              <w:rPr>
                <w:rFonts w:ascii="Arial" w:eastAsia="Times New Roman" w:hAnsi="Arial" w:cs="Arial"/>
                <w:lang w:val="en-GB" w:eastAsia="en-GB"/>
              </w:rPr>
              <w:t xml:space="preserve">January (Q2), </w:t>
            </w:r>
            <w:proofErr w:type="gramStart"/>
            <w:r w:rsidR="00923E82" w:rsidRPr="00395C00">
              <w:rPr>
                <w:rFonts w:ascii="Arial" w:eastAsia="Times New Roman" w:hAnsi="Arial" w:cs="Arial"/>
                <w:lang w:val="en-GB" w:eastAsia="en-GB"/>
              </w:rPr>
              <w:t>April  (</w:t>
            </w:r>
            <w:proofErr w:type="gramEnd"/>
            <w:r w:rsidR="00923E82" w:rsidRPr="00395C00">
              <w:rPr>
                <w:rFonts w:ascii="Arial" w:eastAsia="Times New Roman" w:hAnsi="Arial" w:cs="Arial"/>
                <w:lang w:val="en-GB" w:eastAsia="en-GB"/>
              </w:rPr>
              <w:t>Q3) and July (Q4). To be confirmed at contract award.</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5F1202">
          <w:headerReference w:type="default" r:id="rId34"/>
          <w:footerReference w:type="default" r:id="rId35"/>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9" w:name="tcstart"/>
      <w:bookmarkEnd w:id="89"/>
      <w:r>
        <w:rPr>
          <w:rFonts w:ascii="Arial" w:eastAsia="Arial" w:hAnsi="Arial" w:cs="Arial"/>
          <w:b/>
          <w:bCs/>
          <w:spacing w:val="-2"/>
          <w:position w:val="-1"/>
          <w:sz w:val="32"/>
          <w:szCs w:val="32"/>
          <w:lang w:val="en-GB" w:eastAsia="en-GB"/>
        </w:rPr>
        <w:lastRenderedPageBreak/>
        <w:t xml:space="preserve">     </w:t>
      </w:r>
    </w:p>
    <w:p w14:paraId="5A20521F" w14:textId="77777777"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5738DBBA" w14:textId="77777777" w:rsidR="00ED28F5" w:rsidRPr="00395C00" w:rsidRDefault="00ED28F5" w:rsidP="00ED28F5">
      <w:pPr>
        <w:spacing w:after="0" w:line="240" w:lineRule="auto"/>
        <w:ind w:right="-23"/>
        <w:rPr>
          <w:rFonts w:ascii="Arial" w:eastAsia="Arial" w:hAnsi="Arial" w:cs="Arial"/>
          <w:spacing w:val="-2"/>
          <w:position w:val="-1"/>
          <w:lang w:val="en-GB" w:eastAsia="en-GB"/>
        </w:rPr>
      </w:pPr>
      <w:r w:rsidRPr="00395C00">
        <w:rPr>
          <w:rFonts w:ascii="Arial" w:eastAsia="Arial" w:hAnsi="Arial" w:cs="Arial"/>
          <w:spacing w:val="-2"/>
          <w:position w:val="-1"/>
          <w:lang w:val="en-GB" w:eastAsia="en-GB"/>
        </w:rPr>
        <w:t xml:space="preserve">The quantity of each item </w:t>
      </w:r>
      <w:proofErr w:type="gramStart"/>
      <w:r w:rsidRPr="00395C00">
        <w:rPr>
          <w:rFonts w:ascii="Arial" w:eastAsia="Arial" w:hAnsi="Arial" w:cs="Arial"/>
          <w:spacing w:val="-2"/>
          <w:position w:val="-1"/>
          <w:lang w:val="en-GB" w:eastAsia="en-GB"/>
        </w:rPr>
        <w:t>are</w:t>
      </w:r>
      <w:proofErr w:type="gramEnd"/>
      <w:r w:rsidRPr="00395C00">
        <w:rPr>
          <w:rFonts w:ascii="Arial" w:eastAsia="Arial" w:hAnsi="Arial" w:cs="Arial"/>
          <w:spacing w:val="-2"/>
          <w:position w:val="-1"/>
          <w:lang w:val="en-GB" w:eastAsia="en-GB"/>
        </w:rPr>
        <w:t xml:space="preserve"> expected numbers and not a guarantee of amounts required or due. Quantities ordered under the contract may be higher or lower based on Authority requirements during the contract period. </w:t>
      </w:r>
    </w:p>
    <w:p w14:paraId="3B5261F6" w14:textId="77777777" w:rsidR="00ED28F5" w:rsidRPr="00395C00" w:rsidRDefault="00ED28F5" w:rsidP="00ED28F5">
      <w:pPr>
        <w:spacing w:after="0" w:line="240" w:lineRule="auto"/>
        <w:ind w:right="-23"/>
        <w:rPr>
          <w:rFonts w:ascii="Arial" w:eastAsia="Arial" w:hAnsi="Arial" w:cs="Arial"/>
          <w:spacing w:val="-2"/>
          <w:position w:val="-1"/>
          <w:lang w:val="en-GB" w:eastAsia="en-GB"/>
        </w:rPr>
      </w:pPr>
    </w:p>
    <w:p w14:paraId="6284E9B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r w:rsidRPr="00395C00">
        <w:rPr>
          <w:rFonts w:ascii="Arial" w:eastAsia="Arial" w:hAnsi="Arial" w:cs="Arial"/>
          <w:spacing w:val="-2"/>
          <w:position w:val="-1"/>
          <w:lang w:val="en-GB" w:eastAsia="en-GB"/>
        </w:rPr>
        <w:t>The contract value will be a limit of liability under which the Authority shall be entitled to purchase any goods and/or services listed at the firm prices set, dependent on Authority requirements</w:t>
      </w:r>
      <w:r w:rsidRPr="00862925">
        <w:rPr>
          <w:rFonts w:ascii="Arial" w:eastAsia="Arial" w:hAnsi="Arial" w:cs="Arial"/>
          <w:color w:val="FF0000"/>
          <w:spacing w:val="-2"/>
          <w:position w:val="-1"/>
          <w:lang w:val="en-GB" w:eastAsia="en-GB"/>
        </w:rPr>
        <w:t xml:space="preserve">.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17828C40" w14:textId="77777777" w:rsidR="00ED28F5" w:rsidRDefault="00ED28F5" w:rsidP="0013395D">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064B3950" w14:textId="77777777" w:rsidR="00ED28F5" w:rsidRDefault="00ED28F5" w:rsidP="0013395D">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0EE25F2C" w14:textId="77777777" w:rsidR="00ED28F5" w:rsidRDefault="00ED28F5" w:rsidP="0013395D">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1D69DBCD" w14:textId="77777777" w:rsidR="00ED28F5" w:rsidRDefault="00ED28F5" w:rsidP="0013395D">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0121FF86" w14:textId="77777777" w:rsidR="00ED28F5" w:rsidRDefault="00ED28F5" w:rsidP="0013395D">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0546610" w14:textId="77777777" w:rsidR="00ED28F5" w:rsidRDefault="00ED28F5" w:rsidP="0013395D">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10DC3800" w14:textId="77777777" w:rsidR="00ED28F5" w:rsidRDefault="00ED28F5" w:rsidP="0013395D">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6B5D2237" w14:textId="77777777" w:rsidR="00ED28F5" w:rsidRDefault="00ED28F5" w:rsidP="0013395D">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6EF681BD" w14:textId="77777777" w:rsidR="00ED28F5" w:rsidRDefault="00ED28F5" w:rsidP="0013395D">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1DC2B85" w14:textId="77777777" w:rsidR="00ED28F5" w:rsidRDefault="00ED28F5" w:rsidP="0013395D">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767E4A88" w14:textId="77777777" w:rsidR="00ED28F5" w:rsidRDefault="00ED28F5" w:rsidP="0013395D">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3C6653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CCE68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4E386743" w14:textId="77777777" w:rsidR="00843C25" w:rsidRPr="007417E1" w:rsidRDefault="00843C25" w:rsidP="00843C25">
      <w:pPr>
        <w:spacing w:after="0" w:line="240" w:lineRule="auto"/>
        <w:jc w:val="both"/>
        <w:rPr>
          <w:rFonts w:ascii="Arial" w:eastAsia="Times New Roman" w:hAnsi="Arial" w:cs="Arial"/>
          <w:color w:val="FF0000"/>
          <w:lang w:val="en-GB" w:eastAsia="en-GB"/>
        </w:rPr>
      </w:pPr>
    </w:p>
    <w:p w14:paraId="44002F4A" w14:textId="77777777" w:rsidR="00ED28F5" w:rsidRPr="00395C00" w:rsidRDefault="00ED28F5" w:rsidP="00ED28F5">
      <w:pPr>
        <w:spacing w:after="0" w:line="240" w:lineRule="auto"/>
        <w:ind w:left="737" w:right="-20"/>
        <w:rPr>
          <w:rFonts w:ascii="Arial" w:eastAsia="Arial" w:hAnsi="Arial" w:cs="Arial"/>
          <w:sz w:val="32"/>
          <w:szCs w:val="32"/>
        </w:rPr>
      </w:pPr>
    </w:p>
    <w:p w14:paraId="22B8424F" w14:textId="77777777" w:rsidR="002563D1" w:rsidRPr="00395C00" w:rsidRDefault="002563D1" w:rsidP="002563D1">
      <w:pPr>
        <w:widowControl/>
        <w:spacing w:after="0" w:line="240" w:lineRule="auto"/>
        <w:rPr>
          <w:rFonts w:ascii="Arial" w:eastAsia="Times New Roman" w:hAnsi="Arial" w:cs="Arial"/>
          <w:b/>
          <w:lang w:val="en-GB" w:eastAsia="en-GB"/>
        </w:rPr>
      </w:pPr>
      <w:r w:rsidRPr="00395C00">
        <w:rPr>
          <w:rFonts w:ascii="Arial" w:eastAsia="Times New Roman" w:hAnsi="Arial" w:cs="Arial"/>
          <w:b/>
          <w:lang w:val="en-GB" w:eastAsia="en-GB"/>
        </w:rPr>
        <w:t>STATEMENT OF REQUIREMENT – SECURITY (EXPLOSION DETECTION DOG) REQUIREMENT AT COMMANDO TRAINING CENTRE ROYAL MARINES (CTCRM)</w:t>
      </w:r>
    </w:p>
    <w:p w14:paraId="11D4A3DF" w14:textId="77777777" w:rsidR="002563D1" w:rsidRPr="00395C00" w:rsidRDefault="002563D1" w:rsidP="002563D1">
      <w:pPr>
        <w:widowControl/>
        <w:spacing w:after="0" w:line="240" w:lineRule="auto"/>
        <w:rPr>
          <w:rFonts w:ascii="Arial" w:eastAsia="Times New Roman" w:hAnsi="Arial" w:cs="Arial"/>
          <w:lang w:val="en-GB" w:eastAsia="en-GB"/>
        </w:rPr>
      </w:pPr>
    </w:p>
    <w:p w14:paraId="259F6D51" w14:textId="77777777" w:rsidR="002563D1" w:rsidRPr="00395C00" w:rsidRDefault="002563D1" w:rsidP="002563D1">
      <w:pPr>
        <w:widowControl/>
        <w:spacing w:after="0" w:line="240" w:lineRule="auto"/>
        <w:rPr>
          <w:rFonts w:ascii="Arial" w:eastAsia="Times New Roman" w:hAnsi="Arial" w:cs="Arial"/>
          <w:b/>
          <w:lang w:val="en-GB" w:eastAsia="en-GB"/>
        </w:rPr>
      </w:pPr>
      <w:r w:rsidRPr="00395C00">
        <w:rPr>
          <w:rFonts w:ascii="Arial" w:eastAsia="Times New Roman" w:hAnsi="Arial" w:cs="Arial"/>
          <w:b/>
          <w:lang w:val="en-GB" w:eastAsia="en-GB"/>
        </w:rPr>
        <w:t>Background</w:t>
      </w:r>
    </w:p>
    <w:p w14:paraId="703184F4" w14:textId="77777777" w:rsidR="002563D1" w:rsidRPr="00395C00" w:rsidRDefault="002563D1" w:rsidP="002563D1">
      <w:pPr>
        <w:widowControl/>
        <w:spacing w:after="0" w:line="240" w:lineRule="auto"/>
        <w:rPr>
          <w:rFonts w:ascii="Arial" w:eastAsia="Times New Roman" w:hAnsi="Arial" w:cs="Arial"/>
          <w:lang w:val="en-GB" w:eastAsia="en-GB"/>
        </w:rPr>
      </w:pPr>
    </w:p>
    <w:p w14:paraId="36C67E40" w14:textId="77777777" w:rsidR="002563D1" w:rsidRPr="00395C00" w:rsidRDefault="002563D1" w:rsidP="002563D1">
      <w:pPr>
        <w:widowControl/>
        <w:tabs>
          <w:tab w:val="left" w:pos="567"/>
        </w:tabs>
        <w:spacing w:after="0" w:line="240" w:lineRule="auto"/>
        <w:rPr>
          <w:rFonts w:ascii="Arial" w:eastAsia="Times New Roman" w:hAnsi="Arial" w:cs="Arial"/>
          <w:lang w:val="en-GB" w:eastAsia="en-GB"/>
        </w:rPr>
      </w:pPr>
      <w:r w:rsidRPr="00395C00">
        <w:rPr>
          <w:rFonts w:ascii="Arial" w:eastAsia="Times New Roman" w:hAnsi="Arial" w:cs="Arial"/>
          <w:lang w:val="en-GB" w:eastAsia="en-GB"/>
        </w:rPr>
        <w:t>1.</w:t>
      </w:r>
      <w:r w:rsidRPr="00395C00">
        <w:rPr>
          <w:rFonts w:ascii="Arial" w:eastAsia="Times New Roman" w:hAnsi="Arial" w:cs="Arial"/>
          <w:lang w:val="en-GB" w:eastAsia="en-GB"/>
        </w:rPr>
        <w:tab/>
        <w:t xml:space="preserve">CTCRM is the sole Royal Marine (RM) training establishment. The Centre is a high-profile establishment where many visitors, often of high-profile status (Royalty, politicians, foreign dignitaries, senior military, and civil service personnel), attend either a recruit Pass-Out parade, Young Officer Pass-Out parade (1 x annual), attend various training visits (regular) or attend a social event (periodically). </w:t>
      </w:r>
    </w:p>
    <w:p w14:paraId="77E62F98" w14:textId="77777777" w:rsidR="002563D1" w:rsidRPr="00395C00" w:rsidRDefault="002563D1" w:rsidP="002563D1">
      <w:pPr>
        <w:widowControl/>
        <w:tabs>
          <w:tab w:val="left" w:pos="567"/>
        </w:tabs>
        <w:spacing w:after="0" w:line="240" w:lineRule="auto"/>
        <w:rPr>
          <w:rFonts w:ascii="Arial" w:eastAsia="Times New Roman" w:hAnsi="Arial" w:cs="Arial"/>
          <w:lang w:val="en-GB" w:eastAsia="en-GB"/>
        </w:rPr>
      </w:pPr>
    </w:p>
    <w:p w14:paraId="54BCCBF5" w14:textId="77777777" w:rsidR="002563D1" w:rsidRPr="00395C00" w:rsidRDefault="002563D1" w:rsidP="002563D1">
      <w:pPr>
        <w:widowControl/>
        <w:tabs>
          <w:tab w:val="left" w:pos="0"/>
          <w:tab w:val="left" w:pos="567"/>
        </w:tabs>
        <w:spacing w:after="0" w:line="240" w:lineRule="auto"/>
        <w:rPr>
          <w:rFonts w:ascii="Arial" w:eastAsia="Times New Roman" w:hAnsi="Arial" w:cs="Arial"/>
          <w:lang w:val="en-GB" w:eastAsia="en-GB"/>
        </w:rPr>
      </w:pPr>
      <w:r w:rsidRPr="00395C00">
        <w:rPr>
          <w:rFonts w:ascii="Arial" w:eastAsia="Times New Roman" w:hAnsi="Arial" w:cs="Arial"/>
          <w:b/>
          <w:lang w:val="en-GB" w:eastAsia="en-GB"/>
        </w:rPr>
        <w:t>Requirement</w:t>
      </w:r>
    </w:p>
    <w:p w14:paraId="69E96C04" w14:textId="77777777" w:rsidR="002563D1" w:rsidRPr="00395C00" w:rsidRDefault="002563D1" w:rsidP="002563D1">
      <w:pPr>
        <w:widowControl/>
        <w:spacing w:after="0" w:line="240" w:lineRule="auto"/>
        <w:rPr>
          <w:rFonts w:ascii="Arial" w:eastAsia="Times New Roman" w:hAnsi="Arial" w:cs="Arial"/>
          <w:lang w:val="en-GB" w:eastAsia="en-GB"/>
        </w:rPr>
      </w:pPr>
    </w:p>
    <w:p w14:paraId="3AE1B284" w14:textId="77777777" w:rsidR="002563D1" w:rsidRPr="00395C00" w:rsidRDefault="002563D1" w:rsidP="002563D1">
      <w:pPr>
        <w:widowControl/>
        <w:spacing w:after="0" w:line="240" w:lineRule="auto"/>
        <w:rPr>
          <w:rFonts w:ascii="Arial" w:eastAsia="Times New Roman" w:hAnsi="Arial" w:cs="Arial"/>
          <w:lang w:val="en-GB" w:eastAsia="en-GB"/>
        </w:rPr>
      </w:pPr>
      <w:r w:rsidRPr="00395C00">
        <w:rPr>
          <w:rFonts w:ascii="Arial" w:eastAsia="Times New Roman" w:hAnsi="Arial" w:cs="Arial"/>
          <w:lang w:val="en-GB" w:eastAsia="en-GB"/>
        </w:rPr>
        <w:t>2.</w:t>
      </w:r>
      <w:r w:rsidRPr="00395C00">
        <w:rPr>
          <w:rFonts w:ascii="Arial" w:eastAsia="Times New Roman" w:hAnsi="Arial" w:cs="Arial"/>
          <w:lang w:val="en-GB" w:eastAsia="en-GB"/>
        </w:rPr>
        <w:tab/>
        <w:t>Prior to each visit outlined above, where VIP personnel are in attendance, there is a requirement for security explosion detection search dogs, plus handlers, to patrol the site in search of Incendiary Explosive Devices (IED’s), confirming the area is safe for the impending event.  There will be a requirement for this service to be provided at between 15-20 events per year with the ability to provide the service for short notice requests. The requirement for each canine handler is:</w:t>
      </w:r>
    </w:p>
    <w:p w14:paraId="7F8A3C5A" w14:textId="77777777" w:rsidR="002563D1" w:rsidRPr="00395C00" w:rsidRDefault="002563D1" w:rsidP="002563D1">
      <w:pPr>
        <w:widowControl/>
        <w:spacing w:after="0" w:line="240" w:lineRule="auto"/>
        <w:rPr>
          <w:rFonts w:ascii="Arial" w:eastAsia="Times New Roman" w:hAnsi="Arial" w:cs="Arial"/>
          <w:lang w:val="en-GB" w:eastAsia="en-GB"/>
        </w:rPr>
      </w:pPr>
    </w:p>
    <w:p w14:paraId="753A570E" w14:textId="77777777" w:rsidR="002563D1" w:rsidRPr="00395C00" w:rsidRDefault="002563D1" w:rsidP="002563D1">
      <w:pPr>
        <w:widowControl/>
        <w:numPr>
          <w:ilvl w:val="0"/>
          <w:numId w:val="45"/>
        </w:numPr>
        <w:spacing w:after="0" w:line="240" w:lineRule="auto"/>
        <w:ind w:left="567"/>
        <w:rPr>
          <w:rFonts w:ascii="Arial" w:eastAsia="Times New Roman" w:hAnsi="Arial" w:cs="Arial"/>
          <w:lang w:val="en-GB" w:eastAsia="en-GB"/>
        </w:rPr>
      </w:pPr>
      <w:r w:rsidRPr="00395C00">
        <w:rPr>
          <w:rFonts w:ascii="Arial" w:eastAsia="Times New Roman" w:hAnsi="Arial" w:cs="Arial"/>
          <w:b/>
          <w:lang w:val="en-GB" w:eastAsia="en-GB"/>
        </w:rPr>
        <w:t>Dog Handler.</w:t>
      </w:r>
      <w:r w:rsidRPr="00395C00">
        <w:rPr>
          <w:rFonts w:ascii="Arial" w:eastAsia="Times New Roman" w:hAnsi="Arial" w:cs="Arial"/>
          <w:lang w:val="en-GB" w:eastAsia="en-GB"/>
        </w:rPr>
        <w:t xml:space="preserve">  One qualified dog handler, who must hold the following:</w:t>
      </w:r>
    </w:p>
    <w:p w14:paraId="5A2AB8C8" w14:textId="77777777" w:rsidR="002563D1" w:rsidRPr="00395C00" w:rsidRDefault="002563D1" w:rsidP="002563D1">
      <w:pPr>
        <w:widowControl/>
        <w:spacing w:after="0" w:line="240" w:lineRule="auto"/>
        <w:ind w:left="567" w:firstLine="567"/>
        <w:rPr>
          <w:rFonts w:ascii="Arial" w:eastAsia="Times New Roman" w:hAnsi="Arial" w:cs="Arial"/>
          <w:lang w:val="en-GB" w:eastAsia="en-GB"/>
        </w:rPr>
      </w:pPr>
    </w:p>
    <w:p w14:paraId="33FFC4DF" w14:textId="77777777" w:rsidR="002563D1" w:rsidRPr="00395C00" w:rsidRDefault="002563D1" w:rsidP="002563D1">
      <w:pPr>
        <w:widowControl/>
        <w:numPr>
          <w:ilvl w:val="0"/>
          <w:numId w:val="47"/>
        </w:numPr>
        <w:spacing w:after="0" w:line="240" w:lineRule="auto"/>
        <w:rPr>
          <w:rFonts w:ascii="Arial" w:eastAsia="Times New Roman" w:hAnsi="Arial" w:cs="Arial"/>
          <w:lang w:val="en-GB" w:eastAsia="en-GB"/>
        </w:rPr>
      </w:pPr>
      <w:r w:rsidRPr="00395C00">
        <w:rPr>
          <w:rFonts w:ascii="Arial" w:eastAsia="Times New Roman" w:hAnsi="Arial" w:cs="Arial"/>
          <w:lang w:val="en-GB" w:eastAsia="en-GB"/>
        </w:rPr>
        <w:t>Counter Terrorist Check (CTC) clearance (or higher).</w:t>
      </w:r>
    </w:p>
    <w:p w14:paraId="76306E48" w14:textId="77777777" w:rsidR="002563D1" w:rsidRPr="00395C00" w:rsidRDefault="002563D1" w:rsidP="002563D1">
      <w:pPr>
        <w:widowControl/>
        <w:spacing w:after="0" w:line="240" w:lineRule="auto"/>
        <w:ind w:left="720"/>
        <w:rPr>
          <w:rFonts w:ascii="Calibri" w:eastAsia="Calibri" w:hAnsi="Calibri" w:cs="Arial"/>
          <w:lang w:val="en-GB"/>
        </w:rPr>
      </w:pPr>
    </w:p>
    <w:p w14:paraId="3B03C71A" w14:textId="77777777" w:rsidR="002563D1" w:rsidRPr="00395C00" w:rsidRDefault="002563D1" w:rsidP="002563D1">
      <w:pPr>
        <w:widowControl/>
        <w:numPr>
          <w:ilvl w:val="0"/>
          <w:numId w:val="47"/>
        </w:numPr>
        <w:spacing w:after="0" w:line="240" w:lineRule="auto"/>
        <w:rPr>
          <w:rFonts w:ascii="Arial" w:eastAsia="Times New Roman" w:hAnsi="Arial" w:cs="Arial"/>
          <w:lang w:val="en-GB" w:eastAsia="en-GB"/>
        </w:rPr>
      </w:pPr>
      <w:r w:rsidRPr="00395C00">
        <w:rPr>
          <w:rFonts w:ascii="Arial" w:eastAsia="Times New Roman" w:hAnsi="Arial" w:cs="Arial"/>
          <w:lang w:val="en-GB" w:eastAsia="en-GB"/>
        </w:rPr>
        <w:t>NASDU level 2 (or higher) qualification or are accredited to the National Canine Training and Accreditation Scheme (NCTAS) Certification.</w:t>
      </w:r>
    </w:p>
    <w:p w14:paraId="1AFA0F88" w14:textId="77777777" w:rsidR="002563D1" w:rsidRPr="00395C00" w:rsidRDefault="002563D1" w:rsidP="002563D1">
      <w:pPr>
        <w:widowControl/>
        <w:spacing w:after="0" w:line="240" w:lineRule="auto"/>
        <w:ind w:left="1137"/>
        <w:rPr>
          <w:rFonts w:ascii="Arial" w:eastAsia="Times New Roman" w:hAnsi="Arial" w:cs="Arial"/>
          <w:lang w:val="en-GB" w:eastAsia="en-GB"/>
        </w:rPr>
      </w:pPr>
    </w:p>
    <w:p w14:paraId="06329B24" w14:textId="77777777" w:rsidR="002563D1" w:rsidRPr="00395C00" w:rsidRDefault="002563D1" w:rsidP="002563D1">
      <w:pPr>
        <w:widowControl/>
        <w:numPr>
          <w:ilvl w:val="0"/>
          <w:numId w:val="45"/>
        </w:numPr>
        <w:spacing w:after="0" w:line="240" w:lineRule="auto"/>
        <w:ind w:left="567"/>
        <w:rPr>
          <w:rFonts w:ascii="Arial" w:eastAsia="Times New Roman" w:hAnsi="Arial" w:cs="Arial"/>
          <w:sz w:val="24"/>
          <w:szCs w:val="20"/>
          <w:lang w:val="en-GB" w:eastAsia="en-GB"/>
        </w:rPr>
      </w:pPr>
      <w:r w:rsidRPr="00395C00">
        <w:rPr>
          <w:rFonts w:ascii="Arial" w:eastAsia="Times New Roman" w:hAnsi="Arial" w:cs="Arial"/>
          <w:b/>
          <w:lang w:val="en-GB" w:eastAsia="en-GB"/>
        </w:rPr>
        <w:t xml:space="preserve">Search Dog.  </w:t>
      </w:r>
      <w:r w:rsidRPr="00395C00">
        <w:rPr>
          <w:rFonts w:ascii="Arial" w:eastAsia="Times New Roman" w:hAnsi="Arial" w:cs="Arial"/>
          <w:lang w:val="en-GB" w:eastAsia="en-GB"/>
        </w:rPr>
        <w:t xml:space="preserve">Two Explosive Detection Dogs; to allow continued patrolling over a designated </w:t>
      </w:r>
      <w:proofErr w:type="gramStart"/>
      <w:r w:rsidRPr="00395C00">
        <w:rPr>
          <w:rFonts w:ascii="Arial" w:eastAsia="Times New Roman" w:hAnsi="Arial" w:cs="Arial"/>
          <w:lang w:val="en-GB" w:eastAsia="en-GB"/>
        </w:rPr>
        <w:t>period of time</w:t>
      </w:r>
      <w:proofErr w:type="gramEnd"/>
      <w:r w:rsidRPr="00395C00">
        <w:rPr>
          <w:rFonts w:ascii="Arial" w:eastAsia="Times New Roman" w:hAnsi="Arial" w:cs="Arial"/>
          <w:lang w:val="en-GB" w:eastAsia="en-GB"/>
        </w:rPr>
        <w:t>. To be able to operate in weather conditions.</w:t>
      </w:r>
    </w:p>
    <w:p w14:paraId="5E767989" w14:textId="77777777" w:rsidR="002563D1" w:rsidRPr="00395C00" w:rsidRDefault="002563D1" w:rsidP="002563D1">
      <w:pPr>
        <w:widowControl/>
        <w:spacing w:after="0" w:line="240" w:lineRule="auto"/>
        <w:ind w:left="720"/>
        <w:rPr>
          <w:rFonts w:ascii="Calibri" w:eastAsia="Calibri" w:hAnsi="Calibri" w:cs="Arial"/>
          <w:lang w:val="en-GB"/>
        </w:rPr>
      </w:pPr>
    </w:p>
    <w:p w14:paraId="02216539" w14:textId="77777777" w:rsidR="002563D1" w:rsidRPr="00395C00" w:rsidRDefault="002563D1" w:rsidP="002563D1">
      <w:pPr>
        <w:widowControl/>
        <w:numPr>
          <w:ilvl w:val="0"/>
          <w:numId w:val="45"/>
        </w:numPr>
        <w:spacing w:after="0" w:line="240" w:lineRule="auto"/>
        <w:ind w:left="567"/>
        <w:rPr>
          <w:rFonts w:ascii="Arial" w:eastAsia="Times New Roman" w:hAnsi="Arial" w:cs="Arial"/>
          <w:sz w:val="24"/>
          <w:szCs w:val="20"/>
          <w:lang w:val="en-GB" w:eastAsia="en-GB"/>
        </w:rPr>
      </w:pPr>
      <w:r w:rsidRPr="00395C00">
        <w:rPr>
          <w:rFonts w:ascii="Arial" w:eastAsia="Times New Roman" w:hAnsi="Arial" w:cs="Arial"/>
          <w:lang w:val="en-GB" w:eastAsia="en-GB"/>
        </w:rPr>
        <w:t>The Contractor must:</w:t>
      </w:r>
    </w:p>
    <w:p w14:paraId="5634F720" w14:textId="77777777" w:rsidR="002563D1" w:rsidRPr="00395C00" w:rsidRDefault="002563D1" w:rsidP="002563D1">
      <w:pPr>
        <w:pStyle w:val="ListParagraph"/>
        <w:widowControl/>
        <w:numPr>
          <w:ilvl w:val="0"/>
          <w:numId w:val="48"/>
        </w:numPr>
        <w:spacing w:after="0" w:line="240" w:lineRule="auto"/>
        <w:rPr>
          <w:rFonts w:ascii="Arial" w:eastAsia="Times New Roman" w:hAnsi="Arial" w:cs="Arial"/>
          <w:sz w:val="24"/>
          <w:szCs w:val="20"/>
          <w:lang w:val="en-GB" w:eastAsia="en-GB"/>
        </w:rPr>
      </w:pPr>
      <w:r w:rsidRPr="00395C00">
        <w:rPr>
          <w:rFonts w:ascii="Arial" w:eastAsia="Times New Roman" w:hAnsi="Arial" w:cs="Arial"/>
          <w:lang w:val="en-GB" w:eastAsia="en-GB"/>
        </w:rPr>
        <w:t>demonstrate compliance with BS8517-2 Security Dogs Part 2 – Code of Practice for the use of Detection Dogs</w:t>
      </w:r>
    </w:p>
    <w:p w14:paraId="48F9620A" w14:textId="77777777" w:rsidR="002563D1" w:rsidRPr="00395C00" w:rsidRDefault="002563D1" w:rsidP="002563D1">
      <w:pPr>
        <w:pStyle w:val="ListParagraph"/>
        <w:widowControl/>
        <w:numPr>
          <w:ilvl w:val="0"/>
          <w:numId w:val="48"/>
        </w:numPr>
        <w:spacing w:after="0" w:line="240" w:lineRule="auto"/>
        <w:rPr>
          <w:rFonts w:ascii="Arial" w:eastAsia="Times New Roman" w:hAnsi="Arial" w:cs="Arial"/>
          <w:sz w:val="24"/>
          <w:szCs w:val="20"/>
          <w:lang w:val="en-GB" w:eastAsia="en-GB"/>
        </w:rPr>
      </w:pPr>
      <w:r w:rsidRPr="00395C00">
        <w:rPr>
          <w:rFonts w:ascii="Arial" w:eastAsia="Times New Roman" w:hAnsi="Arial" w:cs="Arial"/>
          <w:lang w:val="en-GB" w:eastAsia="en-GB"/>
        </w:rPr>
        <w:t>must be a NASDU or NCTAS-P approved company</w:t>
      </w:r>
    </w:p>
    <w:p w14:paraId="2232FB31" w14:textId="77777777" w:rsidR="002563D1" w:rsidRPr="00395C00" w:rsidRDefault="002563D1" w:rsidP="002563D1">
      <w:pPr>
        <w:pStyle w:val="ListParagraph"/>
        <w:widowControl/>
        <w:numPr>
          <w:ilvl w:val="0"/>
          <w:numId w:val="48"/>
        </w:numPr>
        <w:spacing w:after="0" w:line="240" w:lineRule="auto"/>
        <w:rPr>
          <w:rFonts w:ascii="Arial" w:eastAsia="Times New Roman" w:hAnsi="Arial" w:cs="Arial"/>
          <w:sz w:val="24"/>
          <w:szCs w:val="20"/>
          <w:lang w:val="en-GB" w:eastAsia="en-GB"/>
        </w:rPr>
      </w:pPr>
      <w:r w:rsidRPr="00395C00">
        <w:rPr>
          <w:rFonts w:ascii="Arial" w:eastAsia="Times New Roman" w:hAnsi="Arial" w:cs="Arial"/>
          <w:lang w:val="en-GB" w:eastAsia="en-GB"/>
        </w:rPr>
        <w:t xml:space="preserve">must be a Member of the Institute of Explosive Engineers and Institute of Munitions and Search Engineers (IMCSE). </w:t>
      </w:r>
    </w:p>
    <w:p w14:paraId="18DB4D50" w14:textId="77777777" w:rsidR="002563D1" w:rsidRPr="00395C00" w:rsidRDefault="002563D1" w:rsidP="002563D1">
      <w:pPr>
        <w:widowControl/>
        <w:tabs>
          <w:tab w:val="left" w:pos="567"/>
        </w:tabs>
        <w:spacing w:after="0" w:line="240" w:lineRule="auto"/>
        <w:rPr>
          <w:rFonts w:ascii="Arial" w:eastAsia="Times New Roman" w:hAnsi="Arial" w:cs="Arial"/>
          <w:b/>
          <w:lang w:val="en-GB" w:eastAsia="en-GB"/>
        </w:rPr>
      </w:pPr>
    </w:p>
    <w:p w14:paraId="3031A69E" w14:textId="77777777" w:rsidR="002563D1" w:rsidRPr="00395C00" w:rsidRDefault="002563D1" w:rsidP="002563D1">
      <w:pPr>
        <w:pStyle w:val="ListParagraph"/>
        <w:widowControl/>
        <w:numPr>
          <w:ilvl w:val="0"/>
          <w:numId w:val="10"/>
        </w:numPr>
        <w:tabs>
          <w:tab w:val="left" w:pos="567"/>
        </w:tabs>
        <w:spacing w:after="0" w:line="240" w:lineRule="auto"/>
        <w:rPr>
          <w:rFonts w:ascii="Arial" w:eastAsia="Times New Roman" w:hAnsi="Arial" w:cs="Arial"/>
          <w:lang w:val="en-GB" w:eastAsia="en-GB"/>
        </w:rPr>
      </w:pPr>
      <w:r w:rsidRPr="00395C00">
        <w:rPr>
          <w:rFonts w:ascii="Arial" w:eastAsia="Times New Roman" w:hAnsi="Arial" w:cs="Arial"/>
          <w:lang w:val="en-GB" w:eastAsia="en-GB"/>
        </w:rPr>
        <w:t>The contractor’s price will cover all elements of transport, fuel, and canine care.</w:t>
      </w:r>
    </w:p>
    <w:p w14:paraId="7BD1C9D8" w14:textId="77777777" w:rsidR="002563D1" w:rsidRPr="00395C00" w:rsidRDefault="002563D1" w:rsidP="002563D1">
      <w:pPr>
        <w:widowControl/>
        <w:tabs>
          <w:tab w:val="left" w:pos="567"/>
        </w:tabs>
        <w:spacing w:after="0" w:line="240" w:lineRule="auto"/>
        <w:rPr>
          <w:rFonts w:ascii="Arial" w:eastAsia="Times New Roman" w:hAnsi="Arial" w:cs="Arial"/>
          <w:lang w:val="en-GB" w:eastAsia="en-GB"/>
        </w:rPr>
      </w:pPr>
    </w:p>
    <w:p w14:paraId="3A396A7D" w14:textId="77777777" w:rsidR="002563D1" w:rsidRPr="00395C00" w:rsidRDefault="002563D1" w:rsidP="002563D1">
      <w:pPr>
        <w:widowControl/>
        <w:tabs>
          <w:tab w:val="left" w:pos="567"/>
        </w:tabs>
        <w:spacing w:after="0" w:line="240" w:lineRule="auto"/>
        <w:rPr>
          <w:rFonts w:ascii="Arial" w:eastAsia="Times New Roman" w:hAnsi="Arial" w:cs="Arial"/>
          <w:b/>
          <w:lang w:val="en-GB" w:eastAsia="en-GB"/>
        </w:rPr>
      </w:pPr>
      <w:r w:rsidRPr="00395C00">
        <w:rPr>
          <w:rFonts w:ascii="Arial" w:eastAsia="Times New Roman" w:hAnsi="Arial" w:cs="Arial"/>
          <w:b/>
          <w:lang w:val="en-GB" w:eastAsia="en-GB"/>
        </w:rPr>
        <w:t>Contract Duration</w:t>
      </w:r>
    </w:p>
    <w:p w14:paraId="47B7238A" w14:textId="77777777" w:rsidR="002563D1" w:rsidRPr="00395C00" w:rsidRDefault="002563D1" w:rsidP="002563D1">
      <w:pPr>
        <w:widowControl/>
        <w:tabs>
          <w:tab w:val="left" w:pos="567"/>
        </w:tabs>
        <w:spacing w:after="0" w:line="240" w:lineRule="auto"/>
        <w:rPr>
          <w:rFonts w:ascii="Arial" w:eastAsia="Times New Roman" w:hAnsi="Arial" w:cs="Arial"/>
          <w:lang w:val="en-GB" w:eastAsia="en-GB"/>
        </w:rPr>
      </w:pPr>
    </w:p>
    <w:p w14:paraId="57DB2EB6" w14:textId="77777777" w:rsidR="002563D1" w:rsidRPr="00395C00" w:rsidRDefault="002563D1" w:rsidP="002563D1">
      <w:pPr>
        <w:widowControl/>
        <w:tabs>
          <w:tab w:val="left" w:pos="0"/>
          <w:tab w:val="left" w:pos="567"/>
        </w:tabs>
        <w:spacing w:after="0" w:line="240" w:lineRule="auto"/>
        <w:rPr>
          <w:rFonts w:ascii="Arial" w:eastAsia="Times New Roman" w:hAnsi="Arial" w:cs="Arial"/>
          <w:lang w:val="en-GB" w:eastAsia="en-GB"/>
        </w:rPr>
      </w:pPr>
      <w:r w:rsidRPr="00395C00">
        <w:rPr>
          <w:rFonts w:ascii="Arial" w:eastAsia="Times New Roman" w:hAnsi="Arial" w:cs="Arial"/>
          <w:lang w:val="en-GB" w:eastAsia="en-GB"/>
        </w:rPr>
        <w:t>4.</w:t>
      </w:r>
      <w:r w:rsidRPr="00395C00">
        <w:rPr>
          <w:rFonts w:ascii="Arial" w:eastAsia="Times New Roman" w:hAnsi="Arial" w:cs="Arial"/>
          <w:lang w:val="en-GB" w:eastAsia="en-GB"/>
        </w:rPr>
        <w:tab/>
        <w:t>The duration of the contract will be 3 years with a contractual option for a further 1-year period. Each visit will require one specialist dog handler and two Explosive Detection Dogs to be on site at CTCRM for an 8-hour period. Each visit will include irregular dog patrolling around:</w:t>
      </w:r>
    </w:p>
    <w:p w14:paraId="0E9BE432" w14:textId="77777777" w:rsidR="002563D1" w:rsidRPr="00395C00" w:rsidRDefault="002563D1" w:rsidP="002563D1">
      <w:pPr>
        <w:widowControl/>
        <w:tabs>
          <w:tab w:val="left" w:pos="0"/>
          <w:tab w:val="left" w:pos="567"/>
        </w:tabs>
        <w:spacing w:after="0" w:line="240" w:lineRule="auto"/>
        <w:rPr>
          <w:rFonts w:ascii="Arial" w:eastAsia="Times New Roman" w:hAnsi="Arial" w:cs="Arial"/>
          <w:lang w:val="en-GB" w:eastAsia="en-GB"/>
        </w:rPr>
      </w:pPr>
      <w:r w:rsidRPr="00395C00">
        <w:rPr>
          <w:rFonts w:ascii="Arial" w:eastAsia="Times New Roman" w:hAnsi="Arial" w:cs="Arial"/>
          <w:lang w:val="en-GB" w:eastAsia="en-GB"/>
        </w:rPr>
        <w:tab/>
      </w:r>
    </w:p>
    <w:p w14:paraId="0D8E111B" w14:textId="77777777" w:rsidR="002563D1" w:rsidRPr="00395C00" w:rsidRDefault="002563D1" w:rsidP="002563D1">
      <w:pPr>
        <w:widowControl/>
        <w:numPr>
          <w:ilvl w:val="0"/>
          <w:numId w:val="46"/>
        </w:numPr>
        <w:tabs>
          <w:tab w:val="left" w:pos="0"/>
          <w:tab w:val="left" w:pos="567"/>
        </w:tabs>
        <w:spacing w:after="0" w:line="240" w:lineRule="auto"/>
        <w:rPr>
          <w:rFonts w:ascii="Arial" w:eastAsia="Times New Roman" w:hAnsi="Arial" w:cs="Arial"/>
          <w:lang w:val="en-GB" w:eastAsia="en-GB"/>
        </w:rPr>
      </w:pPr>
      <w:r w:rsidRPr="00395C00">
        <w:rPr>
          <w:rFonts w:ascii="Arial" w:eastAsia="Times New Roman" w:hAnsi="Arial" w:cs="Arial"/>
          <w:lang w:val="en-GB" w:eastAsia="en-GB"/>
        </w:rPr>
        <w:t>all car parks (both in and outside of the perimeter fence),</w:t>
      </w:r>
    </w:p>
    <w:p w14:paraId="1E330277" w14:textId="77777777" w:rsidR="002563D1" w:rsidRPr="00395C00" w:rsidRDefault="002563D1" w:rsidP="002563D1">
      <w:pPr>
        <w:widowControl/>
        <w:tabs>
          <w:tab w:val="left" w:pos="0"/>
          <w:tab w:val="left" w:pos="567"/>
        </w:tabs>
        <w:spacing w:after="0" w:line="240" w:lineRule="auto"/>
        <w:ind w:left="930"/>
        <w:rPr>
          <w:rFonts w:ascii="Arial" w:eastAsia="Times New Roman" w:hAnsi="Arial" w:cs="Arial"/>
          <w:lang w:val="en-GB" w:eastAsia="en-GB"/>
        </w:rPr>
      </w:pPr>
    </w:p>
    <w:p w14:paraId="25F257EA" w14:textId="77777777" w:rsidR="002563D1" w:rsidRPr="00395C00" w:rsidRDefault="002563D1" w:rsidP="002563D1">
      <w:pPr>
        <w:widowControl/>
        <w:numPr>
          <w:ilvl w:val="0"/>
          <w:numId w:val="46"/>
        </w:numPr>
        <w:tabs>
          <w:tab w:val="left" w:pos="0"/>
          <w:tab w:val="left" w:pos="567"/>
        </w:tabs>
        <w:spacing w:after="0" w:line="240" w:lineRule="auto"/>
        <w:rPr>
          <w:rFonts w:ascii="Arial" w:eastAsia="Times New Roman" w:hAnsi="Arial" w:cs="Arial"/>
          <w:lang w:val="en-GB" w:eastAsia="en-GB"/>
        </w:rPr>
      </w:pPr>
      <w:r w:rsidRPr="00395C00">
        <w:rPr>
          <w:rFonts w:ascii="Arial" w:eastAsia="Times New Roman" w:hAnsi="Arial" w:cs="Arial"/>
          <w:lang w:val="en-GB" w:eastAsia="en-GB"/>
        </w:rPr>
        <w:t xml:space="preserve">around the transit route for all VIP movement, </w:t>
      </w:r>
    </w:p>
    <w:p w14:paraId="5D2366D3" w14:textId="77777777" w:rsidR="002563D1" w:rsidRPr="00395C00" w:rsidRDefault="002563D1" w:rsidP="002563D1">
      <w:pPr>
        <w:widowControl/>
        <w:spacing w:after="0" w:line="240" w:lineRule="auto"/>
        <w:ind w:left="720"/>
        <w:rPr>
          <w:rFonts w:ascii="Calibri" w:eastAsia="Calibri" w:hAnsi="Calibri" w:cs="Arial"/>
          <w:lang w:val="en-GB"/>
        </w:rPr>
      </w:pPr>
    </w:p>
    <w:p w14:paraId="322C9D0C" w14:textId="77777777" w:rsidR="002563D1" w:rsidRPr="00395C00" w:rsidRDefault="002563D1" w:rsidP="002563D1">
      <w:pPr>
        <w:widowControl/>
        <w:numPr>
          <w:ilvl w:val="0"/>
          <w:numId w:val="46"/>
        </w:numPr>
        <w:tabs>
          <w:tab w:val="left" w:pos="0"/>
          <w:tab w:val="left" w:pos="567"/>
        </w:tabs>
        <w:spacing w:after="0" w:line="240" w:lineRule="auto"/>
        <w:rPr>
          <w:rFonts w:ascii="Arial" w:eastAsia="Times New Roman" w:hAnsi="Arial" w:cs="Arial"/>
          <w:lang w:val="en-GB" w:eastAsia="en-GB"/>
        </w:rPr>
      </w:pPr>
      <w:r w:rsidRPr="00395C00">
        <w:rPr>
          <w:rFonts w:ascii="Arial" w:eastAsia="Times New Roman" w:hAnsi="Arial" w:cs="Arial"/>
          <w:lang w:val="en-GB" w:eastAsia="en-GB"/>
        </w:rPr>
        <w:t>all key infrastructure (i.e., Officers’ Mess, Sergeants’ Mess, Parade Ground), and</w:t>
      </w:r>
    </w:p>
    <w:p w14:paraId="74919A84" w14:textId="77777777" w:rsidR="002563D1" w:rsidRPr="00395C00" w:rsidRDefault="002563D1" w:rsidP="002563D1">
      <w:pPr>
        <w:widowControl/>
        <w:spacing w:after="0" w:line="240" w:lineRule="auto"/>
        <w:ind w:left="720"/>
        <w:rPr>
          <w:rFonts w:ascii="Calibri" w:eastAsia="Calibri" w:hAnsi="Calibri" w:cs="Arial"/>
          <w:lang w:val="en-GB"/>
        </w:rPr>
      </w:pPr>
    </w:p>
    <w:p w14:paraId="10E1ACE5" w14:textId="77777777" w:rsidR="002563D1" w:rsidRPr="00395C00" w:rsidRDefault="002563D1" w:rsidP="002563D1">
      <w:pPr>
        <w:widowControl/>
        <w:numPr>
          <w:ilvl w:val="0"/>
          <w:numId w:val="46"/>
        </w:numPr>
        <w:tabs>
          <w:tab w:val="left" w:pos="0"/>
          <w:tab w:val="left" w:pos="567"/>
        </w:tabs>
        <w:spacing w:after="0" w:line="240" w:lineRule="auto"/>
        <w:rPr>
          <w:rFonts w:ascii="Arial" w:eastAsia="Times New Roman" w:hAnsi="Arial" w:cs="Arial"/>
          <w:lang w:val="en-GB" w:eastAsia="en-GB"/>
        </w:rPr>
      </w:pPr>
      <w:r w:rsidRPr="00395C00">
        <w:rPr>
          <w:rFonts w:ascii="Arial" w:eastAsia="Times New Roman" w:hAnsi="Arial" w:cs="Arial"/>
          <w:lang w:val="en-GB" w:eastAsia="en-GB"/>
        </w:rPr>
        <w:t>the internal transit route around CTCRM.</w:t>
      </w:r>
    </w:p>
    <w:p w14:paraId="3CB2993F" w14:textId="77777777" w:rsidR="002563D1" w:rsidRPr="00395C00" w:rsidRDefault="002563D1" w:rsidP="002563D1">
      <w:pPr>
        <w:widowControl/>
        <w:tabs>
          <w:tab w:val="left" w:pos="0"/>
          <w:tab w:val="left" w:pos="567"/>
        </w:tabs>
        <w:spacing w:after="0" w:line="240" w:lineRule="auto"/>
        <w:rPr>
          <w:rFonts w:ascii="Arial" w:eastAsia="Times New Roman" w:hAnsi="Arial" w:cs="Arial"/>
          <w:lang w:val="en-GB" w:eastAsia="en-GB"/>
        </w:rPr>
      </w:pPr>
    </w:p>
    <w:p w14:paraId="2AADC760" w14:textId="77777777" w:rsidR="002563D1" w:rsidRPr="00395C00" w:rsidRDefault="002563D1" w:rsidP="002563D1">
      <w:pPr>
        <w:widowControl/>
        <w:overflowPunct w:val="0"/>
        <w:autoSpaceDE w:val="0"/>
        <w:autoSpaceDN w:val="0"/>
        <w:spacing w:after="0" w:line="240" w:lineRule="auto"/>
        <w:rPr>
          <w:rFonts w:ascii="Arial" w:eastAsia="Times New Roman" w:hAnsi="Arial" w:cs="Arial"/>
          <w:b/>
          <w:snapToGrid w:val="0"/>
          <w:lang w:val="en-GB" w:eastAsia="en-GB"/>
        </w:rPr>
      </w:pPr>
    </w:p>
    <w:p w14:paraId="67C67E45" w14:textId="77777777" w:rsidR="002563D1" w:rsidRPr="00395C00" w:rsidRDefault="002563D1" w:rsidP="002563D1">
      <w:pPr>
        <w:widowControl/>
        <w:overflowPunct w:val="0"/>
        <w:autoSpaceDE w:val="0"/>
        <w:autoSpaceDN w:val="0"/>
        <w:spacing w:after="0" w:line="240" w:lineRule="auto"/>
        <w:rPr>
          <w:rFonts w:ascii="Arial" w:eastAsia="Times New Roman" w:hAnsi="Arial" w:cs="Arial"/>
          <w:b/>
          <w:snapToGrid w:val="0"/>
          <w:lang w:val="en-GB" w:eastAsia="en-GB"/>
        </w:rPr>
      </w:pPr>
      <w:r w:rsidRPr="00395C00">
        <w:rPr>
          <w:rFonts w:ascii="Arial" w:eastAsia="Times New Roman" w:hAnsi="Arial" w:cs="Arial"/>
          <w:b/>
          <w:snapToGrid w:val="0"/>
          <w:lang w:val="en-GB" w:eastAsia="en-GB"/>
        </w:rPr>
        <w:t>Key User Requirements (KURs)</w:t>
      </w:r>
    </w:p>
    <w:p w14:paraId="44E71973" w14:textId="77777777" w:rsidR="002563D1" w:rsidRPr="00395C00" w:rsidRDefault="002563D1" w:rsidP="002563D1">
      <w:pPr>
        <w:widowControl/>
        <w:overflowPunct w:val="0"/>
        <w:autoSpaceDE w:val="0"/>
        <w:autoSpaceDN w:val="0"/>
        <w:spacing w:after="0" w:line="240" w:lineRule="auto"/>
        <w:rPr>
          <w:rFonts w:ascii="Arial" w:eastAsia="Times New Roman" w:hAnsi="Arial" w:cs="Arial"/>
          <w:snapToGrid w:val="0"/>
          <w:lang w:val="en-GB" w:eastAsia="en-GB"/>
        </w:rPr>
      </w:pPr>
      <w:r w:rsidRPr="00395C00">
        <w:rPr>
          <w:rFonts w:ascii="Arial" w:eastAsia="Times New Roman" w:hAnsi="Arial" w:cs="Arial"/>
          <w:snapToGrid w:val="0"/>
          <w:lang w:val="en-GB" w:eastAsia="en-GB"/>
        </w:rPr>
        <w:t> </w:t>
      </w:r>
    </w:p>
    <w:p w14:paraId="70C81855" w14:textId="77777777" w:rsidR="002563D1" w:rsidRPr="00395C00" w:rsidRDefault="002563D1" w:rsidP="002563D1">
      <w:pPr>
        <w:widowControl/>
        <w:overflowPunct w:val="0"/>
        <w:autoSpaceDE w:val="0"/>
        <w:autoSpaceDN w:val="0"/>
        <w:spacing w:after="0" w:line="240" w:lineRule="auto"/>
        <w:rPr>
          <w:rFonts w:ascii="Arial" w:eastAsia="Times New Roman" w:hAnsi="Arial" w:cs="Arial"/>
          <w:b/>
          <w:snapToGrid w:val="0"/>
          <w:lang w:val="en-GB" w:eastAsia="en-GB"/>
        </w:rPr>
      </w:pPr>
      <w:r w:rsidRPr="00395C00">
        <w:rPr>
          <w:rFonts w:ascii="Arial" w:eastAsia="Times New Roman" w:hAnsi="Arial" w:cs="Arial"/>
          <w:snapToGrid w:val="0"/>
          <w:lang w:val="en-GB" w:eastAsia="en-GB"/>
        </w:rPr>
        <w:t>5.</w:t>
      </w:r>
      <w:r w:rsidRPr="00395C00">
        <w:rPr>
          <w:rFonts w:ascii="Arial" w:eastAsia="Times New Roman" w:hAnsi="Arial" w:cs="Arial"/>
          <w:snapToGrid w:val="0"/>
          <w:lang w:val="en-GB" w:eastAsia="en-GB"/>
        </w:rPr>
        <w:tab/>
      </w:r>
      <w:r w:rsidRPr="00395C00">
        <w:rPr>
          <w:rFonts w:ascii="Arial" w:eastAsia="Times New Roman" w:hAnsi="Arial" w:cs="Arial"/>
          <w:b/>
          <w:snapToGrid w:val="0"/>
          <w:lang w:val="en-GB" w:eastAsia="en-GB"/>
        </w:rPr>
        <w:t>KURs.</w:t>
      </w:r>
    </w:p>
    <w:p w14:paraId="475A60A0" w14:textId="77777777" w:rsidR="002563D1" w:rsidRPr="00395C00" w:rsidRDefault="002563D1" w:rsidP="002563D1">
      <w:pPr>
        <w:widowControl/>
        <w:overflowPunct w:val="0"/>
        <w:autoSpaceDE w:val="0"/>
        <w:autoSpaceDN w:val="0"/>
        <w:spacing w:after="0" w:line="240" w:lineRule="auto"/>
        <w:rPr>
          <w:rFonts w:ascii="Arial" w:eastAsia="Times New Roman" w:hAnsi="Arial" w:cs="Arial"/>
          <w:b/>
          <w:snapToGrid w:val="0"/>
          <w:lang w:val="en-GB" w:eastAsia="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788"/>
      </w:tblGrid>
      <w:tr w:rsidR="002563D1" w:rsidRPr="001B61CE" w14:paraId="3AE43996" w14:textId="77777777" w:rsidTr="005F1202">
        <w:tc>
          <w:tcPr>
            <w:tcW w:w="851" w:type="dxa"/>
          </w:tcPr>
          <w:p w14:paraId="7139BBC1" w14:textId="77777777" w:rsidR="002563D1" w:rsidRPr="00395C00" w:rsidRDefault="002563D1" w:rsidP="005F1202">
            <w:pPr>
              <w:widowControl/>
              <w:tabs>
                <w:tab w:val="left" w:pos="567"/>
              </w:tabs>
              <w:spacing w:after="0" w:line="240" w:lineRule="auto"/>
              <w:rPr>
                <w:rFonts w:ascii="Arial" w:eastAsia="Times New Roman" w:hAnsi="Arial" w:cs="Arial"/>
                <w:b/>
                <w:sz w:val="20"/>
                <w:lang w:val="en-GB" w:eastAsia="en-GB"/>
              </w:rPr>
            </w:pPr>
            <w:r w:rsidRPr="00395C00">
              <w:rPr>
                <w:rFonts w:ascii="Arial" w:eastAsia="Times New Roman" w:hAnsi="Arial" w:cs="Arial"/>
                <w:b/>
                <w:sz w:val="20"/>
                <w:lang w:val="en-GB" w:eastAsia="en-GB"/>
              </w:rPr>
              <w:t xml:space="preserve">Serial </w:t>
            </w:r>
          </w:p>
        </w:tc>
        <w:tc>
          <w:tcPr>
            <w:tcW w:w="8788" w:type="dxa"/>
          </w:tcPr>
          <w:p w14:paraId="4EE4CEF4" w14:textId="77777777" w:rsidR="002563D1" w:rsidRPr="00395C00" w:rsidRDefault="002563D1" w:rsidP="005F1202">
            <w:pPr>
              <w:widowControl/>
              <w:tabs>
                <w:tab w:val="left" w:pos="567"/>
              </w:tabs>
              <w:spacing w:after="0" w:line="240" w:lineRule="auto"/>
              <w:rPr>
                <w:rFonts w:ascii="Arial" w:eastAsia="Times New Roman" w:hAnsi="Arial" w:cs="Arial"/>
                <w:b/>
                <w:sz w:val="20"/>
                <w:lang w:val="en-GB" w:eastAsia="en-GB"/>
              </w:rPr>
            </w:pPr>
            <w:r w:rsidRPr="00395C00">
              <w:rPr>
                <w:rFonts w:ascii="Arial" w:eastAsia="Times New Roman" w:hAnsi="Arial" w:cs="Arial"/>
                <w:b/>
                <w:sz w:val="20"/>
                <w:lang w:val="en-GB" w:eastAsia="en-GB"/>
              </w:rPr>
              <w:t>Requirement</w:t>
            </w:r>
          </w:p>
        </w:tc>
      </w:tr>
      <w:tr w:rsidR="002563D1" w:rsidRPr="001B61CE" w14:paraId="08F6C35A" w14:textId="77777777" w:rsidTr="005F1202">
        <w:tc>
          <w:tcPr>
            <w:tcW w:w="851" w:type="dxa"/>
          </w:tcPr>
          <w:p w14:paraId="60820C40"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r w:rsidRPr="00395C00">
              <w:rPr>
                <w:rFonts w:ascii="Arial" w:eastAsia="Times New Roman" w:hAnsi="Arial" w:cs="Arial"/>
                <w:sz w:val="20"/>
                <w:lang w:val="en-GB" w:eastAsia="en-GB"/>
              </w:rPr>
              <w:t>KUR 1</w:t>
            </w:r>
          </w:p>
        </w:tc>
        <w:tc>
          <w:tcPr>
            <w:tcW w:w="8788" w:type="dxa"/>
          </w:tcPr>
          <w:p w14:paraId="781CEE81"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r w:rsidRPr="00395C00">
              <w:rPr>
                <w:rFonts w:ascii="Arial" w:eastAsia="Times New Roman" w:hAnsi="Arial" w:cs="Arial"/>
                <w:sz w:val="20"/>
                <w:lang w:val="en-GB" w:eastAsia="en-GB"/>
              </w:rPr>
              <w:t>All teams to deploy with 2 x Explosive Detection Dogs to provide a robust service.</w:t>
            </w:r>
          </w:p>
        </w:tc>
      </w:tr>
      <w:tr w:rsidR="002563D1" w:rsidRPr="001B61CE" w14:paraId="1DFEFD68" w14:textId="77777777" w:rsidTr="005F1202">
        <w:tc>
          <w:tcPr>
            <w:tcW w:w="851" w:type="dxa"/>
          </w:tcPr>
          <w:p w14:paraId="7DB10A2A"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r w:rsidRPr="00395C00">
              <w:rPr>
                <w:rFonts w:ascii="Arial" w:eastAsia="Times New Roman" w:hAnsi="Arial" w:cs="Arial"/>
                <w:sz w:val="20"/>
                <w:lang w:val="en-GB" w:eastAsia="en-GB"/>
              </w:rPr>
              <w:t>KUR 2</w:t>
            </w:r>
          </w:p>
        </w:tc>
        <w:tc>
          <w:tcPr>
            <w:tcW w:w="8788" w:type="dxa"/>
          </w:tcPr>
          <w:p w14:paraId="0BDFEF7D"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r w:rsidRPr="00395C00">
              <w:rPr>
                <w:rFonts w:ascii="Arial" w:eastAsia="Times New Roman" w:hAnsi="Arial" w:cs="Arial"/>
                <w:sz w:val="20"/>
                <w:lang w:val="en-GB" w:eastAsia="en-GB"/>
              </w:rPr>
              <w:t xml:space="preserve">Uniform to be, (unless otherwise agreed), black trousers, black polo shirts, Black fleece, badged </w:t>
            </w:r>
          </w:p>
          <w:p w14:paraId="28F33633"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r w:rsidRPr="00395C00">
              <w:rPr>
                <w:rFonts w:ascii="Arial" w:eastAsia="Times New Roman" w:hAnsi="Arial" w:cs="Arial"/>
                <w:sz w:val="20"/>
                <w:lang w:val="en-GB" w:eastAsia="en-GB"/>
              </w:rPr>
              <w:t>storm jackets badged reflective cover jacket, (motorway standard compliant).</w:t>
            </w:r>
          </w:p>
          <w:p w14:paraId="15730750"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p>
          <w:p w14:paraId="78EC5828"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p>
        </w:tc>
      </w:tr>
      <w:tr w:rsidR="002563D1" w:rsidRPr="001B61CE" w14:paraId="7AEDB3B9" w14:textId="77777777" w:rsidTr="005F1202">
        <w:tc>
          <w:tcPr>
            <w:tcW w:w="851" w:type="dxa"/>
          </w:tcPr>
          <w:p w14:paraId="5A4C3075"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r w:rsidRPr="00395C00">
              <w:rPr>
                <w:rFonts w:ascii="Arial" w:eastAsia="Times New Roman" w:hAnsi="Arial" w:cs="Arial"/>
                <w:sz w:val="20"/>
                <w:lang w:val="en-GB" w:eastAsia="en-GB"/>
              </w:rPr>
              <w:t>KUR 3</w:t>
            </w:r>
          </w:p>
        </w:tc>
        <w:tc>
          <w:tcPr>
            <w:tcW w:w="8788" w:type="dxa"/>
          </w:tcPr>
          <w:p w14:paraId="37EBE2C1"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r w:rsidRPr="00395C00">
              <w:rPr>
                <w:rFonts w:ascii="Arial" w:eastAsia="Times New Roman" w:hAnsi="Arial" w:cs="Arial"/>
                <w:sz w:val="20"/>
                <w:lang w:val="en-GB" w:eastAsia="en-GB"/>
              </w:rPr>
              <w:t>Shift times to be 8-hour duration to ensure handler awareness, Health &amp; Safety, and compliance with BS 8517-2 (or equivalent) Security Dogs – Part 1: Code of Practice for the Use of General Security Dogs relating to dog welfare &amp; deployment hours</w:t>
            </w:r>
          </w:p>
          <w:p w14:paraId="6F66CF51"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p>
          <w:p w14:paraId="562C4206"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p>
        </w:tc>
      </w:tr>
      <w:tr w:rsidR="002563D1" w:rsidRPr="001B61CE" w14:paraId="0D275892" w14:textId="77777777" w:rsidTr="005F1202">
        <w:tc>
          <w:tcPr>
            <w:tcW w:w="851" w:type="dxa"/>
          </w:tcPr>
          <w:p w14:paraId="0C14AE5B"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r w:rsidRPr="00395C00">
              <w:rPr>
                <w:rFonts w:ascii="Arial" w:eastAsia="Times New Roman" w:hAnsi="Arial" w:cs="Arial"/>
                <w:sz w:val="20"/>
                <w:lang w:val="en-GB" w:eastAsia="en-GB"/>
              </w:rPr>
              <w:t>KUR 4</w:t>
            </w:r>
          </w:p>
        </w:tc>
        <w:tc>
          <w:tcPr>
            <w:tcW w:w="8788" w:type="dxa"/>
          </w:tcPr>
          <w:p w14:paraId="10718D23"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r w:rsidRPr="00395C00">
              <w:rPr>
                <w:rFonts w:ascii="Arial" w:eastAsia="Times New Roman" w:hAnsi="Arial" w:cs="Arial"/>
                <w:sz w:val="20"/>
                <w:lang w:val="en-GB" w:eastAsia="en-GB"/>
              </w:rPr>
              <w:t>The Operations Directors, Managers and Head Trainer and Staff to be Counter Terrorist Cleared (CTC) by the Palace of Westminster.</w:t>
            </w:r>
          </w:p>
          <w:p w14:paraId="6F403467"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p>
        </w:tc>
      </w:tr>
      <w:tr w:rsidR="002563D1" w:rsidRPr="001B61CE" w14:paraId="79462CFA" w14:textId="77777777" w:rsidTr="005F1202">
        <w:tc>
          <w:tcPr>
            <w:tcW w:w="851" w:type="dxa"/>
          </w:tcPr>
          <w:p w14:paraId="397D83F9"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r w:rsidRPr="00395C00">
              <w:rPr>
                <w:rFonts w:ascii="Arial" w:eastAsia="Times New Roman" w:hAnsi="Arial" w:cs="Arial"/>
                <w:sz w:val="20"/>
                <w:lang w:val="en-GB" w:eastAsia="en-GB"/>
              </w:rPr>
              <w:t>KUR 5</w:t>
            </w:r>
          </w:p>
        </w:tc>
        <w:tc>
          <w:tcPr>
            <w:tcW w:w="8788" w:type="dxa"/>
          </w:tcPr>
          <w:p w14:paraId="1F3CC45F"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r w:rsidRPr="00395C00">
              <w:rPr>
                <w:rFonts w:ascii="Arial" w:eastAsia="Times New Roman" w:hAnsi="Arial" w:cs="Arial"/>
                <w:sz w:val="20"/>
                <w:lang w:val="en-GB" w:eastAsia="en-GB"/>
              </w:rPr>
              <w:t xml:space="preserve">Vehicles to be fitted with fans in accordance with HMG </w:t>
            </w:r>
            <w:proofErr w:type="spellStart"/>
            <w:r w:rsidRPr="00395C00">
              <w:rPr>
                <w:rFonts w:ascii="Arial" w:eastAsia="Times New Roman" w:hAnsi="Arial" w:cs="Arial"/>
                <w:sz w:val="20"/>
                <w:lang w:val="en-GB" w:eastAsia="en-GB"/>
              </w:rPr>
              <w:t>Lantra</w:t>
            </w:r>
            <w:proofErr w:type="spellEnd"/>
            <w:r w:rsidRPr="00395C00">
              <w:rPr>
                <w:rFonts w:ascii="Arial" w:eastAsia="Times New Roman" w:hAnsi="Arial" w:cs="Arial"/>
                <w:sz w:val="20"/>
                <w:lang w:val="en-GB" w:eastAsia="en-GB"/>
              </w:rPr>
              <w:t xml:space="preserve"> &amp; BS 8517-1 Security Dogs – Part 1: Code of Practice for the Use of General Security Dogs.</w:t>
            </w:r>
          </w:p>
        </w:tc>
      </w:tr>
      <w:tr w:rsidR="002563D1" w:rsidRPr="001B61CE" w14:paraId="11FBEF9E" w14:textId="77777777" w:rsidTr="005F1202">
        <w:tc>
          <w:tcPr>
            <w:tcW w:w="851" w:type="dxa"/>
          </w:tcPr>
          <w:p w14:paraId="14386311"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r w:rsidRPr="00395C00">
              <w:rPr>
                <w:rFonts w:ascii="Arial" w:eastAsia="Times New Roman" w:hAnsi="Arial" w:cs="Arial"/>
                <w:sz w:val="20"/>
                <w:lang w:val="en-GB" w:eastAsia="en-GB"/>
              </w:rPr>
              <w:t>KUR 6</w:t>
            </w:r>
          </w:p>
        </w:tc>
        <w:tc>
          <w:tcPr>
            <w:tcW w:w="8788" w:type="dxa"/>
          </w:tcPr>
          <w:p w14:paraId="523D3A8C"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r w:rsidRPr="00395C00">
              <w:rPr>
                <w:rFonts w:ascii="Arial" w:eastAsia="Times New Roman" w:hAnsi="Arial" w:cs="Arial"/>
                <w:sz w:val="20"/>
                <w:lang w:val="en-GB" w:eastAsia="en-GB"/>
              </w:rPr>
              <w:t xml:space="preserve">K9 cages supplied to be BS 8517-1 Security Dogs – Part 1: Code of Practice for the Use of Security Dogs &amp; </w:t>
            </w:r>
            <w:proofErr w:type="spellStart"/>
            <w:r w:rsidRPr="00395C00">
              <w:rPr>
                <w:rFonts w:ascii="Arial" w:eastAsia="Times New Roman" w:hAnsi="Arial" w:cs="Arial"/>
                <w:sz w:val="20"/>
                <w:lang w:val="en-GB" w:eastAsia="en-GB"/>
              </w:rPr>
              <w:t>Lantra</w:t>
            </w:r>
            <w:proofErr w:type="spellEnd"/>
            <w:r w:rsidRPr="00395C00">
              <w:rPr>
                <w:rFonts w:ascii="Arial" w:eastAsia="Times New Roman" w:hAnsi="Arial" w:cs="Arial"/>
                <w:sz w:val="20"/>
                <w:lang w:val="en-GB" w:eastAsia="en-GB"/>
              </w:rPr>
              <w:t xml:space="preserve"> compliant.</w:t>
            </w:r>
          </w:p>
        </w:tc>
      </w:tr>
      <w:tr w:rsidR="002563D1" w:rsidRPr="001B61CE" w14:paraId="0E56DD3B" w14:textId="77777777" w:rsidTr="005F1202">
        <w:tc>
          <w:tcPr>
            <w:tcW w:w="851" w:type="dxa"/>
          </w:tcPr>
          <w:p w14:paraId="09244350"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r w:rsidRPr="00395C00">
              <w:rPr>
                <w:rFonts w:ascii="Arial" w:eastAsia="Times New Roman" w:hAnsi="Arial" w:cs="Arial"/>
                <w:sz w:val="20"/>
                <w:lang w:val="en-GB" w:eastAsia="en-GB"/>
              </w:rPr>
              <w:t>KUR 7</w:t>
            </w:r>
          </w:p>
        </w:tc>
        <w:tc>
          <w:tcPr>
            <w:tcW w:w="8788" w:type="dxa"/>
          </w:tcPr>
          <w:p w14:paraId="4F370F68"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r w:rsidRPr="00395C00">
              <w:rPr>
                <w:rFonts w:ascii="Arial" w:eastAsia="Times New Roman" w:hAnsi="Arial" w:cs="Arial"/>
                <w:sz w:val="20"/>
                <w:lang w:val="en-GB" w:eastAsia="en-GB"/>
              </w:rPr>
              <w:t>Patrolling to be conducted in all weather conditions.</w:t>
            </w:r>
          </w:p>
        </w:tc>
      </w:tr>
      <w:tr w:rsidR="002563D1" w:rsidRPr="001B61CE" w14:paraId="4E82521B" w14:textId="77777777" w:rsidTr="005F1202">
        <w:tc>
          <w:tcPr>
            <w:tcW w:w="851" w:type="dxa"/>
          </w:tcPr>
          <w:p w14:paraId="3571C8BF"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r w:rsidRPr="00395C00">
              <w:rPr>
                <w:rFonts w:ascii="Arial" w:eastAsia="Times New Roman" w:hAnsi="Arial" w:cs="Arial"/>
                <w:sz w:val="20"/>
                <w:lang w:val="en-GB" w:eastAsia="en-GB"/>
              </w:rPr>
              <w:t>KUR 8</w:t>
            </w:r>
          </w:p>
        </w:tc>
        <w:tc>
          <w:tcPr>
            <w:tcW w:w="8788" w:type="dxa"/>
          </w:tcPr>
          <w:p w14:paraId="692F1695" w14:textId="77777777" w:rsidR="002563D1" w:rsidRPr="00395C00" w:rsidRDefault="002563D1" w:rsidP="005F1202">
            <w:pPr>
              <w:widowControl/>
              <w:tabs>
                <w:tab w:val="left" w:pos="567"/>
              </w:tabs>
              <w:spacing w:after="0" w:line="240" w:lineRule="auto"/>
              <w:rPr>
                <w:rFonts w:ascii="Arial" w:eastAsia="Times New Roman" w:hAnsi="Arial" w:cs="Arial"/>
                <w:sz w:val="20"/>
                <w:lang w:val="en-GB" w:eastAsia="en-GB"/>
              </w:rPr>
            </w:pPr>
            <w:r w:rsidRPr="00395C00">
              <w:rPr>
                <w:rFonts w:ascii="Arial" w:eastAsia="Times New Roman" w:hAnsi="Arial" w:cs="Arial"/>
                <w:sz w:val="20"/>
                <w:lang w:val="en-GB" w:eastAsia="en-GB"/>
              </w:rPr>
              <w:t>Compliance with BS8517-1, BS8517-2.</w:t>
            </w:r>
          </w:p>
        </w:tc>
      </w:tr>
    </w:tbl>
    <w:p w14:paraId="7894B8F0" w14:textId="77777777" w:rsidR="002563D1" w:rsidRPr="00395C00" w:rsidRDefault="002563D1" w:rsidP="002563D1">
      <w:pPr>
        <w:keepNext/>
        <w:widowControl/>
        <w:tabs>
          <w:tab w:val="left" w:pos="0"/>
          <w:tab w:val="left" w:pos="567"/>
        </w:tabs>
        <w:spacing w:after="0" w:line="240" w:lineRule="auto"/>
        <w:outlineLvl w:val="0"/>
        <w:rPr>
          <w:rFonts w:ascii="Arial" w:eastAsia="Times New Roman" w:hAnsi="Arial" w:cs="Arial"/>
          <w:b/>
          <w:lang w:val="en-GB" w:eastAsia="en-GB"/>
        </w:rPr>
      </w:pPr>
    </w:p>
    <w:p w14:paraId="7C87B4F0" w14:textId="77777777" w:rsidR="002563D1" w:rsidRPr="00395C00" w:rsidRDefault="002563D1" w:rsidP="002563D1">
      <w:pPr>
        <w:widowControl/>
        <w:tabs>
          <w:tab w:val="left" w:pos="567"/>
        </w:tabs>
        <w:spacing w:after="0" w:line="240" w:lineRule="auto"/>
        <w:jc w:val="both"/>
        <w:rPr>
          <w:rFonts w:ascii="Arial" w:eastAsia="Times New Roman" w:hAnsi="Arial" w:cs="Arial"/>
          <w:lang w:val="en-GB" w:eastAsia="en-GB"/>
        </w:rPr>
      </w:pPr>
      <w:r w:rsidRPr="00395C00">
        <w:rPr>
          <w:rFonts w:ascii="Arial" w:eastAsia="Times New Roman" w:hAnsi="Arial" w:cs="Arial"/>
          <w:b/>
          <w:lang w:val="en-GB" w:eastAsia="en-GB"/>
        </w:rPr>
        <w:t>Security Considerations</w:t>
      </w:r>
    </w:p>
    <w:p w14:paraId="7D354ECC" w14:textId="77777777" w:rsidR="002563D1" w:rsidRPr="00395C00" w:rsidRDefault="002563D1" w:rsidP="002563D1">
      <w:pPr>
        <w:widowControl/>
        <w:tabs>
          <w:tab w:val="left" w:pos="567"/>
        </w:tabs>
        <w:spacing w:after="0" w:line="240" w:lineRule="auto"/>
        <w:rPr>
          <w:rFonts w:ascii="Arial" w:eastAsia="Times New Roman" w:hAnsi="Arial" w:cs="Arial"/>
          <w:lang w:val="en-GB" w:eastAsia="en-GB"/>
        </w:rPr>
      </w:pPr>
    </w:p>
    <w:p w14:paraId="011CF2CE" w14:textId="77777777" w:rsidR="002563D1" w:rsidRPr="00395C00" w:rsidRDefault="002563D1" w:rsidP="002563D1">
      <w:pPr>
        <w:widowControl/>
        <w:tabs>
          <w:tab w:val="left" w:pos="567"/>
        </w:tabs>
        <w:spacing w:after="0" w:line="240" w:lineRule="auto"/>
        <w:rPr>
          <w:rFonts w:ascii="Arial" w:eastAsia="Times New Roman" w:hAnsi="Arial" w:cs="Times New Roman"/>
          <w:sz w:val="24"/>
          <w:szCs w:val="20"/>
          <w:lang w:val="en-GB" w:eastAsia="en-GB"/>
        </w:rPr>
      </w:pPr>
      <w:r w:rsidRPr="00395C00">
        <w:rPr>
          <w:rFonts w:ascii="Arial" w:eastAsia="Times New Roman" w:hAnsi="Arial" w:cs="Arial"/>
          <w:lang w:val="en-GB" w:eastAsia="en-GB"/>
        </w:rPr>
        <w:t>6.</w:t>
      </w:r>
      <w:r w:rsidRPr="00395C00">
        <w:rPr>
          <w:rFonts w:ascii="Arial" w:eastAsia="Times New Roman" w:hAnsi="Arial" w:cs="Arial"/>
          <w:lang w:val="en-GB" w:eastAsia="en-GB"/>
        </w:rPr>
        <w:tab/>
        <w:t>Contractor must hold appropriate level of Security Clearance (CTC) to access the site unescorted.</w:t>
      </w:r>
    </w:p>
    <w:p w14:paraId="56230AB0" w14:textId="77777777" w:rsidR="00ED28F5" w:rsidRPr="00395C00"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5D5DC5" w14:textId="77777777" w:rsidR="00395C00" w:rsidRDefault="00395C00" w:rsidP="009F5745">
      <w:pPr>
        <w:jc w:val="right"/>
        <w:rPr>
          <w:rFonts w:ascii="Arial" w:hAnsi="Arial" w:cs="Arial"/>
          <w:b/>
          <w:sz w:val="20"/>
        </w:rPr>
      </w:pPr>
      <w:bookmarkStart w:id="90" w:name="_Hlk39944117"/>
      <w:bookmarkStart w:id="91" w:name="_Hlk38050681"/>
    </w:p>
    <w:p w14:paraId="3DD10119" w14:textId="77777777" w:rsidR="00395C00" w:rsidRDefault="00395C00" w:rsidP="009F5745">
      <w:pPr>
        <w:jc w:val="right"/>
        <w:rPr>
          <w:rFonts w:ascii="Arial" w:hAnsi="Arial" w:cs="Arial"/>
          <w:b/>
          <w:sz w:val="20"/>
        </w:rPr>
      </w:pPr>
    </w:p>
    <w:p w14:paraId="1C0E1B58" w14:textId="03E330BA" w:rsidR="009F5745" w:rsidRDefault="009F5745" w:rsidP="009F5745">
      <w:pPr>
        <w:jc w:val="right"/>
        <w:rPr>
          <w:rFonts w:ascii="Arial" w:hAnsi="Arial" w:cs="Arial"/>
          <w:b/>
          <w:sz w:val="20"/>
        </w:rPr>
      </w:pPr>
      <w:r>
        <w:rPr>
          <w:rFonts w:ascii="Arial" w:hAnsi="Arial" w:cs="Arial"/>
          <w:b/>
          <w:sz w:val="20"/>
        </w:rPr>
        <w:lastRenderedPageBreak/>
        <w:t>SC1A</w:t>
      </w:r>
      <w:r>
        <w:rPr>
          <w:rFonts w:ascii="Arial" w:hAnsi="Arial" w:cs="Arial"/>
          <w:b/>
          <w:sz w:val="20"/>
        </w:rPr>
        <w:br/>
        <w:t xml:space="preserve">(Edn </w:t>
      </w:r>
      <w:r w:rsidR="0046485A">
        <w:rPr>
          <w:rFonts w:ascii="Arial" w:hAnsi="Arial" w:cs="Arial"/>
          <w:b/>
          <w:sz w:val="20"/>
        </w:rPr>
        <w:t>05/</w:t>
      </w:r>
      <w:r w:rsidR="005B5783">
        <w:rPr>
          <w:rFonts w:ascii="Arial" w:hAnsi="Arial" w:cs="Arial"/>
          <w:b/>
          <w:sz w:val="20"/>
        </w:rPr>
        <w:t>22</w:t>
      </w:r>
      <w:r>
        <w:rPr>
          <w:rFonts w:ascii="Arial" w:hAnsi="Arial" w:cs="Arial"/>
          <w:b/>
          <w:sz w:val="20"/>
        </w:rPr>
        <w:t>)</w:t>
      </w:r>
    </w:p>
    <w:bookmarkEnd w:id="90"/>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58241"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6"/>
          <w:footerReference w:type="default" r:id="rId37"/>
          <w:pgSz w:w="11906" w:h="16838"/>
          <w:pgMar w:top="1440" w:right="1440" w:bottom="1440" w:left="1440" w:header="567" w:footer="567" w:gutter="0"/>
          <w:cols w:space="720"/>
        </w:sectPr>
      </w:pPr>
    </w:p>
    <w:p w14:paraId="6126C12C" w14:textId="77777777" w:rsidR="001C3F3C" w:rsidRDefault="001C3F3C" w:rsidP="001C3F3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2" w:name="_Hlk47308563"/>
      <w:bookmarkEnd w:id="91"/>
    </w:p>
    <w:p w14:paraId="207A0A42" w14:textId="77777777" w:rsidR="00737439" w:rsidRPr="001D62E3" w:rsidRDefault="00737439" w:rsidP="00737439">
      <w:pPr>
        <w:widowControl/>
        <w:tabs>
          <w:tab w:val="left" w:pos="360"/>
        </w:tabs>
        <w:spacing w:after="0" w:line="240" w:lineRule="auto"/>
        <w:textAlignment w:val="baseline"/>
        <w:rPr>
          <w:rFonts w:ascii="Arial" w:eastAsia="Arial" w:hAnsi="Arial" w:cs="Times New Roman"/>
          <w:b/>
          <w:color w:val="000000"/>
          <w:spacing w:val="-1"/>
          <w:sz w:val="17"/>
        </w:rPr>
      </w:pPr>
      <w:bookmarkStart w:id="93" w:name="_Hlk66034133"/>
      <w:bookmarkEnd w:id="92"/>
      <w:r w:rsidRPr="001D62E3">
        <w:rPr>
          <w:rFonts w:ascii="Arial" w:eastAsia="Arial" w:hAnsi="Arial" w:cs="Times New Roman"/>
          <w:b/>
          <w:color w:val="000000"/>
          <w:spacing w:val="-1"/>
          <w:sz w:val="17"/>
        </w:rPr>
        <w:t>1</w:t>
      </w:r>
      <w:r w:rsidRPr="001D62E3">
        <w:rPr>
          <w:rFonts w:ascii="Arial" w:eastAsia="Arial" w:hAnsi="Arial" w:cs="Times New Roman"/>
          <w:b/>
          <w:color w:val="000000"/>
          <w:spacing w:val="-1"/>
          <w:sz w:val="17"/>
        </w:rPr>
        <w:tab/>
        <w:t>Definitions - In the Contract:</w:t>
      </w:r>
    </w:p>
    <w:p w14:paraId="04E8549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The Authority </w:t>
      </w:r>
      <w:r w:rsidRPr="001D62E3">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1D62E3">
        <w:rPr>
          <w:rFonts w:ascii="Arial" w:eastAsia="Arial" w:hAnsi="Arial" w:cs="Times New Roman"/>
          <w:b/>
          <w:color w:val="000000"/>
          <w:sz w:val="17"/>
        </w:rPr>
        <w:t xml:space="preserve">Business Day </w:t>
      </w:r>
      <w:r w:rsidRPr="001D62E3">
        <w:rPr>
          <w:rFonts w:ascii="Arial" w:eastAsia="Arial" w:hAnsi="Arial" w:cs="Times New Roman"/>
          <w:color w:val="000000"/>
          <w:sz w:val="17"/>
        </w:rPr>
        <w:t xml:space="preserve">means 09:00 to 17:00 Monday to Friday, excluding public and statutory </w:t>
      </w:r>
      <w:proofErr w:type="gramStart"/>
      <w:r w:rsidRPr="001D62E3">
        <w:rPr>
          <w:rFonts w:ascii="Arial" w:eastAsia="Arial" w:hAnsi="Arial" w:cs="Times New Roman"/>
          <w:color w:val="000000"/>
          <w:sz w:val="17"/>
        </w:rPr>
        <w:t>holidays;</w:t>
      </w:r>
      <w:proofErr w:type="gramEnd"/>
    </w:p>
    <w:p w14:paraId="600179FF"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1"/>
          <w:sz w:val="17"/>
        </w:rPr>
      </w:pPr>
      <w:r w:rsidRPr="001D62E3">
        <w:rPr>
          <w:rFonts w:ascii="Arial" w:eastAsia="Arial" w:hAnsi="Arial" w:cs="Times New Roman"/>
          <w:b/>
          <w:color w:val="000000"/>
          <w:spacing w:val="1"/>
          <w:sz w:val="17"/>
        </w:rPr>
        <w:t xml:space="preserve">Contract </w:t>
      </w:r>
      <w:r w:rsidRPr="001D62E3">
        <w:rPr>
          <w:rFonts w:ascii="Arial" w:eastAsia="Arial" w:hAnsi="Arial" w:cs="Times New Roman"/>
          <w:color w:val="000000"/>
          <w:spacing w:val="1"/>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1D62E3">
        <w:rPr>
          <w:rFonts w:ascii="Arial" w:eastAsia="Arial" w:hAnsi="Arial" w:cs="Times New Roman"/>
          <w:color w:val="000000"/>
          <w:spacing w:val="1"/>
          <w:sz w:val="17"/>
        </w:rPr>
        <w:t>2.c;</w:t>
      </w:r>
      <w:proofErr w:type="gramEnd"/>
    </w:p>
    <w:p w14:paraId="33B2096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w:t>
      </w:r>
      <w:r w:rsidRPr="001D62E3">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1D62E3">
        <w:rPr>
          <w:rFonts w:ascii="Arial" w:eastAsia="Arial" w:hAnsi="Arial" w:cs="Times New Roman"/>
          <w:color w:val="000000"/>
          <w:sz w:val="17"/>
        </w:rPr>
        <w:t>be;</w:t>
      </w:r>
      <w:proofErr w:type="gramEnd"/>
    </w:p>
    <w:p w14:paraId="501E6444"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Commercially Sensitive Information </w:t>
      </w:r>
      <w:r w:rsidRPr="001D62E3">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1D62E3">
        <w:rPr>
          <w:rFonts w:ascii="Arial" w:eastAsia="Arial" w:hAnsi="Arial" w:cs="Times New Roman"/>
          <w:b/>
          <w:color w:val="000000"/>
          <w:sz w:val="17"/>
        </w:rPr>
        <w:t xml:space="preserve">Contractor Deliverables </w:t>
      </w:r>
      <w:r w:rsidRPr="001D62E3">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Effective Date of Contract </w:t>
      </w:r>
      <w:r w:rsidRPr="001D62E3">
        <w:rPr>
          <w:rFonts w:ascii="Arial" w:eastAsia="Arial" w:hAnsi="Arial" w:cs="Times New Roman"/>
          <w:color w:val="000000"/>
          <w:sz w:val="17"/>
        </w:rPr>
        <w:t xml:space="preserve">means the date stated on the purchase order or, if there is no such date stated, the date upon which both Parties have signed the purchase </w:t>
      </w:r>
      <w:proofErr w:type="gramStart"/>
      <w:r w:rsidRPr="001D62E3">
        <w:rPr>
          <w:rFonts w:ascii="Arial" w:eastAsia="Arial" w:hAnsi="Arial" w:cs="Times New Roman"/>
          <w:color w:val="000000"/>
          <w:sz w:val="17"/>
        </w:rPr>
        <w:t>order;</w:t>
      </w:r>
      <w:proofErr w:type="gramEnd"/>
    </w:p>
    <w:p w14:paraId="53FCF187" w14:textId="77777777" w:rsidR="00737439" w:rsidRPr="001D62E3" w:rsidRDefault="00737439" w:rsidP="00737439">
      <w:pPr>
        <w:widowControl/>
        <w:spacing w:after="0" w:line="240" w:lineRule="auto"/>
        <w:ind w:right="360"/>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Firm Price </w:t>
      </w:r>
      <w:r w:rsidRPr="001D62E3">
        <w:rPr>
          <w:rFonts w:ascii="Arial" w:eastAsia="Arial" w:hAnsi="Arial" w:cs="Times New Roman"/>
          <w:color w:val="000000"/>
          <w:sz w:val="17"/>
        </w:rPr>
        <w:t xml:space="preserve">means a price excluding Value Added Tax (VAT) which is not subject to </w:t>
      </w:r>
      <w:proofErr w:type="gramStart"/>
      <w:r w:rsidRPr="001D62E3">
        <w:rPr>
          <w:rFonts w:ascii="Arial" w:eastAsia="Arial" w:hAnsi="Arial" w:cs="Times New Roman"/>
          <w:color w:val="000000"/>
          <w:sz w:val="17"/>
        </w:rPr>
        <w:t>variation;</w:t>
      </w:r>
      <w:proofErr w:type="gramEnd"/>
    </w:p>
    <w:p w14:paraId="29CA9C7D"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Government Furnished Assets (GFA) </w:t>
      </w:r>
      <w:r w:rsidRPr="001D62E3">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5CE2361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2"/>
          <w:sz w:val="17"/>
        </w:rPr>
      </w:pPr>
      <w:r w:rsidRPr="001D62E3">
        <w:rPr>
          <w:rFonts w:ascii="Arial" w:eastAsia="Arial" w:hAnsi="Arial" w:cs="Times New Roman"/>
          <w:b/>
          <w:color w:val="000000"/>
          <w:spacing w:val="-2"/>
          <w:sz w:val="17"/>
        </w:rPr>
        <w:t xml:space="preserve">Hazardous Contractor Deliverable </w:t>
      </w:r>
      <w:r w:rsidRPr="001D62E3">
        <w:rPr>
          <w:rFonts w:ascii="Arial" w:eastAsia="Arial" w:hAnsi="Arial" w:cs="Times New Roman"/>
          <w:color w:val="000000"/>
          <w:spacing w:val="-2"/>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1D62E3">
        <w:rPr>
          <w:rFonts w:ascii="Arial" w:eastAsia="Arial" w:hAnsi="Arial" w:cs="Times New Roman"/>
          <w:color w:val="000000"/>
          <w:spacing w:val="-2"/>
          <w:sz w:val="17"/>
        </w:rPr>
        <w:t>released;</w:t>
      </w:r>
      <w:proofErr w:type="gramEnd"/>
    </w:p>
    <w:p w14:paraId="6D41B93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Issued Property </w:t>
      </w:r>
      <w:r w:rsidRPr="001D62E3">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0D6A666B"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Legislation </w:t>
      </w:r>
      <w:r w:rsidRPr="001D62E3">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1D62E3">
        <w:rPr>
          <w:rFonts w:ascii="Arial" w:eastAsia="Arial" w:hAnsi="Arial" w:cs="Times New Roman"/>
          <w:b/>
          <w:color w:val="000000"/>
          <w:sz w:val="17"/>
        </w:rPr>
        <w:t xml:space="preserve">Notices </w:t>
      </w:r>
      <w:r w:rsidRPr="001D62E3">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1D62E3">
        <w:rPr>
          <w:rFonts w:ascii="Arial" w:eastAsia="Arial" w:hAnsi="Arial" w:cs="Times New Roman"/>
          <w:color w:val="000000"/>
          <w:sz w:val="17"/>
        </w:rPr>
        <w:t>Contract;</w:t>
      </w:r>
      <w:proofErr w:type="gramEnd"/>
    </w:p>
    <w:p w14:paraId="45E7D3A3"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Parties </w:t>
      </w:r>
      <w:r w:rsidRPr="001D62E3">
        <w:rPr>
          <w:rFonts w:ascii="Arial" w:eastAsia="Arial" w:hAnsi="Arial" w:cs="Times New Roman"/>
          <w:color w:val="000000"/>
          <w:sz w:val="17"/>
        </w:rPr>
        <w:t xml:space="preserve">means the Contractor and the Authority, and Party shall be construed </w:t>
      </w:r>
      <w:proofErr w:type="gramStart"/>
      <w:r w:rsidRPr="001D62E3">
        <w:rPr>
          <w:rFonts w:ascii="Arial" w:eastAsia="Arial" w:hAnsi="Arial" w:cs="Times New Roman"/>
          <w:color w:val="000000"/>
          <w:sz w:val="17"/>
        </w:rPr>
        <w:t>accordingly;</w:t>
      </w:r>
      <w:proofErr w:type="gramEnd"/>
    </w:p>
    <w:p w14:paraId="69AEF9F7" w14:textId="77777777" w:rsidR="00737439" w:rsidRDefault="00737439" w:rsidP="00737439">
      <w:pPr>
        <w:widowControl/>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b/>
          <w:color w:val="000000"/>
          <w:sz w:val="17"/>
        </w:rPr>
        <w:t xml:space="preserve">Transparency Information </w:t>
      </w:r>
      <w:r w:rsidRPr="001D62E3">
        <w:rPr>
          <w:rFonts w:ascii="Arial" w:eastAsia="Arial" w:hAnsi="Arial" w:cs="Times New Roman"/>
          <w:color w:val="000000"/>
          <w:sz w:val="17"/>
        </w:rPr>
        <w:t xml:space="preserve">means the content of this Contract in its entirety, including from </w:t>
      </w:r>
      <w:proofErr w:type="gramStart"/>
      <w:r w:rsidRPr="001D62E3">
        <w:rPr>
          <w:rFonts w:ascii="Arial" w:eastAsia="Arial" w:hAnsi="Arial" w:cs="Times New Roman"/>
          <w:color w:val="000000"/>
          <w:sz w:val="17"/>
        </w:rPr>
        <w:t>time to time</w:t>
      </w:r>
      <w:proofErr w:type="gramEnd"/>
      <w:r w:rsidRPr="001D62E3">
        <w:rPr>
          <w:rFonts w:ascii="Arial" w:eastAsia="Arial" w:hAnsi="Arial" w:cs="Times New Roman"/>
          <w:color w:val="000000"/>
          <w:sz w:val="17"/>
        </w:rPr>
        <w:t xml:space="preserve"> agreed changes to the Contract, and details of any payments made by the Authority to the Contractor under the Contract.</w:t>
      </w:r>
    </w:p>
    <w:p w14:paraId="78B86C31"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p>
    <w:p w14:paraId="561B907B"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2 General</w:t>
      </w:r>
    </w:p>
    <w:p w14:paraId="22444701" w14:textId="77777777" w:rsidR="00E77AE1" w:rsidRPr="001D62E3" w:rsidRDefault="00E77AE1" w:rsidP="00E77AE1">
      <w:pPr>
        <w:widowControl/>
        <w:numPr>
          <w:ilvl w:val="0"/>
          <w:numId w:val="17"/>
        </w:numPr>
        <w:spacing w:after="0" w:line="240" w:lineRule="auto"/>
        <w:ind w:right="288"/>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Contractor shall comply with all applicable Legislation, whether specifically referenced in this Contract or not.</w:t>
      </w:r>
    </w:p>
    <w:p w14:paraId="3064A9EF" w14:textId="77777777" w:rsidR="00E77AE1" w:rsidRPr="001D62E3" w:rsidRDefault="00E77AE1" w:rsidP="00E77AE1">
      <w:pPr>
        <w:widowControl/>
        <w:numPr>
          <w:ilvl w:val="0"/>
          <w:numId w:val="17"/>
        </w:numPr>
        <w:spacing w:after="0" w:line="240" w:lineRule="auto"/>
        <w:ind w:right="50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Any variation to the Contract shall have no effect unless expressly agreed in writing and signed by both Parties.</w:t>
      </w:r>
    </w:p>
    <w:p w14:paraId="20D814FC" w14:textId="77777777" w:rsidR="00E77AE1" w:rsidRPr="001D62E3" w:rsidRDefault="00E77AE1" w:rsidP="00E77AE1">
      <w:pPr>
        <w:widowControl/>
        <w:numPr>
          <w:ilvl w:val="0"/>
          <w:numId w:val="17"/>
        </w:numPr>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14:paraId="1CA9D540"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5F52DA">
        <w:rPr>
          <w:rFonts w:ascii="Arial" w:eastAsia="Arial" w:hAnsi="Arial"/>
          <w:color w:val="000000"/>
          <w:sz w:val="17"/>
        </w:rPr>
        <w:t xml:space="preserve">the terms and </w:t>
      </w:r>
      <w:proofErr w:type="gramStart"/>
      <w:r w:rsidRPr="005F52DA">
        <w:rPr>
          <w:rFonts w:ascii="Arial" w:eastAsia="Arial" w:hAnsi="Arial"/>
          <w:color w:val="000000"/>
          <w:sz w:val="17"/>
        </w:rPr>
        <w:t>conditions;</w:t>
      </w:r>
      <w:proofErr w:type="gramEnd"/>
    </w:p>
    <w:p w14:paraId="3A66B997"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1D62E3">
        <w:rPr>
          <w:rFonts w:ascii="Arial" w:eastAsia="Arial" w:hAnsi="Arial"/>
          <w:color w:val="000000"/>
          <w:sz w:val="17"/>
        </w:rPr>
        <w:t>the purchase order; and</w:t>
      </w:r>
    </w:p>
    <w:p w14:paraId="11EA9852" w14:textId="77777777" w:rsidR="00E77AE1" w:rsidRDefault="00E77AE1" w:rsidP="00E77AE1">
      <w:pPr>
        <w:widowControl/>
        <w:numPr>
          <w:ilvl w:val="0"/>
          <w:numId w:val="18"/>
        </w:numPr>
        <w:tabs>
          <w:tab w:val="left" w:pos="936"/>
        </w:tabs>
        <w:spacing w:after="0" w:line="240" w:lineRule="auto"/>
        <w:ind w:left="648" w:right="144"/>
        <w:textAlignment w:val="baseline"/>
        <w:rPr>
          <w:rFonts w:ascii="Arial" w:eastAsia="Arial" w:hAnsi="Arial" w:cs="Times New Roman"/>
          <w:color w:val="000000"/>
          <w:sz w:val="17"/>
        </w:rPr>
      </w:pPr>
      <w:r w:rsidRPr="001D62E3">
        <w:rPr>
          <w:rFonts w:ascii="Arial" w:eastAsia="Arial" w:hAnsi="Arial" w:cs="Times New Roman"/>
          <w:color w:val="000000"/>
          <w:sz w:val="17"/>
        </w:rPr>
        <w:t>the documents expressly referred to in the purchase order.</w:t>
      </w:r>
    </w:p>
    <w:p w14:paraId="6FE239AF" w14:textId="77777777" w:rsidR="00E77AE1" w:rsidRPr="001D62E3" w:rsidRDefault="00E77AE1" w:rsidP="00E77AE1">
      <w:pPr>
        <w:widowControl/>
        <w:numPr>
          <w:ilvl w:val="0"/>
          <w:numId w:val="19"/>
        </w:numPr>
        <w:tabs>
          <w:tab w:val="left" w:pos="288"/>
        </w:tabs>
        <w:spacing w:after="0" w:line="240" w:lineRule="auto"/>
        <w:ind w:right="216"/>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Neither Party shall be entitled to assign the Contract (or any part thereof) without the prior written consent of the other Party.</w:t>
      </w:r>
    </w:p>
    <w:p w14:paraId="54CBDBBE" w14:textId="77777777" w:rsidR="00E77AE1" w:rsidRPr="001D62E3" w:rsidRDefault="00E77AE1" w:rsidP="00E77AE1">
      <w:pPr>
        <w:widowControl/>
        <w:numPr>
          <w:ilvl w:val="0"/>
          <w:numId w:val="19"/>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Failure or delay by either Party in enforcing or partially enforcing any provision of the Contract shall not be construed as a </w:t>
      </w:r>
      <w:r w:rsidRPr="001D62E3">
        <w:rPr>
          <w:rFonts w:ascii="Arial" w:eastAsia="Arial" w:hAnsi="Arial" w:cs="Times New Roman"/>
          <w:color w:val="000000"/>
          <w:sz w:val="17"/>
        </w:rPr>
        <w:t>waiver of its rights or remedies. No waiver in respect of any right or remedy shall operate as a waiver in respect of any other right or remedy.</w:t>
      </w:r>
    </w:p>
    <w:p w14:paraId="2BB9FAE4" w14:textId="77777777" w:rsidR="00E77AE1" w:rsidRPr="001D62E3"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18DAC1C4" w14:textId="77777777" w:rsidR="00E77AE1"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1D62E3" w:rsidRDefault="00737439" w:rsidP="00737439">
      <w:pPr>
        <w:widowControl/>
        <w:tabs>
          <w:tab w:val="left" w:pos="288"/>
        </w:tabs>
        <w:spacing w:after="0" w:line="240" w:lineRule="auto"/>
        <w:ind w:right="72"/>
        <w:textAlignment w:val="baseline"/>
        <w:rPr>
          <w:rFonts w:ascii="Arial" w:eastAsia="Arial" w:hAnsi="Arial" w:cs="Times New Roman"/>
          <w:color w:val="000000"/>
          <w:spacing w:val="-1"/>
          <w:sz w:val="17"/>
        </w:rPr>
      </w:pPr>
    </w:p>
    <w:p w14:paraId="0CF7F4A0" w14:textId="77777777" w:rsidR="00737439" w:rsidRDefault="00737439" w:rsidP="00737439">
      <w:pPr>
        <w:widowControl/>
        <w:tabs>
          <w:tab w:val="left" w:pos="288"/>
        </w:tabs>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3</w:t>
      </w:r>
      <w:r w:rsidRPr="001D62E3">
        <w:rPr>
          <w:rFonts w:ascii="Arial" w:eastAsia="Arial" w:hAnsi="Arial" w:cs="Times New Roman"/>
          <w:b/>
          <w:color w:val="000000"/>
          <w:sz w:val="17"/>
        </w:rPr>
        <w:tab/>
        <w:t>Application of Conditions</w:t>
      </w:r>
    </w:p>
    <w:p w14:paraId="1F706349" w14:textId="77777777" w:rsidR="00737439" w:rsidRPr="001D62E3" w:rsidRDefault="00737439" w:rsidP="00BE2EBA">
      <w:pPr>
        <w:widowControl/>
        <w:numPr>
          <w:ilvl w:val="0"/>
          <w:numId w:val="20"/>
        </w:numPr>
        <w:spacing w:after="0" w:line="240" w:lineRule="auto"/>
        <w:ind w:right="432"/>
        <w:jc w:val="both"/>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59DB419" w14:textId="77777777" w:rsidR="00737439" w:rsidRDefault="00737439" w:rsidP="00BE2EBA">
      <w:pPr>
        <w:widowControl/>
        <w:numPr>
          <w:ilvl w:val="0"/>
          <w:numId w:val="20"/>
        </w:numPr>
        <w:spacing w:after="0" w:line="240" w:lineRule="auto"/>
        <w:ind w:right="14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Contract constitutes the entire agreement and understanding and supersedes any previous agreement between the Parties relating to the subject matter of the Contract.</w:t>
      </w:r>
    </w:p>
    <w:p w14:paraId="7E12EEFB" w14:textId="77777777" w:rsidR="00737439" w:rsidRPr="001D62E3" w:rsidRDefault="00737439" w:rsidP="00737439">
      <w:pPr>
        <w:widowControl/>
        <w:spacing w:after="0" w:line="240" w:lineRule="auto"/>
        <w:ind w:right="144"/>
        <w:textAlignment w:val="baseline"/>
        <w:rPr>
          <w:rFonts w:ascii="Arial" w:eastAsia="Arial" w:hAnsi="Arial" w:cs="Times New Roman"/>
          <w:color w:val="000000"/>
          <w:spacing w:val="-2"/>
          <w:sz w:val="17"/>
        </w:rPr>
      </w:pPr>
    </w:p>
    <w:p w14:paraId="37671376"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4 Disclosure of Information</w:t>
      </w:r>
    </w:p>
    <w:p w14:paraId="08626E83" w14:textId="77777777" w:rsidR="00737439" w:rsidRPr="001D62E3"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Disclosure of information under the Contract shall be managed in</w:t>
      </w:r>
    </w:p>
    <w:p w14:paraId="4336467F" w14:textId="77777777" w:rsidR="00737439"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accordance with DEFCON 531 (SC1).</w:t>
      </w:r>
    </w:p>
    <w:p w14:paraId="143B44BD" w14:textId="77777777" w:rsidR="00737439" w:rsidRPr="001D62E3" w:rsidRDefault="00737439" w:rsidP="00737439">
      <w:pPr>
        <w:widowControl/>
        <w:spacing w:after="0" w:line="240" w:lineRule="auto"/>
        <w:ind w:left="72"/>
        <w:textAlignment w:val="baseline"/>
        <w:rPr>
          <w:rFonts w:ascii="Arial" w:eastAsia="Arial" w:hAnsi="Arial" w:cs="Times New Roman"/>
          <w:color w:val="000000"/>
          <w:spacing w:val="-1"/>
          <w:sz w:val="17"/>
        </w:rPr>
      </w:pPr>
    </w:p>
    <w:p w14:paraId="40C8CEE4"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5 Transparency</w:t>
      </w:r>
    </w:p>
    <w:p w14:paraId="72B5DE90" w14:textId="77777777" w:rsidR="00737439" w:rsidRPr="001D62E3"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Subject to Clause 5.b, but notwithstanding Clause 4, the Contractor understands that the Authority may publish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The Contractor shall assist and cooperate with the Authority to enable the Authority to publish the Transparency Information.</w:t>
      </w:r>
    </w:p>
    <w:p w14:paraId="46281D11"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Before publishing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color w:val="000000"/>
          <w:sz w:val="17"/>
        </w:rPr>
      </w:pPr>
      <w:r w:rsidRPr="001D62E3">
        <w:rPr>
          <w:rFonts w:ascii="Arial" w:eastAsia="Arial" w:hAnsi="Arial" w:cs="Times New Roman"/>
          <w:color w:val="000000"/>
          <w:sz w:val="17"/>
        </w:rPr>
        <w:t>For the avoidance of doubt, nothing in this Clause 5 shall affect the Contractor’s rights at law.</w:t>
      </w:r>
    </w:p>
    <w:p w14:paraId="59DF3445" w14:textId="77777777" w:rsidR="00737439" w:rsidRPr="001D62E3" w:rsidRDefault="00737439" w:rsidP="00737439">
      <w:pPr>
        <w:widowControl/>
        <w:tabs>
          <w:tab w:val="left" w:pos="288"/>
        </w:tabs>
        <w:spacing w:after="0" w:line="240" w:lineRule="auto"/>
        <w:ind w:right="432"/>
        <w:textAlignment w:val="baseline"/>
        <w:rPr>
          <w:rFonts w:ascii="Arial" w:eastAsia="Arial" w:hAnsi="Arial" w:cs="Times New Roman"/>
          <w:color w:val="000000"/>
          <w:sz w:val="17"/>
        </w:rPr>
      </w:pPr>
    </w:p>
    <w:p w14:paraId="62E530DA"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6 Notices</w:t>
      </w:r>
    </w:p>
    <w:p w14:paraId="3E13ECFA" w14:textId="77777777" w:rsidR="009C0827" w:rsidRDefault="009C0827" w:rsidP="009C0827">
      <w:pPr>
        <w:widowControl/>
        <w:tabs>
          <w:tab w:val="left" w:pos="288"/>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a.</w:t>
      </w:r>
      <w:r w:rsidRPr="001D62E3">
        <w:rPr>
          <w:rFonts w:ascii="Arial" w:eastAsia="Arial" w:hAnsi="Arial" w:cs="Times New Roman"/>
          <w:color w:val="000000"/>
          <w:sz w:val="17"/>
        </w:rPr>
        <w:tab/>
        <w:t>A Notice served under the Contract shall be:</w:t>
      </w:r>
    </w:p>
    <w:p w14:paraId="1D771248" w14:textId="77777777" w:rsidR="009C0827" w:rsidRDefault="009C0827" w:rsidP="0013395D">
      <w:pPr>
        <w:widowControl/>
        <w:numPr>
          <w:ilvl w:val="0"/>
          <w:numId w:val="32"/>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in writing in the English </w:t>
      </w:r>
      <w:proofErr w:type="gramStart"/>
      <w:r w:rsidRPr="001D62E3">
        <w:rPr>
          <w:rFonts w:ascii="Arial" w:eastAsia="Arial" w:hAnsi="Arial" w:cs="Times New Roman"/>
          <w:color w:val="000000"/>
          <w:sz w:val="17"/>
        </w:rPr>
        <w:t>language;</w:t>
      </w:r>
      <w:proofErr w:type="gramEnd"/>
    </w:p>
    <w:p w14:paraId="7C05175D" w14:textId="77777777" w:rsidR="009C0827" w:rsidRDefault="009C0827" w:rsidP="0013395D">
      <w:pPr>
        <w:widowControl/>
        <w:numPr>
          <w:ilvl w:val="0"/>
          <w:numId w:val="32"/>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authenticated by signature or such other method as may be agreed between the </w:t>
      </w:r>
      <w:proofErr w:type="gramStart"/>
      <w:r w:rsidRPr="001D62E3">
        <w:rPr>
          <w:rFonts w:ascii="Arial" w:eastAsia="Arial" w:hAnsi="Arial" w:cs="Times New Roman"/>
          <w:color w:val="000000"/>
          <w:sz w:val="17"/>
        </w:rPr>
        <w:t>Parties;</w:t>
      </w:r>
      <w:proofErr w:type="gramEnd"/>
    </w:p>
    <w:p w14:paraId="6A5E485D" w14:textId="77777777" w:rsidR="009C0827" w:rsidRDefault="009C0827" w:rsidP="0013395D">
      <w:pPr>
        <w:widowControl/>
        <w:numPr>
          <w:ilvl w:val="0"/>
          <w:numId w:val="32"/>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sent for the attention of the other Party’s</w:t>
      </w:r>
      <w:r w:rsidRPr="00D65935">
        <w:rPr>
          <w:rFonts w:ascii="Arial" w:eastAsia="Arial" w:hAnsi="Arial" w:cs="Times New Roman"/>
          <w:color w:val="000000"/>
          <w:sz w:val="17"/>
        </w:rPr>
        <w:t xml:space="preserve"> </w:t>
      </w:r>
      <w:r w:rsidRPr="001D62E3">
        <w:rPr>
          <w:rFonts w:ascii="Arial" w:eastAsia="Arial" w:hAnsi="Arial" w:cs="Times New Roman"/>
          <w:color w:val="000000"/>
          <w:sz w:val="17"/>
        </w:rPr>
        <w:t xml:space="preserve">representative, and to the address set out in the purchase </w:t>
      </w:r>
      <w:proofErr w:type="gramStart"/>
      <w:r w:rsidRPr="001D62E3">
        <w:rPr>
          <w:rFonts w:ascii="Arial" w:eastAsia="Arial" w:hAnsi="Arial" w:cs="Times New Roman"/>
          <w:color w:val="000000"/>
          <w:sz w:val="17"/>
        </w:rPr>
        <w:t>order;</w:t>
      </w:r>
      <w:proofErr w:type="gramEnd"/>
    </w:p>
    <w:p w14:paraId="3E0B021C" w14:textId="77777777" w:rsidR="009C0827" w:rsidRDefault="009C0827" w:rsidP="0013395D">
      <w:pPr>
        <w:widowControl/>
        <w:numPr>
          <w:ilvl w:val="0"/>
          <w:numId w:val="32"/>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marked with the number of the Contract; and</w:t>
      </w:r>
    </w:p>
    <w:p w14:paraId="475CBC58" w14:textId="77777777" w:rsidR="009C0827" w:rsidRPr="001D62E3" w:rsidRDefault="009C0827" w:rsidP="0013395D">
      <w:pPr>
        <w:widowControl/>
        <w:numPr>
          <w:ilvl w:val="0"/>
          <w:numId w:val="32"/>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delivered by hand, prepaid post (or airmail), facsimile transmission or, if agreed in the purchase order, by electronic mail.</w:t>
      </w:r>
    </w:p>
    <w:p w14:paraId="4BB26372" w14:textId="77777777" w:rsidR="009C0827" w:rsidRPr="001D62E3" w:rsidRDefault="009C0827" w:rsidP="009C0827">
      <w:pPr>
        <w:widowControl/>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b. Notices shall be deemed to have been received:</w:t>
      </w:r>
    </w:p>
    <w:p w14:paraId="159DE056" w14:textId="77777777" w:rsidR="009C0827" w:rsidRDefault="009C0827" w:rsidP="009C0827">
      <w:pPr>
        <w:widowControl/>
        <w:tabs>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(1)</w:t>
      </w:r>
      <w:r w:rsidRPr="001D62E3">
        <w:rPr>
          <w:rFonts w:ascii="Arial" w:eastAsia="Arial" w:hAnsi="Arial" w:cs="Times New Roman"/>
          <w:color w:val="000000"/>
          <w:sz w:val="17"/>
        </w:rPr>
        <w:tab/>
        <w:t xml:space="preserve">if delivered by hand, on the day of delivery if it is the </w:t>
      </w:r>
      <w:proofErr w:type="spellStart"/>
      <w:r w:rsidRPr="001D62E3">
        <w:rPr>
          <w:rFonts w:ascii="Arial" w:eastAsia="Arial" w:hAnsi="Arial" w:cs="Times New Roman"/>
          <w:color w:val="000000"/>
          <w:sz w:val="17"/>
        </w:rPr>
        <w:t>receipient’s</w:t>
      </w:r>
      <w:proofErr w:type="spellEnd"/>
      <w:r w:rsidRPr="001D62E3">
        <w:rPr>
          <w:rFonts w:ascii="Arial" w:eastAsia="Arial" w:hAnsi="Arial" w:cs="Times New Roman"/>
          <w:color w:val="000000"/>
          <w:sz w:val="17"/>
        </w:rPr>
        <w:t xml:space="preserve"> Business Day and otherwise on the first Business of the recipient immediately following the day of </w:t>
      </w:r>
      <w:proofErr w:type="gramStart"/>
      <w:r w:rsidRPr="001D62E3">
        <w:rPr>
          <w:rFonts w:ascii="Arial" w:eastAsia="Arial" w:hAnsi="Arial" w:cs="Times New Roman"/>
          <w:color w:val="000000"/>
          <w:sz w:val="17"/>
        </w:rPr>
        <w:t>delivery;</w:t>
      </w:r>
      <w:proofErr w:type="gramEnd"/>
    </w:p>
    <w:p w14:paraId="64B40780"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6990A58B"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if sent by facsimile or electronic means:</w:t>
      </w:r>
    </w:p>
    <w:p w14:paraId="6D2BC2D9" w14:textId="77777777" w:rsidR="009C0827" w:rsidRDefault="009C0827" w:rsidP="009C0827">
      <w:pPr>
        <w:widowControl/>
        <w:numPr>
          <w:ilvl w:val="0"/>
          <w:numId w:val="23"/>
        </w:numPr>
        <w:tabs>
          <w:tab w:val="clear" w:pos="288"/>
          <w:tab w:val="left" w:pos="1512"/>
        </w:tabs>
        <w:spacing w:after="0" w:line="240" w:lineRule="auto"/>
        <w:ind w:left="1224" w:right="72"/>
        <w:textAlignment w:val="baseline"/>
        <w:rPr>
          <w:rFonts w:ascii="Arial" w:eastAsia="Arial" w:hAnsi="Arial"/>
          <w:color w:val="000000"/>
          <w:spacing w:val="-3"/>
          <w:sz w:val="17"/>
        </w:rPr>
      </w:pPr>
      <w:r>
        <w:rPr>
          <w:rFonts w:ascii="Arial" w:eastAsia="Arial" w:hAnsi="Arial"/>
          <w:color w:val="000000"/>
          <w:spacing w:val="-3"/>
          <w:sz w:val="17"/>
        </w:rPr>
        <w:t>if transmitted between 09:00 and 17:00 hours on a Business Day (recipient’s time) on completion of receipt by the sender of verification of the transmission from the receiving instrument; or</w:t>
      </w:r>
    </w:p>
    <w:p w14:paraId="42DEFA9D" w14:textId="77777777" w:rsidR="009C0827" w:rsidRDefault="009C0827" w:rsidP="009C0827">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r>
        <w:rPr>
          <w:rFonts w:ascii="Arial" w:eastAsia="Arial" w:hAnsi="Arial"/>
          <w:color w:val="000000"/>
          <w:sz w:val="17"/>
        </w:rPr>
        <w:t xml:space="preserve">if transmitted at any other time, at 09:00 on the first Business Day (recipient’s time) following the </w:t>
      </w:r>
      <w:r>
        <w:rPr>
          <w:rFonts w:ascii="Arial" w:eastAsia="Arial" w:hAnsi="Arial"/>
          <w:color w:val="000000"/>
          <w:sz w:val="17"/>
        </w:rPr>
        <w:lastRenderedPageBreak/>
        <w:t>completion of receipt by the sender of verification of transmission from the receiving instrument.</w:t>
      </w:r>
    </w:p>
    <w:p w14:paraId="0CED4080" w14:textId="1232B344" w:rsidR="00737439"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p>
    <w:p w14:paraId="04D0159E" w14:textId="77777777" w:rsidR="00737439" w:rsidRDefault="00737439" w:rsidP="00737439">
      <w:pPr>
        <w:widowControl/>
        <w:tabs>
          <w:tab w:val="left" w:pos="1512"/>
        </w:tabs>
        <w:spacing w:after="0" w:line="240" w:lineRule="auto"/>
        <w:ind w:left="1224" w:right="216"/>
        <w:textAlignment w:val="baseline"/>
        <w:rPr>
          <w:rFonts w:ascii="Arial" w:eastAsia="Arial" w:hAnsi="Arial"/>
          <w:color w:val="000000"/>
          <w:sz w:val="17"/>
        </w:rPr>
      </w:pPr>
    </w:p>
    <w:p w14:paraId="066EC487" w14:textId="77777777" w:rsidR="00714601" w:rsidRPr="00CD064B" w:rsidRDefault="00714601" w:rsidP="00714601">
      <w:pPr>
        <w:pStyle w:val="NoSpacing"/>
        <w:rPr>
          <w:rFonts w:ascii="Arial" w:hAnsi="Arial" w:cs="Arial"/>
          <w:b/>
          <w:sz w:val="17"/>
          <w:szCs w:val="17"/>
        </w:rPr>
      </w:pPr>
      <w:r w:rsidRPr="00F713C7">
        <w:rPr>
          <w:rFonts w:ascii="Arial" w:hAnsi="Arial" w:cs="Arial"/>
          <w:b/>
          <w:sz w:val="17"/>
          <w:szCs w:val="17"/>
        </w:rPr>
        <w:t>7</w:t>
      </w:r>
      <w:r w:rsidRPr="00CD064B">
        <w:rPr>
          <w:rFonts w:ascii="Arial" w:hAnsi="Arial" w:cs="Arial"/>
          <w:b/>
          <w:sz w:val="17"/>
          <w:szCs w:val="17"/>
        </w:rPr>
        <w:t xml:space="preserve">   Intellectual Property</w:t>
      </w:r>
    </w:p>
    <w:p w14:paraId="62761BA0" w14:textId="77777777" w:rsidR="00714601" w:rsidRPr="00CD064B" w:rsidRDefault="00714601" w:rsidP="00714601">
      <w:pPr>
        <w:pStyle w:val="NoSpacing"/>
        <w:rPr>
          <w:rFonts w:ascii="Arial" w:hAnsi="Arial" w:cs="Arial"/>
          <w:sz w:val="17"/>
          <w:szCs w:val="17"/>
        </w:rPr>
      </w:pPr>
      <w:r w:rsidRPr="00CD064B">
        <w:rPr>
          <w:rFonts w:ascii="Arial" w:hAnsi="Arial" w:cs="Arial"/>
          <w:sz w:val="17"/>
          <w:szCs w:val="17"/>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CD064B">
        <w:rPr>
          <w:rFonts w:ascii="Arial" w:hAnsi="Arial" w:cs="Arial"/>
          <w:sz w:val="17"/>
          <w:szCs w:val="17"/>
        </w:rPr>
        <w:t>manufacture</w:t>
      </w:r>
      <w:proofErr w:type="gramEnd"/>
      <w:r w:rsidRPr="00CD064B">
        <w:rPr>
          <w:rFonts w:ascii="Arial" w:hAnsi="Arial" w:cs="Arial"/>
          <w:sz w:val="17"/>
          <w:szCs w:val="17"/>
        </w:rPr>
        <w:t xml:space="preserve"> or supply of the Contractor Deliverables.</w:t>
      </w:r>
    </w:p>
    <w:p w14:paraId="680EA5E2" w14:textId="77777777" w:rsidR="00714601" w:rsidRDefault="00714601" w:rsidP="00714601">
      <w:pPr>
        <w:pStyle w:val="NoSpacing"/>
        <w:rPr>
          <w:rFonts w:ascii="Arial" w:hAnsi="Arial" w:cs="Arial"/>
          <w:b/>
          <w:sz w:val="17"/>
          <w:szCs w:val="17"/>
        </w:rPr>
      </w:pPr>
      <w:r w:rsidRPr="00CD064B">
        <w:rPr>
          <w:rFonts w:ascii="Arial" w:hAnsi="Arial" w:cs="Arial"/>
          <w:sz w:val="17"/>
          <w:szCs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CD064B">
        <w:rPr>
          <w:rFonts w:ascii="Arial" w:hAnsi="Arial" w:cs="Arial"/>
          <w:sz w:val="17"/>
          <w:szCs w:val="17"/>
        </w:rPr>
        <w:t>settle</w:t>
      </w:r>
      <w:proofErr w:type="gramEnd"/>
      <w:r w:rsidRPr="00CD064B">
        <w:rPr>
          <w:rFonts w:ascii="Arial" w:hAnsi="Arial" w:cs="Arial"/>
          <w:sz w:val="17"/>
          <w:szCs w:val="17"/>
        </w:rPr>
        <w:t xml:space="preserve"> or otherwise dispose of such claim.  The Authority shall give the Contractor such assistance as it may reasonably require </w:t>
      </w:r>
      <w:proofErr w:type="gramStart"/>
      <w:r w:rsidRPr="00CD064B">
        <w:rPr>
          <w:rFonts w:ascii="Arial" w:hAnsi="Arial" w:cs="Arial"/>
          <w:sz w:val="17"/>
          <w:szCs w:val="17"/>
        </w:rPr>
        <w:t>to dispose</w:t>
      </w:r>
      <w:proofErr w:type="gramEnd"/>
      <w:r w:rsidRPr="00CD064B">
        <w:rPr>
          <w:rFonts w:ascii="Arial" w:hAnsi="Arial" w:cs="Arial"/>
          <w:sz w:val="17"/>
          <w:szCs w:val="17"/>
        </w:rPr>
        <w:t xml:space="preserve"> of the claim and will not make any statement which might be prejudicial to the settlement or defence of the claim</w:t>
      </w:r>
      <w:r>
        <w:rPr>
          <w:rFonts w:ascii="Arial" w:hAnsi="Arial" w:cs="Arial"/>
          <w:b/>
          <w:sz w:val="17"/>
          <w:szCs w:val="17"/>
        </w:rPr>
        <w:t>.</w:t>
      </w:r>
    </w:p>
    <w:p w14:paraId="14FECA5D" w14:textId="77777777" w:rsidR="00714601" w:rsidRDefault="00714601" w:rsidP="00714601">
      <w:pPr>
        <w:pStyle w:val="NoSpacing"/>
        <w:rPr>
          <w:rFonts w:ascii="Arial" w:hAnsi="Arial" w:cs="Arial"/>
          <w:sz w:val="17"/>
          <w:szCs w:val="17"/>
        </w:rPr>
      </w:pPr>
      <w:bookmarkStart w:id="94" w:name="_Hlk44418494"/>
      <w:r w:rsidRPr="00EF1F3F">
        <w:rPr>
          <w:rFonts w:ascii="Arial" w:hAnsi="Arial" w:cs="Arial"/>
          <w:sz w:val="17"/>
          <w:szCs w:val="17"/>
        </w:rPr>
        <w:t>c.</w:t>
      </w:r>
      <w:r>
        <w:rPr>
          <w:rFonts w:ascii="Arial" w:hAnsi="Arial" w:cs="Arial"/>
          <w:sz w:val="17"/>
          <w:szCs w:val="17"/>
        </w:rPr>
        <w:t xml:space="preserve">   </w:t>
      </w:r>
      <w:r w:rsidRPr="00725E64">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DA5FD8C" w14:textId="77777777" w:rsidR="00714601" w:rsidRPr="00A679A4" w:rsidRDefault="00714601" w:rsidP="00714601">
      <w:pPr>
        <w:spacing w:after="0" w:line="240" w:lineRule="auto"/>
        <w:rPr>
          <w:rFonts w:ascii="Arial" w:hAnsi="Arial" w:cs="Arial"/>
          <w:b/>
          <w:bCs/>
          <w:color w:val="000000" w:themeColor="text1"/>
          <w:sz w:val="17"/>
          <w:szCs w:val="17"/>
        </w:rPr>
      </w:pPr>
      <w:r w:rsidRPr="00A679A4">
        <w:rPr>
          <w:rFonts w:ascii="Arial" w:hAnsi="Arial" w:cs="Arial"/>
          <w:b/>
          <w:bCs/>
          <w:color w:val="000000" w:themeColor="text1"/>
          <w:sz w:val="17"/>
          <w:szCs w:val="17"/>
        </w:rPr>
        <w:t>Notification of Intellectual Property Rights (IPR) Restrictions</w:t>
      </w:r>
    </w:p>
    <w:p w14:paraId="33FC9A5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d. Where any of the Conditions listed below (1 to 3) have been added to these Conditions of the Contract as Project Specific DEFCONs at</w:t>
      </w:r>
    </w:p>
    <w:p w14:paraId="7CB98ABD"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Clause 20, the Contractor warrants and confirms that all Intellectual Property Rights restrictions and associated export restrictions relating</w:t>
      </w:r>
    </w:p>
    <w:p w14:paraId="750C690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to the use or disclosure of the Contractor Deliverables that are notifiable under those Conditions, or of which the Contractor is or should</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reasonably be aware as at Effective Date of Contract, are disclosed in Schedule 2 (Notification of Intellectual Property Rights (IPR)</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Restrictions):</w:t>
      </w:r>
    </w:p>
    <w:p w14:paraId="7825E876"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(1) DEFCON 15 - including notification of any self-standing background Intellectual </w:t>
      </w:r>
      <w:proofErr w:type="gramStart"/>
      <w:r w:rsidRPr="0068330B">
        <w:rPr>
          <w:rFonts w:ascii="Arial" w:hAnsi="Arial" w:cs="Arial"/>
          <w:color w:val="000000" w:themeColor="text1"/>
          <w:sz w:val="17"/>
          <w:szCs w:val="17"/>
          <w:lang w:val="en-US"/>
        </w:rPr>
        <w:t>Property;</w:t>
      </w:r>
      <w:proofErr w:type="gramEnd"/>
    </w:p>
    <w:p w14:paraId="6153FC9D"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(2) DEFCON 90 - including copyright material supplied under clause </w:t>
      </w:r>
      <w:proofErr w:type="gramStart"/>
      <w:r w:rsidRPr="0068330B">
        <w:rPr>
          <w:rFonts w:ascii="Arial" w:hAnsi="Arial" w:cs="Arial"/>
          <w:color w:val="000000" w:themeColor="text1"/>
          <w:sz w:val="17"/>
          <w:szCs w:val="17"/>
          <w:lang w:val="en-US"/>
        </w:rPr>
        <w:t>5;</w:t>
      </w:r>
      <w:proofErr w:type="gramEnd"/>
    </w:p>
    <w:p w14:paraId="6E0EF5B7"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(3) DEFCON 91 - limitations of Deliverable Software under clause </w:t>
      </w:r>
      <w:proofErr w:type="gramStart"/>
      <w:r w:rsidRPr="0068330B">
        <w:rPr>
          <w:rFonts w:ascii="Arial" w:hAnsi="Arial" w:cs="Arial"/>
          <w:color w:val="000000" w:themeColor="text1"/>
          <w:sz w:val="17"/>
          <w:szCs w:val="17"/>
          <w:lang w:val="en-US"/>
        </w:rPr>
        <w:t>3b;</w:t>
      </w:r>
      <w:proofErr w:type="gramEnd"/>
    </w:p>
    <w:p w14:paraId="4EF54FC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e. The Contractor shall promptly notify the Authority in writing if they become aware during the performance of the Contract of any</w:t>
      </w:r>
    </w:p>
    <w:p w14:paraId="3402B7D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required additions, </w:t>
      </w:r>
      <w:proofErr w:type="gramStart"/>
      <w:r w:rsidRPr="0068330B">
        <w:rPr>
          <w:rFonts w:ascii="Arial" w:hAnsi="Arial" w:cs="Arial"/>
          <w:color w:val="000000" w:themeColor="text1"/>
          <w:sz w:val="17"/>
          <w:szCs w:val="17"/>
          <w:lang w:val="en-US"/>
        </w:rPr>
        <w:t>inaccuracies</w:t>
      </w:r>
      <w:proofErr w:type="gramEnd"/>
      <w:r w:rsidRPr="0068330B">
        <w:rPr>
          <w:rFonts w:ascii="Arial" w:hAnsi="Arial" w:cs="Arial"/>
          <w:color w:val="000000" w:themeColor="text1"/>
          <w:sz w:val="17"/>
          <w:szCs w:val="17"/>
          <w:lang w:val="en-US"/>
        </w:rPr>
        <w:t xml:space="preserve"> or omissions in Schedule 2.</w:t>
      </w:r>
    </w:p>
    <w:p w14:paraId="6753D3E6" w14:textId="77777777" w:rsidR="00714601" w:rsidRPr="00EF1F3F" w:rsidRDefault="00714601" w:rsidP="00714601">
      <w:pPr>
        <w:pStyle w:val="NoSpacing"/>
        <w:rPr>
          <w:rFonts w:ascii="Arial" w:hAnsi="Arial" w:cs="Arial"/>
          <w:sz w:val="17"/>
          <w:szCs w:val="17"/>
        </w:rPr>
      </w:pPr>
      <w:r w:rsidRPr="0068330B">
        <w:rPr>
          <w:rFonts w:ascii="Arial" w:hAnsi="Arial" w:cs="Arial"/>
          <w:color w:val="000000" w:themeColor="text1"/>
          <w:sz w:val="17"/>
          <w:szCs w:val="17"/>
          <w:lang w:val="en-US"/>
        </w:rPr>
        <w:t>f. Any amendment to Schedule 2 shall be made in accordance with DEFCON 503 (SC1).</w:t>
      </w:r>
    </w:p>
    <w:bookmarkEnd w:id="94"/>
    <w:p w14:paraId="3280D1FE" w14:textId="77777777" w:rsidR="00737439" w:rsidRDefault="00737439" w:rsidP="00737439">
      <w:pPr>
        <w:widowControl/>
        <w:spacing w:after="0" w:line="240" w:lineRule="auto"/>
        <w:ind w:right="72"/>
        <w:textAlignment w:val="baseline"/>
        <w:rPr>
          <w:rFonts w:ascii="Arial" w:eastAsia="Arial" w:hAnsi="Arial"/>
          <w:color w:val="000000"/>
          <w:sz w:val="17"/>
        </w:rPr>
      </w:pPr>
    </w:p>
    <w:p w14:paraId="1304C1C3"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26DCF696" w14:textId="77777777" w:rsidR="0023469F" w:rsidRDefault="0023469F" w:rsidP="0023469F">
      <w:pPr>
        <w:tabs>
          <w:tab w:val="left" w:pos="288"/>
        </w:tabs>
        <w:spacing w:after="0" w:line="240" w:lineRule="auto"/>
        <w:ind w:right="504"/>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This Contract comes into effect on the Effective Date of Contract.</w:t>
      </w:r>
    </w:p>
    <w:p w14:paraId="05ECA646" w14:textId="77777777" w:rsidR="0023469F" w:rsidRDefault="0023469F" w:rsidP="0023469F">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The Contractor shall supply the Contractor Deliverables to the Authority at the Firm Price stated in the Schedule to the purchase order.</w:t>
      </w:r>
    </w:p>
    <w:p w14:paraId="62B36D5F" w14:textId="77777777" w:rsidR="0023469F" w:rsidRDefault="0023469F" w:rsidP="0023469F">
      <w:pPr>
        <w:tabs>
          <w:tab w:val="left" w:pos="288"/>
        </w:tabs>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The Contractor shall ensure that the Contractor Deliverables:</w:t>
      </w:r>
    </w:p>
    <w:p w14:paraId="1877BA38" w14:textId="77777777" w:rsidR="0023469F" w:rsidRDefault="0023469F" w:rsidP="0013395D">
      <w:pPr>
        <w:widowControl/>
        <w:numPr>
          <w:ilvl w:val="0"/>
          <w:numId w:val="24"/>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442FAE9D" w14:textId="77777777" w:rsidR="0023469F" w:rsidRDefault="0023469F" w:rsidP="0013395D">
      <w:pPr>
        <w:widowControl/>
        <w:numPr>
          <w:ilvl w:val="0"/>
          <w:numId w:val="24"/>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44AA6AE" w14:textId="77777777" w:rsidR="0023469F" w:rsidRDefault="0023469F" w:rsidP="0013395D">
      <w:pPr>
        <w:widowControl/>
        <w:numPr>
          <w:ilvl w:val="0"/>
          <w:numId w:val="24"/>
        </w:numPr>
        <w:tabs>
          <w:tab w:val="clear" w:pos="360"/>
          <w:tab w:val="left" w:pos="1008"/>
        </w:tabs>
        <w:spacing w:after="0" w:line="240" w:lineRule="auto"/>
        <w:ind w:left="648" w:right="576"/>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6EE965C2" w14:textId="77777777" w:rsidR="0023469F" w:rsidRDefault="0023469F" w:rsidP="0023469F">
      <w:pPr>
        <w:tabs>
          <w:tab w:val="left" w:pos="288"/>
        </w:tabs>
        <w:spacing w:after="0" w:line="240" w:lineRule="auto"/>
        <w:ind w:right="72"/>
        <w:textAlignment w:val="baseline"/>
        <w:rPr>
          <w:rFonts w:ascii="Arial" w:eastAsia="Arial" w:hAnsi="Arial"/>
          <w:color w:val="000000"/>
          <w:spacing w:val="2"/>
          <w:sz w:val="17"/>
        </w:rPr>
      </w:pPr>
      <w:r>
        <w:rPr>
          <w:rFonts w:ascii="Arial" w:eastAsia="Arial" w:hAnsi="Arial"/>
          <w:color w:val="000000"/>
          <w:spacing w:val="2"/>
          <w:sz w:val="17"/>
        </w:rPr>
        <w:t>d.</w:t>
      </w:r>
      <w:r>
        <w:rPr>
          <w:rFonts w:ascii="Arial" w:eastAsia="Arial" w:hAnsi="Arial"/>
          <w:color w:val="000000"/>
          <w:spacing w:val="2"/>
          <w:sz w:val="17"/>
        </w:rPr>
        <w:tab/>
        <w:t xml:space="preserve">The Contractor shall apply for and obtain any </w:t>
      </w:r>
      <w:proofErr w:type="spellStart"/>
      <w:r>
        <w:rPr>
          <w:rFonts w:ascii="Arial" w:eastAsia="Arial" w:hAnsi="Arial"/>
          <w:color w:val="000000"/>
          <w:spacing w:val="2"/>
          <w:sz w:val="17"/>
        </w:rPr>
        <w:t>licences</w:t>
      </w:r>
      <w:proofErr w:type="spellEnd"/>
      <w:r>
        <w:rPr>
          <w:rFonts w:ascii="Arial" w:eastAsia="Arial" w:hAnsi="Arial"/>
          <w:color w:val="000000"/>
          <w:spacing w:val="2"/>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pacing w:val="2"/>
          <w:sz w:val="17"/>
        </w:rPr>
        <w:t>with regard to</w:t>
      </w:r>
      <w:proofErr w:type="gramEnd"/>
      <w:r>
        <w:rPr>
          <w:rFonts w:ascii="Arial" w:eastAsia="Arial" w:hAnsi="Arial"/>
          <w:color w:val="000000"/>
          <w:spacing w:val="2"/>
          <w:sz w:val="17"/>
        </w:rPr>
        <w:t xml:space="preserve"> any relevant </w:t>
      </w:r>
      <w:proofErr w:type="spellStart"/>
      <w:r>
        <w:rPr>
          <w:rFonts w:ascii="Arial" w:eastAsia="Arial" w:hAnsi="Arial"/>
          <w:color w:val="000000"/>
          <w:spacing w:val="2"/>
          <w:sz w:val="17"/>
        </w:rPr>
        <w:t>defence</w:t>
      </w:r>
      <w:proofErr w:type="spellEnd"/>
      <w:r>
        <w:rPr>
          <w:rFonts w:ascii="Arial" w:eastAsia="Arial" w:hAnsi="Arial"/>
          <w:color w:val="000000"/>
          <w:spacing w:val="2"/>
          <w:sz w:val="17"/>
        </w:rPr>
        <w:t xml:space="preserve"> or security matter arising in the application for any such </w:t>
      </w:r>
      <w:proofErr w:type="spellStart"/>
      <w:r>
        <w:rPr>
          <w:rFonts w:ascii="Arial" w:eastAsia="Arial" w:hAnsi="Arial"/>
          <w:color w:val="000000"/>
          <w:spacing w:val="2"/>
          <w:sz w:val="17"/>
        </w:rPr>
        <w:t>licence</w:t>
      </w:r>
      <w:proofErr w:type="spellEnd"/>
      <w:r>
        <w:rPr>
          <w:rFonts w:ascii="Arial" w:eastAsia="Arial" w:hAnsi="Arial"/>
          <w:color w:val="000000"/>
          <w:spacing w:val="2"/>
          <w:sz w:val="17"/>
        </w:rPr>
        <w:t>.</w:t>
      </w:r>
    </w:p>
    <w:p w14:paraId="2CDE116E"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p>
    <w:p w14:paraId="5E4F74DD"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031EA4F8" w14:textId="77777777" w:rsidR="001D21D0" w:rsidRPr="001D21D0" w:rsidRDefault="001D21D0" w:rsidP="001D21D0">
      <w:pPr>
        <w:tabs>
          <w:tab w:val="left" w:pos="288"/>
        </w:tabs>
        <w:spacing w:after="0" w:line="240" w:lineRule="auto"/>
        <w:ind w:right="72"/>
        <w:textAlignment w:val="baseline"/>
        <w:rPr>
          <w:rFonts w:ascii="Arial" w:eastAsia="Arial" w:hAnsi="Arial"/>
          <w:color w:val="000000"/>
          <w:sz w:val="17"/>
        </w:rPr>
      </w:pPr>
      <w:r w:rsidRPr="001D21D0">
        <w:rPr>
          <w:rFonts w:ascii="Arial" w:eastAsia="Arial" w:hAnsi="Arial"/>
          <w:color w:val="000000"/>
          <w:sz w:val="17"/>
        </w:rPr>
        <w:t>a.</w:t>
      </w:r>
      <w:r w:rsidRPr="001D21D0">
        <w:rPr>
          <w:rFonts w:ascii="Arial" w:eastAsia="Arial" w:hAnsi="Arial"/>
          <w:color w:val="000000"/>
          <w:sz w:val="17"/>
        </w:rPr>
        <w:tab/>
        <w:t xml:space="preserve">The Contractor shall establish if the Contractor Deliverables are, or contain, Dangerous Goods as defined in the Regulations set out in this Clause 9. Any that do shall be packaged for UK or worldwide shipment by all modes of transport in accordance with the following </w:t>
      </w:r>
      <w:r w:rsidRPr="001D21D0">
        <w:rPr>
          <w:rFonts w:ascii="Arial" w:eastAsia="Arial" w:hAnsi="Arial"/>
          <w:color w:val="000000"/>
          <w:sz w:val="17"/>
        </w:rPr>
        <w:t>unless otherwise specified in the Schedule to the purchase order:</w:t>
      </w:r>
    </w:p>
    <w:p w14:paraId="49AB78D6" w14:textId="77777777" w:rsidR="001D21D0" w:rsidRPr="001D21D0" w:rsidRDefault="001D21D0" w:rsidP="0013395D">
      <w:pPr>
        <w:widowControl/>
        <w:numPr>
          <w:ilvl w:val="0"/>
          <w:numId w:val="25"/>
        </w:numPr>
        <w:tabs>
          <w:tab w:val="left" w:pos="1008"/>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 xml:space="preserve">the Technical Instructions for the Safe Transport of Dangerous Goods by Air (ICAO), IATA Dangerous Goods </w:t>
      </w:r>
      <w:proofErr w:type="gramStart"/>
      <w:r w:rsidRPr="001D21D0">
        <w:rPr>
          <w:rFonts w:ascii="Arial" w:eastAsia="Arial" w:hAnsi="Arial"/>
          <w:color w:val="000000"/>
          <w:sz w:val="17"/>
        </w:rPr>
        <w:t>Regulations;</w:t>
      </w:r>
      <w:proofErr w:type="gramEnd"/>
    </w:p>
    <w:p w14:paraId="5247932B" w14:textId="77777777" w:rsidR="001D21D0" w:rsidRPr="001D21D0" w:rsidRDefault="001D21D0" w:rsidP="0013395D">
      <w:pPr>
        <w:widowControl/>
        <w:numPr>
          <w:ilvl w:val="0"/>
          <w:numId w:val="25"/>
        </w:numPr>
        <w:tabs>
          <w:tab w:val="left" w:pos="1008"/>
        </w:tabs>
        <w:spacing w:after="0" w:line="240" w:lineRule="auto"/>
        <w:ind w:left="648" w:right="72"/>
        <w:jc w:val="both"/>
        <w:textAlignment w:val="baseline"/>
        <w:rPr>
          <w:rFonts w:ascii="Arial" w:eastAsia="Arial" w:hAnsi="Arial"/>
          <w:color w:val="000000"/>
          <w:sz w:val="17"/>
        </w:rPr>
      </w:pPr>
      <w:r w:rsidRPr="001D21D0">
        <w:rPr>
          <w:rFonts w:ascii="Arial" w:eastAsia="Arial" w:hAnsi="Arial"/>
          <w:color w:val="000000"/>
          <w:sz w:val="17"/>
        </w:rPr>
        <w:t xml:space="preserve">the International Maritime Dangerous Goods (IMDG) </w:t>
      </w:r>
      <w:proofErr w:type="gramStart"/>
      <w:r w:rsidRPr="001D21D0">
        <w:rPr>
          <w:rFonts w:ascii="Arial" w:eastAsia="Arial" w:hAnsi="Arial"/>
          <w:color w:val="000000"/>
          <w:sz w:val="17"/>
        </w:rPr>
        <w:t>Code;</w:t>
      </w:r>
      <w:proofErr w:type="gramEnd"/>
    </w:p>
    <w:p w14:paraId="1EE5B8E8" w14:textId="77777777" w:rsidR="001D21D0" w:rsidRPr="001D21D0" w:rsidRDefault="001D21D0" w:rsidP="0013395D">
      <w:pPr>
        <w:widowControl/>
        <w:numPr>
          <w:ilvl w:val="0"/>
          <w:numId w:val="25"/>
        </w:numPr>
        <w:tabs>
          <w:tab w:val="left" w:pos="1008"/>
        </w:tabs>
        <w:spacing w:after="0" w:line="240" w:lineRule="auto"/>
        <w:ind w:left="648" w:right="648"/>
        <w:textAlignment w:val="baseline"/>
        <w:rPr>
          <w:rFonts w:ascii="Arial" w:eastAsia="Arial" w:hAnsi="Arial"/>
          <w:color w:val="000000"/>
          <w:spacing w:val="-1"/>
          <w:sz w:val="17"/>
        </w:rPr>
      </w:pPr>
      <w:r w:rsidRPr="001D21D0">
        <w:rPr>
          <w:rFonts w:ascii="Arial" w:eastAsia="Arial" w:hAnsi="Arial"/>
          <w:color w:val="000000"/>
          <w:spacing w:val="-1"/>
          <w:sz w:val="17"/>
        </w:rPr>
        <w:t xml:space="preserve">the Regulations Concerning the International </w:t>
      </w:r>
      <w:r w:rsidRPr="001D21D0">
        <w:rPr>
          <w:rFonts w:ascii="Arial" w:eastAsia="Arial" w:hAnsi="Arial"/>
          <w:color w:val="000000"/>
          <w:spacing w:val="-1"/>
          <w:sz w:val="17"/>
        </w:rPr>
        <w:br/>
        <w:t>Carriage of Dangerous Goods by Rail (RID); and</w:t>
      </w:r>
    </w:p>
    <w:p w14:paraId="6DF35F6A" w14:textId="77777777" w:rsidR="001D21D0" w:rsidRPr="001D21D0" w:rsidRDefault="001D21D0" w:rsidP="0013395D">
      <w:pPr>
        <w:widowControl/>
        <w:numPr>
          <w:ilvl w:val="0"/>
          <w:numId w:val="25"/>
        </w:numPr>
        <w:tabs>
          <w:tab w:val="left" w:pos="1008"/>
        </w:tabs>
        <w:spacing w:after="0" w:line="240" w:lineRule="auto"/>
        <w:ind w:left="648" w:right="504"/>
        <w:textAlignment w:val="baseline"/>
        <w:rPr>
          <w:rFonts w:ascii="Arial" w:eastAsia="Arial" w:hAnsi="Arial"/>
          <w:color w:val="000000"/>
          <w:sz w:val="17"/>
        </w:rPr>
      </w:pPr>
      <w:r w:rsidRPr="001D21D0">
        <w:rPr>
          <w:rFonts w:ascii="Arial" w:eastAsia="Arial" w:hAnsi="Arial"/>
          <w:color w:val="000000"/>
          <w:sz w:val="17"/>
        </w:rPr>
        <w:t>the European Agreement Concerning the International Carriage of Dangerous Goods by Road (ADR).</w:t>
      </w:r>
    </w:p>
    <w:p w14:paraId="2CA05C1F" w14:textId="77777777" w:rsidR="001D21D0" w:rsidRPr="001D21D0" w:rsidRDefault="001D21D0" w:rsidP="001D21D0">
      <w:pPr>
        <w:tabs>
          <w:tab w:val="left" w:pos="288"/>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pacing w:val="-1"/>
          <w:sz w:val="17"/>
        </w:rPr>
        <w:t>b.</w:t>
      </w:r>
      <w:r w:rsidRPr="001D21D0">
        <w:rPr>
          <w:rFonts w:ascii="Arial" w:eastAsia="Arial" w:hAnsi="Arial"/>
          <w:color w:val="000000"/>
          <w:spacing w:val="-1"/>
          <w:sz w:val="17"/>
        </w:rPr>
        <w:tab/>
        <w:t xml:space="preserve">Certification markings, incorporating the UN logo, the package code and other prescribed information indicating that the package corresponds to the successfully designed type shall be </w:t>
      </w:r>
      <w:r w:rsidRPr="001D21D0">
        <w:rPr>
          <w:rFonts w:ascii="Arial" w:eastAsia="Arial" w:hAnsi="Arial"/>
          <w:color w:val="000000"/>
          <w:sz w:val="17"/>
        </w:rPr>
        <w:t>marked on the packaging in accordance with the relevant regulation.</w:t>
      </w:r>
    </w:p>
    <w:p w14:paraId="1EFAD96C" w14:textId="77777777" w:rsidR="001D21D0" w:rsidRPr="001D21D0" w:rsidRDefault="001D21D0" w:rsidP="001D21D0">
      <w:pPr>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873B4A4" w14:textId="77777777" w:rsidR="001D21D0" w:rsidRPr="001D21D0" w:rsidRDefault="001D21D0" w:rsidP="0013395D">
      <w:pPr>
        <w:widowControl/>
        <w:numPr>
          <w:ilvl w:val="0"/>
          <w:numId w:val="26"/>
        </w:numPr>
        <w:tabs>
          <w:tab w:val="left" w:pos="360"/>
          <w:tab w:val="left" w:pos="936"/>
        </w:tabs>
        <w:spacing w:after="0" w:line="240" w:lineRule="auto"/>
        <w:ind w:left="648" w:right="360"/>
        <w:textAlignment w:val="baseline"/>
        <w:rPr>
          <w:rFonts w:ascii="Arial" w:eastAsia="Arial" w:hAnsi="Arial"/>
          <w:color w:val="000000"/>
          <w:sz w:val="17"/>
        </w:rPr>
      </w:pPr>
      <w:r w:rsidRPr="001D21D0">
        <w:rPr>
          <w:rFonts w:ascii="Arial" w:eastAsia="Arial" w:hAnsi="Arial"/>
          <w:color w:val="000000"/>
          <w:sz w:val="17"/>
        </w:rPr>
        <w:t xml:space="preserve">confirmation as to </w:t>
      </w:r>
      <w:proofErr w:type="gramStart"/>
      <w:r w:rsidRPr="001D21D0">
        <w:rPr>
          <w:rFonts w:ascii="Arial" w:eastAsia="Arial" w:hAnsi="Arial"/>
          <w:color w:val="000000"/>
          <w:sz w:val="17"/>
        </w:rPr>
        <w:t>whether or not</w:t>
      </w:r>
      <w:proofErr w:type="gramEnd"/>
      <w:r w:rsidRPr="001D21D0">
        <w:rPr>
          <w:rFonts w:ascii="Arial" w:eastAsia="Arial" w:hAnsi="Arial"/>
          <w:color w:val="000000"/>
          <w:sz w:val="17"/>
        </w:rPr>
        <w:t xml:space="preserve"> to the best of its knowledge any of the Contractor Deliverables are Hazardous Contractor Deliverables; and</w:t>
      </w:r>
    </w:p>
    <w:p w14:paraId="29E5B818" w14:textId="77777777" w:rsidR="001D21D0" w:rsidRPr="001D21D0" w:rsidRDefault="001D21D0" w:rsidP="0013395D">
      <w:pPr>
        <w:widowControl/>
        <w:numPr>
          <w:ilvl w:val="0"/>
          <w:numId w:val="26"/>
        </w:numPr>
        <w:tabs>
          <w:tab w:val="left" w:pos="360"/>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6CD43341"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d.</w:t>
      </w:r>
      <w:r w:rsidRPr="001D21D0">
        <w:rPr>
          <w:rFonts w:ascii="Arial" w:eastAsia="Arial" w:hAnsi="Arial"/>
          <w:color w:val="000000"/>
          <w:sz w:val="17"/>
        </w:rPr>
        <w:tab/>
        <w:t>Safety Data Sheets if required under Clause 9.c shall be provided in accordance with the extant UK REACH Regulation and any additional information required by the Health and Safety at Work etc. Act 1974 and shall contain:</w:t>
      </w:r>
    </w:p>
    <w:p w14:paraId="23BF29D8" w14:textId="77777777" w:rsidR="001D21D0" w:rsidRPr="001D21D0" w:rsidRDefault="001D21D0" w:rsidP="0013395D">
      <w:pPr>
        <w:widowControl/>
        <w:numPr>
          <w:ilvl w:val="0"/>
          <w:numId w:val="27"/>
        </w:numPr>
        <w:tabs>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information required by the Classification, Labelling</w:t>
      </w:r>
    </w:p>
    <w:p w14:paraId="77B5063A" w14:textId="77777777" w:rsidR="001D21D0" w:rsidRPr="001D21D0" w:rsidRDefault="001D21D0" w:rsidP="001D21D0">
      <w:pPr>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and Packaging (GB CLP) Regulation or any replacement thereof; and</w:t>
      </w:r>
    </w:p>
    <w:p w14:paraId="76BCD933" w14:textId="77777777" w:rsidR="001D21D0" w:rsidRPr="001D21D0" w:rsidRDefault="001D21D0" w:rsidP="0013395D">
      <w:pPr>
        <w:widowControl/>
        <w:numPr>
          <w:ilvl w:val="0"/>
          <w:numId w:val="27"/>
        </w:numPr>
        <w:tabs>
          <w:tab w:val="left" w:pos="936"/>
        </w:tabs>
        <w:spacing w:after="0" w:line="240" w:lineRule="auto"/>
        <w:ind w:left="648" w:right="72"/>
        <w:textAlignment w:val="baseline"/>
        <w:rPr>
          <w:rFonts w:ascii="Arial" w:eastAsia="Arial" w:hAnsi="Arial"/>
          <w:color w:val="000000"/>
          <w:spacing w:val="-1"/>
          <w:sz w:val="17"/>
        </w:rPr>
      </w:pPr>
      <w:r w:rsidRPr="001D21D0">
        <w:rPr>
          <w:rFonts w:ascii="Arial" w:eastAsia="Arial" w:hAnsi="Arial"/>
          <w:color w:val="000000"/>
          <w:spacing w:val="-1"/>
          <w:sz w:val="17"/>
        </w:rPr>
        <w:t xml:space="preserve">where the Hazardous Contractor Deliverable is, contains or embodies a radioactive substance as defined in the extant </w:t>
      </w:r>
      <w:proofErr w:type="spellStart"/>
      <w:r w:rsidRPr="001D21D0">
        <w:rPr>
          <w:rFonts w:ascii="Arial" w:eastAsia="Arial" w:hAnsi="Arial"/>
          <w:color w:val="000000"/>
          <w:spacing w:val="-1"/>
          <w:sz w:val="17"/>
        </w:rPr>
        <w:t>Ionising</w:t>
      </w:r>
      <w:proofErr w:type="spellEnd"/>
      <w:r w:rsidRPr="001D21D0">
        <w:rPr>
          <w:rFonts w:ascii="Arial" w:eastAsia="Arial" w:hAnsi="Arial"/>
          <w:color w:val="000000"/>
          <w:spacing w:val="-1"/>
          <w:sz w:val="17"/>
        </w:rPr>
        <w:t xml:space="preserve"> Radiation Regulations, details of the activity, </w:t>
      </w:r>
      <w:proofErr w:type="gramStart"/>
      <w:r w:rsidRPr="001D21D0">
        <w:rPr>
          <w:rFonts w:ascii="Arial" w:eastAsia="Arial" w:hAnsi="Arial"/>
          <w:color w:val="000000"/>
          <w:spacing w:val="-1"/>
          <w:sz w:val="17"/>
        </w:rPr>
        <w:t>substance</w:t>
      </w:r>
      <w:proofErr w:type="gramEnd"/>
      <w:r w:rsidRPr="001D21D0">
        <w:rPr>
          <w:rFonts w:ascii="Arial" w:eastAsia="Arial" w:hAnsi="Arial"/>
          <w:color w:val="000000"/>
          <w:spacing w:val="-1"/>
          <w:sz w:val="17"/>
        </w:rPr>
        <w:t xml:space="preserve"> and form (including any isotope); and</w:t>
      </w:r>
    </w:p>
    <w:p w14:paraId="45E57CBA" w14:textId="77777777" w:rsidR="001D21D0" w:rsidRPr="001D21D0" w:rsidRDefault="001D21D0" w:rsidP="0013395D">
      <w:pPr>
        <w:widowControl/>
        <w:numPr>
          <w:ilvl w:val="0"/>
          <w:numId w:val="27"/>
        </w:numPr>
        <w:tabs>
          <w:tab w:val="left" w:pos="936"/>
        </w:tabs>
        <w:spacing w:after="0" w:line="240" w:lineRule="auto"/>
        <w:ind w:left="648" w:right="72"/>
        <w:textAlignment w:val="baseline"/>
        <w:rPr>
          <w:rFonts w:ascii="Arial" w:eastAsia="Arial" w:hAnsi="Arial"/>
          <w:color w:val="000000"/>
          <w:spacing w:val="-2"/>
          <w:sz w:val="17"/>
        </w:rPr>
      </w:pPr>
      <w:r w:rsidRPr="001D21D0">
        <w:rPr>
          <w:rFonts w:ascii="Arial" w:eastAsia="Arial" w:hAnsi="Arial"/>
          <w:color w:val="000000"/>
          <w:spacing w:val="-2"/>
          <w:sz w:val="17"/>
        </w:rPr>
        <w:t>where the Hazardous Contractor Deliverable has magnetic properties, details of the magnetic flux density at a defined distance, for the condition in which it is packed.</w:t>
      </w:r>
    </w:p>
    <w:p w14:paraId="0FEEC783"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e.</w:t>
      </w:r>
      <w:r w:rsidRPr="001D21D0">
        <w:rPr>
          <w:rFonts w:ascii="Arial" w:eastAsia="Arial" w:hAnsi="Arial"/>
          <w:color w:val="000000"/>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56689B32"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f.</w:t>
      </w:r>
      <w:r w:rsidRPr="001D21D0">
        <w:rPr>
          <w:rFonts w:ascii="Arial" w:eastAsia="Arial" w:hAnsi="Arial"/>
          <w:color w:val="000000"/>
          <w:sz w:val="17"/>
        </w:rPr>
        <w:tab/>
        <w:t>Nothing in this Clause 9 reduces or limits any statutory or legal obligation of the Authority or the Contractor.</w:t>
      </w:r>
    </w:p>
    <w:p w14:paraId="0616A642" w14:textId="77777777" w:rsidR="001D21D0" w:rsidRPr="001D21D0" w:rsidRDefault="001D21D0" w:rsidP="001D21D0">
      <w:pPr>
        <w:spacing w:after="0" w:line="240" w:lineRule="auto"/>
        <w:ind w:left="72" w:right="432"/>
        <w:textAlignment w:val="baseline"/>
        <w:rPr>
          <w:rFonts w:ascii="Arial" w:eastAsia="Arial" w:hAnsi="Arial"/>
          <w:color w:val="000000"/>
          <w:sz w:val="17"/>
        </w:rPr>
      </w:pPr>
      <w:r w:rsidRPr="001D21D0">
        <w:rPr>
          <w:rFonts w:ascii="Arial" w:eastAsia="Arial" w:hAnsi="Arial"/>
          <w:color w:val="000000"/>
          <w:sz w:val="17"/>
        </w:rPr>
        <w:t>g. Where delivery is made to the Defence Fulfilment Centre (DFC) and / or other Team Leidos location / building, the Contractor must comply with the Logistic Commodities and Services Transformation (LCST) Supplier Manual.</w:t>
      </w:r>
    </w:p>
    <w:p w14:paraId="6F6B2665" w14:textId="77777777" w:rsidR="00F62C9C" w:rsidRDefault="00F62C9C" w:rsidP="00737439">
      <w:pPr>
        <w:spacing w:after="0" w:line="240" w:lineRule="auto"/>
        <w:ind w:left="72" w:right="432"/>
        <w:textAlignment w:val="baseline"/>
        <w:rPr>
          <w:rFonts w:ascii="Arial" w:eastAsia="Arial" w:hAnsi="Arial"/>
          <w:color w:val="000000"/>
          <w:sz w:val="17"/>
        </w:rPr>
      </w:pPr>
    </w:p>
    <w:p w14:paraId="7644F7C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10 Delivery / Collection</w:t>
      </w:r>
    </w:p>
    <w:p w14:paraId="4EE2074C" w14:textId="77777777" w:rsidR="00737439" w:rsidRDefault="00737439" w:rsidP="0013395D">
      <w:pPr>
        <w:widowControl/>
        <w:numPr>
          <w:ilvl w:val="0"/>
          <w:numId w:val="28"/>
        </w:numPr>
        <w:tabs>
          <w:tab w:val="clear" w:pos="216"/>
          <w:tab w:val="left" w:pos="288"/>
        </w:tabs>
        <w:spacing w:after="0" w:line="240" w:lineRule="auto"/>
        <w:ind w:left="780" w:right="432" w:hanging="360"/>
        <w:textAlignment w:val="baseline"/>
        <w:rPr>
          <w:rFonts w:ascii="Arial" w:eastAsia="Arial" w:hAnsi="Arial"/>
          <w:color w:val="000000"/>
          <w:sz w:val="17"/>
        </w:rPr>
      </w:pPr>
      <w:r>
        <w:rPr>
          <w:rFonts w:ascii="Arial" w:eastAsia="Arial" w:hAnsi="Arial"/>
          <w:color w:val="000000"/>
          <w:sz w:val="17"/>
        </w:rPr>
        <w:t>The purchase order shall specify whether the Contractor Deliverables are to be delivered to the consignee by the Contractor or collected from the consignor by the Authority.</w:t>
      </w:r>
    </w:p>
    <w:p w14:paraId="503EDA6E" w14:textId="77777777" w:rsidR="00737439" w:rsidRDefault="00737439" w:rsidP="0013395D">
      <w:pPr>
        <w:widowControl/>
        <w:numPr>
          <w:ilvl w:val="0"/>
          <w:numId w:val="28"/>
        </w:numPr>
        <w:tabs>
          <w:tab w:val="clear" w:pos="216"/>
          <w:tab w:val="left" w:pos="288"/>
        </w:tabs>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164E966A" w14:textId="77777777" w:rsidR="00737439" w:rsidRDefault="00737439" w:rsidP="0013395D">
      <w:pPr>
        <w:widowControl/>
        <w:numPr>
          <w:ilvl w:val="0"/>
          <w:numId w:val="28"/>
        </w:numPr>
        <w:tabs>
          <w:tab w:val="clear" w:pos="216"/>
          <w:tab w:val="left" w:pos="288"/>
        </w:tabs>
        <w:spacing w:after="0" w:line="240" w:lineRule="auto"/>
        <w:ind w:left="72"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Default="00737439" w:rsidP="00737439">
      <w:pPr>
        <w:widowControl/>
        <w:tabs>
          <w:tab w:val="left" w:pos="288"/>
        </w:tabs>
        <w:spacing w:after="0" w:line="240" w:lineRule="auto"/>
        <w:ind w:left="72" w:right="288"/>
        <w:textAlignment w:val="baseline"/>
        <w:rPr>
          <w:rFonts w:ascii="Arial" w:eastAsia="Arial" w:hAnsi="Arial"/>
          <w:color w:val="000000"/>
          <w:sz w:val="17"/>
        </w:rPr>
      </w:pPr>
    </w:p>
    <w:p w14:paraId="26552E83"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2CE62225" w14:textId="77777777" w:rsidR="00737439" w:rsidRDefault="00737439" w:rsidP="0013395D">
      <w:pPr>
        <w:widowControl/>
        <w:numPr>
          <w:ilvl w:val="0"/>
          <w:numId w:val="29"/>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3B8B505" w14:textId="77777777" w:rsidR="00737439" w:rsidRDefault="00737439" w:rsidP="0013395D">
      <w:pPr>
        <w:widowControl/>
        <w:numPr>
          <w:ilvl w:val="0"/>
          <w:numId w:val="29"/>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lastRenderedPageBreak/>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3005308C" w14:textId="77777777" w:rsidR="00737439" w:rsidRDefault="00737439" w:rsidP="0013395D">
      <w:pPr>
        <w:widowControl/>
        <w:numPr>
          <w:ilvl w:val="0"/>
          <w:numId w:val="29"/>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52243962" w14:textId="77777777" w:rsidR="00737439" w:rsidRDefault="00737439" w:rsidP="0013395D">
      <w:pPr>
        <w:widowControl/>
        <w:numPr>
          <w:ilvl w:val="0"/>
          <w:numId w:val="29"/>
        </w:numPr>
        <w:tabs>
          <w:tab w:val="clear" w:pos="216"/>
          <w:tab w:val="left" w:pos="288"/>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Default="00737439" w:rsidP="00737439">
      <w:pPr>
        <w:widowControl/>
        <w:tabs>
          <w:tab w:val="left" w:pos="288"/>
        </w:tabs>
        <w:spacing w:after="0" w:line="240" w:lineRule="auto"/>
        <w:ind w:left="72" w:right="72"/>
        <w:textAlignment w:val="baseline"/>
        <w:rPr>
          <w:rFonts w:ascii="Arial" w:eastAsia="Arial" w:hAnsi="Arial"/>
          <w:color w:val="000000"/>
          <w:spacing w:val="-1"/>
          <w:sz w:val="17"/>
        </w:rPr>
      </w:pPr>
    </w:p>
    <w:p w14:paraId="500B2EED" w14:textId="77777777" w:rsidR="00737439" w:rsidRDefault="00737439" w:rsidP="00737439">
      <w:pPr>
        <w:spacing w:after="0" w:line="240" w:lineRule="auto"/>
        <w:ind w:left="72"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8141C7A"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1695611E" w14:textId="77777777" w:rsidR="00737439" w:rsidRDefault="00737439" w:rsidP="00737439">
      <w:pPr>
        <w:spacing w:after="0" w:line="240" w:lineRule="auto"/>
        <w:ind w:left="72" w:right="72"/>
        <w:textAlignment w:val="baseline"/>
        <w:rPr>
          <w:rFonts w:ascii="Arial" w:eastAsia="Arial" w:hAnsi="Arial"/>
          <w:color w:val="000000"/>
          <w:sz w:val="17"/>
        </w:rPr>
      </w:pPr>
    </w:p>
    <w:p w14:paraId="7BBB8BD8"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64F0D667" w14:textId="77777777" w:rsidR="00737439" w:rsidRDefault="00737439" w:rsidP="00737439">
      <w:pPr>
        <w:spacing w:after="0" w:line="240" w:lineRule="auto"/>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Default="00737439" w:rsidP="00737439">
      <w:pPr>
        <w:spacing w:after="0" w:line="240" w:lineRule="auto"/>
        <w:ind w:left="72" w:right="72"/>
        <w:textAlignment w:val="baseline"/>
        <w:rPr>
          <w:rFonts w:ascii="Arial" w:eastAsia="Arial" w:hAnsi="Arial"/>
          <w:color w:val="000000"/>
          <w:spacing w:val="-2"/>
          <w:sz w:val="17"/>
        </w:rPr>
      </w:pPr>
    </w:p>
    <w:p w14:paraId="2B97D692" w14:textId="77777777" w:rsidR="008A78F0" w:rsidRPr="008A78F0" w:rsidRDefault="008A78F0" w:rsidP="008A78F0">
      <w:pPr>
        <w:spacing w:after="0" w:line="240" w:lineRule="auto"/>
        <w:ind w:right="72"/>
        <w:textAlignment w:val="baseline"/>
        <w:rPr>
          <w:rFonts w:ascii="Arial" w:eastAsia="Arial" w:hAnsi="Arial"/>
          <w:b/>
          <w:color w:val="000000"/>
          <w:sz w:val="17"/>
        </w:rPr>
      </w:pPr>
      <w:r w:rsidRPr="008A78F0">
        <w:rPr>
          <w:rFonts w:ascii="Arial" w:eastAsia="Arial" w:hAnsi="Arial"/>
          <w:b/>
          <w:color w:val="000000"/>
          <w:sz w:val="17"/>
        </w:rPr>
        <w:t>14 Payment</w:t>
      </w:r>
    </w:p>
    <w:p w14:paraId="7B0F7235" w14:textId="77777777" w:rsidR="008A78F0" w:rsidRPr="008A78F0" w:rsidRDefault="008A78F0" w:rsidP="0013395D">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A9D4CEC" w14:textId="77777777" w:rsidR="008A78F0" w:rsidRPr="008A78F0" w:rsidRDefault="008A78F0" w:rsidP="0013395D">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Contractor submits an invoice to the Authority in accordance with clause 14a, the Authority will consider and verify that invoice in a timely fashion.</w:t>
      </w:r>
    </w:p>
    <w:p w14:paraId="1F9CC258" w14:textId="77777777" w:rsidR="008A78F0" w:rsidRPr="008A78F0" w:rsidRDefault="008A78F0" w:rsidP="0013395D">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5BD85DD1" w14:textId="77777777" w:rsidR="008A78F0" w:rsidRPr="008A78F0" w:rsidRDefault="008A78F0" w:rsidP="0013395D">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16940F71" w14:textId="77777777" w:rsidR="008A78F0" w:rsidRPr="008A78F0" w:rsidRDefault="008A78F0" w:rsidP="0013395D">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92126D6" w14:textId="77777777" w:rsidR="008A78F0" w:rsidRPr="008A78F0" w:rsidRDefault="008A78F0" w:rsidP="0013395D">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z w:val="17"/>
        </w:rPr>
      </w:pPr>
    </w:p>
    <w:p w14:paraId="44E32485" w14:textId="77777777" w:rsidR="00014CEA" w:rsidRPr="00014CEA" w:rsidRDefault="00014CEA" w:rsidP="00014CEA">
      <w:pPr>
        <w:spacing w:after="0" w:line="240" w:lineRule="auto"/>
        <w:ind w:right="72"/>
        <w:textAlignment w:val="baseline"/>
        <w:rPr>
          <w:rFonts w:ascii="Arial" w:eastAsia="Arial" w:hAnsi="Arial"/>
          <w:b/>
          <w:color w:val="000000"/>
          <w:sz w:val="17"/>
        </w:rPr>
      </w:pPr>
      <w:r w:rsidRPr="00014CEA">
        <w:rPr>
          <w:rFonts w:ascii="Arial" w:eastAsia="Arial" w:hAnsi="Arial"/>
          <w:b/>
          <w:color w:val="000000"/>
          <w:sz w:val="17"/>
        </w:rPr>
        <w:t>15 Dispute Resolution</w:t>
      </w:r>
    </w:p>
    <w:p w14:paraId="58FCD1E4" w14:textId="77777777" w:rsidR="00014CEA" w:rsidRPr="00014CEA" w:rsidRDefault="00014CEA" w:rsidP="0013395D">
      <w:pPr>
        <w:widowControl/>
        <w:numPr>
          <w:ilvl w:val="0"/>
          <w:numId w:val="31"/>
        </w:numPr>
        <w:tabs>
          <w:tab w:val="left" w:pos="360"/>
        </w:tabs>
        <w:spacing w:after="0" w:line="240" w:lineRule="auto"/>
        <w:ind w:right="72"/>
        <w:textAlignment w:val="baseline"/>
        <w:rPr>
          <w:rFonts w:ascii="Arial" w:eastAsia="Arial" w:hAnsi="Arial"/>
          <w:color w:val="000000"/>
          <w:sz w:val="17"/>
        </w:rPr>
      </w:pPr>
      <w:r w:rsidRPr="00014CEA">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0CEDEB" w14:textId="77777777" w:rsidR="00014CEA" w:rsidRPr="00014CEA" w:rsidRDefault="00014CEA" w:rsidP="0013395D">
      <w:pPr>
        <w:widowControl/>
        <w:numPr>
          <w:ilvl w:val="0"/>
          <w:numId w:val="31"/>
        </w:numPr>
        <w:tabs>
          <w:tab w:val="left" w:pos="360"/>
        </w:tabs>
        <w:spacing w:after="0" w:line="240" w:lineRule="auto"/>
        <w:ind w:right="72"/>
        <w:textAlignment w:val="baseline"/>
        <w:rPr>
          <w:rFonts w:ascii="Arial" w:eastAsia="Arial" w:hAnsi="Arial"/>
          <w:color w:val="000000"/>
          <w:spacing w:val="1"/>
          <w:sz w:val="17"/>
        </w:rPr>
      </w:pPr>
      <w:proofErr w:type="gramStart"/>
      <w:r w:rsidRPr="00014CEA">
        <w:rPr>
          <w:rFonts w:ascii="Arial" w:eastAsia="Arial" w:hAnsi="Arial"/>
          <w:color w:val="000000"/>
          <w:spacing w:val="1"/>
          <w:sz w:val="17"/>
        </w:rPr>
        <w:t>In the event that</w:t>
      </w:r>
      <w:proofErr w:type="gramEnd"/>
      <w:r w:rsidRPr="00014CEA">
        <w:rPr>
          <w:rFonts w:ascii="Arial" w:eastAsia="Arial" w:hAnsi="Arial"/>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9104542" w14:textId="77777777" w:rsidR="00014CEA" w:rsidRPr="00014CEA" w:rsidRDefault="00014CEA" w:rsidP="0013395D">
      <w:pPr>
        <w:widowControl/>
        <w:numPr>
          <w:ilvl w:val="0"/>
          <w:numId w:val="31"/>
        </w:numPr>
        <w:tabs>
          <w:tab w:val="left" w:pos="360"/>
        </w:tabs>
        <w:spacing w:after="0" w:line="240" w:lineRule="auto"/>
        <w:ind w:right="72"/>
        <w:textAlignment w:val="baseline"/>
        <w:rPr>
          <w:rFonts w:ascii="Arial" w:eastAsia="Arial" w:hAnsi="Arial"/>
          <w:color w:val="000000"/>
          <w:spacing w:val="-1"/>
          <w:sz w:val="17"/>
        </w:rPr>
      </w:pPr>
      <w:r w:rsidRPr="00014CEA">
        <w:rPr>
          <w:rFonts w:ascii="Arial" w:eastAsia="Arial" w:hAnsi="Arial"/>
          <w:color w:val="000000"/>
          <w:spacing w:val="-1"/>
          <w:sz w:val="17"/>
        </w:rPr>
        <w:t xml:space="preserve">For the avoidance of </w:t>
      </w:r>
      <w:proofErr w:type="gramStart"/>
      <w:r w:rsidRPr="00014CEA">
        <w:rPr>
          <w:rFonts w:ascii="Arial" w:eastAsia="Arial" w:hAnsi="Arial"/>
          <w:color w:val="000000"/>
          <w:spacing w:val="-1"/>
          <w:sz w:val="17"/>
        </w:rPr>
        <w:t>doubt</w:t>
      </w:r>
      <w:proofErr w:type="gramEnd"/>
      <w:r w:rsidRPr="00014CEA">
        <w:rPr>
          <w:rFonts w:ascii="Arial" w:eastAsia="Arial" w:hAnsi="Arial"/>
          <w:color w:val="000000"/>
          <w:spacing w:val="-1"/>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014CEA">
        <w:rPr>
          <w:rFonts w:ascii="Arial" w:eastAsia="Arial" w:hAnsi="Arial"/>
          <w:color w:val="000000"/>
          <w:spacing w:val="-1"/>
          <w:sz w:val="17"/>
        </w:rPr>
        <w:t>representatives</w:t>
      </w:r>
      <w:proofErr w:type="gramEnd"/>
      <w:r w:rsidRPr="00014CEA">
        <w:rPr>
          <w:rFonts w:ascii="Arial" w:eastAsia="Arial" w:hAnsi="Arial"/>
          <w:color w:val="000000"/>
          <w:spacing w:val="-1"/>
          <w:sz w:val="17"/>
        </w:rPr>
        <w:t xml:space="preserve"> and any person necessary to the conduct of the proceedings, without the concurrence of all the Parties to the arbitration.</w:t>
      </w:r>
    </w:p>
    <w:p w14:paraId="3241E860"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pacing w:val="-1"/>
          <w:sz w:val="17"/>
        </w:rPr>
      </w:pPr>
    </w:p>
    <w:p w14:paraId="4463A378" w14:textId="77777777" w:rsidR="008160FD" w:rsidRPr="008160FD" w:rsidRDefault="008160FD" w:rsidP="008160FD">
      <w:pPr>
        <w:spacing w:after="0" w:line="240" w:lineRule="auto"/>
        <w:ind w:right="72"/>
        <w:textAlignment w:val="baseline"/>
        <w:rPr>
          <w:rFonts w:ascii="Arial" w:eastAsia="Arial" w:hAnsi="Arial"/>
          <w:b/>
          <w:color w:val="000000"/>
          <w:sz w:val="17"/>
        </w:rPr>
      </w:pPr>
      <w:r w:rsidRPr="008160FD">
        <w:rPr>
          <w:rFonts w:ascii="Arial" w:eastAsia="Arial" w:hAnsi="Arial"/>
          <w:b/>
          <w:color w:val="000000"/>
          <w:sz w:val="17"/>
        </w:rPr>
        <w:t>16 Termination for Corrupt Gifts</w:t>
      </w:r>
    </w:p>
    <w:p w14:paraId="3D8319EC"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698638B7"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 where the Authority becomes aware that the Contractor, its employees, </w:t>
      </w:r>
      <w:proofErr w:type="gramStart"/>
      <w:r w:rsidRPr="008160FD">
        <w:rPr>
          <w:rFonts w:ascii="Arial" w:eastAsia="Arial" w:hAnsi="Arial"/>
          <w:color w:val="000000"/>
          <w:sz w:val="17"/>
        </w:rPr>
        <w:t>agents</w:t>
      </w:r>
      <w:proofErr w:type="gramEnd"/>
      <w:r w:rsidRPr="008160FD">
        <w:rPr>
          <w:rFonts w:ascii="Arial" w:eastAsia="Arial" w:hAnsi="Arial"/>
          <w:color w:val="000000"/>
          <w:sz w:val="17"/>
        </w:rPr>
        <w:t xml:space="preserve"> or any sub-contractor (or anyone acting on its behalf or any of its or their employees): </w:t>
      </w:r>
    </w:p>
    <w:p w14:paraId="5D3AB758" w14:textId="77777777" w:rsidR="008160FD" w:rsidRPr="008160FD" w:rsidRDefault="008160FD" w:rsidP="0013395D">
      <w:pPr>
        <w:widowControl/>
        <w:numPr>
          <w:ilvl w:val="0"/>
          <w:numId w:val="38"/>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has offered, promised or given to any Crown servant any gift or financial or other advantage of any kind as an inducement or </w:t>
      </w:r>
      <w:proofErr w:type="gramStart"/>
      <w:r w:rsidRPr="008160FD">
        <w:rPr>
          <w:rFonts w:ascii="Arial" w:eastAsia="Arial" w:hAnsi="Arial"/>
          <w:color w:val="000000"/>
          <w:sz w:val="17"/>
        </w:rPr>
        <w:t>reward;</w:t>
      </w:r>
      <w:proofErr w:type="gramEnd"/>
    </w:p>
    <w:p w14:paraId="30989644" w14:textId="77777777" w:rsidR="008160FD" w:rsidRPr="008160FD" w:rsidRDefault="008160FD" w:rsidP="0013395D">
      <w:pPr>
        <w:widowControl/>
        <w:numPr>
          <w:ilvl w:val="0"/>
          <w:numId w:val="38"/>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commits or has committed any prohibited act or any offence under the Bribery Act 2010 with or without the knowledge or authority of the Contractor in relation to this Contract or any other contract with the </w:t>
      </w:r>
      <w:proofErr w:type="gramStart"/>
      <w:r w:rsidRPr="008160FD">
        <w:rPr>
          <w:rFonts w:ascii="Arial" w:eastAsia="Arial" w:hAnsi="Arial"/>
          <w:color w:val="000000"/>
          <w:sz w:val="17"/>
        </w:rPr>
        <w:t>Crown;</w:t>
      </w:r>
      <w:proofErr w:type="gramEnd"/>
    </w:p>
    <w:p w14:paraId="68C98CBC" w14:textId="77777777" w:rsidR="008160FD" w:rsidRPr="008160FD" w:rsidRDefault="008160FD" w:rsidP="0013395D">
      <w:pPr>
        <w:widowControl/>
        <w:numPr>
          <w:ilvl w:val="0"/>
          <w:numId w:val="38"/>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has </w:t>
      </w:r>
      <w:proofErr w:type="gramStart"/>
      <w:r w:rsidRPr="008160FD">
        <w:rPr>
          <w:rFonts w:ascii="Arial" w:eastAsia="Arial" w:hAnsi="Arial"/>
          <w:color w:val="000000"/>
          <w:sz w:val="17"/>
        </w:rPr>
        <w:t>entered into</w:t>
      </w:r>
      <w:proofErr w:type="gramEnd"/>
      <w:r w:rsidRPr="008160FD">
        <w:rPr>
          <w:rFonts w:ascii="Arial" w:eastAsia="Arial" w:hAnsi="Arial"/>
          <w:color w:val="000000"/>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72906EE" w14:textId="77777777" w:rsidR="008160FD" w:rsidRPr="008160FD" w:rsidRDefault="008160FD" w:rsidP="008160FD">
      <w:pPr>
        <w:tabs>
          <w:tab w:val="left" w:pos="360"/>
        </w:tabs>
        <w:spacing w:after="0" w:line="240" w:lineRule="auto"/>
        <w:ind w:right="216"/>
        <w:textAlignment w:val="baseline"/>
        <w:rPr>
          <w:rFonts w:ascii="Arial" w:eastAsia="Arial" w:hAnsi="Arial"/>
          <w:color w:val="000000"/>
          <w:sz w:val="17"/>
        </w:rPr>
      </w:pPr>
      <w:r w:rsidRPr="008160FD">
        <w:rPr>
          <w:rFonts w:ascii="Arial" w:eastAsia="Arial" w:hAnsi="Arial"/>
          <w:color w:val="000000"/>
          <w:sz w:val="17"/>
        </w:rPr>
        <w:t>b.</w:t>
      </w:r>
      <w:r w:rsidRPr="008160FD">
        <w:rPr>
          <w:rFonts w:ascii="Arial" w:eastAsia="Arial" w:hAnsi="Arial"/>
          <w:color w:val="000000"/>
          <w:sz w:val="17"/>
        </w:rPr>
        <w:tab/>
        <w:t>In exercising its rights or remedies to terminate the Contract under Clause 16.a. the Authority shall:</w:t>
      </w:r>
    </w:p>
    <w:p w14:paraId="1BFB8AE4" w14:textId="77777777" w:rsidR="008160FD" w:rsidRPr="008160FD" w:rsidRDefault="008160FD" w:rsidP="0013395D">
      <w:pPr>
        <w:widowControl/>
        <w:numPr>
          <w:ilvl w:val="0"/>
          <w:numId w:val="33"/>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act in a reasonable and proportionate manner having regard to such matters as the gravity of, and the identity of the person committing the prohibited </w:t>
      </w:r>
      <w:proofErr w:type="gramStart"/>
      <w:r w:rsidRPr="008160FD">
        <w:rPr>
          <w:rFonts w:ascii="Arial" w:eastAsia="Arial" w:hAnsi="Arial"/>
          <w:color w:val="000000"/>
          <w:sz w:val="17"/>
        </w:rPr>
        <w:t>act;</w:t>
      </w:r>
      <w:proofErr w:type="gramEnd"/>
    </w:p>
    <w:p w14:paraId="1C0C09AC" w14:textId="77777777" w:rsidR="008160FD" w:rsidRPr="008160FD" w:rsidRDefault="008160FD" w:rsidP="0013395D">
      <w:pPr>
        <w:widowControl/>
        <w:numPr>
          <w:ilvl w:val="0"/>
          <w:numId w:val="33"/>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give due consideration, where appropriate, to action other than termination of the Contract, including (without being limited to):</w:t>
      </w:r>
    </w:p>
    <w:p w14:paraId="14DBD1D8" w14:textId="77777777" w:rsidR="008160FD" w:rsidRPr="008160FD" w:rsidRDefault="008160FD" w:rsidP="0013395D">
      <w:pPr>
        <w:widowControl/>
        <w:numPr>
          <w:ilvl w:val="0"/>
          <w:numId w:val="34"/>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sidRPr="008160FD">
        <w:rPr>
          <w:rFonts w:ascii="Arial" w:eastAsia="Arial" w:hAnsi="Arial"/>
          <w:color w:val="000000"/>
          <w:sz w:val="17"/>
        </w:rPr>
        <w:t>behalf;</w:t>
      </w:r>
      <w:proofErr w:type="gramEnd"/>
    </w:p>
    <w:p w14:paraId="500E1473" w14:textId="77777777" w:rsidR="008160FD" w:rsidRPr="008160FD" w:rsidRDefault="008160FD" w:rsidP="0013395D">
      <w:pPr>
        <w:widowControl/>
        <w:numPr>
          <w:ilvl w:val="0"/>
          <w:numId w:val="34"/>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47335678" w14:textId="77777777" w:rsidR="008160FD" w:rsidRPr="008160FD" w:rsidRDefault="008160FD" w:rsidP="008160FD">
      <w:pPr>
        <w:tabs>
          <w:tab w:val="left" w:pos="36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c.</w:t>
      </w:r>
      <w:r w:rsidRPr="008160FD">
        <w:rPr>
          <w:rFonts w:ascii="Arial" w:eastAsia="Arial" w:hAnsi="Arial"/>
          <w:color w:val="000000"/>
          <w:sz w:val="17"/>
        </w:rPr>
        <w:tab/>
        <w:t>Where the Contract has been terminated under Clause</w:t>
      </w:r>
    </w:p>
    <w:p w14:paraId="17891981"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Default="00737439" w:rsidP="00737439">
      <w:pPr>
        <w:spacing w:after="0" w:line="240" w:lineRule="auto"/>
        <w:ind w:right="72"/>
        <w:textAlignment w:val="baseline"/>
        <w:rPr>
          <w:rFonts w:ascii="Arial" w:eastAsia="Arial" w:hAnsi="Arial"/>
          <w:color w:val="000000"/>
          <w:sz w:val="17"/>
        </w:rPr>
      </w:pPr>
    </w:p>
    <w:p w14:paraId="0CC304B2"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17 Material Breach</w:t>
      </w:r>
    </w:p>
    <w:p w14:paraId="3097D3C4"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4BA3DB65" w14:textId="77777777" w:rsidR="00737439" w:rsidRDefault="00737439" w:rsidP="00737439">
      <w:pPr>
        <w:spacing w:after="0" w:line="240" w:lineRule="auto"/>
        <w:ind w:right="72"/>
        <w:textAlignment w:val="baseline"/>
        <w:rPr>
          <w:rFonts w:ascii="Arial" w:eastAsia="Arial" w:hAnsi="Arial"/>
          <w:color w:val="000000"/>
          <w:sz w:val="17"/>
        </w:rPr>
      </w:pPr>
    </w:p>
    <w:p w14:paraId="68249FAF"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18 Insolvency</w:t>
      </w:r>
    </w:p>
    <w:p w14:paraId="600EEF4A" w14:textId="77777777" w:rsidR="00737439" w:rsidRPr="00395C00" w:rsidRDefault="00737439" w:rsidP="00737439">
      <w:pPr>
        <w:spacing w:after="0" w:line="240" w:lineRule="auto"/>
        <w:ind w:right="216"/>
        <w:textAlignment w:val="baseline"/>
        <w:rPr>
          <w:rFonts w:ascii="Arial" w:eastAsia="Arial" w:hAnsi="Arial"/>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Pr="00395C00" w:rsidRDefault="00737439" w:rsidP="00737439">
      <w:pPr>
        <w:spacing w:after="0" w:line="240" w:lineRule="auto"/>
        <w:ind w:right="216"/>
        <w:textAlignment w:val="baseline"/>
        <w:rPr>
          <w:rFonts w:ascii="Arial" w:eastAsia="Arial" w:hAnsi="Arial"/>
          <w:sz w:val="17"/>
        </w:rPr>
      </w:pPr>
    </w:p>
    <w:p w14:paraId="442E7BCD" w14:textId="77777777" w:rsidR="00737439" w:rsidRPr="00395C00" w:rsidRDefault="00737439" w:rsidP="00737439">
      <w:pPr>
        <w:tabs>
          <w:tab w:val="left" w:pos="432"/>
        </w:tabs>
        <w:spacing w:after="0" w:line="240" w:lineRule="auto"/>
        <w:ind w:right="72"/>
        <w:textAlignment w:val="baseline"/>
        <w:rPr>
          <w:rFonts w:ascii="Arial" w:eastAsia="Arial" w:hAnsi="Arial"/>
          <w:b/>
          <w:sz w:val="17"/>
        </w:rPr>
      </w:pPr>
      <w:r w:rsidRPr="00395C00">
        <w:rPr>
          <w:rFonts w:ascii="Arial" w:eastAsia="Arial" w:hAnsi="Arial"/>
          <w:b/>
          <w:sz w:val="17"/>
        </w:rPr>
        <w:t>19</w:t>
      </w:r>
      <w:r w:rsidRPr="00395C00">
        <w:rPr>
          <w:rFonts w:ascii="Arial" w:eastAsia="Arial" w:hAnsi="Arial"/>
          <w:b/>
          <w:sz w:val="17"/>
        </w:rPr>
        <w:tab/>
        <w:t>Limitation of Contractor’s Liability</w:t>
      </w:r>
    </w:p>
    <w:p w14:paraId="46503EFD" w14:textId="77777777" w:rsidR="00737439" w:rsidRPr="00395C00" w:rsidRDefault="00737439" w:rsidP="0013395D">
      <w:pPr>
        <w:widowControl/>
        <w:numPr>
          <w:ilvl w:val="0"/>
          <w:numId w:val="35"/>
        </w:numPr>
        <w:spacing w:after="0" w:line="240" w:lineRule="auto"/>
        <w:ind w:right="72"/>
        <w:jc w:val="both"/>
        <w:textAlignment w:val="baseline"/>
        <w:rPr>
          <w:rFonts w:ascii="Arial" w:eastAsia="Arial" w:hAnsi="Arial"/>
          <w:sz w:val="17"/>
        </w:rPr>
      </w:pPr>
      <w:r w:rsidRPr="00395C00">
        <w:rPr>
          <w:rFonts w:ascii="Arial" w:eastAsia="Arial" w:hAnsi="Arial"/>
          <w:sz w:val="17"/>
        </w:rPr>
        <w:t>Subject to Clause 19.b the Contractor's liability to the Authority in connection with this Contract shall be limited to £5m (five million pounds).</w:t>
      </w:r>
    </w:p>
    <w:p w14:paraId="0F8D4FBF" w14:textId="77777777" w:rsidR="00737439" w:rsidRPr="00395C00" w:rsidRDefault="00737439" w:rsidP="0013395D">
      <w:pPr>
        <w:widowControl/>
        <w:numPr>
          <w:ilvl w:val="0"/>
          <w:numId w:val="35"/>
        </w:numPr>
        <w:spacing w:after="0" w:line="240" w:lineRule="auto"/>
        <w:ind w:right="72"/>
        <w:jc w:val="both"/>
        <w:textAlignment w:val="baseline"/>
        <w:rPr>
          <w:rFonts w:ascii="Arial" w:eastAsia="Arial" w:hAnsi="Arial"/>
          <w:sz w:val="17"/>
        </w:rPr>
      </w:pPr>
      <w:r w:rsidRPr="00395C00">
        <w:rPr>
          <w:rFonts w:ascii="Arial" w:eastAsia="Arial" w:hAnsi="Arial"/>
          <w:sz w:val="17"/>
        </w:rPr>
        <w:t>Nothing in this Contract shall operate to limit or exclude the Contractor's liability:</w:t>
      </w:r>
    </w:p>
    <w:p w14:paraId="3B391214" w14:textId="77777777" w:rsidR="00737439" w:rsidRPr="00395C00" w:rsidRDefault="00737439" w:rsidP="00737439">
      <w:pPr>
        <w:spacing w:after="0" w:line="240" w:lineRule="auto"/>
        <w:ind w:left="576" w:right="72"/>
        <w:textAlignment w:val="baseline"/>
        <w:rPr>
          <w:rFonts w:ascii="Arial" w:eastAsia="Arial" w:hAnsi="Arial"/>
          <w:sz w:val="17"/>
        </w:rPr>
      </w:pPr>
      <w:r w:rsidRPr="00395C00">
        <w:rPr>
          <w:rFonts w:ascii="Arial" w:eastAsia="Arial" w:hAnsi="Arial"/>
          <w:sz w:val="17"/>
        </w:rPr>
        <w:t>(1) for:</w:t>
      </w:r>
    </w:p>
    <w:p w14:paraId="17774BE1" w14:textId="77777777" w:rsidR="00737439" w:rsidRPr="00395C00" w:rsidRDefault="00737439" w:rsidP="0013395D">
      <w:pPr>
        <w:widowControl/>
        <w:numPr>
          <w:ilvl w:val="0"/>
          <w:numId w:val="36"/>
        </w:numPr>
        <w:tabs>
          <w:tab w:val="clear" w:pos="288"/>
          <w:tab w:val="left" w:pos="360"/>
          <w:tab w:val="left" w:pos="1440"/>
        </w:tabs>
        <w:spacing w:after="0" w:line="240" w:lineRule="auto"/>
        <w:ind w:left="1152" w:right="72"/>
        <w:jc w:val="both"/>
        <w:textAlignment w:val="baseline"/>
        <w:rPr>
          <w:rFonts w:ascii="Arial" w:eastAsia="Arial" w:hAnsi="Arial"/>
          <w:sz w:val="17"/>
        </w:rPr>
      </w:pPr>
      <w:r w:rsidRPr="00395C00">
        <w:rPr>
          <w:rFonts w:ascii="Arial" w:eastAsia="Arial" w:hAnsi="Arial"/>
          <w:sz w:val="17"/>
        </w:rPr>
        <w:t>any liquidated damages (to the extent expressly provided for under this Contract</w:t>
      </w:r>
      <w:proofErr w:type="gramStart"/>
      <w:r w:rsidRPr="00395C00">
        <w:rPr>
          <w:rFonts w:ascii="Arial" w:eastAsia="Arial" w:hAnsi="Arial"/>
          <w:sz w:val="17"/>
        </w:rPr>
        <w:t>);</w:t>
      </w:r>
      <w:proofErr w:type="gramEnd"/>
    </w:p>
    <w:p w14:paraId="56A6BC92" w14:textId="77777777" w:rsidR="00737439" w:rsidRPr="00395C00" w:rsidRDefault="00737439" w:rsidP="0013395D">
      <w:pPr>
        <w:widowControl/>
        <w:numPr>
          <w:ilvl w:val="0"/>
          <w:numId w:val="36"/>
        </w:numPr>
        <w:tabs>
          <w:tab w:val="clear" w:pos="288"/>
          <w:tab w:val="left" w:pos="360"/>
          <w:tab w:val="left" w:pos="1440"/>
        </w:tabs>
        <w:spacing w:after="0" w:line="240" w:lineRule="auto"/>
        <w:ind w:left="1152" w:right="72"/>
        <w:jc w:val="both"/>
        <w:textAlignment w:val="baseline"/>
        <w:rPr>
          <w:rFonts w:ascii="Arial" w:eastAsia="Arial" w:hAnsi="Arial"/>
          <w:sz w:val="17"/>
        </w:rPr>
      </w:pPr>
      <w:r w:rsidRPr="00395C00">
        <w:rPr>
          <w:rFonts w:ascii="Arial" w:eastAsia="Arial" w:hAnsi="Arial"/>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395C00">
        <w:rPr>
          <w:rFonts w:ascii="Arial" w:eastAsia="Arial" w:hAnsi="Arial"/>
          <w:sz w:val="17"/>
        </w:rPr>
        <w:t>);</w:t>
      </w:r>
      <w:proofErr w:type="gramEnd"/>
    </w:p>
    <w:p w14:paraId="559D11F7" w14:textId="77777777" w:rsidR="00737439" w:rsidRPr="00395C00" w:rsidRDefault="00737439" w:rsidP="0013395D">
      <w:pPr>
        <w:widowControl/>
        <w:numPr>
          <w:ilvl w:val="0"/>
          <w:numId w:val="36"/>
        </w:numPr>
        <w:tabs>
          <w:tab w:val="clear" w:pos="288"/>
          <w:tab w:val="left" w:pos="360"/>
          <w:tab w:val="left" w:pos="1440"/>
        </w:tabs>
        <w:spacing w:after="0" w:line="240" w:lineRule="auto"/>
        <w:ind w:left="1152" w:right="72"/>
        <w:jc w:val="both"/>
        <w:textAlignment w:val="baseline"/>
        <w:rPr>
          <w:rFonts w:ascii="Arial" w:eastAsia="Arial" w:hAnsi="Arial"/>
          <w:sz w:val="17"/>
        </w:rPr>
      </w:pPr>
      <w:r w:rsidRPr="00395C00">
        <w:rPr>
          <w:rFonts w:ascii="Arial" w:eastAsia="Arial" w:hAnsi="Arial"/>
          <w:sz w:val="17"/>
        </w:rPr>
        <w:t xml:space="preserve">any interest payable in relation to the late payment of any sum due and payable by the Contractor to the Authority under this </w:t>
      </w:r>
      <w:proofErr w:type="gramStart"/>
      <w:r w:rsidRPr="00395C00">
        <w:rPr>
          <w:rFonts w:ascii="Arial" w:eastAsia="Arial" w:hAnsi="Arial"/>
          <w:sz w:val="17"/>
        </w:rPr>
        <w:t>Contract;</w:t>
      </w:r>
      <w:proofErr w:type="gramEnd"/>
    </w:p>
    <w:p w14:paraId="05C72446" w14:textId="77777777" w:rsidR="00737439" w:rsidRPr="00395C00" w:rsidRDefault="00737439" w:rsidP="0013395D">
      <w:pPr>
        <w:widowControl/>
        <w:numPr>
          <w:ilvl w:val="0"/>
          <w:numId w:val="36"/>
        </w:numPr>
        <w:tabs>
          <w:tab w:val="clear" w:pos="288"/>
          <w:tab w:val="left" w:pos="1440"/>
        </w:tabs>
        <w:spacing w:after="0" w:line="240" w:lineRule="auto"/>
        <w:ind w:left="1152" w:right="72"/>
        <w:jc w:val="both"/>
        <w:textAlignment w:val="baseline"/>
        <w:rPr>
          <w:rFonts w:ascii="Arial" w:eastAsia="Arial" w:hAnsi="Arial"/>
          <w:sz w:val="17"/>
        </w:rPr>
      </w:pPr>
      <w:r w:rsidRPr="00395C00">
        <w:rPr>
          <w:rFonts w:ascii="Arial" w:eastAsia="Arial" w:hAnsi="Arial"/>
          <w:sz w:val="17"/>
        </w:rPr>
        <w:t xml:space="preserve">any amount payable by the Contractor to the Authority in relation to TUPE or pensions to the extent expressly provided for under this </w:t>
      </w:r>
      <w:proofErr w:type="gramStart"/>
      <w:r w:rsidRPr="00395C00">
        <w:rPr>
          <w:rFonts w:ascii="Arial" w:eastAsia="Arial" w:hAnsi="Arial"/>
          <w:sz w:val="17"/>
        </w:rPr>
        <w:t>Contract;</w:t>
      </w:r>
      <w:proofErr w:type="gramEnd"/>
    </w:p>
    <w:p w14:paraId="43C7485A" w14:textId="77777777" w:rsidR="00737439" w:rsidRPr="00395C00" w:rsidRDefault="00737439" w:rsidP="0013395D">
      <w:pPr>
        <w:pStyle w:val="ListParagraph"/>
        <w:widowControl/>
        <w:numPr>
          <w:ilvl w:val="0"/>
          <w:numId w:val="37"/>
        </w:numPr>
        <w:tabs>
          <w:tab w:val="num" w:pos="648"/>
        </w:tabs>
        <w:spacing w:after="0" w:line="240" w:lineRule="auto"/>
        <w:ind w:left="720" w:right="72"/>
        <w:textAlignment w:val="baseline"/>
        <w:rPr>
          <w:rFonts w:ascii="Arial" w:eastAsia="Arial" w:hAnsi="Arial"/>
          <w:sz w:val="17"/>
        </w:rPr>
      </w:pPr>
      <w:r w:rsidRPr="00395C00">
        <w:rPr>
          <w:rFonts w:ascii="Arial" w:eastAsia="Arial" w:hAnsi="Arial"/>
          <w:sz w:val="17"/>
        </w:rPr>
        <w:lastRenderedPageBreak/>
        <w:t xml:space="preserve">under Condition 7 of the Contract (Intellectual Property), and DEFCONs 91 or 638 (SC1) where specified in the </w:t>
      </w:r>
      <w:proofErr w:type="gramStart"/>
      <w:r w:rsidRPr="00395C00">
        <w:rPr>
          <w:rFonts w:ascii="Arial" w:eastAsia="Arial" w:hAnsi="Arial"/>
          <w:sz w:val="17"/>
        </w:rPr>
        <w:t>contract;</w:t>
      </w:r>
      <w:proofErr w:type="gramEnd"/>
    </w:p>
    <w:p w14:paraId="4F2F8401" w14:textId="77777777" w:rsidR="00737439" w:rsidRPr="00395C00" w:rsidRDefault="00737439" w:rsidP="0013395D">
      <w:pPr>
        <w:pStyle w:val="ListParagraph"/>
        <w:widowControl/>
        <w:numPr>
          <w:ilvl w:val="0"/>
          <w:numId w:val="37"/>
        </w:numPr>
        <w:tabs>
          <w:tab w:val="num" w:pos="648"/>
        </w:tabs>
        <w:spacing w:after="0" w:line="240" w:lineRule="auto"/>
        <w:ind w:left="720" w:right="72"/>
        <w:textAlignment w:val="baseline"/>
        <w:rPr>
          <w:rFonts w:ascii="Arial" w:eastAsia="Arial" w:hAnsi="Arial"/>
          <w:sz w:val="17"/>
        </w:rPr>
      </w:pPr>
      <w:r w:rsidRPr="00395C00">
        <w:rPr>
          <w:rFonts w:ascii="Arial" w:eastAsia="Arial" w:hAnsi="Arial"/>
          <w:sz w:val="17"/>
        </w:rPr>
        <w:t>for death or personal injury caused by the Contractor’s negligence or the negligence of any of its personnel, agents, consultants or sub-</w:t>
      </w:r>
      <w:proofErr w:type="gramStart"/>
      <w:r w:rsidRPr="00395C00">
        <w:rPr>
          <w:rFonts w:ascii="Arial" w:eastAsia="Arial" w:hAnsi="Arial"/>
          <w:sz w:val="17"/>
        </w:rPr>
        <w:t>contractors;</w:t>
      </w:r>
      <w:proofErr w:type="gramEnd"/>
    </w:p>
    <w:p w14:paraId="6CE7F600" w14:textId="77777777" w:rsidR="00737439" w:rsidRPr="00395C00" w:rsidRDefault="00737439" w:rsidP="0013395D">
      <w:pPr>
        <w:pStyle w:val="ListParagraph"/>
        <w:widowControl/>
        <w:numPr>
          <w:ilvl w:val="0"/>
          <w:numId w:val="37"/>
        </w:numPr>
        <w:tabs>
          <w:tab w:val="num" w:pos="648"/>
        </w:tabs>
        <w:spacing w:after="0" w:line="240" w:lineRule="auto"/>
        <w:ind w:left="720" w:right="72"/>
        <w:textAlignment w:val="baseline"/>
        <w:rPr>
          <w:rFonts w:ascii="Arial" w:eastAsia="Arial" w:hAnsi="Arial"/>
          <w:sz w:val="17"/>
        </w:rPr>
      </w:pPr>
      <w:r w:rsidRPr="00395C00">
        <w:rPr>
          <w:rFonts w:ascii="Arial" w:eastAsia="Arial" w:hAnsi="Arial"/>
          <w:sz w:val="17"/>
        </w:rPr>
        <w:t xml:space="preserve">for fraud, fraudulent misrepresentation, </w:t>
      </w:r>
      <w:proofErr w:type="spellStart"/>
      <w:r w:rsidRPr="00395C00">
        <w:rPr>
          <w:rFonts w:ascii="Arial" w:eastAsia="Arial" w:hAnsi="Arial"/>
          <w:sz w:val="17"/>
        </w:rPr>
        <w:t>wilful</w:t>
      </w:r>
      <w:proofErr w:type="spellEnd"/>
      <w:r w:rsidRPr="00395C00">
        <w:rPr>
          <w:rFonts w:ascii="Arial" w:eastAsia="Arial" w:hAnsi="Arial"/>
          <w:sz w:val="17"/>
        </w:rPr>
        <w:t xml:space="preserve"> misconduct or </w:t>
      </w:r>
      <w:proofErr w:type="gramStart"/>
      <w:r w:rsidRPr="00395C00">
        <w:rPr>
          <w:rFonts w:ascii="Arial" w:eastAsia="Arial" w:hAnsi="Arial"/>
          <w:sz w:val="17"/>
        </w:rPr>
        <w:t>negligence;</w:t>
      </w:r>
      <w:proofErr w:type="gramEnd"/>
    </w:p>
    <w:p w14:paraId="19D53D76" w14:textId="77777777" w:rsidR="00737439" w:rsidRPr="00395C00" w:rsidRDefault="00737439" w:rsidP="0013395D">
      <w:pPr>
        <w:pStyle w:val="ListParagraph"/>
        <w:widowControl/>
        <w:numPr>
          <w:ilvl w:val="0"/>
          <w:numId w:val="37"/>
        </w:numPr>
        <w:tabs>
          <w:tab w:val="num" w:pos="648"/>
        </w:tabs>
        <w:spacing w:after="0" w:line="240" w:lineRule="auto"/>
        <w:ind w:left="720" w:right="72"/>
        <w:textAlignment w:val="baseline"/>
        <w:rPr>
          <w:rFonts w:ascii="Arial" w:eastAsia="Arial" w:hAnsi="Arial"/>
          <w:sz w:val="17"/>
        </w:rPr>
      </w:pPr>
      <w:r w:rsidRPr="00395C00">
        <w:rPr>
          <w:rFonts w:ascii="Arial" w:eastAsia="Arial" w:hAnsi="Arial"/>
          <w:sz w:val="17"/>
        </w:rPr>
        <w:t xml:space="preserve">in relation to the termination of this Contract on the basis of abandonment by the </w:t>
      </w:r>
      <w:proofErr w:type="gramStart"/>
      <w:r w:rsidRPr="00395C00">
        <w:rPr>
          <w:rFonts w:ascii="Arial" w:eastAsia="Arial" w:hAnsi="Arial"/>
          <w:sz w:val="17"/>
        </w:rPr>
        <w:t>Contractor;</w:t>
      </w:r>
      <w:proofErr w:type="gramEnd"/>
    </w:p>
    <w:p w14:paraId="24A39B3B" w14:textId="77777777" w:rsidR="00737439" w:rsidRPr="00395C00" w:rsidRDefault="00737439" w:rsidP="0013395D">
      <w:pPr>
        <w:pStyle w:val="ListParagraph"/>
        <w:widowControl/>
        <w:numPr>
          <w:ilvl w:val="0"/>
          <w:numId w:val="37"/>
        </w:numPr>
        <w:tabs>
          <w:tab w:val="num" w:pos="648"/>
        </w:tabs>
        <w:spacing w:after="0" w:line="240" w:lineRule="auto"/>
        <w:ind w:left="720" w:right="72"/>
        <w:textAlignment w:val="baseline"/>
        <w:rPr>
          <w:rFonts w:ascii="Arial" w:eastAsia="Arial" w:hAnsi="Arial"/>
          <w:sz w:val="17"/>
        </w:rPr>
      </w:pPr>
      <w:r w:rsidRPr="00395C00">
        <w:rPr>
          <w:rFonts w:ascii="Arial" w:eastAsia="Arial" w:hAnsi="Arial"/>
          <w:sz w:val="17"/>
        </w:rPr>
        <w:t>for breach of the terms implied by Section 2 of the Supply of Goods and Services Act 1982; or</w:t>
      </w:r>
    </w:p>
    <w:p w14:paraId="3386E539" w14:textId="77777777" w:rsidR="00737439" w:rsidRPr="00395C00" w:rsidRDefault="00737439" w:rsidP="0013395D">
      <w:pPr>
        <w:pStyle w:val="ListParagraph"/>
        <w:widowControl/>
        <w:numPr>
          <w:ilvl w:val="0"/>
          <w:numId w:val="37"/>
        </w:numPr>
        <w:tabs>
          <w:tab w:val="num" w:pos="648"/>
        </w:tabs>
        <w:spacing w:after="0" w:line="240" w:lineRule="auto"/>
        <w:ind w:left="720" w:right="72"/>
        <w:textAlignment w:val="baseline"/>
        <w:rPr>
          <w:rFonts w:ascii="Arial" w:eastAsia="Arial" w:hAnsi="Arial"/>
          <w:sz w:val="17"/>
        </w:rPr>
      </w:pPr>
      <w:r w:rsidRPr="00395C00">
        <w:rPr>
          <w:rFonts w:ascii="Arial" w:eastAsia="Arial" w:hAnsi="Arial"/>
          <w:sz w:val="17"/>
        </w:rPr>
        <w:t>for any other liability which cannot be limited or excluded under general (including statute and common) law.</w:t>
      </w:r>
    </w:p>
    <w:p w14:paraId="59149DC9" w14:textId="77777777" w:rsidR="00737439" w:rsidRPr="00395C00" w:rsidRDefault="00737439" w:rsidP="00737439">
      <w:pPr>
        <w:tabs>
          <w:tab w:val="right" w:pos="4968"/>
        </w:tabs>
        <w:spacing w:after="0" w:line="240" w:lineRule="auto"/>
        <w:ind w:right="72"/>
        <w:jc w:val="both"/>
        <w:textAlignment w:val="baseline"/>
        <w:rPr>
          <w:rFonts w:ascii="Arial" w:eastAsia="Arial" w:hAnsi="Arial"/>
          <w:sz w:val="17"/>
        </w:rPr>
      </w:pPr>
      <w:r w:rsidRPr="00395C00">
        <w:rPr>
          <w:rFonts w:ascii="Arial" w:eastAsia="Arial" w:hAnsi="Arial"/>
          <w:sz w:val="17"/>
        </w:rPr>
        <w:t>c.</w:t>
      </w:r>
      <w:r w:rsidRPr="00395C00">
        <w:rPr>
          <w:rFonts w:ascii="Arial" w:eastAsia="Arial" w:hAnsi="Arial"/>
          <w:sz w:val="17"/>
        </w:rPr>
        <w:tab/>
        <w:t xml:space="preserve">The rights of the Authority under this Contract are in add </w:t>
      </w:r>
      <w:proofErr w:type="spellStart"/>
      <w:r w:rsidRPr="00395C00">
        <w:rPr>
          <w:rFonts w:ascii="Arial" w:eastAsia="Arial" w:hAnsi="Arial"/>
          <w:sz w:val="17"/>
        </w:rPr>
        <w:t>itio</w:t>
      </w:r>
      <w:proofErr w:type="spellEnd"/>
      <w:r w:rsidRPr="00395C00">
        <w:rPr>
          <w:rFonts w:ascii="Arial" w:eastAsia="Arial" w:hAnsi="Arial"/>
          <w:sz w:val="17"/>
        </w:rPr>
        <w:t xml:space="preserve"> n </w:t>
      </w:r>
      <w:r w:rsidRPr="00395C00">
        <w:rPr>
          <w:rFonts w:ascii="Arial" w:eastAsia="Arial" w:hAnsi="Arial"/>
          <w:sz w:val="17"/>
        </w:rPr>
        <w:br/>
        <w:t>to, and not exclusive of, any rights or remedies provided by general (including statute and common) law.</w:t>
      </w:r>
    </w:p>
    <w:p w14:paraId="06F61F4F" w14:textId="77777777" w:rsidR="00737439"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Pr="00395C00"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5J (Edn 11/16) - Unique Identifiers </w:t>
      </w:r>
    </w:p>
    <w:p w14:paraId="7582F36E" w14:textId="77777777" w:rsidR="00737439" w:rsidRPr="00395C00" w:rsidRDefault="00737439" w:rsidP="00737439">
      <w:pPr>
        <w:spacing w:after="0" w:line="240" w:lineRule="auto"/>
        <w:rPr>
          <w:rFonts w:ascii="Arial" w:eastAsia="Calibri" w:hAnsi="Arial" w:cs="Arial"/>
          <w:sz w:val="17"/>
          <w:szCs w:val="17"/>
        </w:rPr>
      </w:pPr>
      <w:bookmarkStart w:id="95" w:name="_Hlk38049251"/>
      <w:r w:rsidRPr="00395C00">
        <w:rPr>
          <w:rFonts w:ascii="Arial" w:eastAsia="Calibri" w:hAnsi="Arial" w:cs="Arial"/>
          <w:sz w:val="17"/>
          <w:szCs w:val="17"/>
        </w:rPr>
        <w:t>DEFCON 76 SC1 (</w:t>
      </w:r>
      <w:proofErr w:type="spellStart"/>
      <w:r w:rsidRPr="00395C00">
        <w:rPr>
          <w:rFonts w:ascii="Arial" w:eastAsia="Calibri" w:hAnsi="Arial" w:cs="Arial"/>
          <w:sz w:val="17"/>
          <w:szCs w:val="17"/>
        </w:rPr>
        <w:t>Edn</w:t>
      </w:r>
      <w:proofErr w:type="spellEnd"/>
      <w:r w:rsidRPr="00395C00">
        <w:rPr>
          <w:rFonts w:ascii="Arial" w:eastAsia="Calibri" w:hAnsi="Arial" w:cs="Arial"/>
          <w:sz w:val="17"/>
          <w:szCs w:val="17"/>
        </w:rPr>
        <w:t xml:space="preserve"> 06/21) - Contractor's Personnel at Government Establishments </w:t>
      </w:r>
    </w:p>
    <w:bookmarkEnd w:id="95"/>
    <w:p w14:paraId="273BA3CE"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3607EF6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503 SC1 (Edn 07/21) – Formal Amendments to Contract </w:t>
      </w:r>
    </w:p>
    <w:p w14:paraId="17FBCD25" w14:textId="77777777" w:rsidR="00737439" w:rsidRPr="00315A8E" w:rsidRDefault="00737439" w:rsidP="00737439">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31F9D12B" w14:textId="78F37C8C" w:rsidR="00737439" w:rsidRPr="00395C00" w:rsidRDefault="00737439" w:rsidP="00737439">
      <w:pPr>
        <w:spacing w:after="0" w:line="240" w:lineRule="auto"/>
        <w:rPr>
          <w:rFonts w:ascii="Arial" w:eastAsia="Calibri" w:hAnsi="Arial" w:cs="Arial"/>
          <w:sz w:val="17"/>
          <w:szCs w:val="17"/>
        </w:rPr>
      </w:pPr>
      <w:r w:rsidRPr="00395C00">
        <w:rPr>
          <w:rFonts w:ascii="Arial" w:eastAsia="Calibri" w:hAnsi="Arial" w:cs="Arial"/>
          <w:sz w:val="17"/>
          <w:szCs w:val="17"/>
        </w:rPr>
        <w:t>DEFCON 532A SC1 (Edn 0</w:t>
      </w:r>
      <w:r w:rsidR="00714601" w:rsidRPr="00395C00">
        <w:rPr>
          <w:rFonts w:ascii="Arial" w:eastAsia="Calibri" w:hAnsi="Arial" w:cs="Arial"/>
          <w:sz w:val="17"/>
          <w:szCs w:val="17"/>
        </w:rPr>
        <w:t>5</w:t>
      </w:r>
      <w:r w:rsidRPr="00395C00">
        <w:rPr>
          <w:rFonts w:ascii="Arial" w:eastAsia="Calibri" w:hAnsi="Arial" w:cs="Arial"/>
          <w:sz w:val="17"/>
          <w:szCs w:val="17"/>
        </w:rPr>
        <w:t>/2</w:t>
      </w:r>
      <w:r w:rsidR="00714601" w:rsidRPr="00395C00">
        <w:rPr>
          <w:rFonts w:ascii="Arial" w:eastAsia="Calibri" w:hAnsi="Arial" w:cs="Arial"/>
          <w:sz w:val="17"/>
          <w:szCs w:val="17"/>
        </w:rPr>
        <w:t>2</w:t>
      </w:r>
      <w:r w:rsidRPr="00395C00">
        <w:rPr>
          <w:rFonts w:ascii="Arial" w:eastAsia="Calibri" w:hAnsi="Arial" w:cs="Arial"/>
          <w:sz w:val="17"/>
          <w:szCs w:val="17"/>
        </w:rPr>
        <w:t xml:space="preserve">) - Protection of Personal Data </w:t>
      </w:r>
    </w:p>
    <w:p w14:paraId="57DA3876" w14:textId="77777777" w:rsidR="00737439" w:rsidRPr="00395C00" w:rsidRDefault="00737439" w:rsidP="00737439">
      <w:pPr>
        <w:spacing w:after="0" w:line="240" w:lineRule="auto"/>
        <w:rPr>
          <w:rFonts w:ascii="Arial" w:eastAsia="Calibri" w:hAnsi="Arial" w:cs="Arial"/>
          <w:sz w:val="17"/>
          <w:szCs w:val="17"/>
        </w:rPr>
      </w:pPr>
      <w:r w:rsidRPr="00395C00">
        <w:rPr>
          <w:rFonts w:ascii="Arial" w:eastAsia="Calibri" w:hAnsi="Arial" w:cs="Arial"/>
          <w:sz w:val="17"/>
          <w:szCs w:val="17"/>
        </w:rPr>
        <w:t>(Where Personal Data is not being processed on behalf of the Authority)</w:t>
      </w:r>
    </w:p>
    <w:p w14:paraId="1ACE85E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7FF3E10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538 (Edn 06/02) - Severability </w:t>
      </w:r>
    </w:p>
    <w:p w14:paraId="4A0CE23F"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566 Edn 10/20) - Change of Control of Contractor </w:t>
      </w:r>
    </w:p>
    <w:p w14:paraId="6B506BEB"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609 SC1 (Edn 08/18) - Contractor's Records </w:t>
      </w:r>
    </w:p>
    <w:p w14:paraId="157EAA92"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08/21) – Contract Change Control Procedure</w:t>
      </w:r>
    </w:p>
    <w:p w14:paraId="1E1F84A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58A4554F" w14:textId="77777777" w:rsidR="00737439" w:rsidRDefault="00737439" w:rsidP="00737439">
      <w:pPr>
        <w:spacing w:after="0" w:line="240" w:lineRule="auto"/>
        <w:rPr>
          <w:sz w:val="24"/>
          <w:szCs w:val="24"/>
        </w:rPr>
      </w:pPr>
    </w:p>
    <w:p w14:paraId="3369A7A5"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75126A7" w14:textId="77777777" w:rsidR="00737439" w:rsidRDefault="00737439" w:rsidP="00737439">
      <w:pPr>
        <w:keepLines/>
        <w:tabs>
          <w:tab w:val="num" w:pos="720"/>
        </w:tabs>
        <w:spacing w:after="0" w:line="240" w:lineRule="auto"/>
        <w:outlineLvl w:val="1"/>
        <w:rPr>
          <w:rFonts w:ascii="Arial" w:hAnsi="Arial" w:cs="Arial"/>
          <w:sz w:val="17"/>
          <w:szCs w:val="17"/>
        </w:rPr>
      </w:pPr>
      <w:bookmarkStart w:id="96" w:name="_Toc422462804"/>
      <w:bookmarkStart w:id="97" w:name="_Toc473616418"/>
      <w:bookmarkStart w:id="98" w:name="_Toc473793302"/>
    </w:p>
    <w:p w14:paraId="7F44B9F8" w14:textId="77777777" w:rsidR="00737439" w:rsidRDefault="00737439" w:rsidP="00737439">
      <w:pPr>
        <w:tabs>
          <w:tab w:val="left" w:pos="540"/>
        </w:tabs>
        <w:spacing w:after="0" w:line="240" w:lineRule="auto"/>
        <w:ind w:right="-20"/>
        <w:rPr>
          <w:rFonts w:ascii="Arial" w:eastAsia="Arial" w:hAnsi="Arial" w:cs="Arial"/>
          <w:b/>
          <w:bCs/>
          <w:sz w:val="17"/>
          <w:szCs w:val="17"/>
        </w:rPr>
      </w:pPr>
      <w:r w:rsidRPr="00346E82">
        <w:rPr>
          <w:rFonts w:ascii="Arial" w:eastAsia="Arial" w:hAnsi="Arial" w:cs="Arial"/>
          <w:b/>
          <w:bCs/>
          <w:sz w:val="17"/>
          <w:szCs w:val="17"/>
        </w:rPr>
        <w:t>Third Party IPR Authorisation</w:t>
      </w:r>
    </w:p>
    <w:p w14:paraId="0A9F4F1D" w14:textId="77777777" w:rsidR="00737439" w:rsidRDefault="00737439" w:rsidP="00737439">
      <w:pPr>
        <w:tabs>
          <w:tab w:val="left" w:pos="540"/>
        </w:tabs>
        <w:spacing w:after="0" w:line="240" w:lineRule="auto"/>
        <w:ind w:right="-20"/>
        <w:rPr>
          <w:rFonts w:ascii="Arial" w:hAnsi="Arial" w:cs="Arial"/>
          <w:sz w:val="17"/>
          <w:szCs w:val="17"/>
        </w:rPr>
      </w:pPr>
      <w:r w:rsidRPr="00C07DD6">
        <w:rPr>
          <w:rFonts w:ascii="Arial" w:hAnsi="Arial" w:cs="Arial"/>
          <w:sz w:val="17"/>
          <w:szCs w:val="17"/>
        </w:rPr>
        <w:t>Notwithstanding any other provisions of the</w:t>
      </w:r>
      <w:r>
        <w:rPr>
          <w:rFonts w:ascii="Arial" w:hAnsi="Arial" w:cs="Arial"/>
          <w:sz w:val="17"/>
          <w:szCs w:val="17"/>
        </w:rPr>
        <w:t xml:space="preserve"> </w:t>
      </w:r>
      <w:r w:rsidRPr="00C07DD6">
        <w:rPr>
          <w:rFonts w:ascii="Arial" w:hAnsi="Arial" w:cs="Arial"/>
          <w:sz w:val="17"/>
          <w:szCs w:val="17"/>
        </w:rPr>
        <w:t>Contract and for the avoidance of doubt, award of the Contract by the Authority</w:t>
      </w:r>
      <w:r>
        <w:rPr>
          <w:rFonts w:ascii="Arial" w:hAnsi="Arial" w:cs="Arial"/>
          <w:sz w:val="17"/>
          <w:szCs w:val="17"/>
        </w:rPr>
        <w:t xml:space="preserve"> </w:t>
      </w:r>
      <w:r w:rsidRPr="00C07DD6">
        <w:rPr>
          <w:rFonts w:ascii="Arial" w:hAnsi="Arial" w:cs="Arial"/>
          <w:sz w:val="17"/>
          <w:szCs w:val="17"/>
        </w:rPr>
        <w:t>and placement of any contract task under it does not constitute an</w:t>
      </w:r>
      <w:r>
        <w:rPr>
          <w:rFonts w:ascii="Arial" w:hAnsi="Arial" w:cs="Arial"/>
          <w:sz w:val="17"/>
          <w:szCs w:val="17"/>
        </w:rPr>
        <w:t xml:space="preserve"> </w:t>
      </w:r>
      <w:r w:rsidRPr="00C07DD6">
        <w:rPr>
          <w:rFonts w:ascii="Arial" w:hAnsi="Arial" w:cs="Arial"/>
          <w:sz w:val="17"/>
          <w:szCs w:val="17"/>
        </w:rPr>
        <w:t>authorisation by the Crown under Sections 55 and 56 of the Patents Act 1977 or</w:t>
      </w:r>
      <w:r>
        <w:rPr>
          <w:rFonts w:ascii="Arial" w:hAnsi="Arial" w:cs="Arial"/>
          <w:sz w:val="17"/>
          <w:szCs w:val="17"/>
        </w:rPr>
        <w:t xml:space="preserve"> </w:t>
      </w:r>
      <w:r w:rsidRPr="00C07DD6">
        <w:rPr>
          <w:rFonts w:ascii="Arial" w:hAnsi="Arial" w:cs="Arial"/>
          <w:sz w:val="17"/>
          <w:szCs w:val="17"/>
        </w:rPr>
        <w:t>Section 12 of the Registered Designs Act 1949. The Contractor acknowledges that</w:t>
      </w:r>
      <w:r>
        <w:rPr>
          <w:rFonts w:ascii="Arial" w:hAnsi="Arial" w:cs="Arial"/>
          <w:sz w:val="17"/>
          <w:szCs w:val="17"/>
        </w:rPr>
        <w:t xml:space="preserve"> </w:t>
      </w:r>
      <w:r w:rsidRPr="00C07DD6">
        <w:rPr>
          <w:rFonts w:ascii="Arial" w:hAnsi="Arial" w:cs="Arial"/>
          <w:sz w:val="17"/>
          <w:szCs w:val="17"/>
        </w:rPr>
        <w:t xml:space="preserve">any such authorisation by the Authority under its statutory powers must be expressly provided in writing, with reference to the acts </w:t>
      </w:r>
      <w:r>
        <w:rPr>
          <w:rFonts w:ascii="Arial" w:hAnsi="Arial" w:cs="Arial"/>
          <w:sz w:val="17"/>
          <w:szCs w:val="17"/>
        </w:rPr>
        <w:t xml:space="preserve">authorized </w:t>
      </w:r>
      <w:r w:rsidRPr="00C07DD6">
        <w:rPr>
          <w:rFonts w:ascii="Arial" w:hAnsi="Arial" w:cs="Arial"/>
          <w:sz w:val="17"/>
          <w:szCs w:val="17"/>
        </w:rPr>
        <w:t>and the specific intellectual property involved.</w:t>
      </w:r>
    </w:p>
    <w:p w14:paraId="0DF25263" w14:textId="77777777" w:rsidR="00C0467C" w:rsidRDefault="00C0467C" w:rsidP="00C0467C">
      <w:pPr>
        <w:keepLines/>
        <w:tabs>
          <w:tab w:val="num" w:pos="720"/>
        </w:tabs>
        <w:spacing w:after="0" w:line="240" w:lineRule="auto"/>
        <w:outlineLvl w:val="1"/>
        <w:rPr>
          <w:rFonts w:ascii="Arial" w:hAnsi="Arial" w:cs="Arial"/>
          <w:sz w:val="17"/>
          <w:szCs w:val="17"/>
        </w:rPr>
      </w:pPr>
    </w:p>
    <w:p w14:paraId="609F0308" w14:textId="77777777" w:rsidR="00737439" w:rsidRPr="00395C00" w:rsidRDefault="00737439" w:rsidP="00737439">
      <w:pPr>
        <w:pStyle w:val="NormalWeb"/>
        <w:spacing w:before="0" w:beforeAutospacing="0" w:after="0" w:afterAutospacing="0"/>
        <w:rPr>
          <w:rFonts w:ascii="Arial" w:hAnsi="Arial" w:cs="Arial"/>
          <w:b/>
          <w:sz w:val="17"/>
          <w:szCs w:val="17"/>
        </w:rPr>
      </w:pPr>
      <w:r w:rsidRPr="00395C00">
        <w:rPr>
          <w:rFonts w:ascii="Arial" w:hAnsi="Arial" w:cs="Arial"/>
          <w:b/>
          <w:sz w:val="17"/>
          <w:szCs w:val="17"/>
        </w:rPr>
        <w:t>Options</w:t>
      </w:r>
    </w:p>
    <w:p w14:paraId="4F44362D" w14:textId="38DCB0D0" w:rsidR="00737439" w:rsidRPr="0028566A" w:rsidRDefault="00737439" w:rsidP="00FE5365">
      <w:pPr>
        <w:pStyle w:val="NormalWeb"/>
        <w:spacing w:after="0"/>
        <w:rPr>
          <w:rFonts w:ascii="Arial" w:hAnsi="Arial" w:cs="Arial"/>
          <w:sz w:val="17"/>
          <w:szCs w:val="17"/>
        </w:rPr>
      </w:pPr>
      <w:r w:rsidRPr="0028566A">
        <w:rPr>
          <w:rFonts w:ascii="Arial" w:hAnsi="Arial" w:cs="Arial"/>
          <w:color w:val="000000"/>
          <w:sz w:val="17"/>
          <w:szCs w:val="17"/>
        </w:rPr>
        <w:t xml:space="preserve">In </w:t>
      </w:r>
      <w:r w:rsidRPr="00395C00">
        <w:rPr>
          <w:rFonts w:ascii="Arial" w:hAnsi="Arial" w:cs="Arial"/>
          <w:sz w:val="17"/>
          <w:szCs w:val="17"/>
        </w:rPr>
        <w:t xml:space="preserve">addition to the requirements detailed at Item 1 to </w:t>
      </w:r>
      <w:r w:rsidR="0069675B" w:rsidRPr="00395C00">
        <w:rPr>
          <w:rFonts w:ascii="Arial" w:hAnsi="Arial" w:cs="Arial"/>
          <w:sz w:val="17"/>
          <w:szCs w:val="17"/>
        </w:rPr>
        <w:t>3</w:t>
      </w:r>
      <w:r w:rsidRPr="00395C00">
        <w:rPr>
          <w:rFonts w:ascii="Arial" w:hAnsi="Arial" w:cs="Arial"/>
          <w:sz w:val="17"/>
          <w:szCs w:val="17"/>
        </w:rPr>
        <w:t xml:space="preserve"> of the Schedule of Requirements, the Contractor hereby grants to the Authority the following irrevocable options to purchase </w:t>
      </w:r>
      <w:r w:rsidR="00801A04" w:rsidRPr="00395C00">
        <w:rPr>
          <w:rFonts w:ascii="Arial" w:hAnsi="Arial" w:cs="Arial"/>
          <w:sz w:val="17"/>
          <w:szCs w:val="17"/>
        </w:rPr>
        <w:t>r</w:t>
      </w:r>
      <w:r w:rsidR="000945CC" w:rsidRPr="00395C00">
        <w:rPr>
          <w:rFonts w:ascii="Arial" w:hAnsi="Arial" w:cs="Arial"/>
          <w:sz w:val="17"/>
          <w:szCs w:val="17"/>
        </w:rPr>
        <w:t>equirements</w:t>
      </w:r>
      <w:r w:rsidR="00FE5365" w:rsidRPr="00395C00">
        <w:rPr>
          <w:rFonts w:ascii="Arial" w:hAnsi="Arial" w:cs="Arial"/>
          <w:sz w:val="17"/>
          <w:szCs w:val="17"/>
        </w:rPr>
        <w:t xml:space="preserve"> </w:t>
      </w:r>
      <w:r w:rsidRPr="00395C00">
        <w:rPr>
          <w:rFonts w:ascii="Arial" w:hAnsi="Arial" w:cs="Arial"/>
          <w:sz w:val="17"/>
          <w:szCs w:val="17"/>
        </w:rPr>
        <w:t xml:space="preserve">detailed at Item </w:t>
      </w:r>
      <w:r w:rsidR="00FE5365" w:rsidRPr="00395C00">
        <w:rPr>
          <w:rFonts w:ascii="Arial" w:hAnsi="Arial" w:cs="Arial"/>
          <w:sz w:val="17"/>
          <w:szCs w:val="17"/>
        </w:rPr>
        <w:t>4</w:t>
      </w:r>
      <w:r w:rsidRPr="00395C00">
        <w:rPr>
          <w:rFonts w:ascii="Arial" w:hAnsi="Arial" w:cs="Arial"/>
          <w:sz w:val="17"/>
          <w:szCs w:val="17"/>
        </w:rPr>
        <w:t xml:space="preserve"> of the Schedule of Requirements, in accordance with the </w:t>
      </w:r>
      <w:r w:rsidRPr="00395C00">
        <w:rPr>
          <w:rFonts w:ascii="Arial" w:hAnsi="Arial" w:cs="Arial"/>
          <w:sz w:val="17"/>
          <w:szCs w:val="17"/>
        </w:rPr>
        <w:t>terms and conditions set out in this contract or any such subsequent contract or contracts where such options are taken up, it being agreed that the Authority has no obligation to exercise such options.</w:t>
      </w:r>
    </w:p>
    <w:p w14:paraId="06DF4840" w14:textId="14D1F935" w:rsidR="00737439" w:rsidRPr="00395C00" w:rsidRDefault="00737439" w:rsidP="00913D99">
      <w:pPr>
        <w:pStyle w:val="NormalWeb"/>
        <w:spacing w:after="0"/>
        <w:rPr>
          <w:rFonts w:ascii="Arial" w:hAnsi="Arial" w:cs="Arial"/>
          <w:sz w:val="17"/>
          <w:szCs w:val="17"/>
        </w:rPr>
      </w:pPr>
      <w:r w:rsidRPr="00395C00">
        <w:rPr>
          <w:rFonts w:ascii="Arial" w:hAnsi="Arial" w:cs="Arial"/>
          <w:sz w:val="17"/>
          <w:szCs w:val="17"/>
        </w:rPr>
        <w:t xml:space="preserve">Option 1: </w:t>
      </w:r>
      <w:r w:rsidR="00913D99" w:rsidRPr="00395C00">
        <w:rPr>
          <w:rFonts w:ascii="Arial" w:hAnsi="Arial" w:cs="Arial"/>
          <w:sz w:val="17"/>
          <w:szCs w:val="17"/>
        </w:rPr>
        <w:t xml:space="preserve">Provision of services as outlined in the Statement of Requirement – Year 4 (Limit of Liability) </w:t>
      </w:r>
      <w:r w:rsidRPr="0028566A">
        <w:rPr>
          <w:rFonts w:ascii="Arial" w:hAnsi="Arial" w:cs="Arial"/>
          <w:sz w:val="17"/>
          <w:szCs w:val="17"/>
        </w:rPr>
        <w:t>at a firm price of</w:t>
      </w:r>
      <w:r w:rsidRPr="00395C00">
        <w:rPr>
          <w:rFonts w:ascii="Arial" w:hAnsi="Arial" w:cs="Arial"/>
          <w:sz w:val="17"/>
          <w:szCs w:val="17"/>
        </w:rPr>
        <w:t xml:space="preserve"> £</w:t>
      </w:r>
      <w:r w:rsidR="00913D99" w:rsidRPr="00395C00">
        <w:rPr>
          <w:rFonts w:ascii="Arial" w:hAnsi="Arial" w:cs="Arial"/>
          <w:sz w:val="17"/>
          <w:szCs w:val="17"/>
        </w:rPr>
        <w:t>TBC,</w:t>
      </w:r>
      <w:r w:rsidRPr="00395C00">
        <w:rPr>
          <w:rFonts w:ascii="Arial" w:hAnsi="Arial" w:cs="Arial"/>
          <w:sz w:val="17"/>
          <w:szCs w:val="17"/>
        </w:rPr>
        <w:t xml:space="preserve"> in accordance with the delivery schedule at Schedule of Requirements line </w:t>
      </w:r>
      <w:r w:rsidR="00E424AE" w:rsidRPr="00395C00">
        <w:rPr>
          <w:rFonts w:ascii="Arial" w:hAnsi="Arial" w:cs="Arial"/>
          <w:sz w:val="17"/>
          <w:szCs w:val="17"/>
        </w:rPr>
        <w:t>4</w:t>
      </w:r>
      <w:r w:rsidRPr="00395C00">
        <w:rPr>
          <w:rFonts w:ascii="Arial" w:hAnsi="Arial" w:cs="Arial"/>
          <w:sz w:val="17"/>
          <w:szCs w:val="17"/>
        </w:rPr>
        <w:t xml:space="preserve">, provided that the Authority exercises such an option by no later than </w:t>
      </w:r>
      <w:r w:rsidR="006D41B2" w:rsidRPr="00395C00">
        <w:rPr>
          <w:rFonts w:ascii="Arial" w:hAnsi="Arial" w:cs="Arial"/>
          <w:sz w:val="17"/>
          <w:szCs w:val="17"/>
        </w:rPr>
        <w:t>July 2025</w:t>
      </w:r>
      <w:r w:rsidRPr="00395C00">
        <w:rPr>
          <w:rFonts w:ascii="Arial" w:hAnsi="Arial" w:cs="Arial"/>
          <w:sz w:val="17"/>
          <w:szCs w:val="17"/>
        </w:rPr>
        <w:t>.</w:t>
      </w:r>
    </w:p>
    <w:p w14:paraId="5F464B67" w14:textId="77777777" w:rsidR="00737439" w:rsidRPr="00395C00" w:rsidRDefault="00737439" w:rsidP="00737439">
      <w:pPr>
        <w:pStyle w:val="NormalWeb"/>
        <w:spacing w:before="0" w:beforeAutospacing="0" w:after="0" w:afterAutospacing="0"/>
        <w:rPr>
          <w:rFonts w:ascii="Arial" w:hAnsi="Arial" w:cs="Arial"/>
          <w:sz w:val="17"/>
          <w:szCs w:val="17"/>
        </w:rPr>
      </w:pPr>
      <w:r w:rsidRPr="00395C00">
        <w:rPr>
          <w:rFonts w:ascii="Arial" w:hAnsi="Arial" w:cs="Arial"/>
          <w:sz w:val="17"/>
          <w:szCs w:val="17"/>
        </w:rPr>
        <w:t xml:space="preserve">The Authority may exercise any of the options above in the stated quantities varied within a range of + / - 10% (ten per cent), as well as in the stated quantities and the option prices shall apply equally to the quantities so varied. </w:t>
      </w:r>
    </w:p>
    <w:p w14:paraId="26C79BD1" w14:textId="77777777" w:rsidR="00737439" w:rsidRPr="0028566A" w:rsidRDefault="00737439" w:rsidP="00737439">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Authority shall have the right to exercise the options by the specified dates or within such further period as corresponds to the aggregate of any period(s):</w:t>
      </w:r>
    </w:p>
    <w:p w14:paraId="52B15BE5" w14:textId="77777777" w:rsidR="00737439" w:rsidRPr="0028566A" w:rsidRDefault="00737439" w:rsidP="00737439">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 xml:space="preserve">a. of delay in the delivery </w:t>
      </w:r>
      <w:proofErr w:type="spellStart"/>
      <w:r w:rsidRPr="0028566A">
        <w:rPr>
          <w:rFonts w:ascii="Arial" w:hAnsi="Arial" w:cs="Arial"/>
          <w:color w:val="000000"/>
          <w:sz w:val="17"/>
          <w:szCs w:val="17"/>
        </w:rPr>
        <w:t>programme</w:t>
      </w:r>
      <w:proofErr w:type="spellEnd"/>
      <w:r w:rsidRPr="0028566A">
        <w:rPr>
          <w:rFonts w:ascii="Arial" w:hAnsi="Arial" w:cs="Arial"/>
          <w:color w:val="000000"/>
          <w:sz w:val="17"/>
          <w:szCs w:val="17"/>
        </w:rPr>
        <w:t xml:space="preserve"> whether constituting any breach of the Contract or resulting from any force majeure event, or</w:t>
      </w:r>
    </w:p>
    <w:p w14:paraId="791F3827" w14:textId="77777777" w:rsidR="00737439" w:rsidRPr="0028566A" w:rsidRDefault="00737439" w:rsidP="00737439">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b. for the duration of which the Authority is prevented from exercising any such option due to any other breach of the Contract by the Contractor.</w:t>
      </w:r>
    </w:p>
    <w:p w14:paraId="3DBA39D0" w14:textId="77777777" w:rsidR="00737439" w:rsidRPr="0028566A" w:rsidRDefault="00737439" w:rsidP="00737439">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Authority shall not be obliged to exercise the options.</w:t>
      </w:r>
    </w:p>
    <w:p w14:paraId="2C48ADF7" w14:textId="77777777" w:rsidR="00737439" w:rsidRPr="0028566A" w:rsidRDefault="00737439" w:rsidP="00737439">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option prices detailed are firm prices.</w:t>
      </w:r>
    </w:p>
    <w:p w14:paraId="7B46A88E" w14:textId="77777777" w:rsidR="00737439" w:rsidRDefault="00737439" w:rsidP="00737439">
      <w:pPr>
        <w:keepLines/>
        <w:tabs>
          <w:tab w:val="num" w:pos="720"/>
        </w:tabs>
        <w:spacing w:after="0" w:line="240" w:lineRule="auto"/>
        <w:outlineLvl w:val="1"/>
        <w:rPr>
          <w:rFonts w:ascii="Arial" w:hAnsi="Arial" w:cs="Arial"/>
          <w:sz w:val="17"/>
          <w:szCs w:val="17"/>
        </w:rPr>
      </w:pPr>
    </w:p>
    <w:p w14:paraId="60BD48E5" w14:textId="77777777" w:rsidR="00737439"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Security Clearances</w:t>
      </w:r>
    </w:p>
    <w:p w14:paraId="58A25607" w14:textId="77777777" w:rsidR="00737439" w:rsidRDefault="00737439" w:rsidP="00737439">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66CB2667" w14:textId="77777777" w:rsidR="00737439" w:rsidRPr="00716334" w:rsidRDefault="00737439" w:rsidP="00737439">
      <w:pPr>
        <w:spacing w:after="0" w:line="240" w:lineRule="auto"/>
        <w:rPr>
          <w:rFonts w:ascii="Arial" w:hAnsi="Arial" w:cs="Arial"/>
          <w:color w:val="000000" w:themeColor="text1"/>
          <w:sz w:val="17"/>
          <w:szCs w:val="17"/>
        </w:rPr>
      </w:pPr>
    </w:p>
    <w:p w14:paraId="1A8D31C9" w14:textId="77777777" w:rsidR="00737439" w:rsidRPr="00A64AC6"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sidRPr="00A64AC6">
        <w:rPr>
          <w:rFonts w:ascii="Arial" w:eastAsia="Times New Roman" w:hAnsi="Arial" w:cs="Arial"/>
          <w:b/>
          <w:bCs/>
          <w:color w:val="000000" w:themeColor="text1"/>
          <w:sz w:val="17"/>
          <w:szCs w:val="17"/>
          <w:lang w:val="en-GB" w:eastAsia="en-GB"/>
        </w:rPr>
        <w:t>Publicity and Communications with the Media</w:t>
      </w:r>
      <w:bookmarkEnd w:id="96"/>
      <w:bookmarkEnd w:id="97"/>
      <w:bookmarkEnd w:id="98"/>
    </w:p>
    <w:p w14:paraId="35BBA2DE" w14:textId="77777777" w:rsidR="00737439" w:rsidRPr="00A64AC6" w:rsidRDefault="00737439" w:rsidP="00737439">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7A63F6FC" w14:textId="77777777" w:rsidR="00737439" w:rsidRDefault="00737439" w:rsidP="00737439">
      <w:pPr>
        <w:spacing w:after="0" w:line="240" w:lineRule="auto"/>
        <w:rPr>
          <w:sz w:val="24"/>
          <w:szCs w:val="24"/>
        </w:rPr>
      </w:pPr>
    </w:p>
    <w:p w14:paraId="680727AB"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3"/>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3CE849C6" w14:textId="77777777" w:rsidR="00737439" w:rsidRPr="000F4522" w:rsidRDefault="00737439" w:rsidP="00737439">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366304B3" w14:textId="77777777" w:rsidR="00737439" w:rsidRDefault="00737439" w:rsidP="00737439">
      <w:pPr>
        <w:spacing w:after="0" w:line="240" w:lineRule="auto"/>
        <w:rPr>
          <w:sz w:val="24"/>
          <w:szCs w:val="24"/>
        </w:rPr>
      </w:pPr>
    </w:p>
    <w:p w14:paraId="0D56CB0C" w14:textId="77777777" w:rsidR="007417E1" w:rsidRPr="007417E1" w:rsidRDefault="007417E1" w:rsidP="0088153B">
      <w:pPr>
        <w:spacing w:after="0" w:line="240" w:lineRule="auto"/>
        <w:ind w:right="-20"/>
        <w:rPr>
          <w:rFonts w:ascii="Arial" w:eastAsia="Arial" w:hAnsi="Arial" w:cs="Arial"/>
          <w:spacing w:val="1"/>
          <w:sz w:val="17"/>
          <w:szCs w:val="17"/>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1C3F3C">
          <w:pgSz w:w="11940" w:h="16860"/>
          <w:pgMar w:top="567" w:right="567" w:bottom="567" w:left="567" w:header="567" w:footer="567" w:gutter="0"/>
          <w:cols w:num="2" w:space="720" w:equalWidth="0">
            <w:col w:w="5236" w:space="292"/>
            <w:col w:w="5278"/>
          </w:cols>
        </w:sectPr>
      </w:pPr>
    </w:p>
    <w:p w14:paraId="5638E040" w14:textId="77777777" w:rsidR="001746B0" w:rsidRDefault="001746B0" w:rsidP="00F200F5">
      <w:pPr>
        <w:spacing w:before="66" w:after="0" w:line="361" w:lineRule="exact"/>
        <w:ind w:right="-20"/>
        <w:jc w:val="center"/>
        <w:rPr>
          <w:rFonts w:ascii="Arial" w:eastAsia="Arial" w:hAnsi="Arial" w:cs="Arial"/>
          <w:b/>
          <w:bCs/>
          <w:spacing w:val="-2"/>
          <w:position w:val="-1"/>
          <w:sz w:val="32"/>
          <w:szCs w:val="32"/>
          <w:lang w:val="en-GB" w:eastAsia="en-GB"/>
        </w:rPr>
      </w:pPr>
    </w:p>
    <w:p w14:paraId="1AD06C94" w14:textId="09D87CAF" w:rsidR="007417E1" w:rsidRPr="007417E1" w:rsidRDefault="007417E1" w:rsidP="0088153B">
      <w:pPr>
        <w:spacing w:after="0" w:line="240" w:lineRule="auto"/>
        <w:ind w:right="-20"/>
        <w:rPr>
          <w:rFonts w:ascii="Arial" w:eastAsia="Arial" w:hAnsi="Arial" w:cs="Arial"/>
          <w:spacing w:val="1"/>
          <w:sz w:val="17"/>
          <w:szCs w:val="17"/>
        </w:rPr>
      </w:pPr>
    </w:p>
    <w:sectPr w:rsidR="007417E1" w:rsidRPr="007417E1"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BDB1" w14:textId="77777777" w:rsidR="00E35CBF" w:rsidRDefault="00E35CBF" w:rsidP="00BD52A6">
      <w:pPr>
        <w:spacing w:after="0" w:line="240" w:lineRule="auto"/>
      </w:pPr>
      <w:r>
        <w:separator/>
      </w:r>
    </w:p>
  </w:endnote>
  <w:endnote w:type="continuationSeparator" w:id="0">
    <w:p w14:paraId="24C0E056" w14:textId="77777777" w:rsidR="00E35CBF" w:rsidRDefault="00E35CBF" w:rsidP="00BD52A6">
      <w:pPr>
        <w:spacing w:after="0" w:line="240" w:lineRule="auto"/>
      </w:pPr>
      <w:r>
        <w:continuationSeparator/>
      </w:r>
    </w:p>
  </w:endnote>
  <w:endnote w:type="continuationNotice" w:id="1">
    <w:p w14:paraId="21C3F44B" w14:textId="77777777" w:rsidR="00E35CBF" w:rsidRDefault="00E35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F912" w14:textId="77777777" w:rsidR="00E35CBF" w:rsidRDefault="00E35CBF" w:rsidP="00BD52A6">
      <w:pPr>
        <w:spacing w:after="0" w:line="240" w:lineRule="auto"/>
      </w:pPr>
      <w:r>
        <w:separator/>
      </w:r>
    </w:p>
  </w:footnote>
  <w:footnote w:type="continuationSeparator" w:id="0">
    <w:p w14:paraId="18F1219D" w14:textId="77777777" w:rsidR="00E35CBF" w:rsidRDefault="00E35CBF" w:rsidP="00BD52A6">
      <w:pPr>
        <w:spacing w:after="0" w:line="240" w:lineRule="auto"/>
      </w:pPr>
      <w:r>
        <w:continuationSeparator/>
      </w:r>
    </w:p>
  </w:footnote>
  <w:footnote w:type="continuationNotice" w:id="1">
    <w:p w14:paraId="11D78B4A" w14:textId="77777777" w:rsidR="00E35CBF" w:rsidRDefault="00E35C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9" w15:restartNumberingAfterBreak="0">
    <w:nsid w:val="14DE2B8D"/>
    <w:multiLevelType w:val="hybridMultilevel"/>
    <w:tmpl w:val="3152759E"/>
    <w:lvl w:ilvl="0" w:tplc="394CA25C">
      <w:start w:val="1"/>
      <w:numFmt w:val="lowerLetter"/>
      <w:lvlText w:val="%1."/>
      <w:lvlJc w:val="left"/>
      <w:pPr>
        <w:ind w:left="930" w:hanging="360"/>
      </w:pPr>
      <w:rPr>
        <w:rFonts w:hint="default"/>
        <w:color w:val="000000"/>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0"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9"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20" w15:restartNumberingAfterBreak="0">
    <w:nsid w:val="3C4329C6"/>
    <w:multiLevelType w:val="hybridMultilevel"/>
    <w:tmpl w:val="99AAB7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21975B7"/>
    <w:multiLevelType w:val="hybridMultilevel"/>
    <w:tmpl w:val="4D9E1EA4"/>
    <w:lvl w:ilvl="0" w:tplc="79ECB44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B9E42B2"/>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1"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8"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9"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69F053D"/>
    <w:multiLevelType w:val="hybridMultilevel"/>
    <w:tmpl w:val="0EE24E10"/>
    <w:lvl w:ilvl="0" w:tplc="B292313A">
      <w:start w:val="1"/>
      <w:numFmt w:val="lowerLetter"/>
      <w:lvlText w:val="%1."/>
      <w:lvlJc w:val="left"/>
      <w:pPr>
        <w:ind w:left="9218" w:hanging="57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6"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9"/>
  </w:num>
  <w:num w:numId="2">
    <w:abstractNumId w:val="14"/>
  </w:num>
  <w:num w:numId="3">
    <w:abstractNumId w:val="18"/>
  </w:num>
  <w:num w:numId="4">
    <w:abstractNumId w:val="24"/>
  </w:num>
  <w:num w:numId="5">
    <w:abstractNumId w:val="30"/>
  </w:num>
  <w:num w:numId="6">
    <w:abstractNumId w:val="3"/>
  </w:num>
  <w:num w:numId="7">
    <w:abstractNumId w:val="41"/>
  </w:num>
  <w:num w:numId="8">
    <w:abstractNumId w:val="37"/>
  </w:num>
  <w:num w:numId="9">
    <w:abstractNumId w:val="3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6"/>
    </w:lvlOverride>
  </w:num>
  <w:num w:numId="13">
    <w:abstractNumId w:val="34"/>
  </w:num>
  <w:num w:numId="14">
    <w:abstractNumId w:val="47"/>
  </w:num>
  <w:num w:numId="15">
    <w:abstractNumId w:val="22"/>
  </w:num>
  <w:num w:numId="16">
    <w:abstractNumId w:val="1"/>
  </w:num>
  <w:num w:numId="17">
    <w:abstractNumId w:val="2"/>
  </w:num>
  <w:num w:numId="18">
    <w:abstractNumId w:val="11"/>
  </w:num>
  <w:num w:numId="19">
    <w:abstractNumId w:val="0"/>
  </w:num>
  <w:num w:numId="20">
    <w:abstractNumId w:val="33"/>
  </w:num>
  <w:num w:numId="21">
    <w:abstractNumId w:val="17"/>
  </w:num>
  <w:num w:numId="22">
    <w:abstractNumId w:val="5"/>
  </w:num>
  <w:num w:numId="23">
    <w:abstractNumId w:val="15"/>
  </w:num>
  <w:num w:numId="24">
    <w:abstractNumId w:val="35"/>
  </w:num>
  <w:num w:numId="25">
    <w:abstractNumId w:val="28"/>
  </w:num>
  <w:num w:numId="26">
    <w:abstractNumId w:val="12"/>
  </w:num>
  <w:num w:numId="27">
    <w:abstractNumId w:val="13"/>
  </w:num>
  <w:num w:numId="28">
    <w:abstractNumId w:val="27"/>
  </w:num>
  <w:num w:numId="29">
    <w:abstractNumId w:val="40"/>
  </w:num>
  <w:num w:numId="30">
    <w:abstractNumId w:val="4"/>
  </w:num>
  <w:num w:numId="31">
    <w:abstractNumId w:val="7"/>
  </w:num>
  <w:num w:numId="32">
    <w:abstractNumId w:val="26"/>
  </w:num>
  <w:num w:numId="33">
    <w:abstractNumId w:val="44"/>
  </w:num>
  <w:num w:numId="34">
    <w:abstractNumId w:val="21"/>
  </w:num>
  <w:num w:numId="35">
    <w:abstractNumId w:val="46"/>
  </w:num>
  <w:num w:numId="36">
    <w:abstractNumId w:val="10"/>
  </w:num>
  <w:num w:numId="37">
    <w:abstractNumId w:val="19"/>
  </w:num>
  <w:num w:numId="38">
    <w:abstractNumId w:val="25"/>
  </w:num>
  <w:num w:numId="39">
    <w:abstractNumId w:val="6"/>
  </w:num>
  <w:num w:numId="40">
    <w:abstractNumId w:val="38"/>
  </w:num>
  <w:num w:numId="41">
    <w:abstractNumId w:val="36"/>
  </w:num>
  <w:num w:numId="42">
    <w:abstractNumId w:val="31"/>
  </w:num>
  <w:num w:numId="43">
    <w:abstractNumId w:val="42"/>
  </w:num>
  <w:num w:numId="44">
    <w:abstractNumId w:val="8"/>
  </w:num>
  <w:num w:numId="45">
    <w:abstractNumId w:val="43"/>
  </w:num>
  <w:num w:numId="46">
    <w:abstractNumId w:val="9"/>
  </w:num>
  <w:num w:numId="47">
    <w:abstractNumId w:val="23"/>
  </w:num>
  <w:num w:numId="48">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4019"/>
    <w:rsid w:val="000144B6"/>
    <w:rsid w:val="00014CEA"/>
    <w:rsid w:val="0001774A"/>
    <w:rsid w:val="00030857"/>
    <w:rsid w:val="00035C81"/>
    <w:rsid w:val="00040C3C"/>
    <w:rsid w:val="00044E31"/>
    <w:rsid w:val="00044EE1"/>
    <w:rsid w:val="00050B86"/>
    <w:rsid w:val="0005220D"/>
    <w:rsid w:val="00053932"/>
    <w:rsid w:val="00063594"/>
    <w:rsid w:val="000775E3"/>
    <w:rsid w:val="00083EE7"/>
    <w:rsid w:val="00084CFD"/>
    <w:rsid w:val="00090555"/>
    <w:rsid w:val="00090FCB"/>
    <w:rsid w:val="00091D30"/>
    <w:rsid w:val="00093F1B"/>
    <w:rsid w:val="000945CC"/>
    <w:rsid w:val="00094915"/>
    <w:rsid w:val="00096D4C"/>
    <w:rsid w:val="000B0F5E"/>
    <w:rsid w:val="000B2944"/>
    <w:rsid w:val="000B5D60"/>
    <w:rsid w:val="000C7B3B"/>
    <w:rsid w:val="000D67E4"/>
    <w:rsid w:val="000D6D7D"/>
    <w:rsid w:val="000E204E"/>
    <w:rsid w:val="000E4617"/>
    <w:rsid w:val="000F0007"/>
    <w:rsid w:val="00100118"/>
    <w:rsid w:val="00101525"/>
    <w:rsid w:val="00106122"/>
    <w:rsid w:val="001062CC"/>
    <w:rsid w:val="00110172"/>
    <w:rsid w:val="0011468E"/>
    <w:rsid w:val="00124E1E"/>
    <w:rsid w:val="00126E6B"/>
    <w:rsid w:val="0013395D"/>
    <w:rsid w:val="0013798B"/>
    <w:rsid w:val="001444A5"/>
    <w:rsid w:val="00161EC7"/>
    <w:rsid w:val="00163DC6"/>
    <w:rsid w:val="001661EE"/>
    <w:rsid w:val="0017169B"/>
    <w:rsid w:val="001746B0"/>
    <w:rsid w:val="00191D98"/>
    <w:rsid w:val="0019427B"/>
    <w:rsid w:val="0019718D"/>
    <w:rsid w:val="001A4D34"/>
    <w:rsid w:val="001B3E60"/>
    <w:rsid w:val="001B4DA7"/>
    <w:rsid w:val="001B4E36"/>
    <w:rsid w:val="001B5668"/>
    <w:rsid w:val="001B61CE"/>
    <w:rsid w:val="001B6DF0"/>
    <w:rsid w:val="001C102D"/>
    <w:rsid w:val="001C3285"/>
    <w:rsid w:val="001C35AE"/>
    <w:rsid w:val="001C3F3C"/>
    <w:rsid w:val="001C5709"/>
    <w:rsid w:val="001C79EB"/>
    <w:rsid w:val="001D04D7"/>
    <w:rsid w:val="001D1547"/>
    <w:rsid w:val="001D21D0"/>
    <w:rsid w:val="001F0151"/>
    <w:rsid w:val="001F44D7"/>
    <w:rsid w:val="001F5B99"/>
    <w:rsid w:val="001F5CCE"/>
    <w:rsid w:val="001F6485"/>
    <w:rsid w:val="00203F63"/>
    <w:rsid w:val="00204115"/>
    <w:rsid w:val="00212178"/>
    <w:rsid w:val="0021782A"/>
    <w:rsid w:val="00226995"/>
    <w:rsid w:val="0023469F"/>
    <w:rsid w:val="002348EF"/>
    <w:rsid w:val="0023505D"/>
    <w:rsid w:val="002409BF"/>
    <w:rsid w:val="00242090"/>
    <w:rsid w:val="00244ADB"/>
    <w:rsid w:val="00247F85"/>
    <w:rsid w:val="00250D01"/>
    <w:rsid w:val="00254E2E"/>
    <w:rsid w:val="002563D1"/>
    <w:rsid w:val="002619AA"/>
    <w:rsid w:val="00262E03"/>
    <w:rsid w:val="00263C86"/>
    <w:rsid w:val="00264AF6"/>
    <w:rsid w:val="00276C6C"/>
    <w:rsid w:val="00280784"/>
    <w:rsid w:val="00281A5B"/>
    <w:rsid w:val="00284A67"/>
    <w:rsid w:val="00290B78"/>
    <w:rsid w:val="00290C6B"/>
    <w:rsid w:val="00292A63"/>
    <w:rsid w:val="00295B25"/>
    <w:rsid w:val="002966E5"/>
    <w:rsid w:val="002A776A"/>
    <w:rsid w:val="002B4CE9"/>
    <w:rsid w:val="002B6BBB"/>
    <w:rsid w:val="002C44E8"/>
    <w:rsid w:val="002D07C3"/>
    <w:rsid w:val="002D33E9"/>
    <w:rsid w:val="002E405E"/>
    <w:rsid w:val="002F339E"/>
    <w:rsid w:val="00300529"/>
    <w:rsid w:val="00305282"/>
    <w:rsid w:val="003070D7"/>
    <w:rsid w:val="00310DE6"/>
    <w:rsid w:val="003121B8"/>
    <w:rsid w:val="003141DA"/>
    <w:rsid w:val="00322166"/>
    <w:rsid w:val="003230C5"/>
    <w:rsid w:val="0032572B"/>
    <w:rsid w:val="00343A46"/>
    <w:rsid w:val="00346E82"/>
    <w:rsid w:val="00352AE0"/>
    <w:rsid w:val="00356365"/>
    <w:rsid w:val="00361E11"/>
    <w:rsid w:val="00362731"/>
    <w:rsid w:val="003637B0"/>
    <w:rsid w:val="003650CC"/>
    <w:rsid w:val="00375B42"/>
    <w:rsid w:val="00395016"/>
    <w:rsid w:val="00395C00"/>
    <w:rsid w:val="00396755"/>
    <w:rsid w:val="003A361F"/>
    <w:rsid w:val="003B0AF9"/>
    <w:rsid w:val="003C4689"/>
    <w:rsid w:val="003C5FCF"/>
    <w:rsid w:val="003C620C"/>
    <w:rsid w:val="003C7B18"/>
    <w:rsid w:val="003D0001"/>
    <w:rsid w:val="003D2CBE"/>
    <w:rsid w:val="003D4130"/>
    <w:rsid w:val="003F1766"/>
    <w:rsid w:val="00424777"/>
    <w:rsid w:val="00425150"/>
    <w:rsid w:val="00425F5A"/>
    <w:rsid w:val="00433C76"/>
    <w:rsid w:val="004355B9"/>
    <w:rsid w:val="00441249"/>
    <w:rsid w:val="0044430F"/>
    <w:rsid w:val="004461E5"/>
    <w:rsid w:val="00457CC8"/>
    <w:rsid w:val="0046485A"/>
    <w:rsid w:val="004758DB"/>
    <w:rsid w:val="0048424A"/>
    <w:rsid w:val="004848A8"/>
    <w:rsid w:val="004A160C"/>
    <w:rsid w:val="004A3034"/>
    <w:rsid w:val="004B27D7"/>
    <w:rsid w:val="004B39D2"/>
    <w:rsid w:val="004C1416"/>
    <w:rsid w:val="004C486B"/>
    <w:rsid w:val="004D4AD1"/>
    <w:rsid w:val="004D6288"/>
    <w:rsid w:val="004D6F7C"/>
    <w:rsid w:val="004E547E"/>
    <w:rsid w:val="004F2B1D"/>
    <w:rsid w:val="004F63A7"/>
    <w:rsid w:val="0050067C"/>
    <w:rsid w:val="00502F9B"/>
    <w:rsid w:val="00504CE3"/>
    <w:rsid w:val="00504FA2"/>
    <w:rsid w:val="00523D10"/>
    <w:rsid w:val="005268ED"/>
    <w:rsid w:val="00537045"/>
    <w:rsid w:val="0053707A"/>
    <w:rsid w:val="00544BBE"/>
    <w:rsid w:val="00550D00"/>
    <w:rsid w:val="005608EE"/>
    <w:rsid w:val="005615C3"/>
    <w:rsid w:val="00567619"/>
    <w:rsid w:val="005839E0"/>
    <w:rsid w:val="00585A7F"/>
    <w:rsid w:val="005942D7"/>
    <w:rsid w:val="005A1E4E"/>
    <w:rsid w:val="005A241F"/>
    <w:rsid w:val="005A433A"/>
    <w:rsid w:val="005A60AD"/>
    <w:rsid w:val="005B0175"/>
    <w:rsid w:val="005B041D"/>
    <w:rsid w:val="005B2822"/>
    <w:rsid w:val="005B2E09"/>
    <w:rsid w:val="005B2FBB"/>
    <w:rsid w:val="005B5783"/>
    <w:rsid w:val="005B77FF"/>
    <w:rsid w:val="005C4D5B"/>
    <w:rsid w:val="005E7A3B"/>
    <w:rsid w:val="005F1202"/>
    <w:rsid w:val="005F5604"/>
    <w:rsid w:val="005F5D32"/>
    <w:rsid w:val="005F7EF2"/>
    <w:rsid w:val="00602ABD"/>
    <w:rsid w:val="006103C6"/>
    <w:rsid w:val="00621E25"/>
    <w:rsid w:val="006246ED"/>
    <w:rsid w:val="00632897"/>
    <w:rsid w:val="00636EC7"/>
    <w:rsid w:val="00640AA3"/>
    <w:rsid w:val="00650F0B"/>
    <w:rsid w:val="0065382B"/>
    <w:rsid w:val="00661420"/>
    <w:rsid w:val="00674D25"/>
    <w:rsid w:val="00684F77"/>
    <w:rsid w:val="0068640D"/>
    <w:rsid w:val="006913A9"/>
    <w:rsid w:val="00692D4A"/>
    <w:rsid w:val="0069489C"/>
    <w:rsid w:val="0069675B"/>
    <w:rsid w:val="006A1BF9"/>
    <w:rsid w:val="006A2FF7"/>
    <w:rsid w:val="006A320A"/>
    <w:rsid w:val="006A53E4"/>
    <w:rsid w:val="006B0496"/>
    <w:rsid w:val="006B08D1"/>
    <w:rsid w:val="006B0C4F"/>
    <w:rsid w:val="006B1FA9"/>
    <w:rsid w:val="006C69E5"/>
    <w:rsid w:val="006D37A4"/>
    <w:rsid w:val="006D41B2"/>
    <w:rsid w:val="006D7353"/>
    <w:rsid w:val="006E1FAE"/>
    <w:rsid w:val="006E2695"/>
    <w:rsid w:val="006F0B2A"/>
    <w:rsid w:val="006F2A22"/>
    <w:rsid w:val="00714601"/>
    <w:rsid w:val="007201A0"/>
    <w:rsid w:val="00721CFF"/>
    <w:rsid w:val="00722DD9"/>
    <w:rsid w:val="00723BA0"/>
    <w:rsid w:val="00734DC9"/>
    <w:rsid w:val="00737439"/>
    <w:rsid w:val="007417E1"/>
    <w:rsid w:val="0074428D"/>
    <w:rsid w:val="0074599D"/>
    <w:rsid w:val="00747236"/>
    <w:rsid w:val="007508B9"/>
    <w:rsid w:val="00762BDF"/>
    <w:rsid w:val="007661DA"/>
    <w:rsid w:val="007666FE"/>
    <w:rsid w:val="007679CD"/>
    <w:rsid w:val="007735F8"/>
    <w:rsid w:val="0077547B"/>
    <w:rsid w:val="00775E79"/>
    <w:rsid w:val="00777A7A"/>
    <w:rsid w:val="007831D8"/>
    <w:rsid w:val="00784777"/>
    <w:rsid w:val="00786F4B"/>
    <w:rsid w:val="007907C1"/>
    <w:rsid w:val="00793BED"/>
    <w:rsid w:val="007C50D5"/>
    <w:rsid w:val="007D4A74"/>
    <w:rsid w:val="00800D5B"/>
    <w:rsid w:val="00801A04"/>
    <w:rsid w:val="00802191"/>
    <w:rsid w:val="0080489C"/>
    <w:rsid w:val="008048AA"/>
    <w:rsid w:val="0081222C"/>
    <w:rsid w:val="00812CB6"/>
    <w:rsid w:val="008160FD"/>
    <w:rsid w:val="00817FAE"/>
    <w:rsid w:val="008278B6"/>
    <w:rsid w:val="0083252F"/>
    <w:rsid w:val="00840798"/>
    <w:rsid w:val="00843C25"/>
    <w:rsid w:val="00847F18"/>
    <w:rsid w:val="00851061"/>
    <w:rsid w:val="00861159"/>
    <w:rsid w:val="00872791"/>
    <w:rsid w:val="0087540A"/>
    <w:rsid w:val="00875DFC"/>
    <w:rsid w:val="0088153B"/>
    <w:rsid w:val="00893DBA"/>
    <w:rsid w:val="00894035"/>
    <w:rsid w:val="00897D3C"/>
    <w:rsid w:val="008A021E"/>
    <w:rsid w:val="008A09E7"/>
    <w:rsid w:val="008A4B23"/>
    <w:rsid w:val="008A61BC"/>
    <w:rsid w:val="008A69EB"/>
    <w:rsid w:val="008A78F0"/>
    <w:rsid w:val="008C1A04"/>
    <w:rsid w:val="008C7C32"/>
    <w:rsid w:val="008D1C4B"/>
    <w:rsid w:val="008D4EFC"/>
    <w:rsid w:val="008F1BC6"/>
    <w:rsid w:val="008F266E"/>
    <w:rsid w:val="008F5646"/>
    <w:rsid w:val="009059AD"/>
    <w:rsid w:val="009076FB"/>
    <w:rsid w:val="0091043F"/>
    <w:rsid w:val="00911138"/>
    <w:rsid w:val="00913D99"/>
    <w:rsid w:val="00914047"/>
    <w:rsid w:val="00923E82"/>
    <w:rsid w:val="00936B0B"/>
    <w:rsid w:val="0094276B"/>
    <w:rsid w:val="00947C91"/>
    <w:rsid w:val="00953100"/>
    <w:rsid w:val="00960297"/>
    <w:rsid w:val="00964F91"/>
    <w:rsid w:val="009709C0"/>
    <w:rsid w:val="009719B1"/>
    <w:rsid w:val="00973EF2"/>
    <w:rsid w:val="00982754"/>
    <w:rsid w:val="0098289C"/>
    <w:rsid w:val="00987A7F"/>
    <w:rsid w:val="00991038"/>
    <w:rsid w:val="00997FF8"/>
    <w:rsid w:val="009A04F6"/>
    <w:rsid w:val="009A502A"/>
    <w:rsid w:val="009A57AE"/>
    <w:rsid w:val="009A7F46"/>
    <w:rsid w:val="009B150B"/>
    <w:rsid w:val="009B4B6F"/>
    <w:rsid w:val="009B5504"/>
    <w:rsid w:val="009B7DC9"/>
    <w:rsid w:val="009C0827"/>
    <w:rsid w:val="009C0D0A"/>
    <w:rsid w:val="009C6D4C"/>
    <w:rsid w:val="009D5C63"/>
    <w:rsid w:val="009E1A26"/>
    <w:rsid w:val="009E39BE"/>
    <w:rsid w:val="009F5745"/>
    <w:rsid w:val="00A02F79"/>
    <w:rsid w:val="00A03450"/>
    <w:rsid w:val="00A06230"/>
    <w:rsid w:val="00A12697"/>
    <w:rsid w:val="00A20EA4"/>
    <w:rsid w:val="00A20F16"/>
    <w:rsid w:val="00A25E7C"/>
    <w:rsid w:val="00A26565"/>
    <w:rsid w:val="00A27E3B"/>
    <w:rsid w:val="00A333CC"/>
    <w:rsid w:val="00A33E68"/>
    <w:rsid w:val="00A34F63"/>
    <w:rsid w:val="00A40E85"/>
    <w:rsid w:val="00A62BC3"/>
    <w:rsid w:val="00A64AC6"/>
    <w:rsid w:val="00A66B29"/>
    <w:rsid w:val="00A74107"/>
    <w:rsid w:val="00A806A0"/>
    <w:rsid w:val="00A80EAC"/>
    <w:rsid w:val="00A84515"/>
    <w:rsid w:val="00A87F08"/>
    <w:rsid w:val="00A9277D"/>
    <w:rsid w:val="00A9481C"/>
    <w:rsid w:val="00AA62DA"/>
    <w:rsid w:val="00AA6322"/>
    <w:rsid w:val="00AA67B6"/>
    <w:rsid w:val="00AA6939"/>
    <w:rsid w:val="00AB14BA"/>
    <w:rsid w:val="00AC64E9"/>
    <w:rsid w:val="00AD0953"/>
    <w:rsid w:val="00AD19EB"/>
    <w:rsid w:val="00AD5A0C"/>
    <w:rsid w:val="00AE7577"/>
    <w:rsid w:val="00AF5729"/>
    <w:rsid w:val="00AF58AB"/>
    <w:rsid w:val="00AF7155"/>
    <w:rsid w:val="00B3224B"/>
    <w:rsid w:val="00B35B61"/>
    <w:rsid w:val="00B37DEE"/>
    <w:rsid w:val="00B440B2"/>
    <w:rsid w:val="00B53C9C"/>
    <w:rsid w:val="00B55633"/>
    <w:rsid w:val="00B56318"/>
    <w:rsid w:val="00B66416"/>
    <w:rsid w:val="00B66C57"/>
    <w:rsid w:val="00B75B9A"/>
    <w:rsid w:val="00B76300"/>
    <w:rsid w:val="00B86408"/>
    <w:rsid w:val="00B86EED"/>
    <w:rsid w:val="00B87FAD"/>
    <w:rsid w:val="00B93023"/>
    <w:rsid w:val="00B96D61"/>
    <w:rsid w:val="00BA1469"/>
    <w:rsid w:val="00BA3C4D"/>
    <w:rsid w:val="00BA5866"/>
    <w:rsid w:val="00BB083E"/>
    <w:rsid w:val="00BB60C3"/>
    <w:rsid w:val="00BC076B"/>
    <w:rsid w:val="00BD33D4"/>
    <w:rsid w:val="00BD52A6"/>
    <w:rsid w:val="00BD7AAE"/>
    <w:rsid w:val="00BE2EBA"/>
    <w:rsid w:val="00BF3C5E"/>
    <w:rsid w:val="00BF6F58"/>
    <w:rsid w:val="00C02981"/>
    <w:rsid w:val="00C0467C"/>
    <w:rsid w:val="00C0674C"/>
    <w:rsid w:val="00C300FD"/>
    <w:rsid w:val="00C308A1"/>
    <w:rsid w:val="00C3673A"/>
    <w:rsid w:val="00C45623"/>
    <w:rsid w:val="00C459B5"/>
    <w:rsid w:val="00C503F4"/>
    <w:rsid w:val="00C519D1"/>
    <w:rsid w:val="00C64751"/>
    <w:rsid w:val="00C77117"/>
    <w:rsid w:val="00C82813"/>
    <w:rsid w:val="00C84461"/>
    <w:rsid w:val="00C85FD4"/>
    <w:rsid w:val="00C8613C"/>
    <w:rsid w:val="00CB087B"/>
    <w:rsid w:val="00CB1772"/>
    <w:rsid w:val="00CB3881"/>
    <w:rsid w:val="00CB520E"/>
    <w:rsid w:val="00CB63A1"/>
    <w:rsid w:val="00CC1B27"/>
    <w:rsid w:val="00CC77EE"/>
    <w:rsid w:val="00CD5036"/>
    <w:rsid w:val="00CD553B"/>
    <w:rsid w:val="00CD72E6"/>
    <w:rsid w:val="00CE0DBE"/>
    <w:rsid w:val="00CE1E77"/>
    <w:rsid w:val="00CE57BE"/>
    <w:rsid w:val="00CE7A51"/>
    <w:rsid w:val="00CF04C2"/>
    <w:rsid w:val="00CF5679"/>
    <w:rsid w:val="00CF7F7E"/>
    <w:rsid w:val="00D04BD3"/>
    <w:rsid w:val="00D10D16"/>
    <w:rsid w:val="00D129B7"/>
    <w:rsid w:val="00D149DA"/>
    <w:rsid w:val="00D1745E"/>
    <w:rsid w:val="00D2347D"/>
    <w:rsid w:val="00D309B7"/>
    <w:rsid w:val="00D315E5"/>
    <w:rsid w:val="00D374FE"/>
    <w:rsid w:val="00D438BD"/>
    <w:rsid w:val="00D55462"/>
    <w:rsid w:val="00D55B54"/>
    <w:rsid w:val="00D76705"/>
    <w:rsid w:val="00D8031D"/>
    <w:rsid w:val="00D86A68"/>
    <w:rsid w:val="00D9249F"/>
    <w:rsid w:val="00D93618"/>
    <w:rsid w:val="00D97864"/>
    <w:rsid w:val="00D979C4"/>
    <w:rsid w:val="00DA5AD1"/>
    <w:rsid w:val="00DB6BC2"/>
    <w:rsid w:val="00DD1970"/>
    <w:rsid w:val="00DD277D"/>
    <w:rsid w:val="00DE6E93"/>
    <w:rsid w:val="00DF4310"/>
    <w:rsid w:val="00DF4C93"/>
    <w:rsid w:val="00DF5618"/>
    <w:rsid w:val="00DF5C25"/>
    <w:rsid w:val="00E018C7"/>
    <w:rsid w:val="00E02F35"/>
    <w:rsid w:val="00E137E3"/>
    <w:rsid w:val="00E174E3"/>
    <w:rsid w:val="00E21303"/>
    <w:rsid w:val="00E32CBD"/>
    <w:rsid w:val="00E35451"/>
    <w:rsid w:val="00E356F8"/>
    <w:rsid w:val="00E357EF"/>
    <w:rsid w:val="00E35CBF"/>
    <w:rsid w:val="00E36E13"/>
    <w:rsid w:val="00E424AE"/>
    <w:rsid w:val="00E4714F"/>
    <w:rsid w:val="00E51D60"/>
    <w:rsid w:val="00E52EF2"/>
    <w:rsid w:val="00E5465D"/>
    <w:rsid w:val="00E56169"/>
    <w:rsid w:val="00E702D3"/>
    <w:rsid w:val="00E7126A"/>
    <w:rsid w:val="00E7186F"/>
    <w:rsid w:val="00E7267C"/>
    <w:rsid w:val="00E77AE1"/>
    <w:rsid w:val="00E86F97"/>
    <w:rsid w:val="00EA3153"/>
    <w:rsid w:val="00EA4C95"/>
    <w:rsid w:val="00EA5A30"/>
    <w:rsid w:val="00EB0371"/>
    <w:rsid w:val="00EB0461"/>
    <w:rsid w:val="00EB139E"/>
    <w:rsid w:val="00EB1C14"/>
    <w:rsid w:val="00EC0528"/>
    <w:rsid w:val="00EC0815"/>
    <w:rsid w:val="00EC2EA8"/>
    <w:rsid w:val="00EC45DA"/>
    <w:rsid w:val="00ED261C"/>
    <w:rsid w:val="00ED28F5"/>
    <w:rsid w:val="00ED387A"/>
    <w:rsid w:val="00ED5DB4"/>
    <w:rsid w:val="00EE1644"/>
    <w:rsid w:val="00EF122B"/>
    <w:rsid w:val="00EF2B3A"/>
    <w:rsid w:val="00EF3CA3"/>
    <w:rsid w:val="00EF753D"/>
    <w:rsid w:val="00F06C97"/>
    <w:rsid w:val="00F130D3"/>
    <w:rsid w:val="00F14690"/>
    <w:rsid w:val="00F1509F"/>
    <w:rsid w:val="00F151C0"/>
    <w:rsid w:val="00F16742"/>
    <w:rsid w:val="00F200F5"/>
    <w:rsid w:val="00F24592"/>
    <w:rsid w:val="00F4223C"/>
    <w:rsid w:val="00F424C9"/>
    <w:rsid w:val="00F517CA"/>
    <w:rsid w:val="00F61A9D"/>
    <w:rsid w:val="00F61BDD"/>
    <w:rsid w:val="00F62C9C"/>
    <w:rsid w:val="00F714F1"/>
    <w:rsid w:val="00F75995"/>
    <w:rsid w:val="00F87EA6"/>
    <w:rsid w:val="00FA43D5"/>
    <w:rsid w:val="00FA6A06"/>
    <w:rsid w:val="00FB2152"/>
    <w:rsid w:val="00FB3C64"/>
    <w:rsid w:val="00FC0650"/>
    <w:rsid w:val="00FD5FFB"/>
    <w:rsid w:val="00FD7D48"/>
    <w:rsid w:val="00FE1E70"/>
    <w:rsid w:val="00FE426F"/>
    <w:rsid w:val="00FE53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EAC0F"/>
  <w15:chartTrackingRefBased/>
  <w15:docId w15:val="{27E964D9-E2CA-4887-899E-BED9E7BE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s://www.aof.mod.uk/aofcontent/tactical/toolkit/index.htm"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dstan.mod.uk/"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ISSDes-DCPP@mod.gov.uk" TargetMode="External"/><Relationship Id="rId25" Type="http://schemas.openxmlformats.org/officeDocument/2006/relationships/hyperlink" Target="mailto:DESLCSLS-OpsFormsandPubs@mod.uk" TargetMode="External"/><Relationship Id="rId33" Type="http://schemas.microsoft.com/office/2007/relationships/diagramDrawing" Target="diagrams/drawing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government/organisations/ministry-of-defence/about/procurem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diagramColors" Target="diagrams/colors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dstan.gateway.isg-r.r.mil.uk/index.html"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aof.mod.uk/aofcontent/tactical/toolki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eader" Target="header2.xml"/><Relationship Id="rId30" Type="http://schemas.openxmlformats.org/officeDocument/2006/relationships/diagramLayout" Target="diagrams/layout1.xml"/><Relationship Id="rId35"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E2519EAEE2D041CBA5CB287E13F77ABB"/>
        <w:category>
          <w:name w:val="General"/>
          <w:gallery w:val="placeholder"/>
        </w:category>
        <w:types>
          <w:type w:val="bbPlcHdr"/>
        </w:types>
        <w:behaviors>
          <w:behavior w:val="content"/>
        </w:behaviors>
        <w:guid w:val="{D5AD35FA-79FE-4FDF-BF1A-15B8A37C2A4B}"/>
      </w:docPartPr>
      <w:docPartBody>
        <w:p w:rsidR="005E5E26" w:rsidRDefault="00F66379" w:rsidP="00F66379">
          <w:pPr>
            <w:pStyle w:val="E2519EAEE2D041CBA5CB287E13F77ABB"/>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E1D93"/>
    <w:rsid w:val="000F2D6C"/>
    <w:rsid w:val="00236C4E"/>
    <w:rsid w:val="002530B7"/>
    <w:rsid w:val="0026489B"/>
    <w:rsid w:val="002A3712"/>
    <w:rsid w:val="002C48F8"/>
    <w:rsid w:val="002F45E3"/>
    <w:rsid w:val="002F7FC6"/>
    <w:rsid w:val="003529B7"/>
    <w:rsid w:val="003945A2"/>
    <w:rsid w:val="003B7D72"/>
    <w:rsid w:val="003D2EEB"/>
    <w:rsid w:val="00401CE3"/>
    <w:rsid w:val="00406449"/>
    <w:rsid w:val="00446F46"/>
    <w:rsid w:val="0047618A"/>
    <w:rsid w:val="00493E0A"/>
    <w:rsid w:val="0049431A"/>
    <w:rsid w:val="004E7EF8"/>
    <w:rsid w:val="00560560"/>
    <w:rsid w:val="00562B84"/>
    <w:rsid w:val="00572B71"/>
    <w:rsid w:val="0059785F"/>
    <w:rsid w:val="005E5E26"/>
    <w:rsid w:val="006010B2"/>
    <w:rsid w:val="00611D7C"/>
    <w:rsid w:val="006A48BE"/>
    <w:rsid w:val="006D4A53"/>
    <w:rsid w:val="007A4471"/>
    <w:rsid w:val="007C6CBB"/>
    <w:rsid w:val="008168A1"/>
    <w:rsid w:val="008C492B"/>
    <w:rsid w:val="0094193B"/>
    <w:rsid w:val="009617D2"/>
    <w:rsid w:val="00A27085"/>
    <w:rsid w:val="00A37930"/>
    <w:rsid w:val="00A4621A"/>
    <w:rsid w:val="00AB3D80"/>
    <w:rsid w:val="00AB4784"/>
    <w:rsid w:val="00B013AD"/>
    <w:rsid w:val="00B2498E"/>
    <w:rsid w:val="00B6745C"/>
    <w:rsid w:val="00BB4115"/>
    <w:rsid w:val="00BD59BA"/>
    <w:rsid w:val="00BD5F29"/>
    <w:rsid w:val="00BD770A"/>
    <w:rsid w:val="00C54613"/>
    <w:rsid w:val="00C95416"/>
    <w:rsid w:val="00D15273"/>
    <w:rsid w:val="00D72512"/>
    <w:rsid w:val="00D946BA"/>
    <w:rsid w:val="00DD68AD"/>
    <w:rsid w:val="00E04BFA"/>
    <w:rsid w:val="00E87F9B"/>
    <w:rsid w:val="00ED1567"/>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379"/>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E2519EAEE2D041CBA5CB287E13F77ABB">
    <w:name w:val="E2519EAEE2D041CBA5CB287E13F77ABB"/>
    <w:rsid w:val="00F66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27 May 2022</Abstract>
  <CompanyAddress/>
  <CompanyPhone>03001575849</CompanyPhone>
  <CompanyFax/>
  <CompanyEmail>katie.goble100@mod.gov.uk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c32ae9e-2cfc-4715-a107-839e96415ba0"/>
    <ds:schemaRef ds:uri="http://www.w3.org/XML/1998/namespace"/>
    <ds:schemaRef ds:uri="http://purl.org/dc/dcmitype/"/>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6BB098D2-8796-4409-A298-DEFE7E649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15106</Words>
  <Characters>86106</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Contract Title</vt:lpstr>
    </vt:vector>
  </TitlesOfParts>
  <Manager>Katie Goble</Manager>
  <Company/>
  <LinksUpToDate>false</LinksUpToDate>
  <CharactersWithSpaces>101010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a Handler and 2x Explosive Detection Dogs</dc:title>
  <dc:subject>702723458</dc:subject>
  <dc:creator>Culshaw, Lee D (Navy Comrcl-Comrcl Mngr 1)</dc:creator>
  <cp:keywords/>
  <dc:description/>
  <cp:lastModifiedBy>Goble, Katie C2 (NAVY FD-COMRCL-Mngr 10)</cp:lastModifiedBy>
  <cp:revision>2</cp:revision>
  <dcterms:created xsi:type="dcterms:W3CDTF">2022-05-27T12:19:00Z</dcterms:created>
  <dcterms:modified xsi:type="dcterms:W3CDTF">2022-05-27T12:19:00Z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