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2B9AE" w14:textId="77777777" w:rsidR="0057234E" w:rsidRPr="00132A5D" w:rsidRDefault="0057234E" w:rsidP="0057234E"/>
    <w:p w14:paraId="066A0D86" w14:textId="77777777" w:rsidR="0057234E" w:rsidRPr="00132A5D" w:rsidRDefault="00653269" w:rsidP="00653269">
      <w:pPr>
        <w:jc w:val="right"/>
      </w:pPr>
      <w:r w:rsidRPr="00132A5D">
        <w:rPr>
          <w:noProof/>
          <w:lang w:eastAsia="en-GB"/>
        </w:rPr>
        <w:drawing>
          <wp:inline distT="0" distB="0" distL="0" distR="0" wp14:anchorId="2D9B248E" wp14:editId="33D61642">
            <wp:extent cx="1526650" cy="152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ro_Roundel_Black.jpg"/>
                    <pic:cNvPicPr/>
                  </pic:nvPicPr>
                  <pic:blipFill>
                    <a:blip r:embed="rId7">
                      <a:extLst>
                        <a:ext uri="{28A0092B-C50C-407E-A947-70E740481C1C}">
                          <a14:useLocalDpi xmlns:a14="http://schemas.microsoft.com/office/drawing/2010/main" val="0"/>
                        </a:ext>
                      </a:extLst>
                    </a:blip>
                    <a:stretch>
                      <a:fillRect/>
                    </a:stretch>
                  </pic:blipFill>
                  <pic:spPr>
                    <a:xfrm>
                      <a:off x="0" y="0"/>
                      <a:ext cx="1527777" cy="1527777"/>
                    </a:xfrm>
                    <a:prstGeom prst="rect">
                      <a:avLst/>
                    </a:prstGeom>
                  </pic:spPr>
                </pic:pic>
              </a:graphicData>
            </a:graphic>
          </wp:inline>
        </w:drawing>
      </w:r>
    </w:p>
    <w:p w14:paraId="2D9581D5" w14:textId="77777777" w:rsidR="0057234E" w:rsidRPr="00132A5D" w:rsidRDefault="0057234E" w:rsidP="0057234E"/>
    <w:p w14:paraId="5BA28C0A" w14:textId="77777777" w:rsidR="0057234E" w:rsidRPr="00132A5D" w:rsidRDefault="0057234E" w:rsidP="0057234E"/>
    <w:p w14:paraId="05E3364D" w14:textId="77777777" w:rsidR="00C92DF9" w:rsidRPr="00132A5D" w:rsidRDefault="00C92DF9" w:rsidP="003B1078">
      <w:pPr>
        <w:jc w:val="center"/>
        <w:rPr>
          <w:sz w:val="36"/>
          <w:szCs w:val="36"/>
        </w:rPr>
      </w:pPr>
    </w:p>
    <w:p w14:paraId="78A6D334" w14:textId="77777777" w:rsidR="003B248D" w:rsidRPr="00132A5D" w:rsidRDefault="00640386" w:rsidP="003B1078">
      <w:pPr>
        <w:jc w:val="center"/>
        <w:rPr>
          <w:b/>
          <w:sz w:val="36"/>
          <w:szCs w:val="36"/>
        </w:rPr>
      </w:pPr>
      <w:r w:rsidRPr="00132A5D">
        <w:rPr>
          <w:b/>
          <w:sz w:val="36"/>
          <w:szCs w:val="36"/>
        </w:rPr>
        <w:t>Request for Quotation</w:t>
      </w:r>
    </w:p>
    <w:p w14:paraId="33016AAD" w14:textId="3293571B" w:rsidR="0057234E" w:rsidRPr="00132A5D" w:rsidRDefault="00BD4EC4" w:rsidP="0034681A">
      <w:pPr>
        <w:jc w:val="center"/>
        <w:rPr>
          <w:b/>
          <w:sz w:val="36"/>
          <w:szCs w:val="36"/>
        </w:rPr>
      </w:pPr>
      <w:r w:rsidRPr="00132A5D">
        <w:rPr>
          <w:b/>
          <w:sz w:val="36"/>
          <w:szCs w:val="36"/>
        </w:rPr>
        <w:t>Applicant Tracking System (ATS)</w:t>
      </w:r>
    </w:p>
    <w:p w14:paraId="58664131" w14:textId="77777777" w:rsidR="0057234E" w:rsidRPr="00132A5D" w:rsidRDefault="0057234E" w:rsidP="0057234E">
      <w:pPr>
        <w:rPr>
          <w:sz w:val="36"/>
          <w:szCs w:val="36"/>
        </w:rPr>
      </w:pPr>
    </w:p>
    <w:p w14:paraId="65DFE68A" w14:textId="41262FA7" w:rsidR="00FE34A7" w:rsidRPr="00132A5D" w:rsidRDefault="00FE34A7" w:rsidP="00FE34A7">
      <w:pPr>
        <w:rPr>
          <w:rFonts w:ascii="Arial" w:hAnsi="Arial" w:cs="Arial"/>
          <w:sz w:val="20"/>
          <w:szCs w:val="20"/>
        </w:rPr>
      </w:pPr>
      <w:r w:rsidRPr="00132A5D">
        <w:rPr>
          <w:rFonts w:ascii="Arial" w:hAnsi="Arial" w:cs="Arial"/>
          <w:b/>
          <w:sz w:val="20"/>
          <w:szCs w:val="20"/>
        </w:rPr>
        <w:t>Issue Date:</w:t>
      </w:r>
      <w:r w:rsidR="00472E4C" w:rsidRPr="00132A5D">
        <w:rPr>
          <w:rFonts w:ascii="Arial" w:hAnsi="Arial" w:cs="Arial"/>
          <w:sz w:val="20"/>
          <w:szCs w:val="20"/>
        </w:rPr>
        <w:tab/>
      </w:r>
      <w:r w:rsidR="00BD4EC4" w:rsidRPr="00132A5D">
        <w:rPr>
          <w:rFonts w:ascii="Arial" w:hAnsi="Arial" w:cs="Arial"/>
          <w:sz w:val="20"/>
          <w:szCs w:val="20"/>
        </w:rPr>
        <w:t>2</w:t>
      </w:r>
      <w:r w:rsidR="00E7179A" w:rsidRPr="00132A5D">
        <w:rPr>
          <w:rFonts w:ascii="Arial" w:hAnsi="Arial" w:cs="Arial"/>
          <w:sz w:val="20"/>
          <w:szCs w:val="20"/>
        </w:rPr>
        <w:t>6th</w:t>
      </w:r>
      <w:r w:rsidR="00C63348" w:rsidRPr="00132A5D">
        <w:rPr>
          <w:rFonts w:ascii="Arial" w:hAnsi="Arial" w:cs="Arial"/>
          <w:sz w:val="20"/>
          <w:szCs w:val="20"/>
        </w:rPr>
        <w:t xml:space="preserve"> </w:t>
      </w:r>
      <w:r w:rsidR="00472E4C" w:rsidRPr="00132A5D">
        <w:rPr>
          <w:rFonts w:ascii="Arial" w:hAnsi="Arial" w:cs="Arial"/>
          <w:sz w:val="20"/>
          <w:szCs w:val="20"/>
        </w:rPr>
        <w:t xml:space="preserve">September </w:t>
      </w:r>
      <w:r w:rsidRPr="00132A5D">
        <w:rPr>
          <w:rFonts w:ascii="Arial" w:hAnsi="Arial" w:cs="Arial"/>
          <w:sz w:val="20"/>
          <w:szCs w:val="20"/>
        </w:rPr>
        <w:t>2017</w:t>
      </w:r>
    </w:p>
    <w:p w14:paraId="599C31FE" w14:textId="77777777" w:rsidR="00FE34A7" w:rsidRPr="00132A5D" w:rsidRDefault="00FE34A7" w:rsidP="00FE34A7">
      <w:pPr>
        <w:rPr>
          <w:rFonts w:ascii="Arial" w:hAnsi="Arial" w:cs="Arial"/>
          <w:sz w:val="20"/>
          <w:szCs w:val="20"/>
        </w:rPr>
      </w:pPr>
    </w:p>
    <w:p w14:paraId="5836D2C3" w14:textId="7F355AE1" w:rsidR="00FE34A7" w:rsidRPr="00132A5D" w:rsidRDefault="00FE34A7" w:rsidP="00FE34A7">
      <w:pPr>
        <w:rPr>
          <w:rFonts w:ascii="Arial" w:hAnsi="Arial" w:cs="Arial"/>
          <w:sz w:val="20"/>
          <w:szCs w:val="20"/>
        </w:rPr>
      </w:pPr>
      <w:r w:rsidRPr="00132A5D">
        <w:rPr>
          <w:rFonts w:ascii="Arial" w:hAnsi="Arial" w:cs="Arial"/>
          <w:b/>
          <w:sz w:val="20"/>
          <w:szCs w:val="20"/>
        </w:rPr>
        <w:t>Closing Date:</w:t>
      </w:r>
      <w:r w:rsidRPr="00132A5D">
        <w:rPr>
          <w:rFonts w:ascii="Arial" w:hAnsi="Arial" w:cs="Arial"/>
          <w:sz w:val="20"/>
          <w:szCs w:val="20"/>
        </w:rPr>
        <w:tab/>
      </w:r>
      <w:r w:rsidR="00E7179A" w:rsidRPr="00132A5D">
        <w:rPr>
          <w:rFonts w:ascii="Arial" w:hAnsi="Arial" w:cs="Arial"/>
          <w:sz w:val="20"/>
          <w:szCs w:val="20"/>
        </w:rPr>
        <w:t>6</w:t>
      </w:r>
      <w:r w:rsidR="00BD4EC4" w:rsidRPr="00132A5D">
        <w:rPr>
          <w:rFonts w:ascii="Arial" w:hAnsi="Arial" w:cs="Arial"/>
          <w:sz w:val="20"/>
          <w:szCs w:val="20"/>
          <w:vertAlign w:val="superscript"/>
        </w:rPr>
        <w:t>th</w:t>
      </w:r>
      <w:r w:rsidR="00BD4EC4" w:rsidRPr="00132A5D">
        <w:rPr>
          <w:rFonts w:ascii="Arial" w:hAnsi="Arial" w:cs="Arial"/>
          <w:sz w:val="20"/>
          <w:szCs w:val="20"/>
        </w:rPr>
        <w:t xml:space="preserve"> </w:t>
      </w:r>
      <w:r w:rsidR="00E8135C" w:rsidRPr="00132A5D">
        <w:rPr>
          <w:rFonts w:ascii="Arial" w:hAnsi="Arial" w:cs="Arial"/>
          <w:sz w:val="20"/>
          <w:szCs w:val="20"/>
        </w:rPr>
        <w:t>October 2017</w:t>
      </w:r>
      <w:r w:rsidRPr="00132A5D">
        <w:rPr>
          <w:rFonts w:ascii="Arial" w:hAnsi="Arial" w:cs="Arial"/>
          <w:sz w:val="20"/>
          <w:szCs w:val="20"/>
        </w:rPr>
        <w:tab/>
      </w:r>
    </w:p>
    <w:p w14:paraId="4A40557C" w14:textId="77777777" w:rsidR="00FE34A7" w:rsidRPr="00132A5D" w:rsidRDefault="00FE34A7" w:rsidP="00FE34A7">
      <w:pPr>
        <w:rPr>
          <w:rFonts w:ascii="Arial" w:hAnsi="Arial" w:cs="Arial"/>
          <w:sz w:val="20"/>
          <w:szCs w:val="20"/>
        </w:rPr>
      </w:pPr>
    </w:p>
    <w:p w14:paraId="211C5D4D" w14:textId="77777777" w:rsidR="00FE34A7" w:rsidRPr="00132A5D" w:rsidRDefault="0094427A" w:rsidP="00FE34A7">
      <w:pPr>
        <w:rPr>
          <w:rFonts w:ascii="Arial" w:hAnsi="Arial" w:cs="Arial"/>
          <w:b/>
          <w:sz w:val="20"/>
          <w:szCs w:val="20"/>
        </w:rPr>
      </w:pPr>
      <w:r w:rsidRPr="00132A5D">
        <w:rPr>
          <w:rFonts w:ascii="Arial" w:hAnsi="Arial" w:cs="Arial"/>
          <w:b/>
          <w:sz w:val="20"/>
          <w:szCs w:val="20"/>
        </w:rPr>
        <w:t>RF</w:t>
      </w:r>
      <w:r w:rsidR="00FE34A7" w:rsidRPr="00132A5D">
        <w:rPr>
          <w:rFonts w:ascii="Arial" w:hAnsi="Arial" w:cs="Arial"/>
          <w:b/>
          <w:sz w:val="20"/>
          <w:szCs w:val="20"/>
        </w:rPr>
        <w:t>Q Contact:</w:t>
      </w:r>
    </w:p>
    <w:p w14:paraId="583411FC" w14:textId="320AF1FC" w:rsidR="00FE34A7" w:rsidRPr="00132A5D" w:rsidRDefault="00BD4EC4" w:rsidP="00FE34A7">
      <w:pPr>
        <w:rPr>
          <w:rFonts w:ascii="Arial" w:hAnsi="Arial" w:cs="Arial"/>
          <w:b/>
          <w:sz w:val="20"/>
          <w:szCs w:val="20"/>
        </w:rPr>
      </w:pPr>
      <w:r w:rsidRPr="00132A5D">
        <w:rPr>
          <w:rFonts w:ascii="Arial" w:hAnsi="Arial" w:cs="Arial"/>
          <w:sz w:val="20"/>
          <w:szCs w:val="20"/>
        </w:rPr>
        <w:t>Mrs Leigh Jones</w:t>
      </w:r>
    </w:p>
    <w:p w14:paraId="60A2E788" w14:textId="68B3D7CF" w:rsidR="00FE34A7" w:rsidRPr="00132A5D" w:rsidRDefault="00BD4EC4" w:rsidP="00FE34A7">
      <w:pPr>
        <w:rPr>
          <w:rFonts w:ascii="Arial" w:hAnsi="Arial" w:cs="Arial"/>
          <w:sz w:val="20"/>
          <w:szCs w:val="20"/>
          <w:lang w:val="en-US"/>
        </w:rPr>
      </w:pPr>
      <w:r w:rsidRPr="00132A5D">
        <w:rPr>
          <w:rFonts w:ascii="Arial" w:hAnsi="Arial" w:cs="Arial"/>
          <w:sz w:val="20"/>
          <w:szCs w:val="20"/>
          <w:shd w:val="clear" w:color="auto" w:fill="FFFFFF"/>
          <w:lang w:val="en-US"/>
        </w:rPr>
        <w:t>Resources &amp; Planning Manager</w:t>
      </w:r>
    </w:p>
    <w:p w14:paraId="702037FF" w14:textId="77777777" w:rsidR="0057234E" w:rsidRPr="00132A5D" w:rsidRDefault="0057234E" w:rsidP="0057234E">
      <w:pPr>
        <w:rPr>
          <w:sz w:val="36"/>
          <w:szCs w:val="36"/>
        </w:rPr>
      </w:pPr>
    </w:p>
    <w:p w14:paraId="1F11179E" w14:textId="77777777" w:rsidR="0057234E" w:rsidRPr="00132A5D" w:rsidRDefault="0057234E" w:rsidP="0057234E">
      <w:pPr>
        <w:rPr>
          <w:sz w:val="36"/>
          <w:szCs w:val="36"/>
        </w:rPr>
      </w:pPr>
    </w:p>
    <w:p w14:paraId="6DC3C41D" w14:textId="77777777" w:rsidR="00A31172" w:rsidRPr="00132A5D" w:rsidRDefault="00A31172" w:rsidP="0057234E">
      <w:pPr>
        <w:rPr>
          <w:sz w:val="36"/>
          <w:szCs w:val="36"/>
        </w:rPr>
      </w:pPr>
    </w:p>
    <w:p w14:paraId="0A4783D3" w14:textId="77777777" w:rsidR="00A31172" w:rsidRPr="00132A5D" w:rsidRDefault="00A31172" w:rsidP="0057234E">
      <w:pPr>
        <w:rPr>
          <w:sz w:val="36"/>
          <w:szCs w:val="36"/>
        </w:rPr>
      </w:pPr>
    </w:p>
    <w:p w14:paraId="7498EFB8" w14:textId="77777777" w:rsidR="0034681A" w:rsidRPr="00132A5D" w:rsidRDefault="0034681A" w:rsidP="0057234E">
      <w:pPr>
        <w:rPr>
          <w:sz w:val="36"/>
          <w:szCs w:val="36"/>
        </w:rPr>
      </w:pPr>
    </w:p>
    <w:p w14:paraId="2A315D48" w14:textId="77777777" w:rsidR="00A057A7" w:rsidRPr="00132A5D" w:rsidRDefault="00A057A7" w:rsidP="0057234E">
      <w:pPr>
        <w:rPr>
          <w:sz w:val="36"/>
          <w:szCs w:val="36"/>
        </w:rPr>
      </w:pPr>
    </w:p>
    <w:p w14:paraId="42D45B50" w14:textId="77777777" w:rsidR="00C34D6D" w:rsidRPr="00132A5D" w:rsidRDefault="00C34D6D" w:rsidP="00C34D6D">
      <w:pPr>
        <w:rPr>
          <w:rFonts w:eastAsia="Calibri" w:cs="Times New Roman"/>
        </w:rPr>
      </w:pPr>
      <w:r w:rsidRPr="00132A5D">
        <w:rPr>
          <w:rFonts w:eastAsia="Calibri" w:cs="Times New Roman"/>
        </w:rPr>
        <w:lastRenderedPageBreak/>
        <w:t>Dear Sir / Madam:</w:t>
      </w:r>
    </w:p>
    <w:p w14:paraId="67BFE2D4" w14:textId="77777777" w:rsidR="0042743E" w:rsidRPr="00132A5D" w:rsidRDefault="00C34D6D" w:rsidP="00C34D6D">
      <w:pPr>
        <w:rPr>
          <w:rFonts w:eastAsia="Calibri" w:cs="Times New Roman"/>
        </w:rPr>
      </w:pPr>
      <w:r w:rsidRPr="00132A5D">
        <w:rPr>
          <w:rFonts w:eastAsia="Calibri" w:cs="Times New Roman"/>
        </w:rPr>
        <w:t xml:space="preserve">We kindly request you to submit your </w:t>
      </w:r>
      <w:r w:rsidR="003B248D" w:rsidRPr="00132A5D">
        <w:rPr>
          <w:rFonts w:eastAsia="Calibri" w:cs="Times New Roman"/>
        </w:rPr>
        <w:t xml:space="preserve">submission to our </w:t>
      </w:r>
      <w:r w:rsidR="00640386" w:rsidRPr="00132A5D">
        <w:rPr>
          <w:rFonts w:eastAsia="Calibri" w:cs="Times New Roman"/>
        </w:rPr>
        <w:t>Request for Quotation</w:t>
      </w:r>
      <w:r w:rsidR="0042743E" w:rsidRPr="00132A5D">
        <w:rPr>
          <w:rFonts w:eastAsia="Calibri" w:cs="Times New Roman"/>
        </w:rPr>
        <w:t>.</w:t>
      </w:r>
    </w:p>
    <w:p w14:paraId="476DC5E4" w14:textId="5372A244" w:rsidR="0042743E" w:rsidRPr="00132A5D" w:rsidRDefault="0042743E" w:rsidP="00C34D6D">
      <w:pPr>
        <w:rPr>
          <w:rFonts w:eastAsia="Calibri" w:cs="Times New Roman"/>
        </w:rPr>
      </w:pPr>
      <w:r w:rsidRPr="00132A5D">
        <w:rPr>
          <w:rFonts w:eastAsia="Calibri" w:cs="Times New Roman"/>
        </w:rPr>
        <w:t xml:space="preserve">This period of engagement is </w:t>
      </w:r>
      <w:r w:rsidR="0034681A" w:rsidRPr="00132A5D">
        <w:rPr>
          <w:rFonts w:eastAsia="Calibri" w:cs="Times New Roman"/>
        </w:rPr>
        <w:t xml:space="preserve">subject to agreement but we expect this to be </w:t>
      </w:r>
      <w:r w:rsidR="001F0AF9" w:rsidRPr="00132A5D">
        <w:rPr>
          <w:rFonts w:eastAsia="Calibri" w:cs="Times New Roman"/>
        </w:rPr>
        <w:t xml:space="preserve">initially for </w:t>
      </w:r>
      <w:r w:rsidR="00E7179A" w:rsidRPr="00132A5D">
        <w:rPr>
          <w:rFonts w:eastAsia="Calibri" w:cs="Times New Roman"/>
        </w:rPr>
        <w:t xml:space="preserve">a period of </w:t>
      </w:r>
      <w:r w:rsidR="00BD4EC4" w:rsidRPr="00132A5D">
        <w:rPr>
          <w:rFonts w:eastAsia="Calibri" w:cs="Times New Roman"/>
        </w:rPr>
        <w:t>2</w:t>
      </w:r>
      <w:r w:rsidR="001F0AF9" w:rsidRPr="00132A5D">
        <w:rPr>
          <w:rFonts w:eastAsia="Calibri" w:cs="Times New Roman"/>
        </w:rPr>
        <w:t xml:space="preserve"> years </w:t>
      </w:r>
      <w:r w:rsidR="00E7179A" w:rsidRPr="00132A5D">
        <w:rPr>
          <w:rFonts w:eastAsia="Calibri" w:cs="Times New Roman"/>
        </w:rPr>
        <w:t xml:space="preserve">(with possible renewals thereafter) </w:t>
      </w:r>
      <w:r w:rsidR="001F0AF9" w:rsidRPr="00132A5D">
        <w:rPr>
          <w:rFonts w:eastAsia="Calibri" w:cs="Times New Roman"/>
        </w:rPr>
        <w:t>following an implementation phase</w:t>
      </w:r>
      <w:r w:rsidR="00640386" w:rsidRPr="00132A5D">
        <w:rPr>
          <w:rFonts w:eastAsia="Calibri" w:cs="Times New Roman"/>
        </w:rPr>
        <w:t>.</w:t>
      </w:r>
    </w:p>
    <w:p w14:paraId="521C7328" w14:textId="17C32622" w:rsidR="00FE34A7" w:rsidRPr="00132A5D" w:rsidRDefault="00C34D6D" w:rsidP="00372FCB">
      <w:r w:rsidRPr="00132A5D">
        <w:rPr>
          <w:rFonts w:eastAsia="Calibri" w:cs="Times New Roman"/>
        </w:rPr>
        <w:t xml:space="preserve">Your response should include </w:t>
      </w:r>
      <w:r w:rsidR="00372FCB" w:rsidRPr="00132A5D">
        <w:t>the following</w:t>
      </w:r>
      <w:bookmarkStart w:id="0" w:name="_Toc311626741"/>
      <w:bookmarkStart w:id="1" w:name="_Toc311630883"/>
      <w:r w:rsidR="00372FCB" w:rsidRPr="00132A5D">
        <w:t xml:space="preserve"> c</w:t>
      </w:r>
      <w:r w:rsidR="00FE34A7" w:rsidRPr="00132A5D">
        <w:t xml:space="preserve">ompleted </w:t>
      </w:r>
      <w:bookmarkEnd w:id="0"/>
      <w:bookmarkEnd w:id="1"/>
      <w:r w:rsidR="00372FCB" w:rsidRPr="00132A5D">
        <w:t>documents:</w:t>
      </w:r>
      <w:r w:rsidR="00FE34A7" w:rsidRPr="00132A5D">
        <w:t xml:space="preserve"> </w:t>
      </w:r>
    </w:p>
    <w:p w14:paraId="47B6E571" w14:textId="1B34A2FB" w:rsidR="00372FCB" w:rsidRPr="00132A5D" w:rsidRDefault="00372FCB" w:rsidP="00FE34A7">
      <w:pPr>
        <w:pStyle w:val="ListParagraph"/>
        <w:numPr>
          <w:ilvl w:val="1"/>
          <w:numId w:val="25"/>
        </w:numPr>
        <w:spacing w:line="280" w:lineRule="exact"/>
      </w:pPr>
      <w:r w:rsidRPr="00132A5D">
        <w:t>PART 2 - Bidder Declaration. Include contact details including: organisation name; contact name; postal address; telephone number; facsimile number; email address</w:t>
      </w:r>
    </w:p>
    <w:p w14:paraId="019DA083" w14:textId="026DF8E6" w:rsidR="00FE34A7" w:rsidRPr="00322948" w:rsidRDefault="00BD4EC4" w:rsidP="00FE34A7">
      <w:pPr>
        <w:pStyle w:val="ListParagraph"/>
        <w:numPr>
          <w:ilvl w:val="1"/>
          <w:numId w:val="25"/>
        </w:numPr>
        <w:spacing w:line="280" w:lineRule="exact"/>
      </w:pPr>
      <w:r w:rsidRPr="00132A5D">
        <w:t xml:space="preserve">PART </w:t>
      </w:r>
      <w:r w:rsidR="00322948">
        <w:t>3</w:t>
      </w:r>
      <w:r w:rsidR="00372FCB" w:rsidRPr="00132A5D">
        <w:t xml:space="preserve"> - </w:t>
      </w:r>
      <w:r w:rsidR="00250B26">
        <w:t>Bidder Response</w:t>
      </w:r>
      <w:r w:rsidR="00FE34A7" w:rsidRPr="00132A5D">
        <w:t xml:space="preserve"> </w:t>
      </w:r>
      <w:r w:rsidR="0094427A" w:rsidRPr="00132A5D">
        <w:t xml:space="preserve">- </w:t>
      </w:r>
      <w:r w:rsidR="0094427A" w:rsidRPr="00132A5D">
        <w:rPr>
          <w:rFonts w:cs="Arial"/>
        </w:rPr>
        <w:t>Include any other information you might feel will support your tender. Any separ</w:t>
      </w:r>
      <w:r w:rsidR="00322948">
        <w:rPr>
          <w:rFonts w:cs="Arial"/>
        </w:rPr>
        <w:t>ate documents should be listed</w:t>
      </w:r>
    </w:p>
    <w:p w14:paraId="512137FE" w14:textId="7E1819A1" w:rsidR="00322948" w:rsidRPr="00132A5D" w:rsidRDefault="00322948" w:rsidP="00322948">
      <w:pPr>
        <w:pStyle w:val="ListParagraph"/>
        <w:numPr>
          <w:ilvl w:val="1"/>
          <w:numId w:val="25"/>
        </w:numPr>
      </w:pPr>
      <w:r w:rsidRPr="00322948">
        <w:t xml:space="preserve">PART </w:t>
      </w:r>
      <w:r>
        <w:t>4</w:t>
      </w:r>
      <w:r w:rsidRPr="00322948">
        <w:t xml:space="preserve"> – Question and Clarification log</w:t>
      </w:r>
    </w:p>
    <w:p w14:paraId="172374FE" w14:textId="5E7110DA" w:rsidR="00640386" w:rsidRPr="00132A5D" w:rsidRDefault="00640386" w:rsidP="00640386">
      <w:bookmarkStart w:id="2" w:name="_Toc311626736"/>
      <w:bookmarkStart w:id="3" w:name="_Toc311630878"/>
      <w:r w:rsidRPr="00132A5D">
        <w:t xml:space="preserve">Bidders should respond to each </w:t>
      </w:r>
      <w:r w:rsidR="00FE34A7" w:rsidRPr="00132A5D">
        <w:t>of the numbered elements above</w:t>
      </w:r>
      <w:r w:rsidRPr="00132A5D">
        <w:t xml:space="preserve"> detailing how their solution will meet NACRO requirements. </w:t>
      </w:r>
      <w:bookmarkEnd w:id="2"/>
      <w:bookmarkEnd w:id="3"/>
      <w:r w:rsidRPr="00132A5D">
        <w:t>Bidder responses should be completed using a minimum font size of 10 and follow the numbering format provided.  Bidders are requested to use the weighting criteria to assess the suitable length of their responses per section.</w:t>
      </w:r>
    </w:p>
    <w:p w14:paraId="464BFEFA" w14:textId="6147294C" w:rsidR="008C12F3" w:rsidRPr="00132A5D" w:rsidRDefault="00C92DF9" w:rsidP="00C34D6D">
      <w:pPr>
        <w:rPr>
          <w:rFonts w:ascii="Arial" w:hAnsi="Arial" w:cs="Arial"/>
          <w:b/>
          <w:sz w:val="20"/>
          <w:szCs w:val="20"/>
        </w:rPr>
      </w:pPr>
      <w:r w:rsidRPr="00132A5D">
        <w:rPr>
          <w:rFonts w:eastAsia="Calibri" w:cs="Times New Roman"/>
          <w:b/>
        </w:rPr>
        <w:t xml:space="preserve">Proposals </w:t>
      </w:r>
      <w:r w:rsidR="00C34D6D" w:rsidRPr="00132A5D">
        <w:rPr>
          <w:rFonts w:eastAsia="Calibri" w:cs="Times New Roman"/>
          <w:b/>
        </w:rPr>
        <w:t xml:space="preserve">may be submitted on or </w:t>
      </w:r>
      <w:r w:rsidRPr="00132A5D">
        <w:rPr>
          <w:rFonts w:eastAsia="Calibri" w:cs="Times New Roman"/>
          <w:b/>
        </w:rPr>
        <w:t xml:space="preserve">before the </w:t>
      </w:r>
      <w:r w:rsidR="00E7179A" w:rsidRPr="00132A5D">
        <w:rPr>
          <w:rFonts w:eastAsia="Calibri" w:cs="Times New Roman"/>
          <w:b/>
        </w:rPr>
        <w:t>6</w:t>
      </w:r>
      <w:r w:rsidR="00F61715" w:rsidRPr="00132A5D">
        <w:rPr>
          <w:rFonts w:eastAsia="Calibri" w:cs="Times New Roman"/>
          <w:b/>
          <w:vertAlign w:val="superscript"/>
        </w:rPr>
        <w:t>th</w:t>
      </w:r>
      <w:r w:rsidR="00F61715" w:rsidRPr="00132A5D">
        <w:rPr>
          <w:rFonts w:eastAsia="Calibri" w:cs="Times New Roman"/>
          <w:b/>
        </w:rPr>
        <w:t xml:space="preserve"> October</w:t>
      </w:r>
      <w:r w:rsidR="00FE34A7" w:rsidRPr="00132A5D">
        <w:rPr>
          <w:rFonts w:eastAsia="Calibri" w:cs="Times New Roman"/>
          <w:b/>
        </w:rPr>
        <w:t xml:space="preserve"> </w:t>
      </w:r>
      <w:r w:rsidR="008C12F3" w:rsidRPr="00132A5D">
        <w:rPr>
          <w:rFonts w:eastAsia="Calibri" w:cs="Times New Roman"/>
          <w:b/>
        </w:rPr>
        <w:t>2017</w:t>
      </w:r>
      <w:r w:rsidR="00C34D6D" w:rsidRPr="00132A5D">
        <w:rPr>
          <w:rFonts w:eastAsia="Calibri" w:cs="Times New Roman"/>
          <w:b/>
        </w:rPr>
        <w:t xml:space="preserve"> (</w:t>
      </w:r>
      <w:r w:rsidR="00FE34A7" w:rsidRPr="00132A5D">
        <w:rPr>
          <w:rFonts w:eastAsia="Calibri" w:cs="Times New Roman"/>
          <w:b/>
        </w:rPr>
        <w:t>12</w:t>
      </w:r>
      <w:r w:rsidR="008C12F3" w:rsidRPr="00132A5D">
        <w:rPr>
          <w:rFonts w:eastAsia="Calibri" w:cs="Times New Roman"/>
          <w:b/>
        </w:rPr>
        <w:t>pm</w:t>
      </w:r>
      <w:r w:rsidR="00C34D6D" w:rsidRPr="00132A5D">
        <w:rPr>
          <w:rFonts w:eastAsia="Calibri" w:cs="Times New Roman"/>
          <w:b/>
        </w:rPr>
        <w:t xml:space="preserve">) via E- Mail, to </w:t>
      </w:r>
      <w:hyperlink r:id="rId8" w:history="1">
        <w:r w:rsidR="00BA0B4A" w:rsidRPr="00132A5D">
          <w:rPr>
            <w:rStyle w:val="Hyperlink"/>
            <w:rFonts w:ascii="Arial" w:hAnsi="Arial" w:cs="Arial"/>
            <w:color w:val="auto"/>
            <w:sz w:val="20"/>
            <w:szCs w:val="20"/>
          </w:rPr>
          <w:t>procurement@nacro.org.uk</w:t>
        </w:r>
      </w:hyperlink>
    </w:p>
    <w:p w14:paraId="6C81A5D4" w14:textId="0127AA29" w:rsidR="00FE34A7" w:rsidRPr="00132A5D" w:rsidRDefault="00FE34A7" w:rsidP="00C34D6D">
      <w:r w:rsidRPr="00132A5D">
        <w:t>In the event of declining to Bid, Bidders are requested to inform NACRO.</w:t>
      </w:r>
    </w:p>
    <w:p w14:paraId="44C3B8D7" w14:textId="41D57544" w:rsidR="00C34D6D" w:rsidRPr="00132A5D" w:rsidRDefault="008C12F3" w:rsidP="00C34D6D">
      <w:pPr>
        <w:rPr>
          <w:rFonts w:eastAsia="Calibri" w:cs="Times New Roman"/>
        </w:rPr>
      </w:pPr>
      <w:r w:rsidRPr="00132A5D">
        <w:rPr>
          <w:rFonts w:eastAsia="Calibri" w:cs="Times New Roman"/>
        </w:rPr>
        <w:t>It</w:t>
      </w:r>
      <w:r w:rsidR="00C34D6D" w:rsidRPr="00132A5D">
        <w:rPr>
          <w:rFonts w:eastAsia="Calibri" w:cs="Times New Roman"/>
        </w:rPr>
        <w:t xml:space="preserve"> shall remain your responsibility to ensure that your </w:t>
      </w:r>
      <w:r w:rsidR="0042743E" w:rsidRPr="00132A5D">
        <w:rPr>
          <w:rFonts w:eastAsia="Calibri" w:cs="Times New Roman"/>
        </w:rPr>
        <w:t>response</w:t>
      </w:r>
      <w:r w:rsidR="00C34D6D" w:rsidRPr="00132A5D">
        <w:rPr>
          <w:rFonts w:eastAsia="Calibri" w:cs="Times New Roman"/>
        </w:rPr>
        <w:t xml:space="preserve"> will reach </w:t>
      </w:r>
      <w:r w:rsidR="00FE34A7" w:rsidRPr="00132A5D">
        <w:rPr>
          <w:rFonts w:eastAsia="Calibri" w:cs="Times New Roman"/>
        </w:rPr>
        <w:t xml:space="preserve">Nacro </w:t>
      </w:r>
      <w:r w:rsidR="00C34D6D" w:rsidRPr="00132A5D">
        <w:rPr>
          <w:rFonts w:eastAsia="Calibri" w:cs="Times New Roman"/>
        </w:rPr>
        <w:t xml:space="preserve">on or before the deadline. </w:t>
      </w:r>
      <w:r w:rsidR="0042743E" w:rsidRPr="00132A5D">
        <w:rPr>
          <w:rFonts w:eastAsia="Calibri" w:cs="Times New Roman"/>
        </w:rPr>
        <w:t xml:space="preserve">Responses </w:t>
      </w:r>
      <w:r w:rsidR="00C34D6D" w:rsidRPr="00132A5D">
        <w:rPr>
          <w:rFonts w:eastAsia="Calibri" w:cs="Times New Roman"/>
        </w:rPr>
        <w:t xml:space="preserve">received after the deadline indicated above, for whatever reason, </w:t>
      </w:r>
      <w:r w:rsidR="00C92DF9" w:rsidRPr="00132A5D">
        <w:rPr>
          <w:rFonts w:eastAsia="Calibri" w:cs="Times New Roman"/>
        </w:rPr>
        <w:t>may</w:t>
      </w:r>
      <w:r w:rsidR="00C34D6D" w:rsidRPr="00132A5D">
        <w:rPr>
          <w:rFonts w:eastAsia="Calibri" w:cs="Times New Roman"/>
        </w:rPr>
        <w:t xml:space="preserve"> not be considered for evaluation. </w:t>
      </w:r>
    </w:p>
    <w:p w14:paraId="2396EFA4" w14:textId="77777777" w:rsidR="00C34D6D" w:rsidRPr="00132A5D" w:rsidRDefault="00C34D6D" w:rsidP="00C34D6D">
      <w:pPr>
        <w:rPr>
          <w:rFonts w:eastAsia="Calibri" w:cs="Times New Roman"/>
        </w:rPr>
      </w:pPr>
      <w:r w:rsidRPr="00132A5D">
        <w:rPr>
          <w:rFonts w:eastAsia="Calibri" w:cs="Times New Roman"/>
        </w:rPr>
        <w:t xml:space="preserve">Please take note of the following additional requirements and conditions pertaining to the supply of the </w:t>
      </w:r>
      <w:r w:rsidR="000A35C5" w:rsidRPr="00132A5D">
        <w:rPr>
          <w:rFonts w:eastAsia="Calibri" w:cs="Times New Roman"/>
        </w:rPr>
        <w:t>above-mentioned</w:t>
      </w:r>
      <w:r w:rsidRPr="00132A5D">
        <w:rPr>
          <w:rFonts w:eastAsia="Calibri" w:cs="Times New Roman"/>
        </w:rPr>
        <w:t xml:space="preserve"> good/s or services</w:t>
      </w:r>
    </w:p>
    <w:tbl>
      <w:tblPr>
        <w:tblStyle w:val="TableGrid1"/>
        <w:tblW w:w="0" w:type="auto"/>
        <w:tblLook w:val="04A0" w:firstRow="1" w:lastRow="0" w:firstColumn="1" w:lastColumn="0" w:noHBand="0" w:noVBand="1"/>
      </w:tblPr>
      <w:tblGrid>
        <w:gridCol w:w="3283"/>
        <w:gridCol w:w="5733"/>
      </w:tblGrid>
      <w:tr w:rsidR="00132A5D" w:rsidRPr="00132A5D" w14:paraId="4C749129" w14:textId="77777777" w:rsidTr="0042743E">
        <w:tc>
          <w:tcPr>
            <w:tcW w:w="3283" w:type="dxa"/>
          </w:tcPr>
          <w:p w14:paraId="707430C1" w14:textId="77777777" w:rsidR="00C34D6D" w:rsidRPr="00132A5D" w:rsidRDefault="00C34D6D" w:rsidP="00651B46">
            <w:pPr>
              <w:rPr>
                <w:rFonts w:cs="Times New Roman"/>
              </w:rPr>
            </w:pPr>
          </w:p>
          <w:p w14:paraId="347F5593" w14:textId="77777777" w:rsidR="00C34D6D" w:rsidRPr="00132A5D" w:rsidRDefault="00C34D6D" w:rsidP="00651B46">
            <w:pPr>
              <w:rPr>
                <w:rFonts w:cs="Times New Roman"/>
              </w:rPr>
            </w:pPr>
            <w:r w:rsidRPr="00132A5D">
              <w:rPr>
                <w:rFonts w:cs="Times New Roman"/>
              </w:rPr>
              <w:t>Method of RFQ Submission:</w:t>
            </w:r>
          </w:p>
        </w:tc>
        <w:tc>
          <w:tcPr>
            <w:tcW w:w="5733" w:type="dxa"/>
          </w:tcPr>
          <w:p w14:paraId="1402ACD1" w14:textId="77777777" w:rsidR="00C34D6D" w:rsidRPr="00132A5D" w:rsidRDefault="00C34D6D" w:rsidP="00651B46">
            <w:pPr>
              <w:rPr>
                <w:rFonts w:cs="Times New Roman"/>
                <w:b/>
              </w:rPr>
            </w:pPr>
          </w:p>
          <w:p w14:paraId="45AC7B2F" w14:textId="6161B761" w:rsidR="00C34D6D" w:rsidRPr="00132A5D" w:rsidRDefault="00FE34A7" w:rsidP="00651B46">
            <w:pPr>
              <w:rPr>
                <w:rFonts w:cs="Times New Roman"/>
                <w:b/>
              </w:rPr>
            </w:pPr>
            <w:r w:rsidRPr="00132A5D">
              <w:rPr>
                <w:rFonts w:cs="Times New Roman"/>
                <w:b/>
              </w:rPr>
              <w:t>RFQ</w:t>
            </w:r>
            <w:r w:rsidR="00C34D6D" w:rsidRPr="00132A5D">
              <w:rPr>
                <w:rFonts w:cs="Times New Roman"/>
                <w:b/>
              </w:rPr>
              <w:t xml:space="preserve"> – </w:t>
            </w:r>
            <w:r w:rsidR="007513AC" w:rsidRPr="00132A5D">
              <w:rPr>
                <w:rFonts w:cs="Times New Roman"/>
                <w:b/>
              </w:rPr>
              <w:t>Applicant Tracking</w:t>
            </w:r>
            <w:r w:rsidRPr="00132A5D">
              <w:rPr>
                <w:rFonts w:cs="Times New Roman"/>
                <w:b/>
              </w:rPr>
              <w:t xml:space="preserve"> System</w:t>
            </w:r>
          </w:p>
          <w:p w14:paraId="04FE88D4" w14:textId="77777777" w:rsidR="00C34D6D" w:rsidRPr="00132A5D" w:rsidRDefault="00C34D6D" w:rsidP="00651B46">
            <w:pPr>
              <w:rPr>
                <w:rFonts w:cs="Times New Roman"/>
                <w:b/>
              </w:rPr>
            </w:pPr>
          </w:p>
          <w:p w14:paraId="61CB39C8" w14:textId="7116FF9B" w:rsidR="00E70E82" w:rsidRPr="00132A5D" w:rsidRDefault="00C34D6D" w:rsidP="002B388D">
            <w:pPr>
              <w:rPr>
                <w:rFonts w:cs="Times New Roman"/>
              </w:rPr>
            </w:pPr>
            <w:r w:rsidRPr="00132A5D">
              <w:rPr>
                <w:rFonts w:cs="Times New Roman"/>
              </w:rPr>
              <w:t>Submit you</w:t>
            </w:r>
            <w:r w:rsidR="0042743E" w:rsidRPr="00132A5D">
              <w:rPr>
                <w:rFonts w:cs="Times New Roman"/>
              </w:rPr>
              <w:t>r details and</w:t>
            </w:r>
            <w:r w:rsidRPr="00132A5D">
              <w:rPr>
                <w:rFonts w:cs="Times New Roman"/>
              </w:rPr>
              <w:t xml:space="preserve"> offer as </w:t>
            </w:r>
            <w:r w:rsidR="00925B04" w:rsidRPr="00132A5D">
              <w:rPr>
                <w:rFonts w:cs="Times New Roman"/>
              </w:rPr>
              <w:t>a</w:t>
            </w:r>
            <w:r w:rsidRPr="00132A5D">
              <w:rPr>
                <w:rFonts w:cs="Times New Roman"/>
              </w:rPr>
              <w:t xml:space="preserve"> signed electronic file </w:t>
            </w:r>
            <w:r w:rsidR="00925B04" w:rsidRPr="00132A5D">
              <w:rPr>
                <w:rFonts w:cs="Times New Roman"/>
              </w:rPr>
              <w:t xml:space="preserve">to </w:t>
            </w:r>
            <w:hyperlink r:id="rId9" w:history="1">
              <w:r w:rsidR="006D5DEF" w:rsidRPr="00132A5D">
                <w:rPr>
                  <w:rStyle w:val="Hyperlink"/>
                  <w:rFonts w:ascii="Arial" w:hAnsi="Arial" w:cs="Arial"/>
                  <w:color w:val="auto"/>
                  <w:sz w:val="20"/>
                  <w:szCs w:val="20"/>
                </w:rPr>
                <w:t>procurement@nacro.org.uk</w:t>
              </w:r>
            </w:hyperlink>
            <w:r w:rsidR="006D5DEF" w:rsidRPr="00132A5D">
              <w:rPr>
                <w:rFonts w:ascii="Arial" w:hAnsi="Arial" w:cs="Arial"/>
                <w:sz w:val="20"/>
                <w:szCs w:val="20"/>
              </w:rPr>
              <w:t xml:space="preserve"> </w:t>
            </w:r>
            <w:r w:rsidR="0094427A" w:rsidRPr="00132A5D">
              <w:rPr>
                <w:rFonts w:cs="Times New Roman"/>
              </w:rPr>
              <w:t xml:space="preserve">on or before the </w:t>
            </w:r>
            <w:r w:rsidR="00E7179A" w:rsidRPr="00132A5D">
              <w:rPr>
                <w:rFonts w:cs="Times New Roman"/>
                <w:b/>
              </w:rPr>
              <w:t>6</w:t>
            </w:r>
            <w:r w:rsidR="002B388D" w:rsidRPr="00132A5D">
              <w:rPr>
                <w:rFonts w:cs="Times New Roman"/>
                <w:b/>
                <w:vertAlign w:val="superscript"/>
              </w:rPr>
              <w:t>th</w:t>
            </w:r>
            <w:r w:rsidR="002B388D" w:rsidRPr="00132A5D">
              <w:rPr>
                <w:rFonts w:cs="Times New Roman"/>
                <w:b/>
              </w:rPr>
              <w:t xml:space="preserve"> October 2017.</w:t>
            </w:r>
          </w:p>
        </w:tc>
      </w:tr>
      <w:tr w:rsidR="00132A5D" w:rsidRPr="00132A5D" w14:paraId="6FBB4792" w14:textId="77777777" w:rsidTr="0042743E">
        <w:tc>
          <w:tcPr>
            <w:tcW w:w="3283" w:type="dxa"/>
          </w:tcPr>
          <w:p w14:paraId="2EF1B420" w14:textId="77777777" w:rsidR="00C34D6D" w:rsidRPr="00132A5D" w:rsidRDefault="00C34D6D" w:rsidP="00651B46">
            <w:pPr>
              <w:rPr>
                <w:rFonts w:cs="Times New Roman"/>
              </w:rPr>
            </w:pPr>
          </w:p>
          <w:p w14:paraId="09980E7D" w14:textId="77777777" w:rsidR="00C34D6D" w:rsidRPr="00132A5D" w:rsidRDefault="00C34D6D" w:rsidP="00651B46">
            <w:pPr>
              <w:rPr>
                <w:rFonts w:cs="Times New Roman"/>
              </w:rPr>
            </w:pPr>
            <w:r w:rsidRPr="00132A5D">
              <w:rPr>
                <w:rFonts w:cs="Times New Roman"/>
              </w:rPr>
              <w:t>Currency and tax</w:t>
            </w:r>
          </w:p>
        </w:tc>
        <w:tc>
          <w:tcPr>
            <w:tcW w:w="5733" w:type="dxa"/>
          </w:tcPr>
          <w:p w14:paraId="2970833D" w14:textId="77777777" w:rsidR="00C34D6D" w:rsidRPr="00132A5D" w:rsidRDefault="00C34D6D" w:rsidP="00651B46">
            <w:pPr>
              <w:rPr>
                <w:rFonts w:cs="Times New Roman"/>
              </w:rPr>
            </w:pPr>
          </w:p>
          <w:p w14:paraId="5C678CFB" w14:textId="77777777" w:rsidR="00C34D6D" w:rsidRPr="00132A5D" w:rsidRDefault="00C34D6D" w:rsidP="00651B46">
            <w:pPr>
              <w:rPr>
                <w:rFonts w:cs="Times New Roman"/>
              </w:rPr>
            </w:pPr>
            <w:r w:rsidRPr="00132A5D">
              <w:rPr>
                <w:rFonts w:cs="Times New Roman"/>
              </w:rPr>
              <w:t>UK pound sterling net of VAT</w:t>
            </w:r>
          </w:p>
          <w:p w14:paraId="0B986083" w14:textId="77777777" w:rsidR="00E70E82" w:rsidRPr="00132A5D" w:rsidRDefault="00E70E82" w:rsidP="00651B46">
            <w:pPr>
              <w:rPr>
                <w:rFonts w:cs="Times New Roman"/>
              </w:rPr>
            </w:pPr>
          </w:p>
        </w:tc>
      </w:tr>
      <w:tr w:rsidR="00132A5D" w:rsidRPr="00132A5D" w14:paraId="4652B93B" w14:textId="77777777" w:rsidTr="0042743E">
        <w:tc>
          <w:tcPr>
            <w:tcW w:w="3283" w:type="dxa"/>
          </w:tcPr>
          <w:p w14:paraId="7EB59EE7" w14:textId="77777777" w:rsidR="00C34D6D" w:rsidRPr="00132A5D" w:rsidRDefault="00C34D6D" w:rsidP="00651B46">
            <w:pPr>
              <w:rPr>
                <w:rFonts w:cs="Times New Roman"/>
              </w:rPr>
            </w:pPr>
          </w:p>
          <w:p w14:paraId="189DEF4B" w14:textId="77777777" w:rsidR="00C34D6D" w:rsidRPr="00132A5D" w:rsidRDefault="00C34D6D" w:rsidP="00651B46">
            <w:pPr>
              <w:rPr>
                <w:rFonts w:cs="Times New Roman"/>
              </w:rPr>
            </w:pPr>
            <w:r w:rsidRPr="00132A5D">
              <w:rPr>
                <w:rFonts w:cs="Times New Roman"/>
              </w:rPr>
              <w:t>Non-Disclosure</w:t>
            </w:r>
          </w:p>
          <w:p w14:paraId="7DF1CEF5" w14:textId="77777777" w:rsidR="00C34D6D" w:rsidRPr="00132A5D" w:rsidRDefault="00C34D6D" w:rsidP="00651B46">
            <w:pPr>
              <w:rPr>
                <w:rFonts w:cs="Times New Roman"/>
              </w:rPr>
            </w:pPr>
          </w:p>
        </w:tc>
        <w:tc>
          <w:tcPr>
            <w:tcW w:w="5733" w:type="dxa"/>
          </w:tcPr>
          <w:p w14:paraId="409D8E7B" w14:textId="77777777" w:rsidR="00C34D6D" w:rsidRPr="00132A5D" w:rsidRDefault="00C34D6D" w:rsidP="00651B46">
            <w:pPr>
              <w:rPr>
                <w:rFonts w:cs="Times New Roman"/>
              </w:rPr>
            </w:pPr>
          </w:p>
          <w:p w14:paraId="776FD9B9" w14:textId="77777777" w:rsidR="00C34D6D" w:rsidRPr="00132A5D" w:rsidRDefault="00C34D6D" w:rsidP="00651B46">
            <w:pPr>
              <w:rPr>
                <w:rFonts w:cs="Times New Roman"/>
              </w:rPr>
            </w:pPr>
            <w:r w:rsidRPr="00132A5D">
              <w:rPr>
                <w:rFonts w:cs="Times New Roman"/>
              </w:rPr>
              <w:t>Contractor(s) will enter into a Confidentiality and Non-Disclosure agreement with Nacro as a condition of this Contract</w:t>
            </w:r>
          </w:p>
          <w:p w14:paraId="190094A2" w14:textId="77777777" w:rsidR="00E70E82" w:rsidRPr="00132A5D" w:rsidRDefault="00E70E82" w:rsidP="00651B46">
            <w:pPr>
              <w:rPr>
                <w:rFonts w:cs="Times New Roman"/>
              </w:rPr>
            </w:pPr>
          </w:p>
        </w:tc>
      </w:tr>
      <w:tr w:rsidR="00132A5D" w:rsidRPr="00132A5D" w14:paraId="563F8E0A" w14:textId="77777777" w:rsidTr="0042743E">
        <w:tc>
          <w:tcPr>
            <w:tcW w:w="3283" w:type="dxa"/>
          </w:tcPr>
          <w:p w14:paraId="6E98F6FB" w14:textId="77777777" w:rsidR="00C34D6D" w:rsidRPr="00132A5D" w:rsidRDefault="00C34D6D" w:rsidP="00651B46">
            <w:pPr>
              <w:rPr>
                <w:rFonts w:cs="Times New Roman"/>
              </w:rPr>
            </w:pPr>
          </w:p>
          <w:p w14:paraId="7D47E042" w14:textId="77777777" w:rsidR="00C34D6D" w:rsidRPr="00132A5D" w:rsidRDefault="00C34D6D" w:rsidP="00651B46">
            <w:pPr>
              <w:rPr>
                <w:rFonts w:cs="Times New Roman"/>
              </w:rPr>
            </w:pPr>
            <w:r w:rsidRPr="00132A5D">
              <w:rPr>
                <w:rFonts w:cs="Times New Roman"/>
              </w:rPr>
              <w:t>Payment terms</w:t>
            </w:r>
          </w:p>
        </w:tc>
        <w:tc>
          <w:tcPr>
            <w:tcW w:w="5733" w:type="dxa"/>
          </w:tcPr>
          <w:p w14:paraId="49734587" w14:textId="77777777" w:rsidR="00C34D6D" w:rsidRPr="00132A5D" w:rsidRDefault="00C34D6D" w:rsidP="00651B46">
            <w:pPr>
              <w:rPr>
                <w:rFonts w:cs="Times New Roman"/>
              </w:rPr>
            </w:pPr>
          </w:p>
          <w:p w14:paraId="663F2821" w14:textId="77777777" w:rsidR="00C34D6D" w:rsidRPr="00132A5D" w:rsidRDefault="00C34D6D" w:rsidP="0042743E">
            <w:pPr>
              <w:rPr>
                <w:rFonts w:cs="Times New Roman"/>
              </w:rPr>
            </w:pPr>
            <w:r w:rsidRPr="00132A5D">
              <w:rPr>
                <w:rFonts w:cs="Times New Roman"/>
              </w:rPr>
              <w:t xml:space="preserve">30 days of </w:t>
            </w:r>
            <w:r w:rsidR="00C92DF9" w:rsidRPr="00132A5D">
              <w:rPr>
                <w:rFonts w:cs="Times New Roman"/>
              </w:rPr>
              <w:t>receipt</w:t>
            </w:r>
            <w:r w:rsidR="0042743E" w:rsidRPr="00132A5D">
              <w:rPr>
                <w:rFonts w:cs="Times New Roman"/>
              </w:rPr>
              <w:t xml:space="preserve"> of a valid invoice</w:t>
            </w:r>
          </w:p>
          <w:p w14:paraId="1FF35CE5" w14:textId="77777777" w:rsidR="00E70E82" w:rsidRPr="00132A5D" w:rsidRDefault="00E70E82" w:rsidP="0042743E">
            <w:pPr>
              <w:rPr>
                <w:rFonts w:cs="Times New Roman"/>
              </w:rPr>
            </w:pPr>
          </w:p>
        </w:tc>
      </w:tr>
      <w:tr w:rsidR="00132A5D" w:rsidRPr="00132A5D" w14:paraId="682D4C7E" w14:textId="77777777" w:rsidTr="0042743E">
        <w:tc>
          <w:tcPr>
            <w:tcW w:w="3283" w:type="dxa"/>
          </w:tcPr>
          <w:p w14:paraId="5F38EF18" w14:textId="77777777" w:rsidR="00C34D6D" w:rsidRPr="00132A5D" w:rsidRDefault="00C34D6D" w:rsidP="00651B46">
            <w:pPr>
              <w:rPr>
                <w:rFonts w:cs="Times New Roman"/>
              </w:rPr>
            </w:pPr>
          </w:p>
          <w:p w14:paraId="26396747" w14:textId="77777777" w:rsidR="00C34D6D" w:rsidRPr="00132A5D" w:rsidRDefault="00C34D6D" w:rsidP="00651B46">
            <w:pPr>
              <w:rPr>
                <w:rFonts w:cs="Times New Roman"/>
              </w:rPr>
            </w:pPr>
            <w:r w:rsidRPr="00132A5D">
              <w:rPr>
                <w:rFonts w:cs="Times New Roman"/>
              </w:rPr>
              <w:t>Conditions for release of payment</w:t>
            </w:r>
          </w:p>
        </w:tc>
        <w:tc>
          <w:tcPr>
            <w:tcW w:w="5733" w:type="dxa"/>
          </w:tcPr>
          <w:p w14:paraId="033BD66E" w14:textId="77777777" w:rsidR="00C34D6D" w:rsidRPr="00132A5D" w:rsidRDefault="00C34D6D" w:rsidP="00651B46">
            <w:pPr>
              <w:rPr>
                <w:rFonts w:cs="Times New Roman"/>
              </w:rPr>
            </w:pPr>
          </w:p>
          <w:p w14:paraId="299DDFF4" w14:textId="77777777" w:rsidR="00C34D6D" w:rsidRPr="00132A5D" w:rsidRDefault="00C34D6D" w:rsidP="00651B46">
            <w:pPr>
              <w:rPr>
                <w:rFonts w:cs="Times New Roman"/>
              </w:rPr>
            </w:pPr>
            <w:r w:rsidRPr="00132A5D">
              <w:rPr>
                <w:rFonts w:cs="Times New Roman"/>
              </w:rPr>
              <w:t xml:space="preserve">Services as per Contract deliverables </w:t>
            </w:r>
          </w:p>
          <w:p w14:paraId="28A54AA4" w14:textId="77777777" w:rsidR="00E70E82" w:rsidRPr="00132A5D" w:rsidRDefault="00E70E82" w:rsidP="00651B46">
            <w:pPr>
              <w:rPr>
                <w:rFonts w:cs="Times New Roman"/>
              </w:rPr>
            </w:pPr>
          </w:p>
        </w:tc>
      </w:tr>
      <w:tr w:rsidR="00C34D6D" w:rsidRPr="00132A5D" w14:paraId="6F3473AB" w14:textId="77777777" w:rsidTr="0042743E">
        <w:tc>
          <w:tcPr>
            <w:tcW w:w="3283" w:type="dxa"/>
          </w:tcPr>
          <w:p w14:paraId="2CDC7297" w14:textId="77777777" w:rsidR="00C34D6D" w:rsidRPr="00132A5D" w:rsidRDefault="00C34D6D" w:rsidP="00651B46">
            <w:pPr>
              <w:rPr>
                <w:rFonts w:cs="Times New Roman"/>
              </w:rPr>
            </w:pPr>
          </w:p>
          <w:p w14:paraId="2024C527" w14:textId="77777777" w:rsidR="00C34D6D" w:rsidRPr="00132A5D" w:rsidRDefault="00C34D6D" w:rsidP="00651B46">
            <w:pPr>
              <w:rPr>
                <w:rFonts w:cs="Times New Roman"/>
              </w:rPr>
            </w:pPr>
            <w:r w:rsidRPr="00132A5D">
              <w:rPr>
                <w:rFonts w:cs="Times New Roman"/>
              </w:rPr>
              <w:lastRenderedPageBreak/>
              <w:t>Evaluation Criteria</w:t>
            </w:r>
          </w:p>
        </w:tc>
        <w:tc>
          <w:tcPr>
            <w:tcW w:w="5733" w:type="dxa"/>
          </w:tcPr>
          <w:p w14:paraId="3DAC28C8" w14:textId="77777777" w:rsidR="00C34D6D" w:rsidRPr="00132A5D" w:rsidRDefault="00C34D6D" w:rsidP="00651B46">
            <w:pPr>
              <w:ind w:left="720"/>
              <w:rPr>
                <w:rFonts w:cs="Times New Roman"/>
              </w:rPr>
            </w:pPr>
          </w:p>
          <w:p w14:paraId="10A562AA" w14:textId="77777777" w:rsidR="00C34D6D" w:rsidRPr="00132A5D" w:rsidRDefault="00FE34A7" w:rsidP="0042743E">
            <w:pPr>
              <w:rPr>
                <w:rFonts w:cs="Times New Roman"/>
              </w:rPr>
            </w:pPr>
            <w:r w:rsidRPr="00132A5D">
              <w:rPr>
                <w:rFonts w:cs="Times New Roman"/>
              </w:rPr>
              <w:lastRenderedPageBreak/>
              <w:t>Shortlisting and Demonstration</w:t>
            </w:r>
          </w:p>
          <w:p w14:paraId="33C6DDB7" w14:textId="77777777" w:rsidR="00E70E82" w:rsidRPr="00132A5D" w:rsidRDefault="00E70E82" w:rsidP="0042743E">
            <w:pPr>
              <w:rPr>
                <w:rFonts w:cs="Times New Roman"/>
              </w:rPr>
            </w:pPr>
          </w:p>
        </w:tc>
      </w:tr>
    </w:tbl>
    <w:p w14:paraId="4A465E2F" w14:textId="77777777" w:rsidR="00C34D6D" w:rsidRPr="00132A5D" w:rsidRDefault="00C34D6D" w:rsidP="00C34D6D">
      <w:pPr>
        <w:rPr>
          <w:rFonts w:eastAsia="Calibri" w:cs="Times New Roman"/>
        </w:rPr>
      </w:pPr>
    </w:p>
    <w:p w14:paraId="0897FCAE"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Services proposed shall be reviewed based on completeness and compliance of the quotation with the minimum specifications or as described in the Terms of Reference / Scope of Work (TOR/SOW) above and or any other annexes providing details of Nacro’s requirements</w:t>
      </w:r>
    </w:p>
    <w:p w14:paraId="49C55D40" w14:textId="77777777" w:rsidR="00C34D6D" w:rsidRPr="00132A5D" w:rsidRDefault="00C34D6D" w:rsidP="00C34D6D">
      <w:pPr>
        <w:ind w:left="720"/>
        <w:contextualSpacing/>
        <w:rPr>
          <w:rFonts w:eastAsia="Calibri" w:cs="Times New Roman"/>
        </w:rPr>
      </w:pPr>
    </w:p>
    <w:p w14:paraId="33974960"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The quotation that complies with all of the specifications (TOR evaluation criteria) and requirements and offers the lowest price shall be selected. Any offer that does not meet the requirements shall be rejected.</w:t>
      </w:r>
    </w:p>
    <w:p w14:paraId="4DE6BBA5" w14:textId="77777777" w:rsidR="00C34D6D" w:rsidRPr="00132A5D" w:rsidRDefault="00C34D6D" w:rsidP="00C34D6D">
      <w:pPr>
        <w:ind w:left="720"/>
        <w:contextualSpacing/>
        <w:rPr>
          <w:rFonts w:eastAsia="Calibri" w:cs="Times New Roman"/>
        </w:rPr>
      </w:pPr>
    </w:p>
    <w:p w14:paraId="27B985A1"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Any Purchase Order / Contract that will be issued shall be subject to the General Terms and Conditions herein attached hereto.</w:t>
      </w:r>
    </w:p>
    <w:p w14:paraId="13483F6B" w14:textId="77777777" w:rsidR="00C34D6D" w:rsidRPr="00132A5D" w:rsidRDefault="00C34D6D" w:rsidP="00C34D6D">
      <w:pPr>
        <w:ind w:left="720"/>
        <w:contextualSpacing/>
        <w:rPr>
          <w:rFonts w:eastAsia="Calibri" w:cs="Times New Roman"/>
        </w:rPr>
      </w:pPr>
    </w:p>
    <w:p w14:paraId="55B59BC0"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Nacro is not bound to accept any quotation, nor award a contract/Purchase Order, nor be responsible for any costs associated with your preparation and submission of a quotation, regardless of the conduct or outcome of the selection process.</w:t>
      </w:r>
    </w:p>
    <w:p w14:paraId="3324F136" w14:textId="77777777" w:rsidR="00C34D6D" w:rsidRPr="00132A5D" w:rsidRDefault="00C34D6D" w:rsidP="00C34D6D">
      <w:pPr>
        <w:ind w:left="720"/>
        <w:contextualSpacing/>
        <w:rPr>
          <w:rFonts w:eastAsia="Calibri" w:cs="Times New Roman"/>
        </w:rPr>
      </w:pPr>
    </w:p>
    <w:p w14:paraId="2B468401"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Nacro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Nacro ’s action. Nacro shall neither be obliged to award the contract to the lowest price offer.</w:t>
      </w:r>
    </w:p>
    <w:p w14:paraId="4B42D69B" w14:textId="77777777" w:rsidR="00C34D6D" w:rsidRPr="00132A5D" w:rsidRDefault="00C34D6D" w:rsidP="00C34D6D">
      <w:pPr>
        <w:ind w:left="720"/>
        <w:contextualSpacing/>
        <w:rPr>
          <w:rFonts w:eastAsia="Calibri" w:cs="Times New Roman"/>
        </w:rPr>
      </w:pPr>
    </w:p>
    <w:p w14:paraId="5E2FD3A5"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Nacro implements a zero tolerance on fraud and corrupt practices, and is committed to preventing, identifying and addressing all such acts and practices against Nacro, as well as third parties involved in Nacro activities</w:t>
      </w:r>
    </w:p>
    <w:p w14:paraId="6BD74AE3" w14:textId="77777777" w:rsidR="00C34D6D" w:rsidRPr="00132A5D" w:rsidRDefault="00C34D6D" w:rsidP="00C34D6D">
      <w:pPr>
        <w:ind w:left="720"/>
        <w:contextualSpacing/>
        <w:rPr>
          <w:rFonts w:eastAsia="Calibri" w:cs="Times New Roman"/>
        </w:rPr>
      </w:pPr>
    </w:p>
    <w:p w14:paraId="2F3FDCF9" w14:textId="67017CF1" w:rsidR="004914A0" w:rsidRPr="00132A5D" w:rsidRDefault="00C34D6D" w:rsidP="00C34D6D">
      <w:pPr>
        <w:rPr>
          <w:rFonts w:eastAsia="Calibri" w:cs="Times New Roman"/>
        </w:rPr>
      </w:pPr>
      <w:r w:rsidRPr="00132A5D">
        <w:rPr>
          <w:rFonts w:eastAsia="Calibri" w:cs="Times New Roman"/>
        </w:rPr>
        <w:t>Yours sincerely</w:t>
      </w:r>
    </w:p>
    <w:p w14:paraId="400D0E34" w14:textId="77777777" w:rsidR="00C34D6D" w:rsidRPr="00132A5D" w:rsidRDefault="00C34D6D" w:rsidP="00C34D6D">
      <w:pPr>
        <w:rPr>
          <w:rFonts w:eastAsia="Calibri" w:cs="Times New Roman"/>
        </w:rPr>
      </w:pPr>
      <w:r w:rsidRPr="00132A5D">
        <w:rPr>
          <w:rFonts w:eastAsia="Calibri" w:cs="Times New Roman"/>
        </w:rPr>
        <w:t>Rocco Zitola</w:t>
      </w:r>
    </w:p>
    <w:p w14:paraId="4FE6C13F" w14:textId="77777777" w:rsidR="00C34D6D" w:rsidRPr="00132A5D" w:rsidRDefault="00C34D6D" w:rsidP="00C34D6D">
      <w:pPr>
        <w:rPr>
          <w:rFonts w:eastAsia="Calibri" w:cs="Times New Roman"/>
        </w:rPr>
      </w:pPr>
      <w:r w:rsidRPr="00132A5D">
        <w:rPr>
          <w:rFonts w:eastAsia="Calibri" w:cs="Times New Roman"/>
        </w:rPr>
        <w:t>Legal Manager</w:t>
      </w:r>
    </w:p>
    <w:p w14:paraId="7D7DDA76" w14:textId="77777777" w:rsidR="00F731D1" w:rsidRPr="00132A5D" w:rsidRDefault="00F731D1" w:rsidP="003B1078">
      <w:pPr>
        <w:jc w:val="center"/>
        <w:rPr>
          <w:b/>
          <w:bCs/>
        </w:rPr>
      </w:pPr>
    </w:p>
    <w:p w14:paraId="6032CC17" w14:textId="77777777" w:rsidR="00F731D1" w:rsidRPr="00132A5D" w:rsidRDefault="00F731D1" w:rsidP="003B1078">
      <w:pPr>
        <w:jc w:val="center"/>
        <w:rPr>
          <w:b/>
          <w:bCs/>
        </w:rPr>
      </w:pPr>
    </w:p>
    <w:p w14:paraId="7D8C744E" w14:textId="77777777" w:rsidR="007513AC" w:rsidRDefault="007513AC" w:rsidP="003B1078">
      <w:pPr>
        <w:jc w:val="center"/>
        <w:rPr>
          <w:b/>
          <w:bCs/>
        </w:rPr>
      </w:pPr>
    </w:p>
    <w:p w14:paraId="641106E0" w14:textId="77777777" w:rsidR="00322948" w:rsidRDefault="00322948" w:rsidP="003B1078">
      <w:pPr>
        <w:jc w:val="center"/>
        <w:rPr>
          <w:b/>
          <w:bCs/>
        </w:rPr>
      </w:pPr>
    </w:p>
    <w:p w14:paraId="4DECAA97" w14:textId="77777777" w:rsidR="00684D91" w:rsidRDefault="00684D91" w:rsidP="003B1078">
      <w:pPr>
        <w:jc w:val="center"/>
        <w:rPr>
          <w:b/>
          <w:bCs/>
        </w:rPr>
      </w:pPr>
    </w:p>
    <w:p w14:paraId="0B593EB9" w14:textId="77777777" w:rsidR="00684D91" w:rsidRDefault="00684D91" w:rsidP="003B1078">
      <w:pPr>
        <w:jc w:val="center"/>
        <w:rPr>
          <w:b/>
          <w:bCs/>
        </w:rPr>
      </w:pPr>
    </w:p>
    <w:p w14:paraId="79C7E6D7" w14:textId="77777777" w:rsidR="00684D91" w:rsidRDefault="00684D91" w:rsidP="003B1078">
      <w:pPr>
        <w:jc w:val="center"/>
        <w:rPr>
          <w:b/>
          <w:bCs/>
        </w:rPr>
      </w:pPr>
    </w:p>
    <w:p w14:paraId="04EFC9AF" w14:textId="77777777" w:rsidR="00684D91" w:rsidRPr="00132A5D" w:rsidRDefault="00684D91" w:rsidP="003B1078">
      <w:pPr>
        <w:jc w:val="center"/>
        <w:rPr>
          <w:b/>
          <w:bCs/>
        </w:rPr>
      </w:pPr>
    </w:p>
    <w:p w14:paraId="62907E5A" w14:textId="77777777" w:rsidR="00C34D6D" w:rsidRPr="00132A5D" w:rsidRDefault="009B0885" w:rsidP="003B1078">
      <w:pPr>
        <w:jc w:val="center"/>
        <w:rPr>
          <w:b/>
          <w:bCs/>
        </w:rPr>
      </w:pPr>
      <w:r w:rsidRPr="00132A5D">
        <w:rPr>
          <w:b/>
          <w:bCs/>
        </w:rPr>
        <w:lastRenderedPageBreak/>
        <w:t>ANNEX</w:t>
      </w:r>
      <w:r w:rsidR="003B1078" w:rsidRPr="00132A5D">
        <w:rPr>
          <w:b/>
          <w:bCs/>
        </w:rPr>
        <w:t xml:space="preserve"> 1</w:t>
      </w:r>
    </w:p>
    <w:p w14:paraId="5C4C352F" w14:textId="21B75426" w:rsidR="001F0AF9" w:rsidRPr="00132A5D" w:rsidRDefault="00D17B04" w:rsidP="001F0AF9">
      <w:pPr>
        <w:rPr>
          <w:b/>
          <w:bCs/>
        </w:rPr>
      </w:pPr>
      <w:r w:rsidRPr="00132A5D">
        <w:rPr>
          <w:b/>
          <w:bCs/>
        </w:rPr>
        <w:t>SECTION 1 - INTRODUCTION</w:t>
      </w:r>
    </w:p>
    <w:p w14:paraId="72A13AE4" w14:textId="3E1AE6BC" w:rsidR="001F0AF9" w:rsidRPr="00132A5D" w:rsidRDefault="001F0AF9" w:rsidP="001F0AF9">
      <w:pPr>
        <w:jc w:val="both"/>
      </w:pPr>
      <w:r w:rsidRPr="00132A5D">
        <w:t xml:space="preserve">Nacro, is a registered charity (Registered No. 226171) a company </w:t>
      </w:r>
      <w:r w:rsidR="0094427A" w:rsidRPr="00132A5D">
        <w:t xml:space="preserve">limited by </w:t>
      </w:r>
      <w:r w:rsidR="00DF2514" w:rsidRPr="00132A5D">
        <w:t>guarantee</w:t>
      </w:r>
      <w:r w:rsidRPr="00132A5D">
        <w:t xml:space="preserve"> (Registered No. 00203583) and a Registered Provider of Social Housing (Registered No. 4781)</w:t>
      </w:r>
    </w:p>
    <w:p w14:paraId="2EF7E088" w14:textId="77777777" w:rsidR="007513AC" w:rsidRPr="00132A5D" w:rsidRDefault="007513AC" w:rsidP="007513AC">
      <w:pPr>
        <w:rPr>
          <w:rFonts w:eastAsia="Calibri" w:cs="Arial"/>
          <w:sz w:val="24"/>
          <w:szCs w:val="20"/>
          <w:lang w:val="en"/>
        </w:rPr>
      </w:pPr>
      <w:r w:rsidRPr="00132A5D">
        <w:rPr>
          <w:rFonts w:eastAsia="Calibri" w:cs="Arial"/>
          <w:sz w:val="24"/>
          <w:szCs w:val="20"/>
          <w:lang w:val="en"/>
        </w:rPr>
        <w:t xml:space="preserve">Nacro are a national social justice charity with more than 50 years’ experience of changing lives. Our impressive range of services across England and Wales cover education, housing, support and wellbeing, substance misuse treatment and the prevention of reoffending. We advise and we speak out for and with disadvantaged young people and adults. We never give up.   </w:t>
      </w:r>
    </w:p>
    <w:p w14:paraId="47F2E523" w14:textId="77777777" w:rsidR="001F0AF9" w:rsidRPr="00132A5D" w:rsidRDefault="001F0AF9" w:rsidP="001F0AF9">
      <w:pPr>
        <w:jc w:val="both"/>
      </w:pPr>
      <w:r w:rsidRPr="00132A5D">
        <w:t>We design and deliver programmes that equip people with the knowledge, skills, advice, attitude and support they need to move their lives on and move away from crime. Our areas of work include:</w:t>
      </w:r>
    </w:p>
    <w:p w14:paraId="4C4D41B0" w14:textId="77777777" w:rsidR="001F0AF9" w:rsidRPr="00132A5D" w:rsidRDefault="001F0AF9" w:rsidP="00AB1B1E">
      <w:pPr>
        <w:pStyle w:val="ListParagraph"/>
        <w:numPr>
          <w:ilvl w:val="0"/>
          <w:numId w:val="22"/>
        </w:numPr>
        <w:jc w:val="both"/>
      </w:pPr>
      <w:r w:rsidRPr="00132A5D">
        <w:rPr>
          <w:b/>
        </w:rPr>
        <w:t xml:space="preserve">Education: </w:t>
      </w:r>
      <w:r w:rsidRPr="00132A5D">
        <w:t>we equip young people with the skills they need to get back into education, training or employment.</w:t>
      </w:r>
    </w:p>
    <w:p w14:paraId="4ADDCBD6" w14:textId="77777777" w:rsidR="001F0AF9" w:rsidRPr="00132A5D" w:rsidRDefault="001F0AF9" w:rsidP="00AB1B1E">
      <w:pPr>
        <w:pStyle w:val="ListParagraph"/>
        <w:numPr>
          <w:ilvl w:val="0"/>
          <w:numId w:val="22"/>
        </w:numPr>
        <w:jc w:val="both"/>
      </w:pPr>
      <w:r w:rsidRPr="00132A5D">
        <w:rPr>
          <w:b/>
        </w:rPr>
        <w:t>Housing:</w:t>
      </w:r>
      <w:r w:rsidRPr="00132A5D">
        <w:t xml:space="preserve"> we support young people, homeless people and offenders to find somewhere to live and to develop independent living skills.</w:t>
      </w:r>
    </w:p>
    <w:p w14:paraId="39E1B4D9" w14:textId="77777777" w:rsidR="001F0AF9" w:rsidRPr="00132A5D" w:rsidRDefault="001F0AF9" w:rsidP="00AB1B1E">
      <w:pPr>
        <w:pStyle w:val="ListParagraph"/>
        <w:numPr>
          <w:ilvl w:val="0"/>
          <w:numId w:val="22"/>
        </w:numPr>
        <w:jc w:val="both"/>
      </w:pPr>
      <w:r w:rsidRPr="00132A5D">
        <w:rPr>
          <w:b/>
        </w:rPr>
        <w:t>Health:</w:t>
      </w:r>
      <w:r w:rsidRPr="00132A5D">
        <w:t xml:space="preserve"> we work with individuals and the community, offering interventions to people so they can not only recover from drug or alcohol dependence but also start to contribute actively and positively to the community.</w:t>
      </w:r>
    </w:p>
    <w:p w14:paraId="22E3B616" w14:textId="2912841A" w:rsidR="001F0AF9" w:rsidRPr="00132A5D" w:rsidRDefault="001F0AF9" w:rsidP="00AB1B1E">
      <w:pPr>
        <w:pStyle w:val="ListParagraph"/>
        <w:numPr>
          <w:ilvl w:val="0"/>
          <w:numId w:val="22"/>
        </w:numPr>
        <w:jc w:val="both"/>
      </w:pPr>
      <w:r w:rsidRPr="00132A5D">
        <w:rPr>
          <w:b/>
        </w:rPr>
        <w:t>Justice:</w:t>
      </w:r>
      <w:r w:rsidRPr="00132A5D">
        <w:t xml:space="preserve"> we work with offenders in the courts, in prisons and in the community, managing the offender journey in a way designed to minimise the risk of reoffending. We provide practical advice and support on resettlement matters to offenders, their families and practitioners; </w:t>
      </w:r>
      <w:r w:rsidR="00DF2514" w:rsidRPr="00132A5D">
        <w:t>and</w:t>
      </w:r>
      <w:r w:rsidRPr="00132A5D">
        <w:t xml:space="preserve"> offer advice, training and consultancy on assessing risk and managing the recruitment and retention of staff with criminal convictions.</w:t>
      </w:r>
    </w:p>
    <w:p w14:paraId="14CD27E3" w14:textId="5DBCD331" w:rsidR="001F0AF9" w:rsidRPr="00132A5D" w:rsidRDefault="001F0AF9" w:rsidP="001F0AF9">
      <w:pPr>
        <w:jc w:val="both"/>
      </w:pPr>
      <w:r w:rsidRPr="00132A5D">
        <w:t>N</w:t>
      </w:r>
      <w:bookmarkStart w:id="4" w:name="_GoBack"/>
      <w:bookmarkEnd w:id="4"/>
      <w:r w:rsidRPr="00132A5D">
        <w:t>acro operates with an elected Council of Trustees who oversee and provide strategic direction. The Chief Executive officer leads an Executive Leadership Team (ELT) consisting of a Director of Finance and Corporate services, a Director of Housing, a Director of Human Resources and Organisational Development, Dire</w:t>
      </w:r>
      <w:r w:rsidR="007513AC" w:rsidRPr="00132A5D">
        <w:t xml:space="preserve">ctor of Health &amp; Justice, </w:t>
      </w:r>
      <w:r w:rsidRPr="00132A5D">
        <w:t>Director of Education/Education Principal</w:t>
      </w:r>
      <w:r w:rsidR="007513AC" w:rsidRPr="00132A5D">
        <w:t>, and a Director of External Engagement</w:t>
      </w:r>
      <w:r w:rsidRPr="00132A5D">
        <w:t xml:space="preserve">.  </w:t>
      </w:r>
    </w:p>
    <w:p w14:paraId="1D7FE44B" w14:textId="788208E5" w:rsidR="009C6498" w:rsidRPr="00132A5D" w:rsidRDefault="00E7179A" w:rsidP="009C6498">
      <w:pPr>
        <w:pStyle w:val="NoSpacing"/>
        <w:jc w:val="both"/>
        <w:rPr>
          <w:rFonts w:asciiTheme="minorHAnsi" w:eastAsiaTheme="minorHAnsi" w:hAnsiTheme="minorHAnsi" w:cstheme="minorBidi"/>
          <w:sz w:val="22"/>
          <w:szCs w:val="22"/>
          <w:bdr w:val="none" w:sz="0" w:space="0" w:color="auto"/>
          <w:lang w:val="en-GB"/>
        </w:rPr>
      </w:pPr>
      <w:r w:rsidRPr="00132A5D">
        <w:rPr>
          <w:rFonts w:asciiTheme="minorHAnsi" w:eastAsiaTheme="minorHAnsi" w:hAnsiTheme="minorHAnsi" w:cstheme="minorBidi"/>
          <w:sz w:val="22"/>
          <w:szCs w:val="22"/>
          <w:bdr w:val="none" w:sz="0" w:space="0" w:color="auto"/>
          <w:lang w:val="en-GB"/>
        </w:rPr>
        <w:t>Nacro</w:t>
      </w:r>
      <w:r w:rsidR="009C6498" w:rsidRPr="00132A5D">
        <w:rPr>
          <w:rFonts w:asciiTheme="minorHAnsi" w:eastAsiaTheme="minorHAnsi" w:hAnsiTheme="minorHAnsi" w:cstheme="minorBidi"/>
          <w:sz w:val="22"/>
          <w:szCs w:val="22"/>
          <w:bdr w:val="none" w:sz="0" w:space="0" w:color="auto"/>
          <w:lang w:val="en-GB"/>
        </w:rPr>
        <w:t xml:space="preserve"> is serviced by a hosted private cloud that forms a Wide Area Network. Access to desktop services is delivered through Citrix thin client technology or through thick client devices over a Local Area Network. </w:t>
      </w:r>
    </w:p>
    <w:p w14:paraId="4E65C6E5" w14:textId="77777777" w:rsidR="009C6498" w:rsidRPr="00132A5D" w:rsidRDefault="009C6498" w:rsidP="009C6498">
      <w:pPr>
        <w:pStyle w:val="NoSpacing"/>
        <w:ind w:left="720"/>
        <w:jc w:val="both"/>
        <w:rPr>
          <w:rFonts w:ascii="Arial" w:hAnsi="Arial" w:cs="Arial"/>
          <w:sz w:val="20"/>
          <w:szCs w:val="20"/>
          <w:highlight w:val="yellow"/>
        </w:rPr>
      </w:pPr>
    </w:p>
    <w:p w14:paraId="318C1B21" w14:textId="58004E52" w:rsidR="009C6498" w:rsidRPr="00132A5D" w:rsidRDefault="009C6498" w:rsidP="002A3D96">
      <w:pPr>
        <w:pStyle w:val="NoSpacing"/>
        <w:spacing w:after="200" w:line="276" w:lineRule="auto"/>
        <w:jc w:val="both"/>
        <w:rPr>
          <w:rFonts w:ascii="Arial" w:hAnsi="Arial" w:cs="Arial"/>
          <w:sz w:val="20"/>
          <w:szCs w:val="20"/>
        </w:rPr>
      </w:pPr>
    </w:p>
    <w:p w14:paraId="1EC97CA1" w14:textId="77777777" w:rsidR="00E7179A" w:rsidRPr="00132A5D" w:rsidRDefault="00E7179A" w:rsidP="002A3D96">
      <w:pPr>
        <w:pStyle w:val="NoSpacing"/>
        <w:spacing w:after="200" w:line="276" w:lineRule="auto"/>
        <w:jc w:val="both"/>
        <w:rPr>
          <w:rFonts w:ascii="Arial" w:hAnsi="Arial" w:cs="Arial"/>
          <w:sz w:val="20"/>
          <w:szCs w:val="20"/>
        </w:rPr>
      </w:pPr>
    </w:p>
    <w:p w14:paraId="32BEE1FD" w14:textId="77777777" w:rsidR="00E7179A" w:rsidRPr="00132A5D" w:rsidRDefault="00E7179A" w:rsidP="002A3D96">
      <w:pPr>
        <w:pStyle w:val="NoSpacing"/>
        <w:spacing w:after="200" w:line="276" w:lineRule="auto"/>
        <w:jc w:val="both"/>
        <w:rPr>
          <w:rFonts w:ascii="Arial" w:hAnsi="Arial" w:cs="Arial"/>
          <w:sz w:val="20"/>
          <w:szCs w:val="20"/>
        </w:rPr>
      </w:pPr>
    </w:p>
    <w:p w14:paraId="5FF074E9" w14:textId="77777777" w:rsidR="00E7179A" w:rsidRPr="00132A5D" w:rsidRDefault="00E7179A" w:rsidP="002A3D96">
      <w:pPr>
        <w:pStyle w:val="NoSpacing"/>
        <w:spacing w:after="200" w:line="276" w:lineRule="auto"/>
        <w:jc w:val="both"/>
        <w:rPr>
          <w:rFonts w:ascii="Arial" w:hAnsi="Arial" w:cs="Arial"/>
          <w:sz w:val="20"/>
          <w:szCs w:val="20"/>
        </w:rPr>
      </w:pPr>
    </w:p>
    <w:p w14:paraId="0C291FD1" w14:textId="77777777" w:rsidR="00AB19F9" w:rsidRPr="00132A5D" w:rsidRDefault="00AB19F9" w:rsidP="001F0AF9">
      <w:pPr>
        <w:jc w:val="both"/>
        <w:rPr>
          <w:b/>
          <w:bCs/>
        </w:rPr>
      </w:pPr>
    </w:p>
    <w:p w14:paraId="4E535805" w14:textId="77777777" w:rsidR="00120CA5" w:rsidRPr="00132A5D" w:rsidRDefault="00120CA5" w:rsidP="001F0AF9">
      <w:pPr>
        <w:jc w:val="both"/>
        <w:rPr>
          <w:b/>
          <w:bCs/>
        </w:rPr>
      </w:pPr>
    </w:p>
    <w:p w14:paraId="6E64854A" w14:textId="77777777" w:rsidR="00120CA5" w:rsidRPr="00132A5D" w:rsidRDefault="00120CA5" w:rsidP="001F0AF9">
      <w:pPr>
        <w:jc w:val="both"/>
        <w:rPr>
          <w:b/>
          <w:bCs/>
        </w:rPr>
      </w:pPr>
    </w:p>
    <w:p w14:paraId="2E44FE5A" w14:textId="2B994B3B" w:rsidR="00234A61" w:rsidRPr="00132A5D" w:rsidRDefault="00D17B04" w:rsidP="001F0AF9">
      <w:pPr>
        <w:jc w:val="both"/>
        <w:rPr>
          <w:b/>
          <w:bCs/>
        </w:rPr>
      </w:pPr>
      <w:r w:rsidRPr="00132A5D">
        <w:rPr>
          <w:b/>
          <w:bCs/>
        </w:rPr>
        <w:lastRenderedPageBreak/>
        <w:t xml:space="preserve">SECTION – 2 </w:t>
      </w:r>
    </w:p>
    <w:p w14:paraId="27DE9CE9" w14:textId="2C91720A" w:rsidR="001F0AF9" w:rsidRPr="00132A5D" w:rsidRDefault="00D17B04" w:rsidP="001F0AF9">
      <w:pPr>
        <w:jc w:val="both"/>
        <w:rPr>
          <w:b/>
          <w:bCs/>
        </w:rPr>
      </w:pPr>
      <w:r w:rsidRPr="00132A5D">
        <w:rPr>
          <w:b/>
          <w:bCs/>
        </w:rPr>
        <w:t>OUTLINE REQUIREMENTS</w:t>
      </w:r>
    </w:p>
    <w:p w14:paraId="223664CC" w14:textId="52BEB7F8" w:rsidR="00AE27C0" w:rsidRPr="00132A5D" w:rsidRDefault="001F0AF9" w:rsidP="00EA15A2">
      <w:pPr>
        <w:jc w:val="both"/>
        <w:rPr>
          <w:rFonts w:eastAsiaTheme="minorEastAsia"/>
        </w:rPr>
      </w:pPr>
      <w:r w:rsidRPr="00132A5D">
        <w:rPr>
          <w:rFonts w:eastAsiaTheme="minorEastAsia"/>
        </w:rPr>
        <w:t>Nacro is seeking a</w:t>
      </w:r>
      <w:r w:rsidR="00120CA5" w:rsidRPr="00132A5D">
        <w:rPr>
          <w:rFonts w:eastAsiaTheme="minorEastAsia"/>
        </w:rPr>
        <w:t>n</w:t>
      </w:r>
      <w:r w:rsidRPr="00132A5D">
        <w:rPr>
          <w:rFonts w:eastAsiaTheme="minorEastAsia"/>
        </w:rPr>
        <w:t xml:space="preserve"> </w:t>
      </w:r>
      <w:r w:rsidR="00120CA5" w:rsidRPr="00132A5D">
        <w:rPr>
          <w:rFonts w:eastAsiaTheme="minorEastAsia"/>
        </w:rPr>
        <w:t>Applicant Tracking</w:t>
      </w:r>
      <w:r w:rsidR="00EA15A2" w:rsidRPr="00132A5D">
        <w:rPr>
          <w:rFonts w:eastAsiaTheme="minorEastAsia"/>
        </w:rPr>
        <w:t xml:space="preserve"> System </w:t>
      </w:r>
      <w:r w:rsidR="00EA15A2" w:rsidRPr="00132A5D">
        <w:rPr>
          <w:rFonts w:cs="Times"/>
        </w:rPr>
        <w:t xml:space="preserve">that meets the requirements of </w:t>
      </w:r>
      <w:r w:rsidR="009639C9" w:rsidRPr="00132A5D">
        <w:rPr>
          <w:rFonts w:cs="Times"/>
        </w:rPr>
        <w:t>the organisation</w:t>
      </w:r>
      <w:r w:rsidR="00EA15A2" w:rsidRPr="00132A5D">
        <w:rPr>
          <w:rFonts w:cs="Times"/>
        </w:rPr>
        <w:t xml:space="preserve">, </w:t>
      </w:r>
      <w:r w:rsidR="00E7179A" w:rsidRPr="00132A5D">
        <w:rPr>
          <w:rFonts w:cs="Times"/>
        </w:rPr>
        <w:t xml:space="preserve">to begin in February </w:t>
      </w:r>
      <w:r w:rsidR="009C6498" w:rsidRPr="00132A5D">
        <w:rPr>
          <w:rFonts w:eastAsia="Calibri,Arial Unicode MS" w:cs="Arial"/>
        </w:rPr>
        <w:t xml:space="preserve">2018 </w:t>
      </w:r>
    </w:p>
    <w:p w14:paraId="1BC5AAE5" w14:textId="7678FFDC" w:rsidR="001F0AF9" w:rsidRPr="00132A5D" w:rsidRDefault="001F0AF9" w:rsidP="00EA15A2">
      <w:pPr>
        <w:jc w:val="both"/>
        <w:rPr>
          <w:rFonts w:eastAsiaTheme="minorEastAsia"/>
        </w:rPr>
      </w:pPr>
      <w:r w:rsidRPr="00132A5D">
        <w:rPr>
          <w:rFonts w:eastAsiaTheme="minorEastAsia"/>
        </w:rPr>
        <w:t>The high-level requirements for th</w:t>
      </w:r>
      <w:r w:rsidR="009C6498" w:rsidRPr="00132A5D">
        <w:rPr>
          <w:rFonts w:eastAsiaTheme="minorEastAsia"/>
        </w:rPr>
        <w:t>e solution includes</w:t>
      </w:r>
      <w:r w:rsidRPr="00132A5D">
        <w:rPr>
          <w:rFonts w:eastAsiaTheme="minorEastAsia"/>
        </w:rPr>
        <w:t xml:space="preserve"> the</w:t>
      </w:r>
      <w:r w:rsidR="00842F2B" w:rsidRPr="00132A5D">
        <w:rPr>
          <w:rFonts w:eastAsiaTheme="minorEastAsia"/>
        </w:rPr>
        <w:t xml:space="preserve"> following:</w:t>
      </w:r>
    </w:p>
    <w:p w14:paraId="1AD26E41" w14:textId="7A1C3656" w:rsidR="00842F2B" w:rsidRPr="00D17B04" w:rsidRDefault="00D17B04" w:rsidP="00842F2B">
      <w:pPr>
        <w:rPr>
          <w:rFonts w:cstheme="minorHAnsi"/>
          <w:b/>
        </w:rPr>
      </w:pPr>
      <w:r w:rsidRPr="00D17B04">
        <w:rPr>
          <w:rFonts w:cstheme="minorHAnsi"/>
          <w:b/>
        </w:rPr>
        <w:t>VACANCY REQUEST &amp; APPROVAL</w:t>
      </w:r>
    </w:p>
    <w:tbl>
      <w:tblPr>
        <w:tblStyle w:val="TableGrid"/>
        <w:tblW w:w="0" w:type="auto"/>
        <w:tblLook w:val="04A0" w:firstRow="1" w:lastRow="0" w:firstColumn="1" w:lastColumn="0" w:noHBand="0" w:noVBand="1"/>
      </w:tblPr>
      <w:tblGrid>
        <w:gridCol w:w="4240"/>
        <w:gridCol w:w="2378"/>
        <w:gridCol w:w="2398"/>
      </w:tblGrid>
      <w:tr w:rsidR="00132A5D" w:rsidRPr="00132A5D" w14:paraId="0607FA8A" w14:textId="77777777" w:rsidTr="00842F2B">
        <w:tc>
          <w:tcPr>
            <w:tcW w:w="4361" w:type="dxa"/>
          </w:tcPr>
          <w:p w14:paraId="438B4D9B" w14:textId="5FFC910D" w:rsidR="00842F2B" w:rsidRPr="00132A5D" w:rsidRDefault="00842F2B" w:rsidP="00842F2B">
            <w:pPr>
              <w:jc w:val="center"/>
              <w:rPr>
                <w:rFonts w:cs="Arial"/>
                <w:b/>
              </w:rPr>
            </w:pPr>
            <w:r w:rsidRPr="00132A5D">
              <w:rPr>
                <w:rFonts w:cs="Arial"/>
                <w:b/>
              </w:rPr>
              <w:t xml:space="preserve">Requirement </w:t>
            </w:r>
          </w:p>
        </w:tc>
        <w:tc>
          <w:tcPr>
            <w:tcW w:w="2440" w:type="dxa"/>
          </w:tcPr>
          <w:p w14:paraId="522D05BB" w14:textId="75F0C084" w:rsidR="00842F2B" w:rsidRPr="00132A5D" w:rsidRDefault="00842F2B" w:rsidP="00E7179A">
            <w:pPr>
              <w:jc w:val="center"/>
              <w:rPr>
                <w:rFonts w:cs="Arial"/>
                <w:b/>
              </w:rPr>
            </w:pPr>
            <w:r w:rsidRPr="00132A5D">
              <w:rPr>
                <w:rFonts w:cs="Arial"/>
                <w:b/>
              </w:rPr>
              <w:t>Essential</w:t>
            </w:r>
          </w:p>
        </w:tc>
        <w:tc>
          <w:tcPr>
            <w:tcW w:w="2441" w:type="dxa"/>
          </w:tcPr>
          <w:p w14:paraId="2441A948" w14:textId="06B766ED" w:rsidR="00842F2B" w:rsidRPr="00132A5D" w:rsidRDefault="00E7179A" w:rsidP="00842F2B">
            <w:pPr>
              <w:jc w:val="center"/>
              <w:rPr>
                <w:rFonts w:cs="Arial"/>
                <w:b/>
              </w:rPr>
            </w:pPr>
            <w:r w:rsidRPr="00132A5D">
              <w:rPr>
                <w:rFonts w:cs="Arial"/>
                <w:b/>
              </w:rPr>
              <w:t>Non-critical or auxiliary requirements</w:t>
            </w:r>
          </w:p>
        </w:tc>
      </w:tr>
      <w:tr w:rsidR="00132A5D" w:rsidRPr="00132A5D" w14:paraId="509FE1AA" w14:textId="77777777" w:rsidTr="00842F2B">
        <w:tc>
          <w:tcPr>
            <w:tcW w:w="4361" w:type="dxa"/>
          </w:tcPr>
          <w:p w14:paraId="7B232944" w14:textId="77777777" w:rsidR="00842F2B" w:rsidRPr="00132A5D" w:rsidRDefault="00842F2B" w:rsidP="00842F2B">
            <w:pPr>
              <w:rPr>
                <w:rFonts w:cs="Arial"/>
              </w:rPr>
            </w:pPr>
            <w:r w:rsidRPr="00132A5D">
              <w:rPr>
                <w:rFonts w:cs="Arial"/>
              </w:rPr>
              <w:t xml:space="preserve">Electronic vacancy request form – Documenting hiring managers details, basic job details salary, grade, location etc. etc. </w:t>
            </w:r>
          </w:p>
        </w:tc>
        <w:tc>
          <w:tcPr>
            <w:tcW w:w="2440" w:type="dxa"/>
          </w:tcPr>
          <w:p w14:paraId="0EF30B32" w14:textId="77777777" w:rsidR="00842F2B" w:rsidRPr="00132A5D" w:rsidRDefault="00842F2B" w:rsidP="00842F2B">
            <w:pPr>
              <w:jc w:val="center"/>
              <w:rPr>
                <w:rFonts w:cs="Arial"/>
              </w:rPr>
            </w:pPr>
            <w:r w:rsidRPr="00132A5D">
              <w:rPr>
                <w:rFonts w:cs="Arial"/>
              </w:rPr>
              <w:t>Y</w:t>
            </w:r>
          </w:p>
        </w:tc>
        <w:tc>
          <w:tcPr>
            <w:tcW w:w="2441" w:type="dxa"/>
          </w:tcPr>
          <w:p w14:paraId="1D012973" w14:textId="77777777" w:rsidR="00842F2B" w:rsidRPr="00132A5D" w:rsidRDefault="00842F2B" w:rsidP="00842F2B">
            <w:pPr>
              <w:jc w:val="center"/>
              <w:rPr>
                <w:rFonts w:cs="Arial"/>
              </w:rPr>
            </w:pPr>
          </w:p>
        </w:tc>
      </w:tr>
      <w:tr w:rsidR="00132A5D" w:rsidRPr="00132A5D" w14:paraId="244D55D1" w14:textId="77777777" w:rsidTr="00842F2B">
        <w:tc>
          <w:tcPr>
            <w:tcW w:w="4361" w:type="dxa"/>
          </w:tcPr>
          <w:p w14:paraId="20A11C23" w14:textId="77777777" w:rsidR="00842F2B" w:rsidRPr="00132A5D" w:rsidRDefault="00842F2B" w:rsidP="00842F2B">
            <w:pPr>
              <w:rPr>
                <w:rFonts w:cs="Arial"/>
              </w:rPr>
            </w:pPr>
            <w:r w:rsidRPr="00132A5D">
              <w:rPr>
                <w:rFonts w:cs="Arial"/>
              </w:rPr>
              <w:t xml:space="preserve">Electronic vacancy request form – Ability to split advert text into headers for ease of completion by managers i.e. type of project, experience required, knowledge, skills etc. etc. </w:t>
            </w:r>
          </w:p>
        </w:tc>
        <w:tc>
          <w:tcPr>
            <w:tcW w:w="2440" w:type="dxa"/>
          </w:tcPr>
          <w:p w14:paraId="5FC13B56" w14:textId="77777777" w:rsidR="00842F2B" w:rsidRPr="00132A5D" w:rsidRDefault="00842F2B" w:rsidP="00842F2B">
            <w:pPr>
              <w:jc w:val="center"/>
              <w:rPr>
                <w:rFonts w:cs="Arial"/>
              </w:rPr>
            </w:pPr>
          </w:p>
        </w:tc>
        <w:tc>
          <w:tcPr>
            <w:tcW w:w="2441" w:type="dxa"/>
          </w:tcPr>
          <w:p w14:paraId="130E3D2B" w14:textId="77777777" w:rsidR="00842F2B" w:rsidRPr="00132A5D" w:rsidRDefault="00842F2B" w:rsidP="00842F2B">
            <w:pPr>
              <w:jc w:val="center"/>
              <w:rPr>
                <w:rFonts w:cs="Arial"/>
              </w:rPr>
            </w:pPr>
            <w:r w:rsidRPr="00132A5D">
              <w:rPr>
                <w:rFonts w:cs="Arial"/>
              </w:rPr>
              <w:t>Y</w:t>
            </w:r>
          </w:p>
        </w:tc>
      </w:tr>
      <w:tr w:rsidR="00132A5D" w:rsidRPr="00132A5D" w14:paraId="3033C71E" w14:textId="77777777" w:rsidTr="00842F2B">
        <w:tc>
          <w:tcPr>
            <w:tcW w:w="4361" w:type="dxa"/>
          </w:tcPr>
          <w:p w14:paraId="45E1F96F" w14:textId="145C3E3A" w:rsidR="00842F2B" w:rsidRPr="00132A5D" w:rsidRDefault="00842F2B" w:rsidP="00842F2B">
            <w:pPr>
              <w:rPr>
                <w:rFonts w:cs="Arial"/>
              </w:rPr>
            </w:pPr>
            <w:r w:rsidRPr="00132A5D">
              <w:rPr>
                <w:rFonts w:cs="Arial"/>
              </w:rPr>
              <w:t xml:space="preserve">Electronic vacancy request form – Separate field for codes (otherwise known as an establishment code) to drive vacancy reports </w:t>
            </w:r>
          </w:p>
        </w:tc>
        <w:tc>
          <w:tcPr>
            <w:tcW w:w="2440" w:type="dxa"/>
          </w:tcPr>
          <w:p w14:paraId="092AEE3F" w14:textId="77777777" w:rsidR="00842F2B" w:rsidRPr="00132A5D" w:rsidRDefault="00842F2B" w:rsidP="00842F2B">
            <w:pPr>
              <w:jc w:val="center"/>
              <w:rPr>
                <w:rFonts w:cs="Arial"/>
              </w:rPr>
            </w:pPr>
          </w:p>
        </w:tc>
        <w:tc>
          <w:tcPr>
            <w:tcW w:w="2441" w:type="dxa"/>
          </w:tcPr>
          <w:p w14:paraId="4F028EF9" w14:textId="77777777" w:rsidR="00842F2B" w:rsidRPr="00132A5D" w:rsidRDefault="00842F2B" w:rsidP="00842F2B">
            <w:pPr>
              <w:jc w:val="center"/>
              <w:rPr>
                <w:rFonts w:cs="Arial"/>
              </w:rPr>
            </w:pPr>
            <w:r w:rsidRPr="00132A5D">
              <w:rPr>
                <w:rFonts w:cs="Arial"/>
              </w:rPr>
              <w:t>Y</w:t>
            </w:r>
          </w:p>
        </w:tc>
      </w:tr>
      <w:tr w:rsidR="00132A5D" w:rsidRPr="00132A5D" w14:paraId="779F6F52" w14:textId="77777777" w:rsidTr="00842F2B">
        <w:tc>
          <w:tcPr>
            <w:tcW w:w="4361" w:type="dxa"/>
          </w:tcPr>
          <w:p w14:paraId="4D6A8983" w14:textId="77777777" w:rsidR="00842F2B" w:rsidRPr="00132A5D" w:rsidRDefault="00842F2B" w:rsidP="00842F2B">
            <w:pPr>
              <w:rPr>
                <w:rFonts w:cs="Arial"/>
              </w:rPr>
            </w:pPr>
            <w:r w:rsidRPr="00132A5D">
              <w:rPr>
                <w:rFonts w:cs="Arial"/>
              </w:rPr>
              <w:t xml:space="preserve">Automated approval process i.e. Senior Manager/Head of Resourcing and/or Finance </w:t>
            </w:r>
          </w:p>
        </w:tc>
        <w:tc>
          <w:tcPr>
            <w:tcW w:w="2440" w:type="dxa"/>
          </w:tcPr>
          <w:p w14:paraId="0B2A4899" w14:textId="77777777" w:rsidR="00842F2B" w:rsidRPr="00132A5D" w:rsidRDefault="00842F2B" w:rsidP="00842F2B">
            <w:pPr>
              <w:jc w:val="center"/>
              <w:rPr>
                <w:rFonts w:cs="Arial"/>
              </w:rPr>
            </w:pPr>
            <w:r w:rsidRPr="00132A5D">
              <w:rPr>
                <w:rFonts w:cs="Arial"/>
              </w:rPr>
              <w:t>Y</w:t>
            </w:r>
          </w:p>
        </w:tc>
        <w:tc>
          <w:tcPr>
            <w:tcW w:w="2441" w:type="dxa"/>
          </w:tcPr>
          <w:p w14:paraId="702FDF89" w14:textId="77777777" w:rsidR="00842F2B" w:rsidRPr="00132A5D" w:rsidRDefault="00842F2B" w:rsidP="00842F2B">
            <w:pPr>
              <w:jc w:val="center"/>
              <w:rPr>
                <w:rFonts w:cs="Arial"/>
              </w:rPr>
            </w:pPr>
          </w:p>
        </w:tc>
      </w:tr>
      <w:tr w:rsidR="00842F2B" w:rsidRPr="00132A5D" w14:paraId="318121A0" w14:textId="77777777" w:rsidTr="00842F2B">
        <w:tc>
          <w:tcPr>
            <w:tcW w:w="4361" w:type="dxa"/>
          </w:tcPr>
          <w:p w14:paraId="298407FD" w14:textId="6985A970" w:rsidR="00842F2B" w:rsidRPr="00132A5D" w:rsidRDefault="00842F2B" w:rsidP="00842F2B">
            <w:pPr>
              <w:rPr>
                <w:rFonts w:cs="Arial"/>
              </w:rPr>
            </w:pPr>
            <w:r w:rsidRPr="00132A5D">
              <w:rPr>
                <w:rFonts w:cs="Arial"/>
              </w:rPr>
              <w:t>System to acknowledge when an approver doesn’t meet SLA’s for approval – to bounce to alternative approver or an automated email to the manager</w:t>
            </w:r>
          </w:p>
        </w:tc>
        <w:tc>
          <w:tcPr>
            <w:tcW w:w="2440" w:type="dxa"/>
          </w:tcPr>
          <w:p w14:paraId="49334EC0" w14:textId="77777777" w:rsidR="00842F2B" w:rsidRPr="00132A5D" w:rsidRDefault="00842F2B" w:rsidP="00842F2B">
            <w:pPr>
              <w:jc w:val="center"/>
              <w:rPr>
                <w:rFonts w:cs="Arial"/>
              </w:rPr>
            </w:pPr>
          </w:p>
        </w:tc>
        <w:tc>
          <w:tcPr>
            <w:tcW w:w="2441" w:type="dxa"/>
          </w:tcPr>
          <w:p w14:paraId="5060ED6C" w14:textId="77777777" w:rsidR="00842F2B" w:rsidRPr="00132A5D" w:rsidRDefault="00842F2B" w:rsidP="00842F2B">
            <w:pPr>
              <w:jc w:val="center"/>
              <w:rPr>
                <w:rFonts w:cs="Arial"/>
              </w:rPr>
            </w:pPr>
            <w:r w:rsidRPr="00132A5D">
              <w:rPr>
                <w:rFonts w:cs="Arial"/>
              </w:rPr>
              <w:t>Y</w:t>
            </w:r>
          </w:p>
        </w:tc>
      </w:tr>
    </w:tbl>
    <w:p w14:paraId="47C21AB5" w14:textId="77777777" w:rsidR="00842F2B" w:rsidRPr="00132A5D" w:rsidRDefault="00842F2B" w:rsidP="00842F2B">
      <w:pPr>
        <w:rPr>
          <w:rFonts w:ascii="Arial" w:hAnsi="Arial" w:cs="Arial"/>
          <w:b/>
          <w:sz w:val="24"/>
        </w:rPr>
      </w:pPr>
    </w:p>
    <w:p w14:paraId="3FE6D973" w14:textId="1DD130FC" w:rsidR="00842F2B" w:rsidRPr="00132A5D" w:rsidRDefault="00684D91" w:rsidP="00842F2B">
      <w:pPr>
        <w:rPr>
          <w:rFonts w:cs="Arial"/>
          <w:b/>
        </w:rPr>
      </w:pPr>
      <w:r w:rsidRPr="00132A5D">
        <w:rPr>
          <w:rFonts w:cs="Arial"/>
          <w:b/>
        </w:rPr>
        <w:t xml:space="preserve">ADVERTISING INTERNALLY &amp; EXTERNALLY </w:t>
      </w:r>
    </w:p>
    <w:tbl>
      <w:tblPr>
        <w:tblStyle w:val="TableGrid"/>
        <w:tblW w:w="0" w:type="auto"/>
        <w:tblLook w:val="04A0" w:firstRow="1" w:lastRow="0" w:firstColumn="1" w:lastColumn="0" w:noHBand="0" w:noVBand="1"/>
      </w:tblPr>
      <w:tblGrid>
        <w:gridCol w:w="4238"/>
        <w:gridCol w:w="2379"/>
        <w:gridCol w:w="2399"/>
      </w:tblGrid>
      <w:tr w:rsidR="00132A5D" w:rsidRPr="00132A5D" w14:paraId="152DC86E" w14:textId="77777777" w:rsidTr="00842F2B">
        <w:tc>
          <w:tcPr>
            <w:tcW w:w="4361" w:type="dxa"/>
          </w:tcPr>
          <w:p w14:paraId="6B91B8FE" w14:textId="77559282" w:rsidR="00842F2B" w:rsidRPr="00132A5D" w:rsidRDefault="00842F2B" w:rsidP="00842F2B">
            <w:pPr>
              <w:jc w:val="center"/>
              <w:rPr>
                <w:rFonts w:cs="Arial"/>
                <w:b/>
              </w:rPr>
            </w:pPr>
            <w:r w:rsidRPr="00132A5D">
              <w:rPr>
                <w:rFonts w:cs="Arial"/>
                <w:b/>
              </w:rPr>
              <w:t xml:space="preserve">Requirement </w:t>
            </w:r>
          </w:p>
        </w:tc>
        <w:tc>
          <w:tcPr>
            <w:tcW w:w="2440" w:type="dxa"/>
          </w:tcPr>
          <w:p w14:paraId="5072E328"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62814B2C" w14:textId="138BE1D5" w:rsidR="00842F2B" w:rsidRPr="00132A5D" w:rsidRDefault="00B23CD9" w:rsidP="00842F2B">
            <w:pPr>
              <w:jc w:val="center"/>
              <w:rPr>
                <w:rFonts w:cs="Arial"/>
                <w:b/>
              </w:rPr>
            </w:pPr>
            <w:r w:rsidRPr="00B23CD9">
              <w:rPr>
                <w:rFonts w:cs="Arial"/>
                <w:b/>
              </w:rPr>
              <w:t>Non-critical or auxiliary requirements</w:t>
            </w:r>
          </w:p>
        </w:tc>
      </w:tr>
      <w:tr w:rsidR="00132A5D" w:rsidRPr="00132A5D" w14:paraId="408F9145" w14:textId="77777777" w:rsidTr="00842F2B">
        <w:tc>
          <w:tcPr>
            <w:tcW w:w="4361" w:type="dxa"/>
          </w:tcPr>
          <w:p w14:paraId="186ED797" w14:textId="276E0D39" w:rsidR="00842F2B" w:rsidRPr="00132A5D" w:rsidRDefault="00842F2B" w:rsidP="00842F2B">
            <w:pPr>
              <w:rPr>
                <w:rFonts w:cs="Arial"/>
              </w:rPr>
            </w:pPr>
            <w:r w:rsidRPr="00132A5D">
              <w:rPr>
                <w:rFonts w:cs="Arial"/>
              </w:rPr>
              <w:t xml:space="preserve">Ability to post jobs directly from the ATS system to Internal Nacro website  </w:t>
            </w:r>
          </w:p>
        </w:tc>
        <w:tc>
          <w:tcPr>
            <w:tcW w:w="2440" w:type="dxa"/>
          </w:tcPr>
          <w:p w14:paraId="6F517519" w14:textId="77777777" w:rsidR="00842F2B" w:rsidRPr="00132A5D" w:rsidRDefault="00842F2B" w:rsidP="00842F2B">
            <w:pPr>
              <w:jc w:val="center"/>
              <w:rPr>
                <w:rFonts w:cs="Arial"/>
              </w:rPr>
            </w:pPr>
          </w:p>
        </w:tc>
        <w:tc>
          <w:tcPr>
            <w:tcW w:w="2441" w:type="dxa"/>
          </w:tcPr>
          <w:p w14:paraId="23063798" w14:textId="77777777" w:rsidR="00842F2B" w:rsidRPr="00132A5D" w:rsidRDefault="00842F2B" w:rsidP="00842F2B">
            <w:pPr>
              <w:jc w:val="center"/>
              <w:rPr>
                <w:rFonts w:cs="Arial"/>
              </w:rPr>
            </w:pPr>
            <w:r w:rsidRPr="00132A5D">
              <w:rPr>
                <w:rFonts w:cs="Arial"/>
              </w:rPr>
              <w:t>Y</w:t>
            </w:r>
          </w:p>
        </w:tc>
      </w:tr>
      <w:tr w:rsidR="00132A5D" w:rsidRPr="00132A5D" w14:paraId="54439ACF" w14:textId="77777777" w:rsidTr="00842F2B">
        <w:tc>
          <w:tcPr>
            <w:tcW w:w="4361" w:type="dxa"/>
          </w:tcPr>
          <w:p w14:paraId="5EC4CFBE" w14:textId="77777777" w:rsidR="00842F2B" w:rsidRPr="00132A5D" w:rsidRDefault="00842F2B" w:rsidP="00842F2B">
            <w:pPr>
              <w:rPr>
                <w:rFonts w:cs="Arial"/>
              </w:rPr>
            </w:pPr>
            <w:r w:rsidRPr="00132A5D">
              <w:rPr>
                <w:rFonts w:cs="Arial"/>
              </w:rPr>
              <w:t>Ability to post jobs directly from the ATS system to external websites without the need to enter advert text on each separate job boards</w:t>
            </w:r>
          </w:p>
        </w:tc>
        <w:tc>
          <w:tcPr>
            <w:tcW w:w="2440" w:type="dxa"/>
          </w:tcPr>
          <w:p w14:paraId="3F629765" w14:textId="77777777" w:rsidR="00842F2B" w:rsidRPr="00132A5D" w:rsidRDefault="00842F2B" w:rsidP="00842F2B">
            <w:pPr>
              <w:jc w:val="center"/>
              <w:rPr>
                <w:rFonts w:cs="Arial"/>
              </w:rPr>
            </w:pPr>
            <w:r w:rsidRPr="00132A5D">
              <w:rPr>
                <w:rFonts w:cs="Arial"/>
              </w:rPr>
              <w:t>Y</w:t>
            </w:r>
          </w:p>
        </w:tc>
        <w:tc>
          <w:tcPr>
            <w:tcW w:w="2441" w:type="dxa"/>
          </w:tcPr>
          <w:p w14:paraId="4456E2B2" w14:textId="77777777" w:rsidR="00842F2B" w:rsidRPr="00132A5D" w:rsidRDefault="00842F2B" w:rsidP="00842F2B">
            <w:pPr>
              <w:jc w:val="center"/>
              <w:rPr>
                <w:rFonts w:cs="Arial"/>
              </w:rPr>
            </w:pPr>
          </w:p>
        </w:tc>
      </w:tr>
      <w:tr w:rsidR="00132A5D" w:rsidRPr="00132A5D" w14:paraId="11FE4EF9" w14:textId="77777777" w:rsidTr="00842F2B">
        <w:tc>
          <w:tcPr>
            <w:tcW w:w="4361" w:type="dxa"/>
          </w:tcPr>
          <w:p w14:paraId="4096D05D" w14:textId="43FE0352" w:rsidR="00842F2B" w:rsidRPr="00132A5D" w:rsidRDefault="00842F2B" w:rsidP="00842F2B">
            <w:pPr>
              <w:rPr>
                <w:rFonts w:cs="Arial"/>
              </w:rPr>
            </w:pPr>
            <w:r w:rsidRPr="00132A5D">
              <w:rPr>
                <w:rFonts w:cs="Arial"/>
              </w:rPr>
              <w:t>Ability to add new job sites/boards where required</w:t>
            </w:r>
          </w:p>
        </w:tc>
        <w:tc>
          <w:tcPr>
            <w:tcW w:w="2440" w:type="dxa"/>
          </w:tcPr>
          <w:p w14:paraId="74C45F77" w14:textId="77777777" w:rsidR="00842F2B" w:rsidRPr="00132A5D" w:rsidRDefault="00842F2B" w:rsidP="00842F2B">
            <w:pPr>
              <w:jc w:val="center"/>
              <w:rPr>
                <w:rFonts w:cs="Arial"/>
              </w:rPr>
            </w:pPr>
          </w:p>
        </w:tc>
        <w:tc>
          <w:tcPr>
            <w:tcW w:w="2441" w:type="dxa"/>
          </w:tcPr>
          <w:p w14:paraId="2C8F56B6" w14:textId="77777777" w:rsidR="00842F2B" w:rsidRPr="00132A5D" w:rsidRDefault="00842F2B" w:rsidP="00842F2B">
            <w:pPr>
              <w:jc w:val="center"/>
              <w:rPr>
                <w:rFonts w:cs="Arial"/>
              </w:rPr>
            </w:pPr>
            <w:r w:rsidRPr="00132A5D">
              <w:rPr>
                <w:rFonts w:cs="Arial"/>
              </w:rPr>
              <w:t>Y</w:t>
            </w:r>
          </w:p>
        </w:tc>
      </w:tr>
      <w:tr w:rsidR="00132A5D" w:rsidRPr="00132A5D" w14:paraId="2C4454EB" w14:textId="77777777" w:rsidTr="00842F2B">
        <w:tc>
          <w:tcPr>
            <w:tcW w:w="4361" w:type="dxa"/>
          </w:tcPr>
          <w:p w14:paraId="64286B8A" w14:textId="77777777" w:rsidR="00842F2B" w:rsidRPr="00132A5D" w:rsidRDefault="00842F2B" w:rsidP="00842F2B">
            <w:pPr>
              <w:rPr>
                <w:rFonts w:cs="Arial"/>
              </w:rPr>
            </w:pPr>
            <w:r w:rsidRPr="00132A5D">
              <w:rPr>
                <w:rFonts w:cs="Arial"/>
              </w:rPr>
              <w:t xml:space="preserve"> Ability to release jobs to PSL agencies and add new agencies where required</w:t>
            </w:r>
          </w:p>
        </w:tc>
        <w:tc>
          <w:tcPr>
            <w:tcW w:w="2440" w:type="dxa"/>
          </w:tcPr>
          <w:p w14:paraId="7DB2791A" w14:textId="77777777" w:rsidR="00842F2B" w:rsidRPr="00132A5D" w:rsidRDefault="00842F2B" w:rsidP="00842F2B">
            <w:pPr>
              <w:jc w:val="center"/>
              <w:rPr>
                <w:rFonts w:cs="Arial"/>
              </w:rPr>
            </w:pPr>
            <w:r w:rsidRPr="00132A5D">
              <w:rPr>
                <w:rFonts w:cs="Arial"/>
              </w:rPr>
              <w:t>Y</w:t>
            </w:r>
          </w:p>
        </w:tc>
        <w:tc>
          <w:tcPr>
            <w:tcW w:w="2441" w:type="dxa"/>
          </w:tcPr>
          <w:p w14:paraId="42DCD0D5" w14:textId="77777777" w:rsidR="00842F2B" w:rsidRPr="00132A5D" w:rsidRDefault="00842F2B" w:rsidP="00842F2B">
            <w:pPr>
              <w:jc w:val="center"/>
              <w:rPr>
                <w:rFonts w:cs="Arial"/>
              </w:rPr>
            </w:pPr>
          </w:p>
        </w:tc>
      </w:tr>
      <w:tr w:rsidR="00132A5D" w:rsidRPr="00132A5D" w14:paraId="2AE40BF1" w14:textId="77777777" w:rsidTr="00842F2B">
        <w:tc>
          <w:tcPr>
            <w:tcW w:w="4361" w:type="dxa"/>
          </w:tcPr>
          <w:p w14:paraId="547A9788" w14:textId="59B05061" w:rsidR="00842F2B" w:rsidRPr="00132A5D" w:rsidRDefault="00842F2B" w:rsidP="00842F2B">
            <w:pPr>
              <w:rPr>
                <w:rFonts w:cs="Arial"/>
              </w:rPr>
            </w:pPr>
            <w:r w:rsidRPr="00132A5D">
              <w:rPr>
                <w:rFonts w:cs="Arial"/>
              </w:rPr>
              <w:t xml:space="preserve">Ability to standardised and format uniformed  JD’s &amp; PS’s via the ATS i.e. not use </w:t>
            </w:r>
            <w:r w:rsidR="00925B04" w:rsidRPr="00132A5D">
              <w:rPr>
                <w:rFonts w:cs="Arial"/>
              </w:rPr>
              <w:t>stand-alone</w:t>
            </w:r>
            <w:r w:rsidRPr="00132A5D">
              <w:rPr>
                <w:rFonts w:cs="Arial"/>
              </w:rPr>
              <w:t xml:space="preserve"> word documents </w:t>
            </w:r>
          </w:p>
        </w:tc>
        <w:tc>
          <w:tcPr>
            <w:tcW w:w="2440" w:type="dxa"/>
          </w:tcPr>
          <w:p w14:paraId="7E142647" w14:textId="77777777" w:rsidR="00842F2B" w:rsidRPr="00132A5D" w:rsidRDefault="00842F2B" w:rsidP="00842F2B">
            <w:pPr>
              <w:jc w:val="center"/>
              <w:rPr>
                <w:rFonts w:cs="Arial"/>
              </w:rPr>
            </w:pPr>
            <w:r w:rsidRPr="00132A5D">
              <w:rPr>
                <w:rFonts w:cs="Arial"/>
              </w:rPr>
              <w:t>Y</w:t>
            </w:r>
          </w:p>
        </w:tc>
        <w:tc>
          <w:tcPr>
            <w:tcW w:w="2441" w:type="dxa"/>
          </w:tcPr>
          <w:p w14:paraId="660D64E1" w14:textId="77777777" w:rsidR="00842F2B" w:rsidRPr="00132A5D" w:rsidRDefault="00842F2B" w:rsidP="00842F2B">
            <w:pPr>
              <w:jc w:val="center"/>
              <w:rPr>
                <w:rFonts w:cs="Arial"/>
              </w:rPr>
            </w:pPr>
          </w:p>
        </w:tc>
      </w:tr>
      <w:tr w:rsidR="00132A5D" w:rsidRPr="00132A5D" w14:paraId="73F00573" w14:textId="77777777" w:rsidTr="00842F2B">
        <w:tc>
          <w:tcPr>
            <w:tcW w:w="4361" w:type="dxa"/>
          </w:tcPr>
          <w:p w14:paraId="09AAEE3A" w14:textId="77777777" w:rsidR="00842F2B" w:rsidRPr="00132A5D" w:rsidRDefault="00842F2B" w:rsidP="00842F2B">
            <w:pPr>
              <w:rPr>
                <w:rFonts w:cs="Arial"/>
              </w:rPr>
            </w:pPr>
            <w:r w:rsidRPr="00132A5D">
              <w:rPr>
                <w:rFonts w:cs="Arial"/>
              </w:rPr>
              <w:t>Ability to produce MI based on success of job boards used</w:t>
            </w:r>
          </w:p>
        </w:tc>
        <w:tc>
          <w:tcPr>
            <w:tcW w:w="2440" w:type="dxa"/>
          </w:tcPr>
          <w:p w14:paraId="7D81DA18" w14:textId="77777777" w:rsidR="00842F2B" w:rsidRPr="00132A5D" w:rsidRDefault="00842F2B" w:rsidP="00842F2B">
            <w:pPr>
              <w:jc w:val="center"/>
              <w:rPr>
                <w:rFonts w:cs="Arial"/>
              </w:rPr>
            </w:pPr>
            <w:r w:rsidRPr="00132A5D">
              <w:rPr>
                <w:rFonts w:cs="Arial"/>
              </w:rPr>
              <w:t>Y</w:t>
            </w:r>
          </w:p>
        </w:tc>
        <w:tc>
          <w:tcPr>
            <w:tcW w:w="2441" w:type="dxa"/>
          </w:tcPr>
          <w:p w14:paraId="7998BF4E" w14:textId="77777777" w:rsidR="00842F2B" w:rsidRPr="00132A5D" w:rsidRDefault="00842F2B" w:rsidP="00842F2B">
            <w:pPr>
              <w:jc w:val="center"/>
              <w:rPr>
                <w:rFonts w:cs="Arial"/>
              </w:rPr>
            </w:pPr>
          </w:p>
        </w:tc>
      </w:tr>
      <w:tr w:rsidR="00842F2B" w:rsidRPr="00132A5D" w14:paraId="18E55916" w14:textId="77777777" w:rsidTr="00842F2B">
        <w:tc>
          <w:tcPr>
            <w:tcW w:w="4361" w:type="dxa"/>
          </w:tcPr>
          <w:p w14:paraId="5A0DFF31" w14:textId="2973F14B" w:rsidR="00842F2B" w:rsidRPr="00132A5D" w:rsidRDefault="00842F2B" w:rsidP="00842F2B">
            <w:pPr>
              <w:rPr>
                <w:rFonts w:cs="Arial"/>
              </w:rPr>
            </w:pPr>
            <w:r w:rsidRPr="00132A5D">
              <w:rPr>
                <w:rFonts w:cs="Arial"/>
              </w:rPr>
              <w:t xml:space="preserve">Ability to recall previous vacancies posted to allow for re-advertisement </w:t>
            </w:r>
          </w:p>
        </w:tc>
        <w:tc>
          <w:tcPr>
            <w:tcW w:w="2440" w:type="dxa"/>
          </w:tcPr>
          <w:p w14:paraId="6603E2B9" w14:textId="77777777" w:rsidR="00842F2B" w:rsidRPr="00132A5D" w:rsidRDefault="00842F2B" w:rsidP="00842F2B">
            <w:pPr>
              <w:jc w:val="center"/>
              <w:rPr>
                <w:rFonts w:cs="Arial"/>
              </w:rPr>
            </w:pPr>
            <w:r w:rsidRPr="00132A5D">
              <w:rPr>
                <w:rFonts w:cs="Arial"/>
              </w:rPr>
              <w:t>Y</w:t>
            </w:r>
          </w:p>
        </w:tc>
        <w:tc>
          <w:tcPr>
            <w:tcW w:w="2441" w:type="dxa"/>
          </w:tcPr>
          <w:p w14:paraId="3E1DD0F0" w14:textId="77777777" w:rsidR="00842F2B" w:rsidRPr="00132A5D" w:rsidRDefault="00842F2B" w:rsidP="00842F2B">
            <w:pPr>
              <w:jc w:val="center"/>
              <w:rPr>
                <w:rFonts w:cs="Arial"/>
              </w:rPr>
            </w:pPr>
          </w:p>
        </w:tc>
      </w:tr>
    </w:tbl>
    <w:p w14:paraId="319768ED" w14:textId="77777777" w:rsidR="00842F2B" w:rsidRPr="00132A5D" w:rsidRDefault="00842F2B" w:rsidP="00842F2B">
      <w:pPr>
        <w:rPr>
          <w:rFonts w:ascii="Arial" w:hAnsi="Arial" w:cs="Arial"/>
          <w:b/>
          <w:sz w:val="24"/>
        </w:rPr>
      </w:pPr>
    </w:p>
    <w:p w14:paraId="18A10DF6" w14:textId="248A998B" w:rsidR="00842F2B" w:rsidRPr="00132A5D" w:rsidRDefault="00684D91" w:rsidP="00842F2B">
      <w:pPr>
        <w:rPr>
          <w:rFonts w:cs="Arial"/>
          <w:b/>
        </w:rPr>
      </w:pPr>
      <w:r w:rsidRPr="00132A5D">
        <w:rPr>
          <w:rFonts w:cs="Arial"/>
          <w:b/>
        </w:rPr>
        <w:t>APPLICATION FORM</w:t>
      </w:r>
    </w:p>
    <w:tbl>
      <w:tblPr>
        <w:tblStyle w:val="TableGrid"/>
        <w:tblW w:w="0" w:type="auto"/>
        <w:tblLook w:val="04A0" w:firstRow="1" w:lastRow="0" w:firstColumn="1" w:lastColumn="0" w:noHBand="0" w:noVBand="1"/>
      </w:tblPr>
      <w:tblGrid>
        <w:gridCol w:w="4237"/>
        <w:gridCol w:w="2380"/>
        <w:gridCol w:w="2399"/>
      </w:tblGrid>
      <w:tr w:rsidR="00132A5D" w:rsidRPr="00132A5D" w14:paraId="29FB1C06" w14:textId="77777777" w:rsidTr="00842F2B">
        <w:tc>
          <w:tcPr>
            <w:tcW w:w="4361" w:type="dxa"/>
          </w:tcPr>
          <w:p w14:paraId="4B69294C" w14:textId="28E28FEC" w:rsidR="00842F2B" w:rsidRPr="00132A5D" w:rsidRDefault="00842F2B" w:rsidP="00842F2B">
            <w:pPr>
              <w:jc w:val="center"/>
              <w:rPr>
                <w:rFonts w:cs="Arial"/>
                <w:b/>
              </w:rPr>
            </w:pPr>
            <w:r w:rsidRPr="00132A5D">
              <w:rPr>
                <w:rFonts w:cs="Arial"/>
                <w:b/>
              </w:rPr>
              <w:t xml:space="preserve">Requirement </w:t>
            </w:r>
          </w:p>
        </w:tc>
        <w:tc>
          <w:tcPr>
            <w:tcW w:w="2440" w:type="dxa"/>
          </w:tcPr>
          <w:p w14:paraId="1C62387B"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7F1D816D" w14:textId="1A9BE622" w:rsidR="00842F2B" w:rsidRPr="00132A5D" w:rsidRDefault="00B23CD9" w:rsidP="00842F2B">
            <w:pPr>
              <w:jc w:val="center"/>
              <w:rPr>
                <w:rFonts w:cs="Arial"/>
                <w:b/>
              </w:rPr>
            </w:pPr>
            <w:r w:rsidRPr="00132A5D">
              <w:rPr>
                <w:rFonts w:cs="Arial"/>
                <w:b/>
              </w:rPr>
              <w:t>Non-critical or auxiliary requirements</w:t>
            </w:r>
          </w:p>
        </w:tc>
      </w:tr>
      <w:tr w:rsidR="00132A5D" w:rsidRPr="00132A5D" w14:paraId="1445D318" w14:textId="77777777" w:rsidTr="00842F2B">
        <w:tc>
          <w:tcPr>
            <w:tcW w:w="4361" w:type="dxa"/>
          </w:tcPr>
          <w:p w14:paraId="216EDB89" w14:textId="2DC84ECE" w:rsidR="00842F2B" w:rsidRPr="00132A5D" w:rsidRDefault="00842F2B" w:rsidP="00842F2B">
            <w:pPr>
              <w:rPr>
                <w:rFonts w:cs="Arial"/>
              </w:rPr>
            </w:pPr>
            <w:r w:rsidRPr="00132A5D">
              <w:rPr>
                <w:rFonts w:cs="Arial"/>
              </w:rPr>
              <w:t xml:space="preserve">Electronic application form – Documenting basic candidate details i.e. name, address, current &amp; previous employer details, salary, EO data, CV capture, supporting statement, where found job advert etc. etc. </w:t>
            </w:r>
          </w:p>
        </w:tc>
        <w:tc>
          <w:tcPr>
            <w:tcW w:w="2440" w:type="dxa"/>
          </w:tcPr>
          <w:p w14:paraId="34E8E9F1" w14:textId="77777777" w:rsidR="00842F2B" w:rsidRPr="00132A5D" w:rsidRDefault="00842F2B" w:rsidP="00842F2B">
            <w:pPr>
              <w:jc w:val="center"/>
              <w:rPr>
                <w:rFonts w:cs="Arial"/>
              </w:rPr>
            </w:pPr>
            <w:r w:rsidRPr="00132A5D">
              <w:rPr>
                <w:rFonts w:cs="Arial"/>
              </w:rPr>
              <w:t>Y</w:t>
            </w:r>
          </w:p>
        </w:tc>
        <w:tc>
          <w:tcPr>
            <w:tcW w:w="2441" w:type="dxa"/>
          </w:tcPr>
          <w:p w14:paraId="66638DDA" w14:textId="77777777" w:rsidR="00842F2B" w:rsidRPr="00132A5D" w:rsidRDefault="00842F2B" w:rsidP="00842F2B">
            <w:pPr>
              <w:jc w:val="center"/>
              <w:rPr>
                <w:rFonts w:cs="Arial"/>
              </w:rPr>
            </w:pPr>
          </w:p>
        </w:tc>
      </w:tr>
      <w:tr w:rsidR="00132A5D" w:rsidRPr="00132A5D" w14:paraId="20E679BC" w14:textId="77777777" w:rsidTr="00842F2B">
        <w:tc>
          <w:tcPr>
            <w:tcW w:w="4361" w:type="dxa"/>
          </w:tcPr>
          <w:p w14:paraId="55BFEC9A" w14:textId="77777777" w:rsidR="00842F2B" w:rsidRPr="00132A5D" w:rsidRDefault="00842F2B" w:rsidP="00842F2B">
            <w:pPr>
              <w:rPr>
                <w:rFonts w:cs="Arial"/>
              </w:rPr>
            </w:pPr>
            <w:r w:rsidRPr="00132A5D">
              <w:rPr>
                <w:rFonts w:cs="Arial"/>
              </w:rPr>
              <w:t xml:space="preserve">Multiple application form templates depending on job i.e. Trainer, Project Worker, senior post etc. </w:t>
            </w:r>
          </w:p>
        </w:tc>
        <w:tc>
          <w:tcPr>
            <w:tcW w:w="2440" w:type="dxa"/>
          </w:tcPr>
          <w:p w14:paraId="3EE4A238" w14:textId="77777777" w:rsidR="00842F2B" w:rsidRPr="00132A5D" w:rsidRDefault="00842F2B" w:rsidP="00842F2B">
            <w:pPr>
              <w:jc w:val="center"/>
              <w:rPr>
                <w:rFonts w:cs="Arial"/>
              </w:rPr>
            </w:pPr>
          </w:p>
        </w:tc>
        <w:tc>
          <w:tcPr>
            <w:tcW w:w="2441" w:type="dxa"/>
          </w:tcPr>
          <w:p w14:paraId="643002C0" w14:textId="77777777" w:rsidR="00842F2B" w:rsidRPr="00132A5D" w:rsidRDefault="00842F2B" w:rsidP="00842F2B">
            <w:pPr>
              <w:jc w:val="center"/>
              <w:rPr>
                <w:rFonts w:cs="Arial"/>
              </w:rPr>
            </w:pPr>
            <w:r w:rsidRPr="00132A5D">
              <w:rPr>
                <w:rFonts w:cs="Arial"/>
              </w:rPr>
              <w:t>Y</w:t>
            </w:r>
          </w:p>
        </w:tc>
      </w:tr>
      <w:tr w:rsidR="00132A5D" w:rsidRPr="00132A5D" w14:paraId="6C581D46" w14:textId="77777777" w:rsidTr="00842F2B">
        <w:tc>
          <w:tcPr>
            <w:tcW w:w="4361" w:type="dxa"/>
          </w:tcPr>
          <w:p w14:paraId="44D8F00C" w14:textId="4E5FB21C" w:rsidR="00842F2B" w:rsidRPr="00132A5D" w:rsidRDefault="00842F2B" w:rsidP="00842F2B">
            <w:pPr>
              <w:rPr>
                <w:rFonts w:cs="Arial"/>
              </w:rPr>
            </w:pPr>
            <w:r w:rsidRPr="00132A5D">
              <w:rPr>
                <w:rFonts w:cs="Arial"/>
              </w:rPr>
              <w:t>Ability to set killer questions to ensure correct calibre of candidates apply i.e. qualifications for Tutors.</w:t>
            </w:r>
          </w:p>
        </w:tc>
        <w:tc>
          <w:tcPr>
            <w:tcW w:w="2440" w:type="dxa"/>
          </w:tcPr>
          <w:p w14:paraId="517DD287" w14:textId="77777777" w:rsidR="00842F2B" w:rsidRPr="00132A5D" w:rsidRDefault="00842F2B" w:rsidP="00842F2B">
            <w:pPr>
              <w:jc w:val="center"/>
              <w:rPr>
                <w:rFonts w:cs="Arial"/>
              </w:rPr>
            </w:pPr>
            <w:r w:rsidRPr="00132A5D">
              <w:rPr>
                <w:rFonts w:cs="Arial"/>
              </w:rPr>
              <w:t>Y</w:t>
            </w:r>
          </w:p>
        </w:tc>
        <w:tc>
          <w:tcPr>
            <w:tcW w:w="2441" w:type="dxa"/>
          </w:tcPr>
          <w:p w14:paraId="63025A89" w14:textId="77777777" w:rsidR="00842F2B" w:rsidRPr="00132A5D" w:rsidRDefault="00842F2B" w:rsidP="00842F2B">
            <w:pPr>
              <w:jc w:val="center"/>
              <w:rPr>
                <w:rFonts w:cs="Arial"/>
              </w:rPr>
            </w:pPr>
          </w:p>
        </w:tc>
      </w:tr>
      <w:tr w:rsidR="00132A5D" w:rsidRPr="00132A5D" w14:paraId="2AF3058D" w14:textId="77777777" w:rsidTr="00842F2B">
        <w:tc>
          <w:tcPr>
            <w:tcW w:w="4361" w:type="dxa"/>
          </w:tcPr>
          <w:p w14:paraId="0B67E8AA" w14:textId="77777777" w:rsidR="00842F2B" w:rsidRPr="00132A5D" w:rsidRDefault="00842F2B" w:rsidP="00842F2B">
            <w:pPr>
              <w:rPr>
                <w:rFonts w:cs="Arial"/>
              </w:rPr>
            </w:pPr>
            <w:r w:rsidRPr="00132A5D">
              <w:rPr>
                <w:rFonts w:cs="Arial"/>
              </w:rPr>
              <w:t xml:space="preserve">Ability to score application based on role and individuals answers to key questions based on person spec requirements </w:t>
            </w:r>
          </w:p>
        </w:tc>
        <w:tc>
          <w:tcPr>
            <w:tcW w:w="2440" w:type="dxa"/>
          </w:tcPr>
          <w:p w14:paraId="2C557A55" w14:textId="77777777" w:rsidR="00842F2B" w:rsidRPr="00132A5D" w:rsidRDefault="00842F2B" w:rsidP="00842F2B">
            <w:pPr>
              <w:jc w:val="center"/>
              <w:rPr>
                <w:rFonts w:cs="Arial"/>
              </w:rPr>
            </w:pPr>
          </w:p>
        </w:tc>
        <w:tc>
          <w:tcPr>
            <w:tcW w:w="2441" w:type="dxa"/>
          </w:tcPr>
          <w:p w14:paraId="6642C7AC" w14:textId="77777777" w:rsidR="00842F2B" w:rsidRPr="00132A5D" w:rsidRDefault="00842F2B" w:rsidP="00842F2B">
            <w:pPr>
              <w:jc w:val="center"/>
              <w:rPr>
                <w:rFonts w:cs="Arial"/>
              </w:rPr>
            </w:pPr>
            <w:r w:rsidRPr="00132A5D">
              <w:rPr>
                <w:rFonts w:cs="Arial"/>
              </w:rPr>
              <w:t>Y</w:t>
            </w:r>
          </w:p>
        </w:tc>
      </w:tr>
      <w:tr w:rsidR="00132A5D" w:rsidRPr="00132A5D" w14:paraId="591B459B" w14:textId="77777777" w:rsidTr="00842F2B">
        <w:tc>
          <w:tcPr>
            <w:tcW w:w="4361" w:type="dxa"/>
          </w:tcPr>
          <w:p w14:paraId="4828B38F" w14:textId="77777777" w:rsidR="00842F2B" w:rsidRPr="00132A5D" w:rsidRDefault="00842F2B" w:rsidP="00842F2B">
            <w:pPr>
              <w:rPr>
                <w:rFonts w:cs="Arial"/>
              </w:rPr>
            </w:pPr>
            <w:r w:rsidRPr="00132A5D">
              <w:rPr>
                <w:rFonts w:cs="Arial"/>
              </w:rPr>
              <w:t>Ability to capture reference details if not able to request electronically at offer stage</w:t>
            </w:r>
          </w:p>
        </w:tc>
        <w:tc>
          <w:tcPr>
            <w:tcW w:w="2440" w:type="dxa"/>
          </w:tcPr>
          <w:p w14:paraId="5C7D5DC6" w14:textId="77777777" w:rsidR="00842F2B" w:rsidRPr="00132A5D" w:rsidRDefault="00842F2B" w:rsidP="00842F2B">
            <w:pPr>
              <w:jc w:val="center"/>
              <w:rPr>
                <w:rFonts w:cs="Arial"/>
              </w:rPr>
            </w:pPr>
            <w:r w:rsidRPr="00132A5D">
              <w:rPr>
                <w:rFonts w:cs="Arial"/>
              </w:rPr>
              <w:t>Y</w:t>
            </w:r>
          </w:p>
        </w:tc>
        <w:tc>
          <w:tcPr>
            <w:tcW w:w="2441" w:type="dxa"/>
          </w:tcPr>
          <w:p w14:paraId="50835330" w14:textId="77777777" w:rsidR="00842F2B" w:rsidRPr="00132A5D" w:rsidRDefault="00842F2B" w:rsidP="00842F2B">
            <w:pPr>
              <w:jc w:val="center"/>
              <w:rPr>
                <w:rFonts w:cs="Arial"/>
              </w:rPr>
            </w:pPr>
          </w:p>
        </w:tc>
      </w:tr>
      <w:tr w:rsidR="00132A5D" w:rsidRPr="00132A5D" w14:paraId="133BF8DE" w14:textId="77777777" w:rsidTr="00842F2B">
        <w:tc>
          <w:tcPr>
            <w:tcW w:w="4361" w:type="dxa"/>
          </w:tcPr>
          <w:p w14:paraId="064A3E1A" w14:textId="77777777" w:rsidR="00842F2B" w:rsidRPr="00132A5D" w:rsidRDefault="00842F2B" w:rsidP="00842F2B">
            <w:pPr>
              <w:rPr>
                <w:rFonts w:cs="Arial"/>
              </w:rPr>
            </w:pPr>
            <w:r w:rsidRPr="00132A5D">
              <w:rPr>
                <w:rFonts w:cs="Arial"/>
              </w:rPr>
              <w:t>Ability for candidates to view what stage their application is at i.e. received, being reviewed etc. etc.</w:t>
            </w:r>
          </w:p>
        </w:tc>
        <w:tc>
          <w:tcPr>
            <w:tcW w:w="2440" w:type="dxa"/>
          </w:tcPr>
          <w:p w14:paraId="693D2969" w14:textId="77777777" w:rsidR="00842F2B" w:rsidRPr="00132A5D" w:rsidRDefault="00842F2B" w:rsidP="00842F2B">
            <w:pPr>
              <w:jc w:val="center"/>
              <w:rPr>
                <w:rFonts w:cs="Arial"/>
              </w:rPr>
            </w:pPr>
            <w:r w:rsidRPr="00132A5D">
              <w:rPr>
                <w:rFonts w:cs="Arial"/>
              </w:rPr>
              <w:t>Y</w:t>
            </w:r>
          </w:p>
        </w:tc>
        <w:tc>
          <w:tcPr>
            <w:tcW w:w="2441" w:type="dxa"/>
          </w:tcPr>
          <w:p w14:paraId="6A6A834C" w14:textId="77777777" w:rsidR="00842F2B" w:rsidRPr="00132A5D" w:rsidRDefault="00842F2B" w:rsidP="00842F2B">
            <w:pPr>
              <w:jc w:val="center"/>
              <w:rPr>
                <w:rFonts w:cs="Arial"/>
              </w:rPr>
            </w:pPr>
          </w:p>
        </w:tc>
      </w:tr>
      <w:tr w:rsidR="00132A5D" w:rsidRPr="00132A5D" w14:paraId="0BE2C2CA" w14:textId="77777777" w:rsidTr="00842F2B">
        <w:tc>
          <w:tcPr>
            <w:tcW w:w="4361" w:type="dxa"/>
          </w:tcPr>
          <w:p w14:paraId="7EC71298" w14:textId="77777777" w:rsidR="00842F2B" w:rsidRPr="00132A5D" w:rsidRDefault="00842F2B" w:rsidP="00842F2B">
            <w:pPr>
              <w:rPr>
                <w:rFonts w:cs="Arial"/>
              </w:rPr>
            </w:pPr>
            <w:r w:rsidRPr="00132A5D">
              <w:rPr>
                <w:rFonts w:cs="Arial"/>
              </w:rPr>
              <w:t xml:space="preserve">Ability to capture employee referral details should such a scheme be introduced </w:t>
            </w:r>
          </w:p>
        </w:tc>
        <w:tc>
          <w:tcPr>
            <w:tcW w:w="2440" w:type="dxa"/>
          </w:tcPr>
          <w:p w14:paraId="36214908" w14:textId="77777777" w:rsidR="00842F2B" w:rsidRPr="00132A5D" w:rsidRDefault="00842F2B" w:rsidP="00842F2B">
            <w:pPr>
              <w:jc w:val="center"/>
              <w:rPr>
                <w:rFonts w:cs="Arial"/>
              </w:rPr>
            </w:pPr>
          </w:p>
        </w:tc>
        <w:tc>
          <w:tcPr>
            <w:tcW w:w="2441" w:type="dxa"/>
          </w:tcPr>
          <w:p w14:paraId="35FB7C77" w14:textId="77777777" w:rsidR="00842F2B" w:rsidRPr="00132A5D" w:rsidRDefault="00842F2B" w:rsidP="00842F2B">
            <w:pPr>
              <w:jc w:val="center"/>
              <w:rPr>
                <w:rFonts w:cs="Arial"/>
              </w:rPr>
            </w:pPr>
            <w:r w:rsidRPr="00132A5D">
              <w:rPr>
                <w:rFonts w:cs="Arial"/>
              </w:rPr>
              <w:t>Y</w:t>
            </w:r>
          </w:p>
        </w:tc>
      </w:tr>
      <w:tr w:rsidR="00132A5D" w:rsidRPr="00132A5D" w14:paraId="53A9ED66" w14:textId="77777777" w:rsidTr="00842F2B">
        <w:tc>
          <w:tcPr>
            <w:tcW w:w="4361" w:type="dxa"/>
          </w:tcPr>
          <w:p w14:paraId="155785E5" w14:textId="77777777" w:rsidR="00842F2B" w:rsidRPr="00132A5D" w:rsidRDefault="00842F2B" w:rsidP="00842F2B">
            <w:pPr>
              <w:rPr>
                <w:rFonts w:cs="Arial"/>
              </w:rPr>
            </w:pPr>
            <w:r w:rsidRPr="00132A5D">
              <w:rPr>
                <w:rFonts w:cs="Arial"/>
              </w:rPr>
              <w:t>Inability to skip questions (mark compulsory)</w:t>
            </w:r>
          </w:p>
        </w:tc>
        <w:tc>
          <w:tcPr>
            <w:tcW w:w="2440" w:type="dxa"/>
          </w:tcPr>
          <w:p w14:paraId="59B852BE" w14:textId="77777777" w:rsidR="00842F2B" w:rsidRPr="00132A5D" w:rsidRDefault="00842F2B" w:rsidP="00842F2B">
            <w:pPr>
              <w:jc w:val="center"/>
              <w:rPr>
                <w:rFonts w:cs="Arial"/>
              </w:rPr>
            </w:pPr>
            <w:r w:rsidRPr="00132A5D">
              <w:rPr>
                <w:rFonts w:cs="Arial"/>
              </w:rPr>
              <w:t>Y</w:t>
            </w:r>
          </w:p>
        </w:tc>
        <w:tc>
          <w:tcPr>
            <w:tcW w:w="2441" w:type="dxa"/>
          </w:tcPr>
          <w:p w14:paraId="0F4B37D7" w14:textId="77777777" w:rsidR="00842F2B" w:rsidRPr="00132A5D" w:rsidRDefault="00842F2B" w:rsidP="00842F2B">
            <w:pPr>
              <w:jc w:val="center"/>
              <w:rPr>
                <w:rFonts w:cs="Arial"/>
              </w:rPr>
            </w:pPr>
          </w:p>
        </w:tc>
      </w:tr>
      <w:tr w:rsidR="0040785B" w:rsidRPr="00132A5D" w14:paraId="3A1C0FEC" w14:textId="77777777" w:rsidTr="00842F2B">
        <w:tc>
          <w:tcPr>
            <w:tcW w:w="4361" w:type="dxa"/>
          </w:tcPr>
          <w:p w14:paraId="39054808" w14:textId="0677411E" w:rsidR="00842F2B" w:rsidRPr="00132A5D" w:rsidRDefault="00842F2B" w:rsidP="00842F2B">
            <w:pPr>
              <w:rPr>
                <w:rFonts w:cs="Arial"/>
              </w:rPr>
            </w:pPr>
            <w:r w:rsidRPr="00132A5D">
              <w:rPr>
                <w:rFonts w:cs="Arial"/>
              </w:rPr>
              <w:t xml:space="preserve">Allow applicants to save application and return </w:t>
            </w:r>
            <w:r w:rsidR="0040785B" w:rsidRPr="00132A5D">
              <w:rPr>
                <w:rFonts w:cs="Arial"/>
              </w:rPr>
              <w:t>at a later date</w:t>
            </w:r>
          </w:p>
        </w:tc>
        <w:tc>
          <w:tcPr>
            <w:tcW w:w="2440" w:type="dxa"/>
          </w:tcPr>
          <w:p w14:paraId="1AA93CEA" w14:textId="77777777" w:rsidR="00842F2B" w:rsidRPr="00132A5D" w:rsidRDefault="00842F2B" w:rsidP="00842F2B">
            <w:pPr>
              <w:jc w:val="center"/>
              <w:rPr>
                <w:rFonts w:cs="Arial"/>
              </w:rPr>
            </w:pPr>
            <w:r w:rsidRPr="00132A5D">
              <w:rPr>
                <w:rFonts w:cs="Arial"/>
              </w:rPr>
              <w:t>Y</w:t>
            </w:r>
          </w:p>
        </w:tc>
        <w:tc>
          <w:tcPr>
            <w:tcW w:w="2441" w:type="dxa"/>
          </w:tcPr>
          <w:p w14:paraId="6992A6F6" w14:textId="77777777" w:rsidR="00842F2B" w:rsidRPr="00132A5D" w:rsidRDefault="00842F2B" w:rsidP="00842F2B">
            <w:pPr>
              <w:jc w:val="center"/>
              <w:rPr>
                <w:rFonts w:cs="Arial"/>
              </w:rPr>
            </w:pPr>
          </w:p>
        </w:tc>
      </w:tr>
    </w:tbl>
    <w:p w14:paraId="2809D406" w14:textId="77777777" w:rsidR="0040785B" w:rsidRPr="00132A5D" w:rsidRDefault="0040785B" w:rsidP="00842F2B">
      <w:pPr>
        <w:rPr>
          <w:rFonts w:cs="Arial"/>
          <w:b/>
        </w:rPr>
      </w:pPr>
    </w:p>
    <w:p w14:paraId="4DF0B040" w14:textId="1CACBD0F" w:rsidR="00842F2B" w:rsidRPr="00132A5D" w:rsidRDefault="00684D91" w:rsidP="00842F2B">
      <w:pPr>
        <w:rPr>
          <w:rFonts w:cs="Arial"/>
          <w:b/>
        </w:rPr>
      </w:pPr>
      <w:r w:rsidRPr="00132A5D">
        <w:rPr>
          <w:rFonts w:cs="Arial"/>
          <w:b/>
        </w:rPr>
        <w:t xml:space="preserve">APPLICATION REVIEW </w:t>
      </w:r>
    </w:p>
    <w:tbl>
      <w:tblPr>
        <w:tblStyle w:val="TableGrid"/>
        <w:tblW w:w="0" w:type="auto"/>
        <w:tblLook w:val="04A0" w:firstRow="1" w:lastRow="0" w:firstColumn="1" w:lastColumn="0" w:noHBand="0" w:noVBand="1"/>
      </w:tblPr>
      <w:tblGrid>
        <w:gridCol w:w="4237"/>
        <w:gridCol w:w="2380"/>
        <w:gridCol w:w="2399"/>
      </w:tblGrid>
      <w:tr w:rsidR="00132A5D" w:rsidRPr="00132A5D" w14:paraId="4C61BF8F" w14:textId="77777777" w:rsidTr="00842F2B">
        <w:tc>
          <w:tcPr>
            <w:tcW w:w="4361" w:type="dxa"/>
          </w:tcPr>
          <w:p w14:paraId="7AF8C040" w14:textId="1C179F88" w:rsidR="00842F2B" w:rsidRPr="00132A5D" w:rsidRDefault="0040785B" w:rsidP="0040785B">
            <w:pPr>
              <w:jc w:val="center"/>
              <w:rPr>
                <w:rFonts w:cs="Arial"/>
                <w:b/>
              </w:rPr>
            </w:pPr>
            <w:r w:rsidRPr="00132A5D">
              <w:rPr>
                <w:rFonts w:cs="Arial"/>
                <w:b/>
              </w:rPr>
              <w:t xml:space="preserve">Requirement </w:t>
            </w:r>
          </w:p>
        </w:tc>
        <w:tc>
          <w:tcPr>
            <w:tcW w:w="2440" w:type="dxa"/>
          </w:tcPr>
          <w:p w14:paraId="33F43E47"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3C05FA57" w14:textId="2E0BD3E5" w:rsidR="00842F2B" w:rsidRPr="00132A5D" w:rsidRDefault="00B23CD9" w:rsidP="00842F2B">
            <w:pPr>
              <w:jc w:val="center"/>
              <w:rPr>
                <w:rFonts w:cs="Arial"/>
                <w:b/>
              </w:rPr>
            </w:pPr>
            <w:r w:rsidRPr="00132A5D">
              <w:rPr>
                <w:rFonts w:cs="Arial"/>
                <w:b/>
              </w:rPr>
              <w:t>Non-critical or auxiliary requirements</w:t>
            </w:r>
          </w:p>
        </w:tc>
      </w:tr>
      <w:tr w:rsidR="00132A5D" w:rsidRPr="00132A5D" w14:paraId="622BE195" w14:textId="77777777" w:rsidTr="00842F2B">
        <w:tc>
          <w:tcPr>
            <w:tcW w:w="4361" w:type="dxa"/>
          </w:tcPr>
          <w:p w14:paraId="5CFEB6A0" w14:textId="77777777" w:rsidR="00842F2B" w:rsidRPr="00132A5D" w:rsidRDefault="00842F2B" w:rsidP="00842F2B">
            <w:pPr>
              <w:rPr>
                <w:rFonts w:cs="Arial"/>
              </w:rPr>
            </w:pPr>
            <w:r w:rsidRPr="00132A5D">
              <w:rPr>
                <w:rFonts w:cs="Arial"/>
              </w:rPr>
              <w:t>Ability to electronically send applicants to manager for review</w:t>
            </w:r>
          </w:p>
        </w:tc>
        <w:tc>
          <w:tcPr>
            <w:tcW w:w="2440" w:type="dxa"/>
          </w:tcPr>
          <w:p w14:paraId="32B1049F" w14:textId="77777777" w:rsidR="00842F2B" w:rsidRPr="00132A5D" w:rsidRDefault="00842F2B" w:rsidP="00842F2B">
            <w:pPr>
              <w:jc w:val="center"/>
              <w:rPr>
                <w:rFonts w:cs="Arial"/>
              </w:rPr>
            </w:pPr>
            <w:r w:rsidRPr="00132A5D">
              <w:rPr>
                <w:rFonts w:cs="Arial"/>
              </w:rPr>
              <w:t>Y</w:t>
            </w:r>
          </w:p>
        </w:tc>
        <w:tc>
          <w:tcPr>
            <w:tcW w:w="2441" w:type="dxa"/>
          </w:tcPr>
          <w:p w14:paraId="4C0B2233" w14:textId="77777777" w:rsidR="00842F2B" w:rsidRPr="00132A5D" w:rsidRDefault="00842F2B" w:rsidP="00842F2B">
            <w:pPr>
              <w:jc w:val="center"/>
              <w:rPr>
                <w:rFonts w:cs="Arial"/>
              </w:rPr>
            </w:pPr>
          </w:p>
        </w:tc>
      </w:tr>
      <w:tr w:rsidR="00132A5D" w:rsidRPr="00132A5D" w14:paraId="24353FD4" w14:textId="77777777" w:rsidTr="00842F2B">
        <w:tc>
          <w:tcPr>
            <w:tcW w:w="4361" w:type="dxa"/>
          </w:tcPr>
          <w:p w14:paraId="4879EFEA" w14:textId="77777777" w:rsidR="00842F2B" w:rsidRPr="00132A5D" w:rsidRDefault="00842F2B" w:rsidP="00842F2B">
            <w:pPr>
              <w:rPr>
                <w:rFonts w:cs="Arial"/>
              </w:rPr>
            </w:pPr>
            <w:r w:rsidRPr="00132A5D">
              <w:rPr>
                <w:rFonts w:cs="Arial"/>
              </w:rPr>
              <w:t>Ability for managers to log in and easily review vacancy at any stage of the process</w:t>
            </w:r>
          </w:p>
        </w:tc>
        <w:tc>
          <w:tcPr>
            <w:tcW w:w="2440" w:type="dxa"/>
          </w:tcPr>
          <w:p w14:paraId="08F5B53C" w14:textId="77777777" w:rsidR="00842F2B" w:rsidRPr="00132A5D" w:rsidRDefault="00842F2B" w:rsidP="00842F2B">
            <w:pPr>
              <w:jc w:val="center"/>
              <w:rPr>
                <w:rFonts w:cs="Arial"/>
              </w:rPr>
            </w:pPr>
          </w:p>
        </w:tc>
        <w:tc>
          <w:tcPr>
            <w:tcW w:w="2441" w:type="dxa"/>
          </w:tcPr>
          <w:p w14:paraId="55366E60" w14:textId="77777777" w:rsidR="00842F2B" w:rsidRPr="00132A5D" w:rsidRDefault="00842F2B" w:rsidP="00842F2B">
            <w:pPr>
              <w:jc w:val="center"/>
              <w:rPr>
                <w:rFonts w:cs="Arial"/>
              </w:rPr>
            </w:pPr>
            <w:r w:rsidRPr="00132A5D">
              <w:rPr>
                <w:rFonts w:cs="Arial"/>
              </w:rPr>
              <w:t>Y</w:t>
            </w:r>
          </w:p>
        </w:tc>
      </w:tr>
      <w:tr w:rsidR="00132A5D" w:rsidRPr="00132A5D" w14:paraId="797D90AC" w14:textId="77777777" w:rsidTr="00842F2B">
        <w:tc>
          <w:tcPr>
            <w:tcW w:w="4361" w:type="dxa"/>
          </w:tcPr>
          <w:p w14:paraId="29DE7186" w14:textId="77777777" w:rsidR="00842F2B" w:rsidRPr="00132A5D" w:rsidRDefault="00842F2B" w:rsidP="00842F2B">
            <w:pPr>
              <w:rPr>
                <w:rFonts w:cs="Arial"/>
              </w:rPr>
            </w:pPr>
            <w:r w:rsidRPr="00132A5D">
              <w:rPr>
                <w:rFonts w:cs="Arial"/>
              </w:rPr>
              <w:t>Ability to electronically regret candidates at application stage</w:t>
            </w:r>
          </w:p>
        </w:tc>
        <w:tc>
          <w:tcPr>
            <w:tcW w:w="2440" w:type="dxa"/>
          </w:tcPr>
          <w:p w14:paraId="55B5DC6C" w14:textId="77777777" w:rsidR="00842F2B" w:rsidRPr="00132A5D" w:rsidRDefault="00842F2B" w:rsidP="00842F2B">
            <w:pPr>
              <w:jc w:val="center"/>
              <w:rPr>
                <w:rFonts w:cs="Arial"/>
              </w:rPr>
            </w:pPr>
            <w:r w:rsidRPr="00132A5D">
              <w:rPr>
                <w:rFonts w:cs="Arial"/>
              </w:rPr>
              <w:t>Y</w:t>
            </w:r>
          </w:p>
        </w:tc>
        <w:tc>
          <w:tcPr>
            <w:tcW w:w="2441" w:type="dxa"/>
          </w:tcPr>
          <w:p w14:paraId="3CD604A9" w14:textId="77777777" w:rsidR="00842F2B" w:rsidRPr="00132A5D" w:rsidRDefault="00842F2B" w:rsidP="00842F2B">
            <w:pPr>
              <w:jc w:val="center"/>
              <w:rPr>
                <w:rFonts w:cs="Arial"/>
              </w:rPr>
            </w:pPr>
          </w:p>
        </w:tc>
      </w:tr>
      <w:tr w:rsidR="00842F2B" w:rsidRPr="00132A5D" w14:paraId="76B09206" w14:textId="77777777" w:rsidTr="00842F2B">
        <w:tc>
          <w:tcPr>
            <w:tcW w:w="4361" w:type="dxa"/>
          </w:tcPr>
          <w:p w14:paraId="6124090C" w14:textId="7EBFA514" w:rsidR="00842F2B" w:rsidRPr="00132A5D" w:rsidRDefault="00842F2B" w:rsidP="0040785B">
            <w:pPr>
              <w:rPr>
                <w:rFonts w:cs="Arial"/>
              </w:rPr>
            </w:pPr>
            <w:r w:rsidRPr="00132A5D">
              <w:rPr>
                <w:rFonts w:cs="Arial"/>
              </w:rPr>
              <w:t xml:space="preserve">Application </w:t>
            </w:r>
            <w:r w:rsidR="0040785B" w:rsidRPr="00132A5D">
              <w:rPr>
                <w:rFonts w:cs="Arial"/>
              </w:rPr>
              <w:t xml:space="preserve">forms </w:t>
            </w:r>
            <w:r w:rsidRPr="00132A5D">
              <w:rPr>
                <w:rFonts w:cs="Arial"/>
              </w:rPr>
              <w:t>compatible with mobile phone handsets</w:t>
            </w:r>
            <w:r w:rsidR="0040785B" w:rsidRPr="00132A5D">
              <w:rPr>
                <w:rFonts w:cs="Arial"/>
              </w:rPr>
              <w:t xml:space="preserve"> both Android and I-phone</w:t>
            </w:r>
            <w:r w:rsidRPr="00132A5D">
              <w:rPr>
                <w:rFonts w:cs="Arial"/>
              </w:rPr>
              <w:t xml:space="preserve"> </w:t>
            </w:r>
          </w:p>
        </w:tc>
        <w:tc>
          <w:tcPr>
            <w:tcW w:w="2440" w:type="dxa"/>
          </w:tcPr>
          <w:p w14:paraId="3E7C0739" w14:textId="77777777" w:rsidR="00842F2B" w:rsidRPr="00132A5D" w:rsidRDefault="00842F2B" w:rsidP="00842F2B">
            <w:pPr>
              <w:jc w:val="center"/>
              <w:rPr>
                <w:rFonts w:cs="Arial"/>
              </w:rPr>
            </w:pPr>
            <w:r w:rsidRPr="00132A5D">
              <w:rPr>
                <w:rFonts w:cs="Arial"/>
              </w:rPr>
              <w:t>Y</w:t>
            </w:r>
          </w:p>
        </w:tc>
        <w:tc>
          <w:tcPr>
            <w:tcW w:w="2441" w:type="dxa"/>
          </w:tcPr>
          <w:p w14:paraId="372DE4D5" w14:textId="77777777" w:rsidR="00842F2B" w:rsidRPr="00132A5D" w:rsidRDefault="00842F2B" w:rsidP="00842F2B">
            <w:pPr>
              <w:jc w:val="center"/>
              <w:rPr>
                <w:rFonts w:cs="Arial"/>
              </w:rPr>
            </w:pPr>
          </w:p>
        </w:tc>
      </w:tr>
    </w:tbl>
    <w:p w14:paraId="6EDED76E" w14:textId="77777777" w:rsidR="00842F2B" w:rsidRPr="00132A5D" w:rsidRDefault="00842F2B" w:rsidP="00842F2B">
      <w:pPr>
        <w:rPr>
          <w:rFonts w:ascii="Arial" w:hAnsi="Arial" w:cs="Arial"/>
          <w:b/>
          <w:sz w:val="24"/>
        </w:rPr>
      </w:pPr>
    </w:p>
    <w:p w14:paraId="75FB7C7C" w14:textId="3A5F6EF8" w:rsidR="00842F2B" w:rsidRPr="00132A5D" w:rsidRDefault="00684D91" w:rsidP="00842F2B">
      <w:pPr>
        <w:rPr>
          <w:rFonts w:cs="Arial"/>
          <w:b/>
        </w:rPr>
      </w:pPr>
      <w:r w:rsidRPr="00132A5D">
        <w:rPr>
          <w:rFonts w:cs="Arial"/>
          <w:b/>
        </w:rPr>
        <w:t xml:space="preserve">INTERVIEW </w:t>
      </w:r>
    </w:p>
    <w:tbl>
      <w:tblPr>
        <w:tblStyle w:val="TableGrid"/>
        <w:tblW w:w="0" w:type="auto"/>
        <w:tblLook w:val="04A0" w:firstRow="1" w:lastRow="0" w:firstColumn="1" w:lastColumn="0" w:noHBand="0" w:noVBand="1"/>
      </w:tblPr>
      <w:tblGrid>
        <w:gridCol w:w="4237"/>
        <w:gridCol w:w="2380"/>
        <w:gridCol w:w="2399"/>
      </w:tblGrid>
      <w:tr w:rsidR="00132A5D" w:rsidRPr="00132A5D" w14:paraId="1E939B83" w14:textId="77777777" w:rsidTr="00842F2B">
        <w:tc>
          <w:tcPr>
            <w:tcW w:w="4361" w:type="dxa"/>
          </w:tcPr>
          <w:p w14:paraId="7765DDB8" w14:textId="192CDDBD" w:rsidR="00842F2B" w:rsidRPr="00132A5D" w:rsidRDefault="0040785B" w:rsidP="0040785B">
            <w:pPr>
              <w:jc w:val="center"/>
              <w:rPr>
                <w:rFonts w:cs="Arial"/>
                <w:b/>
              </w:rPr>
            </w:pPr>
            <w:r w:rsidRPr="00132A5D">
              <w:rPr>
                <w:rFonts w:cs="Arial"/>
                <w:b/>
              </w:rPr>
              <w:t xml:space="preserve">Requirement </w:t>
            </w:r>
          </w:p>
        </w:tc>
        <w:tc>
          <w:tcPr>
            <w:tcW w:w="2440" w:type="dxa"/>
          </w:tcPr>
          <w:p w14:paraId="19F7C100"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50B3D8DE" w14:textId="462A420D" w:rsidR="00842F2B" w:rsidRPr="00132A5D" w:rsidRDefault="00B23CD9" w:rsidP="00842F2B">
            <w:pPr>
              <w:jc w:val="center"/>
              <w:rPr>
                <w:rFonts w:cs="Arial"/>
                <w:b/>
              </w:rPr>
            </w:pPr>
            <w:r w:rsidRPr="00132A5D">
              <w:rPr>
                <w:rFonts w:cs="Arial"/>
                <w:b/>
              </w:rPr>
              <w:t>Non-critical or auxiliary requirements</w:t>
            </w:r>
          </w:p>
        </w:tc>
      </w:tr>
      <w:tr w:rsidR="00132A5D" w:rsidRPr="00132A5D" w14:paraId="7A96D378" w14:textId="77777777" w:rsidTr="00842F2B">
        <w:tc>
          <w:tcPr>
            <w:tcW w:w="4361" w:type="dxa"/>
          </w:tcPr>
          <w:p w14:paraId="1FC1A26B" w14:textId="77777777" w:rsidR="00842F2B" w:rsidRPr="00132A5D" w:rsidRDefault="00842F2B" w:rsidP="00842F2B">
            <w:pPr>
              <w:rPr>
                <w:rFonts w:cs="Arial"/>
              </w:rPr>
            </w:pPr>
            <w:r w:rsidRPr="00132A5D">
              <w:rPr>
                <w:rFonts w:cs="Arial"/>
              </w:rPr>
              <w:t xml:space="preserve">Ability to offer candidates and book in interview slots electronically </w:t>
            </w:r>
          </w:p>
        </w:tc>
        <w:tc>
          <w:tcPr>
            <w:tcW w:w="2440" w:type="dxa"/>
          </w:tcPr>
          <w:p w14:paraId="6280B4B1" w14:textId="77777777" w:rsidR="00842F2B" w:rsidRPr="00132A5D" w:rsidRDefault="00842F2B" w:rsidP="00842F2B">
            <w:pPr>
              <w:jc w:val="center"/>
              <w:rPr>
                <w:rFonts w:cs="Arial"/>
              </w:rPr>
            </w:pPr>
          </w:p>
        </w:tc>
        <w:tc>
          <w:tcPr>
            <w:tcW w:w="2441" w:type="dxa"/>
          </w:tcPr>
          <w:p w14:paraId="7EA0D1A0" w14:textId="77777777" w:rsidR="00842F2B" w:rsidRPr="00132A5D" w:rsidRDefault="00842F2B" w:rsidP="00842F2B">
            <w:pPr>
              <w:jc w:val="center"/>
              <w:rPr>
                <w:rFonts w:cs="Arial"/>
              </w:rPr>
            </w:pPr>
            <w:r w:rsidRPr="00132A5D">
              <w:rPr>
                <w:rFonts w:cs="Arial"/>
              </w:rPr>
              <w:t>Y</w:t>
            </w:r>
          </w:p>
        </w:tc>
      </w:tr>
      <w:tr w:rsidR="00132A5D" w:rsidRPr="00132A5D" w14:paraId="797A0FC9" w14:textId="77777777" w:rsidTr="00842F2B">
        <w:tc>
          <w:tcPr>
            <w:tcW w:w="4361" w:type="dxa"/>
          </w:tcPr>
          <w:p w14:paraId="073B959D" w14:textId="77777777" w:rsidR="00842F2B" w:rsidRPr="00132A5D" w:rsidRDefault="00842F2B" w:rsidP="00842F2B">
            <w:pPr>
              <w:rPr>
                <w:rFonts w:cs="Arial"/>
              </w:rPr>
            </w:pPr>
            <w:r w:rsidRPr="00132A5D">
              <w:rPr>
                <w:rFonts w:cs="Arial"/>
              </w:rPr>
              <w:t xml:space="preserve">Ability to book interview slots into managers diaries electronically </w:t>
            </w:r>
          </w:p>
        </w:tc>
        <w:tc>
          <w:tcPr>
            <w:tcW w:w="2440" w:type="dxa"/>
          </w:tcPr>
          <w:p w14:paraId="13E7549F" w14:textId="77777777" w:rsidR="00842F2B" w:rsidRPr="00132A5D" w:rsidRDefault="00842F2B" w:rsidP="00842F2B">
            <w:pPr>
              <w:jc w:val="center"/>
              <w:rPr>
                <w:rFonts w:cs="Arial"/>
              </w:rPr>
            </w:pPr>
          </w:p>
        </w:tc>
        <w:tc>
          <w:tcPr>
            <w:tcW w:w="2441" w:type="dxa"/>
          </w:tcPr>
          <w:p w14:paraId="2CA60E29" w14:textId="77777777" w:rsidR="00842F2B" w:rsidRPr="00132A5D" w:rsidRDefault="00842F2B" w:rsidP="00842F2B">
            <w:pPr>
              <w:jc w:val="center"/>
              <w:rPr>
                <w:rFonts w:cs="Arial"/>
              </w:rPr>
            </w:pPr>
            <w:r w:rsidRPr="00132A5D">
              <w:rPr>
                <w:rFonts w:cs="Arial"/>
              </w:rPr>
              <w:t>Y</w:t>
            </w:r>
          </w:p>
        </w:tc>
      </w:tr>
      <w:tr w:rsidR="00132A5D" w:rsidRPr="00132A5D" w14:paraId="4B5F59D4" w14:textId="77777777" w:rsidTr="00842F2B">
        <w:tc>
          <w:tcPr>
            <w:tcW w:w="4361" w:type="dxa"/>
          </w:tcPr>
          <w:p w14:paraId="5ABC8A81" w14:textId="77777777" w:rsidR="00842F2B" w:rsidRPr="00132A5D" w:rsidRDefault="00842F2B" w:rsidP="00842F2B">
            <w:pPr>
              <w:rPr>
                <w:rFonts w:cs="Arial"/>
              </w:rPr>
            </w:pPr>
            <w:r w:rsidRPr="00132A5D">
              <w:rPr>
                <w:rFonts w:cs="Arial"/>
              </w:rPr>
              <w:lastRenderedPageBreak/>
              <w:t>Ability for managers to electronically confirm interview outcomes to recruitment team</w:t>
            </w:r>
          </w:p>
        </w:tc>
        <w:tc>
          <w:tcPr>
            <w:tcW w:w="2440" w:type="dxa"/>
          </w:tcPr>
          <w:p w14:paraId="0E1A53B4" w14:textId="77777777" w:rsidR="00842F2B" w:rsidRPr="00132A5D" w:rsidRDefault="00842F2B" w:rsidP="00842F2B">
            <w:pPr>
              <w:jc w:val="center"/>
              <w:rPr>
                <w:rFonts w:cs="Arial"/>
              </w:rPr>
            </w:pPr>
          </w:p>
        </w:tc>
        <w:tc>
          <w:tcPr>
            <w:tcW w:w="2441" w:type="dxa"/>
          </w:tcPr>
          <w:p w14:paraId="2309D5E4" w14:textId="77777777" w:rsidR="00842F2B" w:rsidRPr="00132A5D" w:rsidRDefault="00842F2B" w:rsidP="00842F2B">
            <w:pPr>
              <w:jc w:val="center"/>
              <w:rPr>
                <w:rFonts w:cs="Arial"/>
              </w:rPr>
            </w:pPr>
            <w:r w:rsidRPr="00132A5D">
              <w:rPr>
                <w:rFonts w:cs="Arial"/>
              </w:rPr>
              <w:t>Y</w:t>
            </w:r>
          </w:p>
        </w:tc>
      </w:tr>
      <w:tr w:rsidR="00132A5D" w:rsidRPr="00132A5D" w14:paraId="06B93001" w14:textId="77777777" w:rsidTr="00842F2B">
        <w:tc>
          <w:tcPr>
            <w:tcW w:w="4361" w:type="dxa"/>
          </w:tcPr>
          <w:p w14:paraId="2405F73A" w14:textId="77777777" w:rsidR="00842F2B" w:rsidRPr="00132A5D" w:rsidRDefault="00842F2B" w:rsidP="00842F2B">
            <w:pPr>
              <w:rPr>
                <w:rFonts w:cs="Arial"/>
              </w:rPr>
            </w:pPr>
            <w:r w:rsidRPr="00132A5D">
              <w:rPr>
                <w:rFonts w:cs="Arial"/>
              </w:rPr>
              <w:t>Ability to send out and complete Criminal Convictions Declaration form electronically</w:t>
            </w:r>
          </w:p>
        </w:tc>
        <w:tc>
          <w:tcPr>
            <w:tcW w:w="2440" w:type="dxa"/>
          </w:tcPr>
          <w:p w14:paraId="13EA446A" w14:textId="77777777" w:rsidR="00842F2B" w:rsidRPr="00132A5D" w:rsidRDefault="00842F2B" w:rsidP="00842F2B">
            <w:pPr>
              <w:jc w:val="center"/>
              <w:rPr>
                <w:rFonts w:cs="Arial"/>
              </w:rPr>
            </w:pPr>
          </w:p>
        </w:tc>
        <w:tc>
          <w:tcPr>
            <w:tcW w:w="2441" w:type="dxa"/>
          </w:tcPr>
          <w:p w14:paraId="1D4F4FE8" w14:textId="77777777" w:rsidR="00842F2B" w:rsidRPr="00132A5D" w:rsidRDefault="00842F2B" w:rsidP="00842F2B">
            <w:pPr>
              <w:jc w:val="center"/>
              <w:rPr>
                <w:rFonts w:cs="Arial"/>
              </w:rPr>
            </w:pPr>
            <w:r w:rsidRPr="00132A5D">
              <w:rPr>
                <w:rFonts w:cs="Arial"/>
              </w:rPr>
              <w:t>Y</w:t>
            </w:r>
          </w:p>
        </w:tc>
      </w:tr>
      <w:tr w:rsidR="00132A5D" w:rsidRPr="00132A5D" w14:paraId="56EF28E9" w14:textId="77777777" w:rsidTr="00842F2B">
        <w:tc>
          <w:tcPr>
            <w:tcW w:w="4361" w:type="dxa"/>
          </w:tcPr>
          <w:p w14:paraId="09735D19" w14:textId="77777777" w:rsidR="00842F2B" w:rsidRPr="00132A5D" w:rsidRDefault="00842F2B" w:rsidP="00842F2B">
            <w:pPr>
              <w:rPr>
                <w:rFonts w:cs="Arial"/>
              </w:rPr>
            </w:pPr>
            <w:r w:rsidRPr="00132A5D">
              <w:rPr>
                <w:rFonts w:cs="Arial"/>
              </w:rPr>
              <w:t>Ability to hold candidates in a talent pool</w:t>
            </w:r>
          </w:p>
        </w:tc>
        <w:tc>
          <w:tcPr>
            <w:tcW w:w="2440" w:type="dxa"/>
          </w:tcPr>
          <w:p w14:paraId="29C74D8B" w14:textId="77777777" w:rsidR="00842F2B" w:rsidRPr="00132A5D" w:rsidRDefault="00842F2B" w:rsidP="00842F2B">
            <w:pPr>
              <w:jc w:val="center"/>
              <w:rPr>
                <w:rFonts w:cs="Arial"/>
              </w:rPr>
            </w:pPr>
            <w:r w:rsidRPr="00132A5D">
              <w:rPr>
                <w:rFonts w:cs="Arial"/>
              </w:rPr>
              <w:t>Y</w:t>
            </w:r>
          </w:p>
        </w:tc>
        <w:tc>
          <w:tcPr>
            <w:tcW w:w="2441" w:type="dxa"/>
          </w:tcPr>
          <w:p w14:paraId="5DF68F95" w14:textId="77777777" w:rsidR="00842F2B" w:rsidRPr="00132A5D" w:rsidRDefault="00842F2B" w:rsidP="00842F2B">
            <w:pPr>
              <w:jc w:val="center"/>
              <w:rPr>
                <w:rFonts w:cs="Arial"/>
              </w:rPr>
            </w:pPr>
          </w:p>
        </w:tc>
      </w:tr>
      <w:tr w:rsidR="00842F2B" w:rsidRPr="00132A5D" w14:paraId="696B2E47" w14:textId="77777777" w:rsidTr="00842F2B">
        <w:tc>
          <w:tcPr>
            <w:tcW w:w="4361" w:type="dxa"/>
          </w:tcPr>
          <w:p w14:paraId="30014E0F" w14:textId="77777777" w:rsidR="00842F2B" w:rsidRPr="00132A5D" w:rsidRDefault="00842F2B" w:rsidP="00842F2B">
            <w:pPr>
              <w:rPr>
                <w:rFonts w:cs="Arial"/>
              </w:rPr>
            </w:pPr>
            <w:r w:rsidRPr="00132A5D">
              <w:rPr>
                <w:rFonts w:cs="Arial"/>
              </w:rPr>
              <w:t>Ability to produce application to interview statistics</w:t>
            </w:r>
          </w:p>
        </w:tc>
        <w:tc>
          <w:tcPr>
            <w:tcW w:w="2440" w:type="dxa"/>
          </w:tcPr>
          <w:p w14:paraId="3D1C6001" w14:textId="77777777" w:rsidR="00842F2B" w:rsidRPr="00132A5D" w:rsidRDefault="00842F2B" w:rsidP="00842F2B">
            <w:pPr>
              <w:jc w:val="center"/>
              <w:rPr>
                <w:rFonts w:cs="Arial"/>
              </w:rPr>
            </w:pPr>
            <w:r w:rsidRPr="00132A5D">
              <w:rPr>
                <w:rFonts w:cs="Arial"/>
              </w:rPr>
              <w:t>Y</w:t>
            </w:r>
          </w:p>
        </w:tc>
        <w:tc>
          <w:tcPr>
            <w:tcW w:w="2441" w:type="dxa"/>
          </w:tcPr>
          <w:p w14:paraId="049BD5F1" w14:textId="77777777" w:rsidR="00842F2B" w:rsidRPr="00132A5D" w:rsidRDefault="00842F2B" w:rsidP="00842F2B">
            <w:pPr>
              <w:jc w:val="center"/>
              <w:rPr>
                <w:rFonts w:cs="Arial"/>
              </w:rPr>
            </w:pPr>
          </w:p>
        </w:tc>
      </w:tr>
    </w:tbl>
    <w:p w14:paraId="69435DAB" w14:textId="77777777" w:rsidR="0040785B" w:rsidRPr="00132A5D" w:rsidRDefault="0040785B" w:rsidP="00842F2B">
      <w:pPr>
        <w:rPr>
          <w:rFonts w:cs="Arial"/>
          <w:b/>
        </w:rPr>
      </w:pPr>
    </w:p>
    <w:p w14:paraId="2B6650D7" w14:textId="45ABC394" w:rsidR="00842F2B" w:rsidRPr="00132A5D" w:rsidRDefault="00684D91" w:rsidP="00842F2B">
      <w:pPr>
        <w:rPr>
          <w:rFonts w:cs="Arial"/>
          <w:b/>
        </w:rPr>
      </w:pPr>
      <w:r w:rsidRPr="00132A5D">
        <w:rPr>
          <w:rFonts w:cs="Arial"/>
          <w:b/>
        </w:rPr>
        <w:t xml:space="preserve">CONDITIONAL OFFER </w:t>
      </w:r>
    </w:p>
    <w:tbl>
      <w:tblPr>
        <w:tblStyle w:val="TableGrid"/>
        <w:tblW w:w="0" w:type="auto"/>
        <w:tblLook w:val="04A0" w:firstRow="1" w:lastRow="0" w:firstColumn="1" w:lastColumn="0" w:noHBand="0" w:noVBand="1"/>
      </w:tblPr>
      <w:tblGrid>
        <w:gridCol w:w="4237"/>
        <w:gridCol w:w="2380"/>
        <w:gridCol w:w="2399"/>
      </w:tblGrid>
      <w:tr w:rsidR="00132A5D" w:rsidRPr="00132A5D" w14:paraId="0D9BAAD4" w14:textId="77777777" w:rsidTr="00842F2B">
        <w:tc>
          <w:tcPr>
            <w:tcW w:w="4361" w:type="dxa"/>
          </w:tcPr>
          <w:p w14:paraId="72EEE6F6" w14:textId="7893C524" w:rsidR="00842F2B" w:rsidRPr="00132A5D" w:rsidRDefault="00842F2B" w:rsidP="0040785B">
            <w:pPr>
              <w:jc w:val="center"/>
              <w:rPr>
                <w:rFonts w:cs="Arial"/>
                <w:b/>
              </w:rPr>
            </w:pPr>
            <w:r w:rsidRPr="00132A5D">
              <w:rPr>
                <w:rFonts w:cs="Arial"/>
                <w:b/>
              </w:rPr>
              <w:t>Requi</w:t>
            </w:r>
            <w:r w:rsidR="0040785B" w:rsidRPr="00132A5D">
              <w:rPr>
                <w:rFonts w:cs="Arial"/>
                <w:b/>
              </w:rPr>
              <w:t xml:space="preserve">rement </w:t>
            </w:r>
          </w:p>
        </w:tc>
        <w:tc>
          <w:tcPr>
            <w:tcW w:w="2440" w:type="dxa"/>
          </w:tcPr>
          <w:p w14:paraId="521F582A"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17861336" w14:textId="2836E50F" w:rsidR="00842F2B" w:rsidRPr="00132A5D" w:rsidRDefault="00B23CD9" w:rsidP="00842F2B">
            <w:pPr>
              <w:jc w:val="center"/>
              <w:rPr>
                <w:rFonts w:cs="Arial"/>
                <w:b/>
              </w:rPr>
            </w:pPr>
            <w:r w:rsidRPr="00132A5D">
              <w:rPr>
                <w:rFonts w:cs="Arial"/>
                <w:b/>
              </w:rPr>
              <w:t>Non-critical or auxiliary requirements</w:t>
            </w:r>
          </w:p>
        </w:tc>
      </w:tr>
      <w:tr w:rsidR="00132A5D" w:rsidRPr="00132A5D" w14:paraId="6D26C17F" w14:textId="77777777" w:rsidTr="00842F2B">
        <w:tc>
          <w:tcPr>
            <w:tcW w:w="4361" w:type="dxa"/>
          </w:tcPr>
          <w:p w14:paraId="27F540F0" w14:textId="77777777" w:rsidR="00842F2B" w:rsidRPr="00132A5D" w:rsidRDefault="00842F2B" w:rsidP="00842F2B">
            <w:pPr>
              <w:rPr>
                <w:rFonts w:cs="Arial"/>
              </w:rPr>
            </w:pPr>
            <w:r w:rsidRPr="00132A5D">
              <w:rPr>
                <w:rFonts w:cs="Arial"/>
              </w:rPr>
              <w:t>Ability to send out conditional offer letter electronically and acceptance via echo sign</w:t>
            </w:r>
          </w:p>
        </w:tc>
        <w:tc>
          <w:tcPr>
            <w:tcW w:w="2440" w:type="dxa"/>
          </w:tcPr>
          <w:p w14:paraId="06C8FA54" w14:textId="77777777" w:rsidR="00842F2B" w:rsidRPr="00132A5D" w:rsidRDefault="00842F2B" w:rsidP="00842F2B">
            <w:pPr>
              <w:jc w:val="center"/>
              <w:rPr>
                <w:rFonts w:cs="Arial"/>
              </w:rPr>
            </w:pPr>
            <w:r w:rsidRPr="00132A5D">
              <w:rPr>
                <w:rFonts w:cs="Arial"/>
              </w:rPr>
              <w:t>Y</w:t>
            </w:r>
          </w:p>
        </w:tc>
        <w:tc>
          <w:tcPr>
            <w:tcW w:w="2441" w:type="dxa"/>
          </w:tcPr>
          <w:p w14:paraId="67381266" w14:textId="77777777" w:rsidR="00842F2B" w:rsidRPr="00132A5D" w:rsidRDefault="00842F2B" w:rsidP="00842F2B">
            <w:pPr>
              <w:jc w:val="center"/>
              <w:rPr>
                <w:rFonts w:cs="Arial"/>
              </w:rPr>
            </w:pPr>
          </w:p>
        </w:tc>
      </w:tr>
      <w:tr w:rsidR="00132A5D" w:rsidRPr="00132A5D" w14:paraId="60A57403" w14:textId="77777777" w:rsidTr="00842F2B">
        <w:tc>
          <w:tcPr>
            <w:tcW w:w="4361" w:type="dxa"/>
          </w:tcPr>
          <w:p w14:paraId="02DA1B4D" w14:textId="77777777" w:rsidR="00842F2B" w:rsidRPr="00132A5D" w:rsidRDefault="00842F2B" w:rsidP="00842F2B">
            <w:pPr>
              <w:rPr>
                <w:rFonts w:cs="Arial"/>
              </w:rPr>
            </w:pPr>
            <w:r w:rsidRPr="00132A5D">
              <w:rPr>
                <w:rFonts w:cs="Arial"/>
              </w:rPr>
              <w:t>Ability to send out links to conditional offer forms electronically i.e. next of kin, ID badge, P46, New starter form, code of conduct, medical health questionnaire etc. and for candidates to complete these online</w:t>
            </w:r>
          </w:p>
        </w:tc>
        <w:tc>
          <w:tcPr>
            <w:tcW w:w="2440" w:type="dxa"/>
          </w:tcPr>
          <w:p w14:paraId="04561DB0" w14:textId="77777777" w:rsidR="00842F2B" w:rsidRPr="00132A5D" w:rsidRDefault="00842F2B" w:rsidP="00842F2B">
            <w:pPr>
              <w:jc w:val="center"/>
              <w:rPr>
                <w:rFonts w:cs="Arial"/>
              </w:rPr>
            </w:pPr>
            <w:r w:rsidRPr="00132A5D">
              <w:rPr>
                <w:rFonts w:cs="Arial"/>
              </w:rPr>
              <w:t>Y</w:t>
            </w:r>
          </w:p>
        </w:tc>
        <w:tc>
          <w:tcPr>
            <w:tcW w:w="2441" w:type="dxa"/>
          </w:tcPr>
          <w:p w14:paraId="76BD8BB4" w14:textId="77777777" w:rsidR="00842F2B" w:rsidRPr="00132A5D" w:rsidRDefault="00842F2B" w:rsidP="00842F2B">
            <w:pPr>
              <w:jc w:val="center"/>
              <w:rPr>
                <w:rFonts w:cs="Arial"/>
              </w:rPr>
            </w:pPr>
          </w:p>
        </w:tc>
      </w:tr>
      <w:tr w:rsidR="00132A5D" w:rsidRPr="00132A5D" w14:paraId="5A2580C4" w14:textId="77777777" w:rsidTr="00842F2B">
        <w:tc>
          <w:tcPr>
            <w:tcW w:w="4361" w:type="dxa"/>
          </w:tcPr>
          <w:p w14:paraId="46607CEB" w14:textId="77777777" w:rsidR="00842F2B" w:rsidRPr="00132A5D" w:rsidRDefault="00842F2B" w:rsidP="00842F2B">
            <w:pPr>
              <w:rPr>
                <w:rFonts w:cs="Arial"/>
              </w:rPr>
            </w:pPr>
            <w:r w:rsidRPr="00132A5D">
              <w:rPr>
                <w:rFonts w:cs="Arial"/>
              </w:rPr>
              <w:t>Integrated reference capture and ability to request references via the ATS</w:t>
            </w:r>
          </w:p>
        </w:tc>
        <w:tc>
          <w:tcPr>
            <w:tcW w:w="2440" w:type="dxa"/>
          </w:tcPr>
          <w:p w14:paraId="7EA51770" w14:textId="77777777" w:rsidR="00842F2B" w:rsidRPr="00132A5D" w:rsidRDefault="00842F2B" w:rsidP="00842F2B">
            <w:pPr>
              <w:jc w:val="center"/>
              <w:rPr>
                <w:rFonts w:cs="Arial"/>
              </w:rPr>
            </w:pPr>
            <w:r w:rsidRPr="00132A5D">
              <w:rPr>
                <w:rFonts w:cs="Arial"/>
              </w:rPr>
              <w:t>Y</w:t>
            </w:r>
          </w:p>
        </w:tc>
        <w:tc>
          <w:tcPr>
            <w:tcW w:w="2441" w:type="dxa"/>
          </w:tcPr>
          <w:p w14:paraId="1E811C40" w14:textId="77777777" w:rsidR="00842F2B" w:rsidRPr="00132A5D" w:rsidRDefault="00842F2B" w:rsidP="00842F2B">
            <w:pPr>
              <w:jc w:val="center"/>
              <w:rPr>
                <w:rFonts w:cs="Arial"/>
              </w:rPr>
            </w:pPr>
          </w:p>
        </w:tc>
      </w:tr>
      <w:tr w:rsidR="00132A5D" w:rsidRPr="00132A5D" w14:paraId="6822ADDD" w14:textId="77777777" w:rsidTr="00842F2B">
        <w:tc>
          <w:tcPr>
            <w:tcW w:w="4361" w:type="dxa"/>
          </w:tcPr>
          <w:p w14:paraId="6BC9BDE9" w14:textId="77777777" w:rsidR="00842F2B" w:rsidRPr="00132A5D" w:rsidRDefault="00842F2B" w:rsidP="00842F2B">
            <w:pPr>
              <w:rPr>
                <w:rFonts w:cs="Arial"/>
              </w:rPr>
            </w:pPr>
            <w:r w:rsidRPr="00132A5D">
              <w:rPr>
                <w:rFonts w:cs="Arial"/>
              </w:rPr>
              <w:t>Integrated DBS capture and ability to process DBS’s via the ATS</w:t>
            </w:r>
          </w:p>
        </w:tc>
        <w:tc>
          <w:tcPr>
            <w:tcW w:w="2440" w:type="dxa"/>
          </w:tcPr>
          <w:p w14:paraId="35878443" w14:textId="57FEE69F" w:rsidR="00842F2B" w:rsidRPr="00132A5D" w:rsidRDefault="0040785B" w:rsidP="00842F2B">
            <w:pPr>
              <w:jc w:val="center"/>
              <w:rPr>
                <w:rFonts w:cs="Arial"/>
              </w:rPr>
            </w:pPr>
            <w:r w:rsidRPr="00132A5D">
              <w:rPr>
                <w:rFonts w:cs="Arial"/>
              </w:rPr>
              <w:t>Y</w:t>
            </w:r>
          </w:p>
        </w:tc>
        <w:tc>
          <w:tcPr>
            <w:tcW w:w="2441" w:type="dxa"/>
          </w:tcPr>
          <w:p w14:paraId="2AE9D87B" w14:textId="68E23501" w:rsidR="00842F2B" w:rsidRPr="00132A5D" w:rsidRDefault="00842F2B" w:rsidP="00842F2B">
            <w:pPr>
              <w:jc w:val="center"/>
              <w:rPr>
                <w:rFonts w:cs="Arial"/>
              </w:rPr>
            </w:pPr>
          </w:p>
        </w:tc>
      </w:tr>
      <w:tr w:rsidR="00132A5D" w:rsidRPr="00132A5D" w14:paraId="1177EB38" w14:textId="77777777" w:rsidTr="00842F2B">
        <w:tc>
          <w:tcPr>
            <w:tcW w:w="4361" w:type="dxa"/>
          </w:tcPr>
          <w:p w14:paraId="1574E68E" w14:textId="77777777" w:rsidR="00842F2B" w:rsidRPr="00132A5D" w:rsidRDefault="00842F2B" w:rsidP="00842F2B">
            <w:pPr>
              <w:rPr>
                <w:rFonts w:cs="Arial"/>
              </w:rPr>
            </w:pPr>
            <w:r w:rsidRPr="00132A5D">
              <w:rPr>
                <w:rFonts w:cs="Arial"/>
              </w:rPr>
              <w:t xml:space="preserve">Ability to upload PORTW electronically to the ATS system once received </w:t>
            </w:r>
          </w:p>
        </w:tc>
        <w:tc>
          <w:tcPr>
            <w:tcW w:w="2440" w:type="dxa"/>
          </w:tcPr>
          <w:p w14:paraId="40BDA54F" w14:textId="49185FFF" w:rsidR="00842F2B" w:rsidRPr="00132A5D" w:rsidRDefault="0040785B" w:rsidP="00842F2B">
            <w:pPr>
              <w:jc w:val="center"/>
              <w:rPr>
                <w:rFonts w:cs="Arial"/>
              </w:rPr>
            </w:pPr>
            <w:r w:rsidRPr="00132A5D">
              <w:rPr>
                <w:rFonts w:cs="Arial"/>
              </w:rPr>
              <w:t>Y</w:t>
            </w:r>
          </w:p>
        </w:tc>
        <w:tc>
          <w:tcPr>
            <w:tcW w:w="2441" w:type="dxa"/>
          </w:tcPr>
          <w:p w14:paraId="467BABBA" w14:textId="4727A469" w:rsidR="00842F2B" w:rsidRPr="00132A5D" w:rsidRDefault="00842F2B" w:rsidP="00842F2B">
            <w:pPr>
              <w:jc w:val="center"/>
              <w:rPr>
                <w:rFonts w:cs="Arial"/>
              </w:rPr>
            </w:pPr>
          </w:p>
        </w:tc>
      </w:tr>
      <w:tr w:rsidR="00842F2B" w:rsidRPr="00132A5D" w14:paraId="3491650A" w14:textId="77777777" w:rsidTr="00842F2B">
        <w:tc>
          <w:tcPr>
            <w:tcW w:w="4361" w:type="dxa"/>
          </w:tcPr>
          <w:p w14:paraId="4087855B" w14:textId="54173ACF" w:rsidR="00842F2B" w:rsidRPr="00132A5D" w:rsidRDefault="0040785B" w:rsidP="00842F2B">
            <w:pPr>
              <w:rPr>
                <w:rFonts w:cs="Arial"/>
              </w:rPr>
            </w:pPr>
            <w:r w:rsidRPr="00132A5D">
              <w:rPr>
                <w:rFonts w:cs="Arial"/>
              </w:rPr>
              <w:t>Ability</w:t>
            </w:r>
            <w:r w:rsidR="00842F2B" w:rsidRPr="00132A5D">
              <w:rPr>
                <w:rFonts w:cs="Arial"/>
              </w:rPr>
              <w:t xml:space="preserve"> to see candidate status i.e. what’s outstanding </w:t>
            </w:r>
          </w:p>
        </w:tc>
        <w:tc>
          <w:tcPr>
            <w:tcW w:w="2440" w:type="dxa"/>
          </w:tcPr>
          <w:p w14:paraId="2A13CEE0" w14:textId="77777777" w:rsidR="00842F2B" w:rsidRPr="00132A5D" w:rsidRDefault="00842F2B" w:rsidP="00842F2B">
            <w:pPr>
              <w:jc w:val="center"/>
              <w:rPr>
                <w:rFonts w:cs="Arial"/>
              </w:rPr>
            </w:pPr>
            <w:r w:rsidRPr="00132A5D">
              <w:rPr>
                <w:rFonts w:cs="Arial"/>
              </w:rPr>
              <w:t>Y</w:t>
            </w:r>
          </w:p>
        </w:tc>
        <w:tc>
          <w:tcPr>
            <w:tcW w:w="2441" w:type="dxa"/>
          </w:tcPr>
          <w:p w14:paraId="54F4208B" w14:textId="77777777" w:rsidR="00842F2B" w:rsidRPr="00132A5D" w:rsidRDefault="00842F2B" w:rsidP="00842F2B">
            <w:pPr>
              <w:jc w:val="center"/>
              <w:rPr>
                <w:rFonts w:cs="Arial"/>
              </w:rPr>
            </w:pPr>
          </w:p>
        </w:tc>
      </w:tr>
    </w:tbl>
    <w:p w14:paraId="48DE03BA" w14:textId="77777777" w:rsidR="00842F2B" w:rsidRPr="00132A5D" w:rsidRDefault="00842F2B" w:rsidP="00842F2B">
      <w:pPr>
        <w:rPr>
          <w:rFonts w:ascii="Arial" w:hAnsi="Arial" w:cs="Arial"/>
          <w:b/>
          <w:sz w:val="24"/>
        </w:rPr>
      </w:pPr>
    </w:p>
    <w:p w14:paraId="0841E146" w14:textId="2C4A147F" w:rsidR="00842F2B" w:rsidRPr="00132A5D" w:rsidRDefault="00684D91" w:rsidP="00842F2B">
      <w:pPr>
        <w:rPr>
          <w:rFonts w:cs="Arial"/>
          <w:b/>
        </w:rPr>
      </w:pPr>
      <w:r w:rsidRPr="00132A5D">
        <w:rPr>
          <w:rFonts w:cs="Arial"/>
          <w:b/>
        </w:rPr>
        <w:t xml:space="preserve">FIRM OFFER </w:t>
      </w:r>
    </w:p>
    <w:tbl>
      <w:tblPr>
        <w:tblStyle w:val="TableGrid"/>
        <w:tblW w:w="0" w:type="auto"/>
        <w:tblLook w:val="04A0" w:firstRow="1" w:lastRow="0" w:firstColumn="1" w:lastColumn="0" w:noHBand="0" w:noVBand="1"/>
      </w:tblPr>
      <w:tblGrid>
        <w:gridCol w:w="4237"/>
        <w:gridCol w:w="2380"/>
        <w:gridCol w:w="2399"/>
      </w:tblGrid>
      <w:tr w:rsidR="00132A5D" w:rsidRPr="00132A5D" w14:paraId="4995D02A" w14:textId="77777777" w:rsidTr="00842F2B">
        <w:tc>
          <w:tcPr>
            <w:tcW w:w="4361" w:type="dxa"/>
          </w:tcPr>
          <w:p w14:paraId="5F98C5B6" w14:textId="1A37ECB2" w:rsidR="00842F2B" w:rsidRPr="00132A5D" w:rsidRDefault="0040785B" w:rsidP="0040785B">
            <w:pPr>
              <w:jc w:val="center"/>
              <w:rPr>
                <w:rFonts w:cs="Arial"/>
                <w:b/>
              </w:rPr>
            </w:pPr>
            <w:r w:rsidRPr="00132A5D">
              <w:rPr>
                <w:rFonts w:cs="Arial"/>
                <w:b/>
              </w:rPr>
              <w:t xml:space="preserve">Requirement </w:t>
            </w:r>
          </w:p>
        </w:tc>
        <w:tc>
          <w:tcPr>
            <w:tcW w:w="2440" w:type="dxa"/>
          </w:tcPr>
          <w:p w14:paraId="02E5D347"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45E6FD72" w14:textId="1DAC41A6" w:rsidR="00842F2B" w:rsidRPr="00132A5D" w:rsidRDefault="00B23CD9" w:rsidP="00842F2B">
            <w:pPr>
              <w:jc w:val="center"/>
              <w:rPr>
                <w:rFonts w:cs="Arial"/>
                <w:b/>
              </w:rPr>
            </w:pPr>
            <w:r w:rsidRPr="00132A5D">
              <w:rPr>
                <w:rFonts w:cs="Arial"/>
                <w:b/>
              </w:rPr>
              <w:t>Non-critical or auxiliary requirements</w:t>
            </w:r>
          </w:p>
        </w:tc>
      </w:tr>
      <w:tr w:rsidR="00132A5D" w:rsidRPr="00132A5D" w14:paraId="66F55529" w14:textId="77777777" w:rsidTr="00842F2B">
        <w:tc>
          <w:tcPr>
            <w:tcW w:w="4361" w:type="dxa"/>
          </w:tcPr>
          <w:p w14:paraId="135FAC42" w14:textId="77777777" w:rsidR="00842F2B" w:rsidRPr="00132A5D" w:rsidRDefault="00842F2B" w:rsidP="00842F2B">
            <w:pPr>
              <w:rPr>
                <w:rFonts w:cs="Arial"/>
              </w:rPr>
            </w:pPr>
            <w:r w:rsidRPr="00132A5D">
              <w:rPr>
                <w:rFonts w:cs="Arial"/>
              </w:rPr>
              <w:t>Ability to send out Firm offer letter and contract electronically and acceptance via echo sign</w:t>
            </w:r>
          </w:p>
        </w:tc>
        <w:tc>
          <w:tcPr>
            <w:tcW w:w="2440" w:type="dxa"/>
          </w:tcPr>
          <w:p w14:paraId="58602103" w14:textId="77777777" w:rsidR="00842F2B" w:rsidRPr="00132A5D" w:rsidRDefault="00842F2B" w:rsidP="00842F2B">
            <w:pPr>
              <w:jc w:val="center"/>
              <w:rPr>
                <w:rFonts w:cs="Arial"/>
              </w:rPr>
            </w:pPr>
            <w:r w:rsidRPr="00132A5D">
              <w:rPr>
                <w:rFonts w:cs="Arial"/>
              </w:rPr>
              <w:t>Y</w:t>
            </w:r>
          </w:p>
        </w:tc>
        <w:tc>
          <w:tcPr>
            <w:tcW w:w="2441" w:type="dxa"/>
          </w:tcPr>
          <w:p w14:paraId="7ADF6367" w14:textId="77777777" w:rsidR="00842F2B" w:rsidRPr="00132A5D" w:rsidRDefault="00842F2B" w:rsidP="00842F2B">
            <w:pPr>
              <w:jc w:val="center"/>
              <w:rPr>
                <w:rFonts w:cs="Arial"/>
              </w:rPr>
            </w:pPr>
          </w:p>
        </w:tc>
      </w:tr>
      <w:tr w:rsidR="00842F2B" w:rsidRPr="00132A5D" w14:paraId="74916AAD" w14:textId="77777777" w:rsidTr="00842F2B">
        <w:tc>
          <w:tcPr>
            <w:tcW w:w="4361" w:type="dxa"/>
          </w:tcPr>
          <w:p w14:paraId="6CD0F1B7" w14:textId="77777777" w:rsidR="00842F2B" w:rsidRPr="00132A5D" w:rsidRDefault="00842F2B" w:rsidP="00842F2B">
            <w:pPr>
              <w:rPr>
                <w:rFonts w:cs="Arial"/>
              </w:rPr>
            </w:pPr>
            <w:r w:rsidRPr="00132A5D">
              <w:rPr>
                <w:rFonts w:cs="Arial"/>
              </w:rPr>
              <w:t xml:space="preserve">Automated reminder if still outstanding </w:t>
            </w:r>
          </w:p>
        </w:tc>
        <w:tc>
          <w:tcPr>
            <w:tcW w:w="2440" w:type="dxa"/>
          </w:tcPr>
          <w:p w14:paraId="26D5E1EF" w14:textId="77777777" w:rsidR="00842F2B" w:rsidRPr="00132A5D" w:rsidRDefault="00842F2B" w:rsidP="00842F2B">
            <w:pPr>
              <w:jc w:val="center"/>
              <w:rPr>
                <w:rFonts w:cs="Arial"/>
              </w:rPr>
            </w:pPr>
            <w:r w:rsidRPr="00132A5D">
              <w:rPr>
                <w:rFonts w:cs="Arial"/>
              </w:rPr>
              <w:t>Y</w:t>
            </w:r>
          </w:p>
        </w:tc>
        <w:tc>
          <w:tcPr>
            <w:tcW w:w="2441" w:type="dxa"/>
          </w:tcPr>
          <w:p w14:paraId="76494964" w14:textId="77777777" w:rsidR="00842F2B" w:rsidRPr="00132A5D" w:rsidRDefault="00842F2B" w:rsidP="00842F2B">
            <w:pPr>
              <w:jc w:val="center"/>
              <w:rPr>
                <w:rFonts w:cs="Arial"/>
              </w:rPr>
            </w:pPr>
          </w:p>
        </w:tc>
      </w:tr>
    </w:tbl>
    <w:p w14:paraId="09B657AD" w14:textId="77777777" w:rsidR="00842F2B" w:rsidRPr="00132A5D" w:rsidRDefault="00842F2B" w:rsidP="00842F2B">
      <w:pPr>
        <w:rPr>
          <w:rFonts w:ascii="Arial" w:hAnsi="Arial" w:cs="Arial"/>
          <w:b/>
          <w:sz w:val="24"/>
        </w:rPr>
      </w:pPr>
    </w:p>
    <w:p w14:paraId="334E3FD2" w14:textId="11351ADD" w:rsidR="00842F2B" w:rsidRPr="00132A5D" w:rsidRDefault="00684D91" w:rsidP="00842F2B">
      <w:pPr>
        <w:rPr>
          <w:rFonts w:cs="Arial"/>
          <w:b/>
        </w:rPr>
      </w:pPr>
      <w:r w:rsidRPr="00132A5D">
        <w:rPr>
          <w:rFonts w:cs="Arial"/>
          <w:b/>
        </w:rPr>
        <w:t>REPORTING</w:t>
      </w:r>
    </w:p>
    <w:tbl>
      <w:tblPr>
        <w:tblStyle w:val="TableGrid"/>
        <w:tblW w:w="0" w:type="auto"/>
        <w:tblLook w:val="04A0" w:firstRow="1" w:lastRow="0" w:firstColumn="1" w:lastColumn="0" w:noHBand="0" w:noVBand="1"/>
      </w:tblPr>
      <w:tblGrid>
        <w:gridCol w:w="4238"/>
        <w:gridCol w:w="2379"/>
        <w:gridCol w:w="2399"/>
      </w:tblGrid>
      <w:tr w:rsidR="00132A5D" w:rsidRPr="00132A5D" w14:paraId="2DBB833B" w14:textId="77777777" w:rsidTr="00842F2B">
        <w:tc>
          <w:tcPr>
            <w:tcW w:w="4361" w:type="dxa"/>
          </w:tcPr>
          <w:p w14:paraId="1A7B397C" w14:textId="6E8025CE" w:rsidR="00842F2B" w:rsidRPr="00132A5D" w:rsidRDefault="0040785B" w:rsidP="0040785B">
            <w:pPr>
              <w:jc w:val="center"/>
              <w:rPr>
                <w:rFonts w:cs="Arial"/>
                <w:b/>
              </w:rPr>
            </w:pPr>
            <w:r w:rsidRPr="00132A5D">
              <w:rPr>
                <w:rFonts w:cs="Arial"/>
                <w:b/>
              </w:rPr>
              <w:t xml:space="preserve">Requirement </w:t>
            </w:r>
          </w:p>
        </w:tc>
        <w:tc>
          <w:tcPr>
            <w:tcW w:w="2440" w:type="dxa"/>
          </w:tcPr>
          <w:p w14:paraId="04590864"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66A39C99" w14:textId="072F08AC" w:rsidR="00842F2B" w:rsidRPr="00132A5D" w:rsidRDefault="00B23CD9" w:rsidP="00842F2B">
            <w:pPr>
              <w:jc w:val="center"/>
              <w:rPr>
                <w:rFonts w:cs="Arial"/>
                <w:b/>
              </w:rPr>
            </w:pPr>
            <w:r w:rsidRPr="00132A5D">
              <w:rPr>
                <w:rFonts w:cs="Arial"/>
                <w:b/>
              </w:rPr>
              <w:t>Non-critical or auxiliary requirements</w:t>
            </w:r>
          </w:p>
        </w:tc>
      </w:tr>
      <w:tr w:rsidR="00842F2B" w:rsidRPr="00132A5D" w14:paraId="1BDF80BB" w14:textId="77777777" w:rsidTr="00842F2B">
        <w:tc>
          <w:tcPr>
            <w:tcW w:w="4361" w:type="dxa"/>
          </w:tcPr>
          <w:p w14:paraId="46E8406A" w14:textId="77777777" w:rsidR="009D7B34" w:rsidRPr="00132A5D" w:rsidRDefault="00842F2B" w:rsidP="00842F2B">
            <w:pPr>
              <w:rPr>
                <w:rFonts w:cs="Arial"/>
              </w:rPr>
            </w:pPr>
            <w:r w:rsidRPr="00132A5D">
              <w:rPr>
                <w:rFonts w:cs="Arial"/>
              </w:rPr>
              <w:t xml:space="preserve">Ability to produce </w:t>
            </w:r>
            <w:r w:rsidR="009D7B34" w:rsidRPr="00132A5D">
              <w:rPr>
                <w:rFonts w:cs="Arial"/>
              </w:rPr>
              <w:t>a suite of MI including:</w:t>
            </w:r>
          </w:p>
          <w:p w14:paraId="5C5BBA33" w14:textId="77777777" w:rsidR="009D7B34" w:rsidRPr="00132A5D" w:rsidRDefault="009D7B34" w:rsidP="009D7B34">
            <w:pPr>
              <w:rPr>
                <w:rFonts w:cs="Arial"/>
              </w:rPr>
            </w:pPr>
            <w:r w:rsidRPr="00132A5D">
              <w:rPr>
                <w:rFonts w:cs="Arial"/>
              </w:rPr>
              <w:t>Time to Hire</w:t>
            </w:r>
          </w:p>
          <w:p w14:paraId="46032F03" w14:textId="77777777" w:rsidR="009D7B34" w:rsidRPr="00132A5D" w:rsidRDefault="009D7B34" w:rsidP="009D7B34">
            <w:pPr>
              <w:rPr>
                <w:rFonts w:cs="Arial"/>
              </w:rPr>
            </w:pPr>
            <w:r w:rsidRPr="00132A5D">
              <w:rPr>
                <w:rFonts w:cs="Arial"/>
              </w:rPr>
              <w:t>Cost to Hire</w:t>
            </w:r>
          </w:p>
          <w:p w14:paraId="032F62EE" w14:textId="7DC2C922" w:rsidR="009D7B34" w:rsidRPr="00132A5D" w:rsidRDefault="009D7B34" w:rsidP="009D7B34">
            <w:pPr>
              <w:rPr>
                <w:rFonts w:cs="Arial"/>
              </w:rPr>
            </w:pPr>
            <w:r w:rsidRPr="00132A5D">
              <w:rPr>
                <w:rFonts w:cs="Arial"/>
              </w:rPr>
              <w:t xml:space="preserve">Equal OP’s/Diversity Stats </w:t>
            </w:r>
          </w:p>
          <w:p w14:paraId="4BF2F9F6" w14:textId="77777777" w:rsidR="009D7B34" w:rsidRPr="00132A5D" w:rsidRDefault="009D7B34" w:rsidP="009D7B34">
            <w:pPr>
              <w:rPr>
                <w:rFonts w:cs="Arial"/>
              </w:rPr>
            </w:pPr>
            <w:r w:rsidRPr="00132A5D">
              <w:rPr>
                <w:rFonts w:cs="Arial"/>
              </w:rPr>
              <w:t>Advert Placement Stats (I.e. what’s working for us and what’s not)</w:t>
            </w:r>
          </w:p>
          <w:p w14:paraId="436C205F" w14:textId="77777777" w:rsidR="009D7B34" w:rsidRPr="00132A5D" w:rsidRDefault="009D7B34" w:rsidP="009D7B34">
            <w:pPr>
              <w:rPr>
                <w:rFonts w:cs="Arial"/>
              </w:rPr>
            </w:pPr>
            <w:r w:rsidRPr="00132A5D">
              <w:rPr>
                <w:rFonts w:cs="Arial"/>
              </w:rPr>
              <w:t>Interview to Offer Success Rate</w:t>
            </w:r>
          </w:p>
          <w:p w14:paraId="2622AA5D" w14:textId="77777777" w:rsidR="009D7B34" w:rsidRPr="00132A5D" w:rsidRDefault="009D7B34" w:rsidP="009D7B34">
            <w:pPr>
              <w:rPr>
                <w:rFonts w:cs="Arial"/>
              </w:rPr>
            </w:pPr>
            <w:r w:rsidRPr="00132A5D">
              <w:rPr>
                <w:rFonts w:cs="Arial"/>
              </w:rPr>
              <w:t>Offer Acceptance Success Rate</w:t>
            </w:r>
          </w:p>
          <w:p w14:paraId="0DA64C9F" w14:textId="2129DE79" w:rsidR="00842F2B" w:rsidRPr="00132A5D" w:rsidRDefault="009D7B34" w:rsidP="00842F2B">
            <w:pPr>
              <w:rPr>
                <w:rFonts w:cs="Arial"/>
              </w:rPr>
            </w:pPr>
            <w:r w:rsidRPr="00132A5D">
              <w:rPr>
                <w:rFonts w:cs="Arial"/>
              </w:rPr>
              <w:t xml:space="preserve">Retention Rates        </w:t>
            </w:r>
          </w:p>
        </w:tc>
        <w:tc>
          <w:tcPr>
            <w:tcW w:w="2440" w:type="dxa"/>
          </w:tcPr>
          <w:p w14:paraId="3FD62F9A" w14:textId="77777777" w:rsidR="00842F2B" w:rsidRPr="00132A5D" w:rsidRDefault="00842F2B" w:rsidP="00842F2B">
            <w:pPr>
              <w:jc w:val="center"/>
              <w:rPr>
                <w:rFonts w:cs="Arial"/>
              </w:rPr>
            </w:pPr>
            <w:r w:rsidRPr="00132A5D">
              <w:rPr>
                <w:rFonts w:cs="Arial"/>
              </w:rPr>
              <w:t>Y</w:t>
            </w:r>
          </w:p>
        </w:tc>
        <w:tc>
          <w:tcPr>
            <w:tcW w:w="2441" w:type="dxa"/>
          </w:tcPr>
          <w:p w14:paraId="16ECF77F" w14:textId="77777777" w:rsidR="00842F2B" w:rsidRPr="00132A5D" w:rsidRDefault="00842F2B" w:rsidP="00842F2B">
            <w:pPr>
              <w:jc w:val="center"/>
              <w:rPr>
                <w:rFonts w:cs="Arial"/>
              </w:rPr>
            </w:pPr>
          </w:p>
        </w:tc>
      </w:tr>
    </w:tbl>
    <w:p w14:paraId="685A453F" w14:textId="77777777" w:rsidR="00842F2B" w:rsidRPr="00132A5D" w:rsidRDefault="00842F2B" w:rsidP="00842F2B">
      <w:pPr>
        <w:rPr>
          <w:rFonts w:ascii="Arial" w:hAnsi="Arial" w:cs="Arial"/>
          <w:b/>
          <w:sz w:val="24"/>
        </w:rPr>
      </w:pPr>
    </w:p>
    <w:p w14:paraId="6A1F6E61" w14:textId="6303752B" w:rsidR="00842F2B" w:rsidRPr="00132A5D" w:rsidRDefault="00684D91" w:rsidP="00842F2B">
      <w:pPr>
        <w:rPr>
          <w:rFonts w:cs="Arial"/>
          <w:b/>
        </w:rPr>
      </w:pPr>
      <w:r w:rsidRPr="00132A5D">
        <w:rPr>
          <w:rFonts w:cs="Arial"/>
          <w:b/>
        </w:rPr>
        <w:t xml:space="preserve">OTHER </w:t>
      </w:r>
    </w:p>
    <w:tbl>
      <w:tblPr>
        <w:tblStyle w:val="TableGrid"/>
        <w:tblW w:w="0" w:type="auto"/>
        <w:tblLook w:val="04A0" w:firstRow="1" w:lastRow="0" w:firstColumn="1" w:lastColumn="0" w:noHBand="0" w:noVBand="1"/>
      </w:tblPr>
      <w:tblGrid>
        <w:gridCol w:w="4237"/>
        <w:gridCol w:w="2380"/>
        <w:gridCol w:w="2399"/>
      </w:tblGrid>
      <w:tr w:rsidR="00132A5D" w:rsidRPr="00132A5D" w14:paraId="1A3B03DF" w14:textId="77777777" w:rsidTr="00842F2B">
        <w:tc>
          <w:tcPr>
            <w:tcW w:w="4361" w:type="dxa"/>
          </w:tcPr>
          <w:p w14:paraId="6FFB58B8" w14:textId="21829728" w:rsidR="00842F2B" w:rsidRPr="00132A5D" w:rsidRDefault="00842F2B" w:rsidP="009D7B34">
            <w:pPr>
              <w:jc w:val="center"/>
              <w:rPr>
                <w:rFonts w:cs="Arial"/>
                <w:b/>
              </w:rPr>
            </w:pPr>
            <w:r w:rsidRPr="00132A5D">
              <w:rPr>
                <w:rFonts w:cs="Arial"/>
                <w:b/>
              </w:rPr>
              <w:t>Requirement</w:t>
            </w:r>
          </w:p>
        </w:tc>
        <w:tc>
          <w:tcPr>
            <w:tcW w:w="2440" w:type="dxa"/>
          </w:tcPr>
          <w:p w14:paraId="1887826F"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21A38BE8" w14:textId="017B7D1D" w:rsidR="00842F2B" w:rsidRPr="00132A5D" w:rsidRDefault="00B23CD9" w:rsidP="00842F2B">
            <w:pPr>
              <w:jc w:val="center"/>
              <w:rPr>
                <w:rFonts w:cs="Arial"/>
                <w:b/>
              </w:rPr>
            </w:pPr>
            <w:r w:rsidRPr="00132A5D">
              <w:rPr>
                <w:rFonts w:cs="Arial"/>
                <w:b/>
              </w:rPr>
              <w:t>Non-critical or auxiliary requirements</w:t>
            </w:r>
          </w:p>
        </w:tc>
      </w:tr>
      <w:tr w:rsidR="00132A5D" w:rsidRPr="00132A5D" w14:paraId="34F30AA8" w14:textId="77777777" w:rsidTr="00842F2B">
        <w:tc>
          <w:tcPr>
            <w:tcW w:w="4361" w:type="dxa"/>
          </w:tcPr>
          <w:p w14:paraId="65104B84" w14:textId="77777777" w:rsidR="00842F2B" w:rsidRPr="00132A5D" w:rsidRDefault="00842F2B" w:rsidP="00842F2B">
            <w:pPr>
              <w:rPr>
                <w:rFonts w:cs="Arial"/>
              </w:rPr>
            </w:pPr>
            <w:r w:rsidRPr="00132A5D">
              <w:rPr>
                <w:rFonts w:cs="Arial"/>
              </w:rPr>
              <w:t>Ability to integrate ATS with HR Pro</w:t>
            </w:r>
          </w:p>
        </w:tc>
        <w:tc>
          <w:tcPr>
            <w:tcW w:w="2440" w:type="dxa"/>
          </w:tcPr>
          <w:p w14:paraId="3D2DE810" w14:textId="77777777" w:rsidR="00842F2B" w:rsidRPr="00132A5D" w:rsidRDefault="00842F2B" w:rsidP="00842F2B">
            <w:pPr>
              <w:jc w:val="center"/>
              <w:rPr>
                <w:rFonts w:cs="Arial"/>
              </w:rPr>
            </w:pPr>
            <w:r w:rsidRPr="00132A5D">
              <w:rPr>
                <w:rFonts w:cs="Arial"/>
              </w:rPr>
              <w:t>Y</w:t>
            </w:r>
          </w:p>
        </w:tc>
        <w:tc>
          <w:tcPr>
            <w:tcW w:w="2441" w:type="dxa"/>
          </w:tcPr>
          <w:p w14:paraId="252C70E0" w14:textId="77777777" w:rsidR="00842F2B" w:rsidRPr="00132A5D" w:rsidRDefault="00842F2B" w:rsidP="00842F2B">
            <w:pPr>
              <w:jc w:val="center"/>
              <w:rPr>
                <w:rFonts w:cs="Arial"/>
              </w:rPr>
            </w:pPr>
          </w:p>
        </w:tc>
      </w:tr>
      <w:tr w:rsidR="00842F2B" w:rsidRPr="00132A5D" w14:paraId="1C46BB0E" w14:textId="77777777" w:rsidTr="00842F2B">
        <w:tc>
          <w:tcPr>
            <w:tcW w:w="4361" w:type="dxa"/>
          </w:tcPr>
          <w:p w14:paraId="6AEC9B3B" w14:textId="77777777" w:rsidR="00842F2B" w:rsidRPr="00132A5D" w:rsidRDefault="00842F2B" w:rsidP="00842F2B">
            <w:pPr>
              <w:rPr>
                <w:rFonts w:cs="Arial"/>
              </w:rPr>
            </w:pPr>
            <w:r w:rsidRPr="00132A5D">
              <w:rPr>
                <w:rFonts w:cs="Arial"/>
              </w:rPr>
              <w:t>Ability to integrate ATS with Nacro website</w:t>
            </w:r>
          </w:p>
        </w:tc>
        <w:tc>
          <w:tcPr>
            <w:tcW w:w="2440" w:type="dxa"/>
          </w:tcPr>
          <w:p w14:paraId="120C1C39" w14:textId="77777777" w:rsidR="00842F2B" w:rsidRPr="00132A5D" w:rsidRDefault="00842F2B" w:rsidP="00842F2B">
            <w:pPr>
              <w:jc w:val="center"/>
              <w:rPr>
                <w:rFonts w:cs="Arial"/>
              </w:rPr>
            </w:pPr>
            <w:r w:rsidRPr="00132A5D">
              <w:rPr>
                <w:rFonts w:cs="Arial"/>
              </w:rPr>
              <w:t>Y</w:t>
            </w:r>
          </w:p>
        </w:tc>
        <w:tc>
          <w:tcPr>
            <w:tcW w:w="2441" w:type="dxa"/>
          </w:tcPr>
          <w:p w14:paraId="75A37EDC" w14:textId="77777777" w:rsidR="00842F2B" w:rsidRPr="00132A5D" w:rsidRDefault="00842F2B" w:rsidP="00842F2B">
            <w:pPr>
              <w:jc w:val="center"/>
              <w:rPr>
                <w:rFonts w:cs="Arial"/>
              </w:rPr>
            </w:pPr>
          </w:p>
        </w:tc>
      </w:tr>
    </w:tbl>
    <w:p w14:paraId="1FADDA3D" w14:textId="77777777" w:rsidR="00842F2B" w:rsidRPr="00132A5D" w:rsidRDefault="00842F2B" w:rsidP="00EA15A2">
      <w:pPr>
        <w:jc w:val="both"/>
        <w:rPr>
          <w:rFonts w:eastAsiaTheme="minorEastAsia"/>
        </w:rPr>
      </w:pPr>
    </w:p>
    <w:p w14:paraId="54EC8A05" w14:textId="662C4796" w:rsidR="00BB3A86" w:rsidRPr="00132A5D" w:rsidRDefault="00684D91" w:rsidP="00AB1B1E">
      <w:pPr>
        <w:widowControl w:val="0"/>
        <w:tabs>
          <w:tab w:val="left" w:pos="220"/>
          <w:tab w:val="left" w:pos="720"/>
        </w:tabs>
        <w:autoSpaceDE w:val="0"/>
        <w:autoSpaceDN w:val="0"/>
        <w:adjustRightInd w:val="0"/>
        <w:spacing w:after="240"/>
        <w:rPr>
          <w:rFonts w:cs="Times"/>
          <w:b/>
        </w:rPr>
      </w:pPr>
      <w:r w:rsidRPr="00132A5D">
        <w:rPr>
          <w:rFonts w:cs="Times"/>
          <w:b/>
        </w:rPr>
        <w:t>OUTLINE TECHNICAL REQUIREMENTS</w:t>
      </w:r>
    </w:p>
    <w:p w14:paraId="6C7229BF" w14:textId="1787EF69" w:rsidR="00AB1B1E" w:rsidRPr="00132A5D" w:rsidRDefault="00AB1B1E" w:rsidP="00AB1B1E">
      <w:pPr>
        <w:widowControl w:val="0"/>
        <w:tabs>
          <w:tab w:val="left" w:pos="220"/>
          <w:tab w:val="left" w:pos="720"/>
        </w:tabs>
        <w:autoSpaceDE w:val="0"/>
        <w:autoSpaceDN w:val="0"/>
        <w:adjustRightInd w:val="0"/>
        <w:spacing w:after="240"/>
        <w:rPr>
          <w:rFonts w:eastAsia="Times New Roman"/>
        </w:rPr>
      </w:pPr>
      <w:r w:rsidRPr="00132A5D">
        <w:rPr>
          <w:rFonts w:eastAsia="Times New Roman"/>
        </w:rPr>
        <w:t xml:space="preserve">The aim of procuring the </w:t>
      </w:r>
      <w:r w:rsidR="009D7B34" w:rsidRPr="00132A5D">
        <w:rPr>
          <w:rFonts w:eastAsia="Times New Roman"/>
        </w:rPr>
        <w:t>ATS</w:t>
      </w:r>
      <w:r w:rsidRPr="00132A5D">
        <w:rPr>
          <w:rFonts w:eastAsia="Times New Roman"/>
        </w:rPr>
        <w:t xml:space="preserve"> is to reduce the use of paper, improve workflow and efficiency as well as maximize the use of data. It must:</w:t>
      </w:r>
    </w:p>
    <w:p w14:paraId="0BADBA95" w14:textId="77777777" w:rsidR="00E7179A" w:rsidRPr="00132A5D" w:rsidRDefault="00AB1B1E" w:rsidP="00E7179A">
      <w:pPr>
        <w:pStyle w:val="ListParagraph"/>
        <w:numPr>
          <w:ilvl w:val="0"/>
          <w:numId w:val="32"/>
        </w:numPr>
        <w:rPr>
          <w:rFonts w:eastAsia="Times New Roman"/>
        </w:rPr>
      </w:pPr>
      <w:r w:rsidRPr="00132A5D">
        <w:rPr>
          <w:rFonts w:eastAsia="Times New Roman"/>
        </w:rPr>
        <w:t>Provide up to date, accurate and timely data through an appropriate verification system;</w:t>
      </w:r>
    </w:p>
    <w:p w14:paraId="5E4D1938" w14:textId="77777777" w:rsidR="00E7179A" w:rsidRPr="00132A5D" w:rsidRDefault="00E7179A" w:rsidP="00E7179A">
      <w:pPr>
        <w:pStyle w:val="ListParagraph"/>
        <w:rPr>
          <w:rFonts w:eastAsia="Times New Roman"/>
        </w:rPr>
      </w:pPr>
    </w:p>
    <w:p w14:paraId="4C9448C7" w14:textId="77777777" w:rsidR="00E7179A" w:rsidRPr="00132A5D" w:rsidRDefault="00B0297B" w:rsidP="00E7179A">
      <w:pPr>
        <w:pStyle w:val="ListParagraph"/>
        <w:numPr>
          <w:ilvl w:val="0"/>
          <w:numId w:val="32"/>
        </w:numPr>
        <w:rPr>
          <w:rFonts w:eastAsia="Times New Roman"/>
        </w:rPr>
      </w:pPr>
      <w:r w:rsidRPr="00132A5D">
        <w:rPr>
          <w:rFonts w:eastAsia="Times New Roman"/>
        </w:rPr>
        <w:t>Undertake validation of key data</w:t>
      </w:r>
    </w:p>
    <w:p w14:paraId="237AADD3" w14:textId="77777777" w:rsidR="00E7179A" w:rsidRPr="00132A5D" w:rsidRDefault="00E7179A" w:rsidP="00E7179A">
      <w:pPr>
        <w:pStyle w:val="ListParagraph"/>
        <w:rPr>
          <w:rFonts w:eastAsia="Times New Roman"/>
        </w:rPr>
      </w:pPr>
    </w:p>
    <w:p w14:paraId="1B3E95A4" w14:textId="6FB8E6C9" w:rsidR="00503080" w:rsidRPr="00132A5D" w:rsidRDefault="00AB1B1E" w:rsidP="00E7179A">
      <w:pPr>
        <w:pStyle w:val="ListParagraph"/>
        <w:numPr>
          <w:ilvl w:val="0"/>
          <w:numId w:val="32"/>
        </w:numPr>
        <w:rPr>
          <w:rFonts w:eastAsia="Times New Roman"/>
        </w:rPr>
      </w:pPr>
      <w:r w:rsidRPr="00132A5D">
        <w:rPr>
          <w:rFonts w:eastAsia="Times New Roman"/>
        </w:rPr>
        <w:t xml:space="preserve">Provide accurate and timely data for senior management enabling them to be responsive to </w:t>
      </w:r>
      <w:r w:rsidR="009D7B34" w:rsidRPr="00132A5D">
        <w:rPr>
          <w:rFonts w:eastAsia="Times New Roman"/>
        </w:rPr>
        <w:t>vacancy trends</w:t>
      </w:r>
    </w:p>
    <w:p w14:paraId="314E03DC" w14:textId="77777777" w:rsidR="00E7179A" w:rsidRPr="00132A5D" w:rsidRDefault="00E7179A" w:rsidP="00E7179A">
      <w:pPr>
        <w:pStyle w:val="ListParagraph"/>
        <w:rPr>
          <w:rFonts w:eastAsia="Times New Roman"/>
        </w:rPr>
      </w:pPr>
    </w:p>
    <w:p w14:paraId="5D1CB4B9" w14:textId="754242D4" w:rsidR="00E7179A" w:rsidRPr="00132A5D" w:rsidRDefault="00E7179A" w:rsidP="00E7179A">
      <w:pPr>
        <w:pStyle w:val="ListParagraph"/>
        <w:numPr>
          <w:ilvl w:val="0"/>
          <w:numId w:val="32"/>
        </w:numPr>
        <w:rPr>
          <w:rFonts w:eastAsia="Times New Roman"/>
        </w:rPr>
      </w:pPr>
      <w:r w:rsidRPr="00132A5D">
        <w:rPr>
          <w:rFonts w:eastAsia="Times New Roman"/>
        </w:rPr>
        <w:t>Scalable</w:t>
      </w:r>
    </w:p>
    <w:p w14:paraId="2F87219F" w14:textId="77777777" w:rsidR="00E7179A" w:rsidRPr="00132A5D" w:rsidRDefault="00E7179A" w:rsidP="00E7179A">
      <w:pPr>
        <w:pStyle w:val="ListParagraph"/>
        <w:rPr>
          <w:rFonts w:eastAsia="Times New Roman"/>
        </w:rPr>
      </w:pPr>
    </w:p>
    <w:p w14:paraId="5B3586F4" w14:textId="12378AB4" w:rsidR="00E7179A" w:rsidRPr="00132A5D" w:rsidRDefault="00E7179A" w:rsidP="00E7179A">
      <w:pPr>
        <w:pStyle w:val="ListParagraph"/>
        <w:numPr>
          <w:ilvl w:val="0"/>
          <w:numId w:val="32"/>
        </w:numPr>
        <w:rPr>
          <w:rFonts w:eastAsia="Times New Roman"/>
        </w:rPr>
      </w:pPr>
      <w:r w:rsidRPr="00132A5D">
        <w:rPr>
          <w:rFonts w:eastAsia="Times New Roman"/>
        </w:rPr>
        <w:t>Cloud Based with data being segregated safely from other clients</w:t>
      </w:r>
    </w:p>
    <w:p w14:paraId="77FE62C2" w14:textId="77777777" w:rsidR="00E7179A" w:rsidRPr="00132A5D" w:rsidRDefault="00E7179A" w:rsidP="00E7179A">
      <w:pPr>
        <w:pStyle w:val="ListParagraph"/>
        <w:rPr>
          <w:rFonts w:eastAsia="Times New Roman"/>
        </w:rPr>
      </w:pPr>
    </w:p>
    <w:p w14:paraId="1B17B819" w14:textId="05A319AD" w:rsidR="00E7179A" w:rsidRPr="00132A5D" w:rsidRDefault="00E7179A" w:rsidP="00E7179A">
      <w:pPr>
        <w:pStyle w:val="ListParagraph"/>
        <w:numPr>
          <w:ilvl w:val="0"/>
          <w:numId w:val="32"/>
        </w:numPr>
        <w:rPr>
          <w:rFonts w:eastAsia="Times New Roman"/>
        </w:rPr>
      </w:pPr>
      <w:r w:rsidRPr="00132A5D">
        <w:rPr>
          <w:rFonts w:eastAsia="Times New Roman"/>
        </w:rPr>
        <w:t>Compliant to information security standards including ISO27001</w:t>
      </w:r>
    </w:p>
    <w:p w14:paraId="782FC82B" w14:textId="77777777" w:rsidR="009D7B34" w:rsidRPr="00132A5D" w:rsidRDefault="009D7B34" w:rsidP="009D7B34">
      <w:pPr>
        <w:rPr>
          <w:rFonts w:eastAsia="Times New Roman" w:cs="Times New Roman"/>
        </w:rPr>
      </w:pPr>
    </w:p>
    <w:p w14:paraId="1A6E08B1" w14:textId="1AF42AC1" w:rsidR="008F214D" w:rsidRPr="00132A5D" w:rsidRDefault="00684D91" w:rsidP="009D7B34">
      <w:pPr>
        <w:rPr>
          <w:rFonts w:eastAsiaTheme="minorEastAsia"/>
          <w:b/>
        </w:rPr>
      </w:pPr>
      <w:r w:rsidRPr="00132A5D">
        <w:rPr>
          <w:rFonts w:eastAsiaTheme="minorEastAsia"/>
          <w:b/>
        </w:rPr>
        <w:t>SECTION – 3</w:t>
      </w:r>
    </w:p>
    <w:p w14:paraId="0A503E8D" w14:textId="6DF43D16" w:rsidR="008F214D" w:rsidRPr="00132A5D" w:rsidRDefault="00684D91" w:rsidP="00F731D1">
      <w:pPr>
        <w:jc w:val="both"/>
        <w:rPr>
          <w:rFonts w:eastAsiaTheme="minorEastAsia"/>
          <w:b/>
        </w:rPr>
      </w:pPr>
      <w:r w:rsidRPr="00132A5D">
        <w:rPr>
          <w:rFonts w:eastAsiaTheme="minorEastAsia"/>
          <w:b/>
        </w:rPr>
        <w:t>PROPOSED CONTRACT</w:t>
      </w:r>
    </w:p>
    <w:p w14:paraId="437C6F4E" w14:textId="23490D8B" w:rsidR="001F0AF9" w:rsidRPr="00132A5D" w:rsidRDefault="008F214D" w:rsidP="00F731D1">
      <w:pPr>
        <w:jc w:val="both"/>
        <w:rPr>
          <w:rFonts w:eastAsiaTheme="minorEastAsia"/>
        </w:rPr>
      </w:pPr>
      <w:r w:rsidRPr="00132A5D">
        <w:rPr>
          <w:rFonts w:eastAsiaTheme="minorEastAsia"/>
        </w:rPr>
        <w:t xml:space="preserve">The contract will be for an initial </w:t>
      </w:r>
      <w:r w:rsidR="00DF2514" w:rsidRPr="00132A5D">
        <w:rPr>
          <w:rFonts w:eastAsiaTheme="minorEastAsia"/>
        </w:rPr>
        <w:t>t</w:t>
      </w:r>
      <w:r w:rsidR="009639C9" w:rsidRPr="00132A5D">
        <w:rPr>
          <w:rFonts w:eastAsiaTheme="minorEastAsia"/>
        </w:rPr>
        <w:t>wo</w:t>
      </w:r>
      <w:r w:rsidR="00DF2514" w:rsidRPr="00132A5D">
        <w:rPr>
          <w:rFonts w:eastAsiaTheme="minorEastAsia"/>
        </w:rPr>
        <w:t>-year</w:t>
      </w:r>
      <w:r w:rsidRPr="00132A5D">
        <w:rPr>
          <w:rFonts w:eastAsiaTheme="minorEastAsia"/>
        </w:rPr>
        <w:t xml:space="preserve"> period</w:t>
      </w:r>
      <w:r w:rsidR="00E7179A" w:rsidRPr="00132A5D">
        <w:rPr>
          <w:rFonts w:eastAsiaTheme="minorEastAsia"/>
        </w:rPr>
        <w:t xml:space="preserve"> with options for further renewal</w:t>
      </w:r>
    </w:p>
    <w:p w14:paraId="17C6D323" w14:textId="049ECAB5" w:rsidR="008F214D" w:rsidRPr="00132A5D" w:rsidRDefault="00684D91" w:rsidP="00F731D1">
      <w:pPr>
        <w:jc w:val="both"/>
        <w:rPr>
          <w:rFonts w:eastAsiaTheme="minorEastAsia"/>
          <w:b/>
        </w:rPr>
      </w:pPr>
      <w:r w:rsidRPr="00132A5D">
        <w:rPr>
          <w:rFonts w:eastAsiaTheme="minorEastAsia"/>
          <w:b/>
        </w:rPr>
        <w:t>SECTION – 4</w:t>
      </w:r>
    </w:p>
    <w:p w14:paraId="419EAA59" w14:textId="73C20933" w:rsidR="008F214D" w:rsidRPr="00132A5D" w:rsidRDefault="00684D91" w:rsidP="00F731D1">
      <w:pPr>
        <w:jc w:val="both"/>
        <w:rPr>
          <w:rFonts w:eastAsiaTheme="minorEastAsia"/>
          <w:b/>
        </w:rPr>
      </w:pPr>
      <w:r w:rsidRPr="00132A5D">
        <w:rPr>
          <w:rFonts w:eastAsiaTheme="minorEastAsia"/>
          <w:b/>
        </w:rPr>
        <w:t>ASSESSMENT OF TENDERS</w:t>
      </w:r>
    </w:p>
    <w:p w14:paraId="7EFA00DA" w14:textId="77777777" w:rsidR="00900489" w:rsidRPr="00132A5D" w:rsidRDefault="008F214D" w:rsidP="00F731D1">
      <w:pPr>
        <w:jc w:val="both"/>
        <w:rPr>
          <w:rFonts w:eastAsiaTheme="minorEastAsia"/>
        </w:rPr>
      </w:pPr>
      <w:r w:rsidRPr="00132A5D">
        <w:rPr>
          <w:rFonts w:eastAsiaTheme="minorEastAsia"/>
        </w:rPr>
        <w:t>Tenders will be asse</w:t>
      </w:r>
      <w:r w:rsidR="00900489" w:rsidRPr="00132A5D">
        <w:rPr>
          <w:rFonts w:eastAsiaTheme="minorEastAsia"/>
        </w:rPr>
        <w:t>ssed on the following criteria:</w:t>
      </w:r>
    </w:p>
    <w:p w14:paraId="57FFBA4F" w14:textId="1E41F701" w:rsidR="00900489" w:rsidRPr="00132A5D" w:rsidRDefault="00AB1B1E" w:rsidP="00214CBC">
      <w:pPr>
        <w:ind w:left="720"/>
        <w:jc w:val="both"/>
        <w:rPr>
          <w:rFonts w:eastAsiaTheme="minorEastAsia"/>
        </w:rPr>
      </w:pPr>
      <w:r w:rsidRPr="00132A5D">
        <w:rPr>
          <w:rFonts w:eastAsiaTheme="minorEastAsia"/>
        </w:rPr>
        <w:t>Value for Money</w:t>
      </w:r>
      <w:r w:rsidR="00900489" w:rsidRPr="00132A5D">
        <w:rPr>
          <w:rFonts w:eastAsiaTheme="minorEastAsia"/>
        </w:rPr>
        <w:t xml:space="preserve"> </w:t>
      </w:r>
      <w:r w:rsidR="00900489" w:rsidRPr="00132A5D">
        <w:rPr>
          <w:rFonts w:eastAsiaTheme="minorEastAsia"/>
        </w:rPr>
        <w:tab/>
      </w:r>
      <w:r w:rsidR="00214CBC" w:rsidRPr="00132A5D">
        <w:rPr>
          <w:rFonts w:eastAsiaTheme="minorEastAsia"/>
        </w:rPr>
        <w:tab/>
      </w:r>
      <w:r w:rsidR="00925B04">
        <w:rPr>
          <w:rFonts w:eastAsiaTheme="minorEastAsia"/>
        </w:rPr>
        <w:t>50</w:t>
      </w:r>
      <w:r w:rsidR="00900489" w:rsidRPr="00132A5D">
        <w:rPr>
          <w:rFonts w:eastAsiaTheme="minorEastAsia"/>
        </w:rPr>
        <w:t>% total marks</w:t>
      </w:r>
    </w:p>
    <w:p w14:paraId="089B4025" w14:textId="63ADB01C" w:rsidR="00900489" w:rsidRPr="00132A5D" w:rsidRDefault="00AB1B1E" w:rsidP="00214CBC">
      <w:pPr>
        <w:ind w:left="720"/>
        <w:jc w:val="both"/>
        <w:rPr>
          <w:rFonts w:eastAsiaTheme="minorEastAsia"/>
        </w:rPr>
      </w:pPr>
      <w:r w:rsidRPr="00132A5D">
        <w:rPr>
          <w:rFonts w:eastAsiaTheme="minorEastAsia"/>
        </w:rPr>
        <w:t xml:space="preserve">Design of </w:t>
      </w:r>
      <w:r w:rsidR="00900489" w:rsidRPr="00132A5D">
        <w:rPr>
          <w:rFonts w:eastAsiaTheme="minorEastAsia"/>
        </w:rPr>
        <w:t>Solution</w:t>
      </w:r>
      <w:r w:rsidR="009639C9" w:rsidRPr="00132A5D">
        <w:rPr>
          <w:rFonts w:eastAsiaTheme="minorEastAsia"/>
        </w:rPr>
        <w:t>/Ease of Use</w:t>
      </w:r>
      <w:r w:rsidR="00900489" w:rsidRPr="00132A5D">
        <w:rPr>
          <w:rFonts w:eastAsiaTheme="minorEastAsia"/>
        </w:rPr>
        <w:tab/>
      </w:r>
      <w:r w:rsidRPr="00132A5D">
        <w:rPr>
          <w:rFonts w:eastAsiaTheme="minorEastAsia"/>
        </w:rPr>
        <w:t>3</w:t>
      </w:r>
      <w:r w:rsidR="00900489" w:rsidRPr="00132A5D">
        <w:rPr>
          <w:rFonts w:eastAsiaTheme="minorEastAsia"/>
        </w:rPr>
        <w:t>0% total Marks</w:t>
      </w:r>
    </w:p>
    <w:p w14:paraId="46F87DF1" w14:textId="13297B73" w:rsidR="00900489" w:rsidRPr="00132A5D" w:rsidRDefault="00AB1B1E" w:rsidP="00214CBC">
      <w:pPr>
        <w:ind w:left="720"/>
        <w:jc w:val="both"/>
        <w:rPr>
          <w:rFonts w:eastAsiaTheme="minorEastAsia"/>
        </w:rPr>
      </w:pPr>
      <w:r w:rsidRPr="00132A5D">
        <w:rPr>
          <w:rFonts w:eastAsiaTheme="minorEastAsia"/>
        </w:rPr>
        <w:t>Training</w:t>
      </w:r>
      <w:r w:rsidR="009639C9" w:rsidRPr="00132A5D">
        <w:rPr>
          <w:rFonts w:eastAsiaTheme="minorEastAsia"/>
        </w:rPr>
        <w:t xml:space="preserve">/Ongoing Support           </w:t>
      </w:r>
      <w:r w:rsidRPr="00132A5D">
        <w:rPr>
          <w:rFonts w:eastAsiaTheme="minorEastAsia"/>
        </w:rPr>
        <w:t>2</w:t>
      </w:r>
      <w:r w:rsidR="00900489" w:rsidRPr="00132A5D">
        <w:rPr>
          <w:rFonts w:eastAsiaTheme="minorEastAsia"/>
        </w:rPr>
        <w:t>0% total marks</w:t>
      </w:r>
    </w:p>
    <w:p w14:paraId="460470B9" w14:textId="77777777" w:rsidR="00AB1B1E" w:rsidRPr="00132A5D" w:rsidRDefault="00AB1B1E" w:rsidP="00AB1B1E">
      <w:pPr>
        <w:spacing w:line="280" w:lineRule="exact"/>
      </w:pPr>
      <w:bookmarkStart w:id="5" w:name="_Toc311626720"/>
      <w:bookmarkStart w:id="6" w:name="_Toc311630866"/>
      <w:r w:rsidRPr="00132A5D">
        <w:t xml:space="preserve">Bidders should note that the overall weightings for each criterion are fixed. Details of criteria are: </w:t>
      </w:r>
      <w:bookmarkEnd w:id="5"/>
      <w:bookmarkEnd w:id="6"/>
    </w:p>
    <w:p w14:paraId="336551CF" w14:textId="031A9699" w:rsidR="00AB1B1E" w:rsidRPr="00132A5D" w:rsidRDefault="00684D91" w:rsidP="00AB1B1E">
      <w:pPr>
        <w:pStyle w:val="Heading1"/>
        <w:spacing w:before="360" w:after="240"/>
        <w:rPr>
          <w:rFonts w:asciiTheme="minorHAnsi" w:eastAsia="Times New Roman" w:hAnsiTheme="minorHAnsi" w:cs="Arial"/>
          <w:color w:val="auto"/>
          <w:sz w:val="22"/>
          <w:szCs w:val="22"/>
        </w:rPr>
      </w:pPr>
      <w:bookmarkStart w:id="7" w:name="_Toc311642184"/>
      <w:r w:rsidRPr="00132A5D">
        <w:rPr>
          <w:rFonts w:asciiTheme="minorHAnsi" w:eastAsia="Times New Roman" w:hAnsiTheme="minorHAnsi" w:cs="Arial"/>
          <w:color w:val="auto"/>
          <w:sz w:val="22"/>
          <w:szCs w:val="22"/>
        </w:rPr>
        <w:lastRenderedPageBreak/>
        <w:t xml:space="preserve"> VALUE FOR MONEY</w:t>
      </w:r>
      <w:bookmarkEnd w:id="7"/>
      <w:r w:rsidRPr="00132A5D">
        <w:rPr>
          <w:rFonts w:asciiTheme="minorHAnsi" w:eastAsia="Times New Roman" w:hAnsiTheme="minorHAnsi" w:cs="Arial"/>
          <w:color w:val="auto"/>
          <w:sz w:val="22"/>
          <w:szCs w:val="22"/>
        </w:rPr>
        <w:t xml:space="preserve"> (50% WEIGHTING)</w:t>
      </w:r>
      <w:r w:rsidRPr="00132A5D">
        <w:rPr>
          <w:rFonts w:asciiTheme="minorHAnsi" w:hAnsiTheme="minorHAnsi" w:cs="Arial"/>
          <w:color w:val="auto"/>
          <w:sz w:val="22"/>
          <w:szCs w:val="22"/>
        </w:rPr>
        <w:t>.</w:t>
      </w:r>
    </w:p>
    <w:p w14:paraId="51003B8E" w14:textId="278180A4" w:rsidR="00AB1B1E" w:rsidRPr="00925B04" w:rsidRDefault="00AB1B1E" w:rsidP="00C82A17">
      <w:pPr>
        <w:pStyle w:val="novatia-bodytext"/>
        <w:numPr>
          <w:ilvl w:val="0"/>
          <w:numId w:val="26"/>
        </w:numPr>
        <w:ind w:right="57"/>
        <w:jc w:val="left"/>
        <w:rPr>
          <w:rFonts w:asciiTheme="minorHAnsi" w:hAnsiTheme="minorHAnsi" w:cs="Arial"/>
          <w:b/>
          <w:sz w:val="22"/>
          <w:szCs w:val="22"/>
        </w:rPr>
      </w:pPr>
      <w:r w:rsidRPr="00132A5D">
        <w:rPr>
          <w:rFonts w:asciiTheme="minorHAnsi" w:hAnsiTheme="minorHAnsi" w:cs="Arial"/>
          <w:sz w:val="22"/>
          <w:szCs w:val="22"/>
        </w:rPr>
        <w:t xml:space="preserve">Bidders should </w:t>
      </w:r>
      <w:r w:rsidR="009639C9" w:rsidRPr="00132A5D">
        <w:rPr>
          <w:rFonts w:asciiTheme="minorHAnsi" w:hAnsiTheme="minorHAnsi" w:cs="Arial"/>
          <w:sz w:val="22"/>
          <w:szCs w:val="22"/>
        </w:rPr>
        <w:t>detail</w:t>
      </w:r>
      <w:r w:rsidRPr="00132A5D">
        <w:rPr>
          <w:rFonts w:asciiTheme="minorHAnsi" w:hAnsiTheme="minorHAnsi" w:cs="Arial"/>
          <w:sz w:val="22"/>
          <w:szCs w:val="22"/>
        </w:rPr>
        <w:t xml:space="preserve"> pricing for a complete working solution for all requirements specified in this tender, including any on-going costs to support a full TCO (Total cost of ownership) and value for money (VFM) assessment. </w:t>
      </w:r>
    </w:p>
    <w:p w14:paraId="194A1EB5" w14:textId="4B88B4E2" w:rsidR="00925B04" w:rsidRPr="00132A5D" w:rsidRDefault="00925B04" w:rsidP="00C82A17">
      <w:pPr>
        <w:pStyle w:val="novatia-bodytext"/>
        <w:numPr>
          <w:ilvl w:val="0"/>
          <w:numId w:val="26"/>
        </w:numPr>
        <w:ind w:right="57"/>
        <w:jc w:val="left"/>
        <w:rPr>
          <w:rFonts w:asciiTheme="minorHAnsi" w:hAnsiTheme="minorHAnsi" w:cs="Arial"/>
          <w:b/>
          <w:sz w:val="22"/>
          <w:szCs w:val="22"/>
        </w:rPr>
      </w:pPr>
      <w:r>
        <w:rPr>
          <w:rFonts w:asciiTheme="minorHAnsi" w:hAnsiTheme="minorHAnsi" w:cs="Arial"/>
          <w:sz w:val="22"/>
          <w:szCs w:val="22"/>
          <w:lang w:val="en-GB"/>
        </w:rPr>
        <w:t>Bidders should demonstrate within their response the ease of use of the Applicant Tracking System both from a candidate and hiring manager perspective</w:t>
      </w:r>
    </w:p>
    <w:p w14:paraId="10F989C2" w14:textId="6A101F11" w:rsidR="00AB1B1E" w:rsidRPr="00132A5D" w:rsidRDefault="00AB1B1E" w:rsidP="009639C9">
      <w:pPr>
        <w:pStyle w:val="novatia-bodytext"/>
        <w:numPr>
          <w:ilvl w:val="0"/>
          <w:numId w:val="26"/>
        </w:numPr>
        <w:jc w:val="left"/>
        <w:rPr>
          <w:rFonts w:asciiTheme="minorHAnsi" w:hAnsiTheme="minorHAnsi" w:cs="Arial"/>
          <w:sz w:val="22"/>
          <w:szCs w:val="22"/>
        </w:rPr>
      </w:pPr>
      <w:r w:rsidRPr="00132A5D">
        <w:rPr>
          <w:rFonts w:asciiTheme="minorHAnsi" w:hAnsiTheme="minorHAnsi" w:cs="Arial"/>
          <w:sz w:val="22"/>
          <w:szCs w:val="22"/>
        </w:rPr>
        <w:t xml:space="preserve">Bidders should indicate any areas of additional value they are able to bring to this project, over and above the requirements detailed in the </w:t>
      </w:r>
      <w:r w:rsidR="00372FCB" w:rsidRPr="00132A5D">
        <w:rPr>
          <w:rFonts w:asciiTheme="minorHAnsi" w:hAnsiTheme="minorHAnsi" w:cs="Arial"/>
          <w:sz w:val="22"/>
          <w:szCs w:val="22"/>
        </w:rPr>
        <w:t xml:space="preserve">Outline requirements – section 2, </w:t>
      </w:r>
      <w:r w:rsidRPr="00132A5D">
        <w:rPr>
          <w:rFonts w:asciiTheme="minorHAnsi" w:hAnsiTheme="minorHAnsi"/>
          <w:sz w:val="22"/>
          <w:szCs w:val="22"/>
        </w:rPr>
        <w:t>N</w:t>
      </w:r>
      <w:r w:rsidR="009639C9" w:rsidRPr="00132A5D">
        <w:rPr>
          <w:rFonts w:asciiTheme="minorHAnsi" w:hAnsiTheme="minorHAnsi"/>
          <w:sz w:val="22"/>
          <w:szCs w:val="22"/>
          <w:lang w:val="en-GB"/>
        </w:rPr>
        <w:t xml:space="preserve">acro </w:t>
      </w:r>
      <w:r w:rsidRPr="00132A5D">
        <w:rPr>
          <w:rFonts w:asciiTheme="minorHAnsi" w:hAnsiTheme="minorHAnsi" w:cs="Arial"/>
          <w:sz w:val="22"/>
          <w:szCs w:val="22"/>
        </w:rPr>
        <w:t xml:space="preserve">will utilise any Value Added offerings effectively in its day to day business of </w:t>
      </w:r>
      <w:r w:rsidR="009639C9" w:rsidRPr="00132A5D">
        <w:rPr>
          <w:rFonts w:asciiTheme="minorHAnsi" w:hAnsiTheme="minorHAnsi" w:cs="Arial"/>
          <w:sz w:val="22"/>
          <w:szCs w:val="22"/>
          <w:lang w:val="en-GB"/>
        </w:rPr>
        <w:t>supporting</w:t>
      </w:r>
      <w:r w:rsidR="009639C9" w:rsidRPr="00132A5D">
        <w:t xml:space="preserve"> </w:t>
      </w:r>
      <w:r w:rsidR="009639C9" w:rsidRPr="00132A5D">
        <w:rPr>
          <w:rFonts w:asciiTheme="minorHAnsi" w:hAnsiTheme="minorHAnsi" w:cs="Arial"/>
          <w:sz w:val="22"/>
          <w:szCs w:val="22"/>
        </w:rPr>
        <w:t>disadvantaged young people and adults</w:t>
      </w:r>
      <w:r w:rsidRPr="00132A5D">
        <w:rPr>
          <w:rFonts w:asciiTheme="minorHAnsi" w:hAnsiTheme="minorHAnsi" w:cs="Arial"/>
          <w:sz w:val="22"/>
          <w:szCs w:val="22"/>
        </w:rPr>
        <w:t xml:space="preserve">. </w:t>
      </w:r>
    </w:p>
    <w:p w14:paraId="753F9B2F" w14:textId="7CBAB89A" w:rsidR="00AB1B1E" w:rsidRPr="00132A5D" w:rsidRDefault="00684D91" w:rsidP="00AB1B1E">
      <w:pPr>
        <w:pStyle w:val="Heading1"/>
        <w:spacing w:before="360" w:after="240"/>
        <w:rPr>
          <w:rFonts w:asciiTheme="minorHAnsi" w:eastAsia="Times New Roman" w:hAnsiTheme="minorHAnsi" w:cs="Arial"/>
          <w:color w:val="auto"/>
          <w:sz w:val="22"/>
          <w:szCs w:val="22"/>
        </w:rPr>
      </w:pPr>
      <w:bookmarkStart w:id="8" w:name="_Toc311642191"/>
      <w:r w:rsidRPr="00132A5D">
        <w:rPr>
          <w:rFonts w:asciiTheme="minorHAnsi" w:eastAsia="Times New Roman" w:hAnsiTheme="minorHAnsi" w:cs="Arial"/>
          <w:color w:val="auto"/>
          <w:sz w:val="22"/>
          <w:szCs w:val="22"/>
        </w:rPr>
        <w:t>DESIGN</w:t>
      </w:r>
      <w:bookmarkEnd w:id="8"/>
      <w:r w:rsidRPr="00132A5D">
        <w:rPr>
          <w:rFonts w:asciiTheme="minorHAnsi" w:eastAsia="Times New Roman" w:hAnsiTheme="minorHAnsi" w:cs="Arial"/>
          <w:color w:val="auto"/>
          <w:sz w:val="22"/>
          <w:szCs w:val="22"/>
        </w:rPr>
        <w:t xml:space="preserve"> OF SOLUTION/EASE OF USE (30% WEIGHTING)</w:t>
      </w:r>
    </w:p>
    <w:p w14:paraId="243153AF" w14:textId="77777777" w:rsidR="00AB1B1E" w:rsidRPr="00132A5D" w:rsidRDefault="00AB1B1E" w:rsidP="00AB1B1E">
      <w:pPr>
        <w:spacing w:after="0" w:line="280" w:lineRule="exact"/>
        <w:jc w:val="both"/>
        <w:rPr>
          <w:rFonts w:cs="Arial"/>
        </w:rPr>
      </w:pPr>
      <w:r w:rsidRPr="00132A5D">
        <w:rPr>
          <w:rFonts w:cs="Arial"/>
        </w:rPr>
        <w:t>Please note:</w:t>
      </w:r>
    </w:p>
    <w:p w14:paraId="136432EC" w14:textId="77777777" w:rsidR="00AB1B1E" w:rsidRPr="00132A5D" w:rsidRDefault="00AB1B1E" w:rsidP="00AB1B1E">
      <w:pPr>
        <w:spacing w:line="280" w:lineRule="exact"/>
        <w:jc w:val="both"/>
        <w:rPr>
          <w:rFonts w:cs="Arial"/>
        </w:rPr>
      </w:pPr>
      <w:r w:rsidRPr="00132A5D">
        <w:rPr>
          <w:rFonts w:cs="Arial"/>
        </w:rPr>
        <w:t>The inclusion of manufacturer’s marketing or sales material is not considered an appropriate or sufficient response.</w:t>
      </w:r>
    </w:p>
    <w:p w14:paraId="0602531E" w14:textId="2EADD1F1" w:rsidR="00AB1B1E" w:rsidRPr="00132A5D" w:rsidRDefault="00AB1B1E" w:rsidP="00C82A17">
      <w:pPr>
        <w:pStyle w:val="ListParagraph"/>
        <w:numPr>
          <w:ilvl w:val="0"/>
          <w:numId w:val="27"/>
        </w:numPr>
        <w:spacing w:before="120" w:after="0" w:line="280" w:lineRule="exact"/>
        <w:jc w:val="both"/>
        <w:rPr>
          <w:rFonts w:cs="Arial"/>
        </w:rPr>
      </w:pPr>
      <w:r w:rsidRPr="00132A5D">
        <w:rPr>
          <w:rFonts w:cs="Arial"/>
        </w:rPr>
        <w:t xml:space="preserve">Bidders should </w:t>
      </w:r>
      <w:r w:rsidRPr="00132A5D">
        <w:rPr>
          <w:rFonts w:cs="Arial"/>
          <w:b/>
        </w:rPr>
        <w:t xml:space="preserve">briefly </w:t>
      </w:r>
      <w:r w:rsidRPr="00132A5D">
        <w:rPr>
          <w:rFonts w:cs="Arial"/>
        </w:rPr>
        <w:t xml:space="preserve">respond to the specific requirements as stated </w:t>
      </w:r>
      <w:r w:rsidRPr="00132A5D">
        <w:rPr>
          <w:rFonts w:cs="Arial"/>
          <w:b/>
        </w:rPr>
        <w:t xml:space="preserve">in </w:t>
      </w:r>
      <w:r w:rsidR="00C82A17" w:rsidRPr="00132A5D">
        <w:rPr>
          <w:rFonts w:cs="Arial"/>
        </w:rPr>
        <w:t xml:space="preserve">Outline requirements – section 2. </w:t>
      </w:r>
      <w:r w:rsidRPr="00132A5D">
        <w:rPr>
          <w:rFonts w:cs="Arial"/>
        </w:rPr>
        <w:t>High scoring Bidders are likely to demonstrate how their proposed solution addresses the required functionality.  Should bidders wish to provide further detailed specifications, this should</w:t>
      </w:r>
      <w:r w:rsidR="00C82A17" w:rsidRPr="00132A5D">
        <w:rPr>
          <w:rFonts w:cs="Arial"/>
        </w:rPr>
        <w:t xml:space="preserve"> be appended and clearly marked. Bidders should note this</w:t>
      </w:r>
      <w:r w:rsidRPr="00132A5D">
        <w:rPr>
          <w:rFonts w:cs="Arial"/>
        </w:rPr>
        <w:t xml:space="preserve"> </w:t>
      </w:r>
      <w:r w:rsidR="00925B04" w:rsidRPr="00132A5D">
        <w:rPr>
          <w:rFonts w:cs="Arial"/>
        </w:rPr>
        <w:t>would</w:t>
      </w:r>
      <w:r w:rsidRPr="00132A5D">
        <w:rPr>
          <w:rFonts w:cs="Arial"/>
        </w:rPr>
        <w:t xml:space="preserve"> not form part of the evaluation.</w:t>
      </w:r>
    </w:p>
    <w:p w14:paraId="63DA610F" w14:textId="77777777" w:rsidR="00C82A17" w:rsidRPr="00132A5D" w:rsidRDefault="00C82A17" w:rsidP="00C82A17">
      <w:pPr>
        <w:pStyle w:val="ListParagraph"/>
        <w:spacing w:before="120" w:after="0" w:line="280" w:lineRule="exact"/>
        <w:ind w:left="862"/>
        <w:jc w:val="both"/>
        <w:rPr>
          <w:rFonts w:cs="Arial"/>
        </w:rPr>
      </w:pPr>
    </w:p>
    <w:p w14:paraId="223B4F09" w14:textId="13376985" w:rsidR="00AB1B1E" w:rsidRPr="00132A5D" w:rsidRDefault="00AB1B1E" w:rsidP="00C82A17">
      <w:pPr>
        <w:pStyle w:val="ListParagraph"/>
        <w:numPr>
          <w:ilvl w:val="0"/>
          <w:numId w:val="27"/>
        </w:numPr>
        <w:spacing w:before="120" w:after="120" w:line="280" w:lineRule="exact"/>
        <w:jc w:val="both"/>
        <w:rPr>
          <w:rFonts w:cs="Arial"/>
          <w:b/>
        </w:rPr>
      </w:pPr>
      <w:r w:rsidRPr="00132A5D">
        <w:rPr>
          <w:rFonts w:cs="Arial"/>
        </w:rPr>
        <w:t>Bidders are requested to provide details of two reference sites where the solution (or key elements of the solution) have been implemented in a similar size project.</w:t>
      </w:r>
    </w:p>
    <w:p w14:paraId="5853DB65" w14:textId="77F0F502" w:rsidR="00AB1B1E" w:rsidRPr="00132A5D" w:rsidRDefault="00684D91" w:rsidP="00AB1B1E">
      <w:pPr>
        <w:pStyle w:val="Heading1"/>
        <w:spacing w:before="360" w:after="240"/>
        <w:rPr>
          <w:rFonts w:asciiTheme="minorHAnsi" w:eastAsia="Times New Roman" w:hAnsiTheme="minorHAnsi" w:cs="Arial"/>
          <w:color w:val="auto"/>
          <w:sz w:val="22"/>
          <w:szCs w:val="22"/>
          <w:highlight w:val="yellow"/>
        </w:rPr>
      </w:pPr>
      <w:bookmarkStart w:id="9" w:name="_Toc311642192"/>
      <w:r w:rsidRPr="00132A5D">
        <w:rPr>
          <w:rFonts w:asciiTheme="minorHAnsi" w:eastAsia="Times New Roman" w:hAnsiTheme="minorHAnsi" w:cs="Arial"/>
          <w:color w:val="auto"/>
          <w:sz w:val="22"/>
          <w:szCs w:val="22"/>
        </w:rPr>
        <w:t xml:space="preserve"> TRAINING</w:t>
      </w:r>
      <w:bookmarkEnd w:id="9"/>
      <w:r w:rsidRPr="00132A5D">
        <w:rPr>
          <w:rFonts w:asciiTheme="minorHAnsi" w:eastAsia="Times New Roman" w:hAnsiTheme="minorHAnsi" w:cs="Arial"/>
          <w:color w:val="auto"/>
          <w:sz w:val="22"/>
          <w:szCs w:val="22"/>
        </w:rPr>
        <w:t>/ONGOING SUPPORT (20% WEIGHTING)</w:t>
      </w:r>
    </w:p>
    <w:p w14:paraId="72D16369" w14:textId="763EC3E8" w:rsidR="00C82A17" w:rsidRPr="00132A5D" w:rsidRDefault="00AB1B1E" w:rsidP="00C82A17">
      <w:pPr>
        <w:spacing w:line="280" w:lineRule="exact"/>
        <w:jc w:val="both"/>
      </w:pPr>
      <w:bookmarkStart w:id="10" w:name="_Toc311626742"/>
      <w:bookmarkStart w:id="11" w:name="_Toc311630884"/>
      <w:r w:rsidRPr="00132A5D">
        <w:t xml:space="preserve">Bidders are requested to provide a </w:t>
      </w:r>
      <w:r w:rsidR="00C82A17" w:rsidRPr="00132A5D">
        <w:t>Training</w:t>
      </w:r>
      <w:r w:rsidR="001B242C" w:rsidRPr="00132A5D">
        <w:t xml:space="preserve"> and ongoing support</w:t>
      </w:r>
      <w:r w:rsidR="00C82A17" w:rsidRPr="00132A5D">
        <w:t xml:space="preserve"> </w:t>
      </w:r>
      <w:r w:rsidRPr="00132A5D">
        <w:t>plan</w:t>
      </w:r>
      <w:bookmarkEnd w:id="10"/>
      <w:bookmarkEnd w:id="11"/>
      <w:r w:rsidR="00C82A17" w:rsidRPr="00132A5D">
        <w:t>.</w:t>
      </w:r>
      <w:bookmarkStart w:id="12" w:name="_Toc157836796"/>
      <w:bookmarkStart w:id="13" w:name="_Toc285721326"/>
      <w:bookmarkStart w:id="14" w:name="_Toc297219323"/>
      <w:bookmarkStart w:id="15" w:name="_Toc310589368"/>
      <w:bookmarkStart w:id="16" w:name="_Toc310589845"/>
      <w:bookmarkStart w:id="17" w:name="_Toc311626721"/>
      <w:bookmarkStart w:id="18" w:name="_Toc311630867"/>
      <w:bookmarkStart w:id="19" w:name="_Toc311642170"/>
    </w:p>
    <w:p w14:paraId="4225BE7E" w14:textId="65DF9D8A" w:rsidR="00AB1B1E" w:rsidRPr="00132A5D" w:rsidRDefault="00AB1B1E" w:rsidP="00C82A17">
      <w:pPr>
        <w:spacing w:line="280" w:lineRule="exact"/>
        <w:jc w:val="both"/>
        <w:rPr>
          <w:b/>
        </w:rPr>
      </w:pPr>
      <w:r w:rsidRPr="00132A5D">
        <w:rPr>
          <w:rFonts w:cs="Arial"/>
          <w:b/>
        </w:rPr>
        <w:t>Evaluation of Bids</w:t>
      </w:r>
      <w:bookmarkEnd w:id="12"/>
      <w:bookmarkEnd w:id="13"/>
      <w:bookmarkEnd w:id="14"/>
      <w:bookmarkEnd w:id="15"/>
      <w:bookmarkEnd w:id="16"/>
      <w:bookmarkEnd w:id="17"/>
      <w:bookmarkEnd w:id="18"/>
      <w:bookmarkEnd w:id="19"/>
    </w:p>
    <w:p w14:paraId="3D09CD27" w14:textId="77777777" w:rsidR="00AB1B1E" w:rsidRPr="00132A5D" w:rsidRDefault="00AB1B1E" w:rsidP="00AB1B1E">
      <w:pPr>
        <w:spacing w:line="280" w:lineRule="exact"/>
      </w:pPr>
      <w:r w:rsidRPr="00132A5D">
        <w:t>The evaluation process will be conducted to identify the most economically advantageous tender. Bids will be assessed to ascertain those that represent best overall value and the highest likely quality of output during the contract, not necessarily the lowest price submission.</w:t>
      </w:r>
    </w:p>
    <w:p w14:paraId="3C1021CB" w14:textId="03EE7F32" w:rsidR="00AB1B1E" w:rsidRPr="00132A5D" w:rsidRDefault="00AB1B1E" w:rsidP="00AB1B1E">
      <w:pPr>
        <w:spacing w:line="280" w:lineRule="exact"/>
      </w:pPr>
      <w:r w:rsidRPr="00132A5D">
        <w:t xml:space="preserve">Proposals will be evaluated by the </w:t>
      </w:r>
      <w:r w:rsidR="001B242C" w:rsidRPr="00132A5D">
        <w:t>Nacro ATS</w:t>
      </w:r>
      <w:r w:rsidRPr="00132A5D">
        <w:t xml:space="preserve"> Working Group.</w:t>
      </w:r>
      <w:bookmarkStart w:id="20" w:name="_Toc311642171"/>
      <w:bookmarkStart w:id="21" w:name="_Toc310589369"/>
      <w:bookmarkStart w:id="22" w:name="_Toc310589846"/>
      <w:bookmarkStart w:id="23" w:name="_Toc311626722"/>
      <w:bookmarkStart w:id="24" w:name="_Toc311630868"/>
    </w:p>
    <w:p w14:paraId="51ED2D4E" w14:textId="11A6EDEC" w:rsidR="00AB1B1E" w:rsidRPr="00132A5D" w:rsidRDefault="00AB1B1E" w:rsidP="00AB1B1E">
      <w:pPr>
        <w:spacing w:after="100" w:afterAutospacing="1"/>
        <w:jc w:val="both"/>
        <w:rPr>
          <w:rFonts w:cs="Arial"/>
        </w:rPr>
      </w:pPr>
      <w:r w:rsidRPr="00132A5D">
        <w:rPr>
          <w:rFonts w:cs="Arial"/>
        </w:rPr>
        <w:t xml:space="preserve">A </w:t>
      </w:r>
      <w:r w:rsidR="00DF2514" w:rsidRPr="00132A5D">
        <w:rPr>
          <w:rFonts w:cs="Arial"/>
        </w:rPr>
        <w:t>two-stage</w:t>
      </w:r>
      <w:r w:rsidRPr="00132A5D">
        <w:rPr>
          <w:rFonts w:cs="Arial"/>
        </w:rPr>
        <w:t xml:space="preserve"> process is being used.  Stage one of this process comprises an assessment as detailed in the Evaluation Criteria. </w:t>
      </w:r>
    </w:p>
    <w:p w14:paraId="12EFEAE5" w14:textId="70751CB9" w:rsidR="00AB1B1E" w:rsidRPr="00132A5D" w:rsidRDefault="00AB1B1E" w:rsidP="00AB1B1E">
      <w:pPr>
        <w:spacing w:after="100" w:afterAutospacing="1"/>
        <w:jc w:val="both"/>
        <w:rPr>
          <w:rFonts w:cs="Arial"/>
        </w:rPr>
      </w:pPr>
      <w:r w:rsidRPr="00132A5D">
        <w:rPr>
          <w:rFonts w:cs="Arial"/>
          <w:b/>
        </w:rPr>
        <w:t xml:space="preserve">The top </w:t>
      </w:r>
      <w:r w:rsidR="001B242C" w:rsidRPr="00132A5D">
        <w:rPr>
          <w:rFonts w:cs="Arial"/>
          <w:b/>
        </w:rPr>
        <w:t>two</w:t>
      </w:r>
      <w:r w:rsidRPr="00132A5D">
        <w:rPr>
          <w:rFonts w:cs="Arial"/>
          <w:b/>
        </w:rPr>
        <w:t xml:space="preserve"> submissions, with the highest marks, will be invited to demonstrate their </w:t>
      </w:r>
      <w:r w:rsidR="001B242C" w:rsidRPr="00132A5D">
        <w:rPr>
          <w:rFonts w:cs="Arial"/>
          <w:b/>
        </w:rPr>
        <w:t>ATS</w:t>
      </w:r>
      <w:r w:rsidRPr="00132A5D">
        <w:rPr>
          <w:rFonts w:cs="Arial"/>
        </w:rPr>
        <w:t>. Nacro will indicate beforehand what they would like to see demonstrated.</w:t>
      </w:r>
    </w:p>
    <w:p w14:paraId="191319B4" w14:textId="2CEB5BCC" w:rsidR="00AB1B1E" w:rsidRPr="00132A5D" w:rsidRDefault="00AB1B1E" w:rsidP="00AB1B1E">
      <w:pPr>
        <w:spacing w:after="100" w:afterAutospacing="1"/>
        <w:jc w:val="both"/>
        <w:rPr>
          <w:rFonts w:cs="Arial"/>
        </w:rPr>
      </w:pPr>
      <w:r w:rsidRPr="00132A5D">
        <w:rPr>
          <w:rFonts w:cs="Arial"/>
        </w:rPr>
        <w:t xml:space="preserve">Bidders should note that regardless of a bid’s overall merits, in the event that evaluating officers (acting reasonably) consider there to be a fundamental </w:t>
      </w:r>
      <w:r w:rsidR="00925B04" w:rsidRPr="00132A5D">
        <w:rPr>
          <w:rFonts w:cs="Arial"/>
        </w:rPr>
        <w:t>weakness, which</w:t>
      </w:r>
      <w:r w:rsidRPr="00132A5D">
        <w:rPr>
          <w:rFonts w:cs="Arial"/>
        </w:rPr>
        <w:t xml:space="preserve"> is likely to impact adversely upon the </w:t>
      </w:r>
      <w:r w:rsidR="001B242C" w:rsidRPr="00132A5D">
        <w:rPr>
          <w:rFonts w:cs="Arial"/>
        </w:rPr>
        <w:t>ATS</w:t>
      </w:r>
      <w:r w:rsidRPr="00132A5D">
        <w:rPr>
          <w:rFonts w:cs="Arial"/>
        </w:rPr>
        <w:t xml:space="preserve"> provided, then grounds will exist to exclude the bid from further consideration.  </w:t>
      </w:r>
    </w:p>
    <w:p w14:paraId="0CCDBEF3" w14:textId="0D562847" w:rsidR="00AB1B1E" w:rsidRPr="00132A5D" w:rsidRDefault="00AB1B1E" w:rsidP="00AB1B1E">
      <w:pPr>
        <w:spacing w:line="280" w:lineRule="exact"/>
        <w:rPr>
          <w:rFonts w:cs="Arial"/>
        </w:rPr>
      </w:pPr>
      <w:r w:rsidRPr="00132A5D">
        <w:rPr>
          <w:rFonts w:cs="Arial"/>
          <w:spacing w:val="-3"/>
        </w:rPr>
        <w:t xml:space="preserve">Throughout the evaluation process, Nacro reserves the right to seek clarifications from Bidders, where this is considered necessary to achieve a complete understanding of the bids received.  In any event, </w:t>
      </w:r>
      <w:r w:rsidRPr="00132A5D">
        <w:rPr>
          <w:rFonts w:cs="Arial"/>
          <w:spacing w:val="-3"/>
        </w:rPr>
        <w:lastRenderedPageBreak/>
        <w:t>should the evaluation panel, in its reasonable judgement, identify a fundamental failing or weakness in any quotation, then that quotation may, regardless of its other merits, be excluded from further consideration.</w:t>
      </w:r>
    </w:p>
    <w:p w14:paraId="4C23185D" w14:textId="77777777" w:rsidR="00AB1B1E" w:rsidRPr="00132A5D" w:rsidRDefault="00AB1B1E" w:rsidP="00AB1B1E">
      <w:pPr>
        <w:spacing w:line="280" w:lineRule="exact"/>
        <w:rPr>
          <w:b/>
        </w:rPr>
      </w:pPr>
      <w:r w:rsidRPr="00132A5D">
        <w:t xml:space="preserve"> </w:t>
      </w:r>
      <w:r w:rsidRPr="00132A5D">
        <w:rPr>
          <w:rFonts w:cs="Arial"/>
          <w:b/>
        </w:rPr>
        <w:t>Scoring Definitions</w:t>
      </w:r>
      <w:bookmarkEnd w:id="20"/>
    </w:p>
    <w:p w14:paraId="796A8871" w14:textId="77777777" w:rsidR="00AB1B1E" w:rsidRPr="00132A5D" w:rsidRDefault="00AB1B1E" w:rsidP="00AB1B1E">
      <w:pPr>
        <w:jc w:val="both"/>
      </w:pPr>
      <w:r w:rsidRPr="00132A5D">
        <w:t>Each criterion will be scored using the following definitions</w:t>
      </w:r>
      <w:bookmarkEnd w:id="21"/>
      <w:bookmarkEnd w:id="22"/>
      <w:bookmarkEnd w:id="23"/>
      <w:bookmarkEnd w:id="24"/>
      <w:r w:rsidRPr="00132A5D">
        <w:t>:</w:t>
      </w:r>
    </w:p>
    <w:tbl>
      <w:tblPr>
        <w:tblW w:w="9072"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7655"/>
      </w:tblGrid>
      <w:tr w:rsidR="00132A5D" w:rsidRPr="00132A5D" w14:paraId="6D8A260C"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013D08" w14:textId="77777777" w:rsidR="00AB1B1E" w:rsidRPr="00132A5D" w:rsidRDefault="00AB1B1E" w:rsidP="000651C3">
            <w:pPr>
              <w:pStyle w:val="00-Normal-BB"/>
              <w:spacing w:line="240" w:lineRule="auto"/>
              <w:ind w:right="-108"/>
              <w:rPr>
                <w:rFonts w:cs="Arial"/>
                <w:b/>
                <w:sz w:val="20"/>
              </w:rPr>
            </w:pPr>
            <w:r w:rsidRPr="00132A5D">
              <w:rPr>
                <w:rFonts w:cs="Arial"/>
                <w:b/>
                <w:sz w:val="20"/>
              </w:rPr>
              <w:t>SCORE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58F17A0" w14:textId="77777777" w:rsidR="00AB1B1E" w:rsidRPr="00132A5D" w:rsidRDefault="00AB1B1E" w:rsidP="000651C3">
            <w:pPr>
              <w:pStyle w:val="00-Normal-BB"/>
              <w:spacing w:line="240" w:lineRule="auto"/>
              <w:ind w:right="-653"/>
              <w:rPr>
                <w:rFonts w:cs="Arial"/>
                <w:b/>
                <w:sz w:val="20"/>
              </w:rPr>
            </w:pPr>
            <w:r w:rsidRPr="00132A5D">
              <w:rPr>
                <w:rFonts w:cs="Arial"/>
                <w:b/>
                <w:sz w:val="20"/>
              </w:rPr>
              <w:t>DEFINITION</w:t>
            </w:r>
          </w:p>
        </w:tc>
      </w:tr>
      <w:tr w:rsidR="00132A5D" w:rsidRPr="00132A5D" w14:paraId="2FAFB62B" w14:textId="77777777" w:rsidTr="000651C3">
        <w:trPr>
          <w:trHeight w:val="375"/>
        </w:trPr>
        <w:tc>
          <w:tcPr>
            <w:tcW w:w="1417" w:type="dxa"/>
            <w:tcBorders>
              <w:top w:val="single" w:sz="4" w:space="0" w:color="auto"/>
              <w:left w:val="single" w:sz="4" w:space="0" w:color="auto"/>
              <w:bottom w:val="single" w:sz="4" w:space="0" w:color="auto"/>
              <w:right w:val="single" w:sz="4" w:space="0" w:color="auto"/>
            </w:tcBorders>
            <w:vAlign w:val="center"/>
          </w:tcPr>
          <w:p w14:paraId="67E27ACA"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0</w:t>
            </w:r>
          </w:p>
        </w:tc>
        <w:tc>
          <w:tcPr>
            <w:tcW w:w="7655" w:type="dxa"/>
            <w:tcBorders>
              <w:top w:val="single" w:sz="4" w:space="0" w:color="auto"/>
              <w:left w:val="single" w:sz="4" w:space="0" w:color="auto"/>
              <w:bottom w:val="single" w:sz="4" w:space="0" w:color="auto"/>
              <w:right w:val="single" w:sz="4" w:space="0" w:color="auto"/>
            </w:tcBorders>
            <w:vAlign w:val="center"/>
          </w:tcPr>
          <w:p w14:paraId="768D8EE4" w14:textId="77777777" w:rsidR="00AB1B1E" w:rsidRPr="00132A5D" w:rsidRDefault="00AB1B1E" w:rsidP="000651C3">
            <w:pPr>
              <w:spacing w:before="120" w:after="120"/>
              <w:ind w:right="57"/>
              <w:rPr>
                <w:rFonts w:cs="Arial"/>
                <w:sz w:val="20"/>
                <w:szCs w:val="20"/>
              </w:rPr>
            </w:pPr>
            <w:r w:rsidRPr="00132A5D">
              <w:rPr>
                <w:rFonts w:cs="Arial"/>
                <w:sz w:val="20"/>
                <w:szCs w:val="20"/>
              </w:rPr>
              <w:t>Absent or does not meet the criterion.</w:t>
            </w:r>
          </w:p>
        </w:tc>
      </w:tr>
      <w:tr w:rsidR="00132A5D" w:rsidRPr="00132A5D" w14:paraId="0B55A724"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02EC547C"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1</w:t>
            </w:r>
          </w:p>
        </w:tc>
        <w:tc>
          <w:tcPr>
            <w:tcW w:w="7655" w:type="dxa"/>
            <w:tcBorders>
              <w:top w:val="single" w:sz="4" w:space="0" w:color="auto"/>
              <w:left w:val="single" w:sz="4" w:space="0" w:color="auto"/>
              <w:bottom w:val="single" w:sz="4" w:space="0" w:color="auto"/>
              <w:right w:val="single" w:sz="4" w:space="0" w:color="auto"/>
            </w:tcBorders>
            <w:vAlign w:val="center"/>
          </w:tcPr>
          <w:p w14:paraId="3F71C9C0" w14:textId="77777777" w:rsidR="00AB1B1E" w:rsidRPr="00132A5D" w:rsidRDefault="00AB1B1E" w:rsidP="000651C3">
            <w:pPr>
              <w:spacing w:before="120" w:after="120"/>
              <w:ind w:right="57"/>
              <w:rPr>
                <w:rFonts w:cs="Arial"/>
                <w:sz w:val="20"/>
                <w:szCs w:val="20"/>
              </w:rPr>
            </w:pPr>
            <w:r w:rsidRPr="00132A5D">
              <w:rPr>
                <w:rFonts w:cs="Arial"/>
                <w:sz w:val="20"/>
                <w:szCs w:val="20"/>
              </w:rPr>
              <w:t>Response has some major shortcomings and/or clear deficiencies, which on balance outweigh positive aspects of the response to the criterion.</w:t>
            </w:r>
          </w:p>
        </w:tc>
      </w:tr>
      <w:tr w:rsidR="00132A5D" w:rsidRPr="00132A5D" w14:paraId="62780E06"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6FF9D921"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2</w:t>
            </w:r>
          </w:p>
        </w:tc>
        <w:tc>
          <w:tcPr>
            <w:tcW w:w="7655" w:type="dxa"/>
            <w:tcBorders>
              <w:top w:val="single" w:sz="4" w:space="0" w:color="auto"/>
              <w:left w:val="single" w:sz="4" w:space="0" w:color="auto"/>
              <w:bottom w:val="single" w:sz="4" w:space="0" w:color="auto"/>
              <w:right w:val="single" w:sz="4" w:space="0" w:color="auto"/>
            </w:tcBorders>
            <w:vAlign w:val="center"/>
          </w:tcPr>
          <w:p w14:paraId="5F0BCB03" w14:textId="5D5BB752" w:rsidR="00AB1B1E" w:rsidRPr="00132A5D" w:rsidRDefault="00AB1B1E" w:rsidP="00925B04">
            <w:pPr>
              <w:spacing w:before="120" w:after="120"/>
              <w:ind w:right="57"/>
              <w:rPr>
                <w:rFonts w:cs="Arial"/>
                <w:sz w:val="20"/>
                <w:szCs w:val="20"/>
              </w:rPr>
            </w:pPr>
            <w:r w:rsidRPr="00132A5D">
              <w:rPr>
                <w:rFonts w:cs="Arial"/>
                <w:sz w:val="20"/>
                <w:szCs w:val="20"/>
              </w:rPr>
              <w:t xml:space="preserve">Response has minor shortcomings and/or deficiencies, but on balance are outweighed by the positive aspects that meet </w:t>
            </w:r>
            <w:r w:rsidR="00DF2514" w:rsidRPr="00132A5D">
              <w:rPr>
                <w:rFonts w:cs="Arial"/>
                <w:sz w:val="20"/>
                <w:szCs w:val="20"/>
              </w:rPr>
              <w:t>most of</w:t>
            </w:r>
            <w:r w:rsidRPr="00132A5D">
              <w:rPr>
                <w:rFonts w:cs="Arial"/>
                <w:sz w:val="20"/>
                <w:szCs w:val="20"/>
              </w:rPr>
              <w:t xml:space="preserve"> the criterion.</w:t>
            </w:r>
          </w:p>
        </w:tc>
      </w:tr>
      <w:tr w:rsidR="00132A5D" w:rsidRPr="00132A5D" w14:paraId="655A2CED"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32BEF783"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3</w:t>
            </w:r>
          </w:p>
        </w:tc>
        <w:tc>
          <w:tcPr>
            <w:tcW w:w="7655" w:type="dxa"/>
            <w:tcBorders>
              <w:top w:val="single" w:sz="4" w:space="0" w:color="auto"/>
              <w:left w:val="single" w:sz="4" w:space="0" w:color="auto"/>
              <w:bottom w:val="single" w:sz="4" w:space="0" w:color="auto"/>
              <w:right w:val="single" w:sz="4" w:space="0" w:color="auto"/>
            </w:tcBorders>
            <w:vAlign w:val="center"/>
          </w:tcPr>
          <w:p w14:paraId="632A35AE" w14:textId="77777777" w:rsidR="00AB1B1E" w:rsidRPr="00132A5D" w:rsidRDefault="00AB1B1E" w:rsidP="000651C3">
            <w:pPr>
              <w:spacing w:before="120" w:after="120"/>
              <w:ind w:right="57"/>
              <w:rPr>
                <w:rFonts w:cs="Arial"/>
                <w:sz w:val="20"/>
                <w:szCs w:val="20"/>
              </w:rPr>
            </w:pPr>
            <w:r w:rsidRPr="00132A5D">
              <w:rPr>
                <w:rFonts w:cs="Arial"/>
                <w:sz w:val="20"/>
                <w:szCs w:val="20"/>
              </w:rPr>
              <w:t>The criterion is fully met in all areas.</w:t>
            </w:r>
          </w:p>
        </w:tc>
      </w:tr>
      <w:tr w:rsidR="00AB1B1E" w:rsidRPr="00132A5D" w14:paraId="242896D1"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4F7A5C55"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4</w:t>
            </w:r>
            <w:r w:rsidRPr="00132A5D">
              <w:rPr>
                <w:rFonts w:cs="Arial"/>
                <w:sz w:val="20"/>
              </w:rPr>
              <w:br/>
            </w:r>
          </w:p>
        </w:tc>
        <w:tc>
          <w:tcPr>
            <w:tcW w:w="7655" w:type="dxa"/>
            <w:tcBorders>
              <w:top w:val="single" w:sz="4" w:space="0" w:color="auto"/>
              <w:left w:val="single" w:sz="4" w:space="0" w:color="auto"/>
              <w:bottom w:val="single" w:sz="4" w:space="0" w:color="auto"/>
              <w:right w:val="single" w:sz="4" w:space="0" w:color="auto"/>
            </w:tcBorders>
            <w:vAlign w:val="center"/>
          </w:tcPr>
          <w:p w14:paraId="243519B9" w14:textId="77777777" w:rsidR="00AB1B1E" w:rsidRPr="00132A5D" w:rsidRDefault="00AB1B1E" w:rsidP="000651C3">
            <w:pPr>
              <w:spacing w:before="120" w:after="120"/>
              <w:ind w:right="57"/>
              <w:rPr>
                <w:rFonts w:cs="Arial"/>
                <w:sz w:val="20"/>
                <w:szCs w:val="20"/>
              </w:rPr>
            </w:pPr>
            <w:r w:rsidRPr="00132A5D">
              <w:rPr>
                <w:rFonts w:cs="Arial"/>
                <w:sz w:val="20"/>
                <w:szCs w:val="20"/>
              </w:rPr>
              <w:t>The response meets all aspects of the criterion and goes beyond them, adding significant value in a number of areas.</w:t>
            </w:r>
          </w:p>
        </w:tc>
      </w:tr>
    </w:tbl>
    <w:p w14:paraId="442E83C7" w14:textId="77777777" w:rsidR="00900489" w:rsidRPr="00132A5D" w:rsidRDefault="00900489" w:rsidP="00900489">
      <w:pPr>
        <w:pStyle w:val="ListParagraph"/>
        <w:rPr>
          <w:rFonts w:eastAsiaTheme="minorEastAsia"/>
        </w:rPr>
      </w:pPr>
    </w:p>
    <w:p w14:paraId="6627F8AF" w14:textId="42282EC3" w:rsidR="00C82A17" w:rsidRPr="00132A5D" w:rsidRDefault="00684D91" w:rsidP="00C82A17">
      <w:pPr>
        <w:jc w:val="both"/>
        <w:rPr>
          <w:rFonts w:eastAsiaTheme="minorEastAsia"/>
          <w:b/>
        </w:rPr>
      </w:pPr>
      <w:r w:rsidRPr="00132A5D">
        <w:rPr>
          <w:rFonts w:eastAsiaTheme="minorEastAsia"/>
          <w:b/>
        </w:rPr>
        <w:t>SECTION – 5</w:t>
      </w:r>
    </w:p>
    <w:p w14:paraId="628D1023" w14:textId="22D4ACF5" w:rsidR="000651C3" w:rsidRPr="00132A5D" w:rsidRDefault="00684D91" w:rsidP="00C82A17">
      <w:pPr>
        <w:jc w:val="both"/>
        <w:rPr>
          <w:rFonts w:eastAsiaTheme="minorEastAsia"/>
          <w:b/>
        </w:rPr>
      </w:pPr>
      <w:r w:rsidRPr="00132A5D">
        <w:rPr>
          <w:rFonts w:cs="Arial"/>
          <w:b/>
        </w:rPr>
        <w:t>QUESTIONS AND CLARIFICATIONS</w:t>
      </w:r>
    </w:p>
    <w:p w14:paraId="58B0FC55" w14:textId="7A428D67" w:rsidR="000651C3" w:rsidRPr="00132A5D" w:rsidRDefault="000651C3" w:rsidP="000651C3">
      <w:pPr>
        <w:spacing w:after="0" w:line="280" w:lineRule="exact"/>
        <w:rPr>
          <w:rFonts w:cs="Arial"/>
        </w:rPr>
      </w:pPr>
      <w:r w:rsidRPr="00132A5D">
        <w:rPr>
          <w:rFonts w:cs="Arial"/>
        </w:rPr>
        <w:t xml:space="preserve">If you have any questions or points of clarification about the contents of the Bid document or the services that are to be provided, please use the template attached as </w:t>
      </w:r>
      <w:r w:rsidR="00684D91" w:rsidRPr="00684D91">
        <w:rPr>
          <w:rFonts w:cs="Arial"/>
          <w:b/>
        </w:rPr>
        <w:t>Part – 4 -</w:t>
      </w:r>
      <w:r w:rsidRPr="00684D91">
        <w:rPr>
          <w:rFonts w:cs="Arial"/>
          <w:b/>
        </w:rPr>
        <w:t xml:space="preserve"> Questions and Clarifications Template</w:t>
      </w:r>
      <w:r w:rsidRPr="00132A5D">
        <w:rPr>
          <w:rFonts w:cs="Arial"/>
          <w:b/>
          <w:i/>
        </w:rPr>
        <w:t xml:space="preserve"> </w:t>
      </w:r>
      <w:r w:rsidRPr="00132A5D">
        <w:rPr>
          <w:rFonts w:cs="Arial"/>
        </w:rPr>
        <w:t xml:space="preserve">and submit, in writing only by email to </w:t>
      </w:r>
      <w:hyperlink r:id="rId10" w:history="1">
        <w:r w:rsidR="00C2449F" w:rsidRPr="00132A5D">
          <w:rPr>
            <w:rStyle w:val="Hyperlink"/>
            <w:rFonts w:ascii="Arial" w:hAnsi="Arial" w:cs="Arial"/>
            <w:color w:val="auto"/>
            <w:sz w:val="20"/>
            <w:szCs w:val="20"/>
          </w:rPr>
          <w:t>procurement@nacro.org.uk</w:t>
        </w:r>
      </w:hyperlink>
      <w:r w:rsidRPr="00132A5D">
        <w:rPr>
          <w:rFonts w:cs="Arial"/>
          <w:b/>
          <w:bCs/>
        </w:rPr>
        <w:t xml:space="preserve">, by </w:t>
      </w:r>
      <w:r w:rsidR="00684D91" w:rsidRPr="00684D91">
        <w:rPr>
          <w:rFonts w:cs="Arial"/>
          <w:b/>
          <w:bCs/>
        </w:rPr>
        <w:t>4 October</w:t>
      </w:r>
      <w:r w:rsidRPr="00684D91">
        <w:rPr>
          <w:rFonts w:cs="Arial"/>
          <w:b/>
          <w:bCs/>
        </w:rPr>
        <w:t xml:space="preserve"> 2017.</w:t>
      </w:r>
    </w:p>
    <w:p w14:paraId="14FB2D81" w14:textId="77777777" w:rsidR="000651C3" w:rsidRPr="00132A5D" w:rsidRDefault="000651C3" w:rsidP="000651C3">
      <w:pPr>
        <w:spacing w:after="0" w:line="280" w:lineRule="exact"/>
        <w:rPr>
          <w:rFonts w:cs="Arial"/>
        </w:rPr>
      </w:pPr>
    </w:p>
    <w:p w14:paraId="030D6BE8" w14:textId="53B1BDEE" w:rsidR="000651C3" w:rsidRPr="00132A5D" w:rsidRDefault="000651C3" w:rsidP="000651C3">
      <w:pPr>
        <w:spacing w:line="280" w:lineRule="exact"/>
        <w:rPr>
          <w:rFonts w:cs="Arial"/>
        </w:rPr>
      </w:pPr>
      <w:r w:rsidRPr="00132A5D">
        <w:rPr>
          <w:rFonts w:cs="Arial"/>
        </w:rPr>
        <w:t>N</w:t>
      </w:r>
      <w:r w:rsidR="001B242C" w:rsidRPr="00132A5D">
        <w:rPr>
          <w:rFonts w:cs="Arial"/>
        </w:rPr>
        <w:t>acro</w:t>
      </w:r>
      <w:r w:rsidRPr="00132A5D">
        <w:rPr>
          <w:rFonts w:cs="Arial"/>
        </w:rPr>
        <w:t xml:space="preserve"> and its representative will not answer any questions received via telephone and will not answer any questions received after this date.   Any questions received will be answered and circulated to all Bidders, although the N</w:t>
      </w:r>
      <w:r w:rsidR="001B242C" w:rsidRPr="00132A5D">
        <w:rPr>
          <w:rFonts w:cs="Arial"/>
        </w:rPr>
        <w:t>acro</w:t>
      </w:r>
      <w:r w:rsidRPr="00132A5D">
        <w:rPr>
          <w:rFonts w:cs="Arial"/>
        </w:rPr>
        <w:t xml:space="preserve"> representative will not disclose the identity of the Bidder who asked the question.</w:t>
      </w:r>
    </w:p>
    <w:p w14:paraId="6F27BD10" w14:textId="2CBB5E9A" w:rsidR="000651C3" w:rsidRPr="00132A5D" w:rsidRDefault="000651C3" w:rsidP="000651C3">
      <w:pPr>
        <w:jc w:val="both"/>
        <w:rPr>
          <w:rFonts w:eastAsiaTheme="minorEastAsia"/>
          <w:b/>
        </w:rPr>
      </w:pPr>
      <w:r w:rsidRPr="00132A5D">
        <w:rPr>
          <w:rFonts w:cs="Arial"/>
          <w:b/>
        </w:rPr>
        <w:t>Clarification response deadline</w:t>
      </w:r>
      <w:r w:rsidR="00CB5EF5" w:rsidRPr="00132A5D">
        <w:rPr>
          <w:rFonts w:cs="Arial"/>
          <w:b/>
        </w:rPr>
        <w:t>s</w:t>
      </w:r>
      <w:r w:rsidRPr="00132A5D">
        <w:rPr>
          <w:rFonts w:cs="Arial"/>
          <w:b/>
        </w:rPr>
        <w:t>:</w:t>
      </w:r>
      <w:r w:rsidR="00CB5EF5" w:rsidRPr="00132A5D">
        <w:rPr>
          <w:rFonts w:cs="Arial"/>
          <w:b/>
        </w:rPr>
        <w:t xml:space="preserve"> </w:t>
      </w:r>
      <w:r w:rsidR="00684D91" w:rsidRPr="00684D91">
        <w:rPr>
          <w:rFonts w:cs="Arial"/>
          <w:b/>
        </w:rPr>
        <w:t>4 October</w:t>
      </w:r>
      <w:r w:rsidRPr="00684D91">
        <w:rPr>
          <w:rFonts w:cs="Arial"/>
          <w:b/>
        </w:rPr>
        <w:t xml:space="preserve"> 2017</w:t>
      </w:r>
    </w:p>
    <w:p w14:paraId="6320CCDD" w14:textId="056364B7" w:rsidR="000651C3" w:rsidRPr="00132A5D" w:rsidRDefault="00684D91" w:rsidP="000651C3">
      <w:pPr>
        <w:jc w:val="both"/>
        <w:rPr>
          <w:rFonts w:eastAsiaTheme="minorEastAsia"/>
          <w:b/>
        </w:rPr>
      </w:pPr>
      <w:r w:rsidRPr="00132A5D">
        <w:rPr>
          <w:rFonts w:eastAsiaTheme="minorEastAsia"/>
          <w:b/>
        </w:rPr>
        <w:t>SECTION – 6</w:t>
      </w:r>
    </w:p>
    <w:p w14:paraId="00DDF816" w14:textId="2786B54C" w:rsidR="00F731D1" w:rsidRPr="00132A5D" w:rsidRDefault="00684D91" w:rsidP="00F731D1">
      <w:pPr>
        <w:pStyle w:val="novatia-heading2"/>
        <w:numPr>
          <w:ilvl w:val="0"/>
          <w:numId w:val="0"/>
        </w:numPr>
        <w:jc w:val="both"/>
        <w:rPr>
          <w:rFonts w:asciiTheme="minorHAnsi" w:hAnsiTheme="minorHAnsi" w:cs="Arial"/>
          <w:sz w:val="22"/>
        </w:rPr>
      </w:pPr>
      <w:r w:rsidRPr="00132A5D">
        <w:rPr>
          <w:rFonts w:asciiTheme="minorHAnsi" w:hAnsiTheme="minorHAnsi" w:cs="Arial"/>
          <w:sz w:val="22"/>
        </w:rPr>
        <w:t>TIMETABLE FOR RFQ AND AWARD OF CONTRACT</w:t>
      </w:r>
    </w:p>
    <w:p w14:paraId="67223D03" w14:textId="77777777" w:rsidR="00F731D1" w:rsidRPr="00132A5D" w:rsidRDefault="00F731D1" w:rsidP="00F731D1">
      <w:pPr>
        <w:spacing w:after="100" w:afterAutospacing="1"/>
        <w:ind w:left="720" w:hanging="720"/>
        <w:jc w:val="both"/>
        <w:rPr>
          <w:rFonts w:cs="Arial"/>
        </w:rPr>
      </w:pPr>
      <w:r w:rsidRPr="00132A5D">
        <w:rPr>
          <w:rFonts w:cs="Arial"/>
        </w:rPr>
        <w:t>The procurement is intended to follow the time-line below:</w:t>
      </w: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90"/>
        <w:gridCol w:w="3912"/>
      </w:tblGrid>
      <w:tr w:rsidR="00132A5D" w:rsidRPr="00132A5D" w14:paraId="20E17AFC" w14:textId="77777777" w:rsidTr="00645375">
        <w:tc>
          <w:tcPr>
            <w:tcW w:w="709" w:type="dxa"/>
          </w:tcPr>
          <w:p w14:paraId="278B9A0C"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1</w:t>
            </w:r>
          </w:p>
        </w:tc>
        <w:tc>
          <w:tcPr>
            <w:tcW w:w="4390" w:type="dxa"/>
          </w:tcPr>
          <w:p w14:paraId="31A17ECD"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Request for Quotation Issued</w:t>
            </w:r>
          </w:p>
        </w:tc>
        <w:tc>
          <w:tcPr>
            <w:tcW w:w="3912" w:type="dxa"/>
            <w:shd w:val="clear" w:color="auto" w:fill="auto"/>
          </w:tcPr>
          <w:p w14:paraId="1B8A3A0B" w14:textId="34DFA9C5" w:rsidR="00F731D1" w:rsidRPr="00132A5D" w:rsidRDefault="00684D91" w:rsidP="000651C3">
            <w:pPr>
              <w:pStyle w:val="BodyText"/>
              <w:spacing w:after="100" w:afterAutospacing="1"/>
              <w:rPr>
                <w:rFonts w:asciiTheme="minorHAnsi" w:hAnsiTheme="minorHAnsi" w:cs="Arial"/>
                <w:sz w:val="22"/>
                <w:szCs w:val="22"/>
              </w:rPr>
            </w:pPr>
            <w:r>
              <w:rPr>
                <w:rFonts w:asciiTheme="minorHAnsi" w:hAnsiTheme="minorHAnsi" w:cs="Arial"/>
                <w:sz w:val="22"/>
                <w:szCs w:val="22"/>
              </w:rPr>
              <w:t>26</w:t>
            </w:r>
            <w:r>
              <w:rPr>
                <w:rFonts w:asciiTheme="minorHAnsi" w:hAnsiTheme="minorHAnsi" w:cs="Arial"/>
                <w:sz w:val="22"/>
                <w:szCs w:val="22"/>
                <w:vertAlign w:val="superscript"/>
              </w:rPr>
              <w:t>th</w:t>
            </w:r>
            <w:r w:rsidR="001B242C" w:rsidRPr="00132A5D">
              <w:rPr>
                <w:rFonts w:asciiTheme="minorHAnsi" w:hAnsiTheme="minorHAnsi" w:cs="Arial"/>
                <w:sz w:val="22"/>
                <w:szCs w:val="22"/>
              </w:rPr>
              <w:t xml:space="preserve"> </w:t>
            </w:r>
            <w:r w:rsidR="00472E4C" w:rsidRPr="00132A5D">
              <w:rPr>
                <w:rFonts w:asciiTheme="minorHAnsi" w:hAnsiTheme="minorHAnsi" w:cs="Arial"/>
                <w:sz w:val="22"/>
                <w:szCs w:val="22"/>
              </w:rPr>
              <w:t>September</w:t>
            </w:r>
            <w:r w:rsidR="00F731D1" w:rsidRPr="00132A5D">
              <w:rPr>
                <w:rFonts w:asciiTheme="minorHAnsi" w:hAnsiTheme="minorHAnsi" w:cs="Arial"/>
                <w:sz w:val="22"/>
                <w:szCs w:val="22"/>
              </w:rPr>
              <w:t xml:space="preserve"> 2017</w:t>
            </w:r>
          </w:p>
        </w:tc>
      </w:tr>
      <w:tr w:rsidR="00132A5D" w:rsidRPr="00132A5D" w14:paraId="0A48E0DE" w14:textId="77777777" w:rsidTr="00645375">
        <w:tc>
          <w:tcPr>
            <w:tcW w:w="709" w:type="dxa"/>
          </w:tcPr>
          <w:p w14:paraId="0537D7DD"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2</w:t>
            </w:r>
          </w:p>
        </w:tc>
        <w:tc>
          <w:tcPr>
            <w:tcW w:w="4390" w:type="dxa"/>
          </w:tcPr>
          <w:p w14:paraId="4A60E33F" w14:textId="5479E36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Deadline</w:t>
            </w:r>
            <w:r w:rsidR="00746D2B" w:rsidRPr="00132A5D">
              <w:rPr>
                <w:rFonts w:asciiTheme="minorHAnsi" w:hAnsiTheme="minorHAnsi" w:cs="Arial"/>
                <w:sz w:val="22"/>
                <w:szCs w:val="22"/>
              </w:rPr>
              <w:t>s</w:t>
            </w:r>
            <w:r w:rsidRPr="00132A5D">
              <w:rPr>
                <w:rFonts w:asciiTheme="minorHAnsi" w:hAnsiTheme="minorHAnsi" w:cs="Arial"/>
                <w:sz w:val="22"/>
                <w:szCs w:val="22"/>
              </w:rPr>
              <w:t xml:space="preserve"> for Clarifications</w:t>
            </w:r>
          </w:p>
        </w:tc>
        <w:tc>
          <w:tcPr>
            <w:tcW w:w="3912" w:type="dxa"/>
            <w:shd w:val="clear" w:color="auto" w:fill="auto"/>
          </w:tcPr>
          <w:p w14:paraId="01FAB6F1" w14:textId="57E4A2BD" w:rsidR="00F731D1" w:rsidRPr="00132A5D" w:rsidRDefault="00684D91" w:rsidP="000651C3">
            <w:pPr>
              <w:spacing w:after="100" w:afterAutospacing="1"/>
              <w:rPr>
                <w:rFonts w:cs="Arial"/>
              </w:rPr>
            </w:pPr>
            <w:r>
              <w:rPr>
                <w:rFonts w:cs="Arial"/>
              </w:rPr>
              <w:t>4</w:t>
            </w:r>
            <w:r w:rsidRPr="00684D91">
              <w:rPr>
                <w:rFonts w:cs="Arial"/>
                <w:vertAlign w:val="superscript"/>
              </w:rPr>
              <w:t>th</w:t>
            </w:r>
            <w:r>
              <w:rPr>
                <w:rFonts w:cs="Arial"/>
              </w:rPr>
              <w:t xml:space="preserve"> October 2016</w:t>
            </w:r>
          </w:p>
        </w:tc>
      </w:tr>
      <w:tr w:rsidR="00132A5D" w:rsidRPr="00132A5D" w14:paraId="3654CEE4" w14:textId="77777777" w:rsidTr="00645375">
        <w:tc>
          <w:tcPr>
            <w:tcW w:w="709" w:type="dxa"/>
          </w:tcPr>
          <w:p w14:paraId="28E769A9"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3</w:t>
            </w:r>
          </w:p>
        </w:tc>
        <w:tc>
          <w:tcPr>
            <w:tcW w:w="4390" w:type="dxa"/>
          </w:tcPr>
          <w:p w14:paraId="50CD4E07"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Deadline for Bids</w:t>
            </w:r>
          </w:p>
        </w:tc>
        <w:tc>
          <w:tcPr>
            <w:tcW w:w="3912" w:type="dxa"/>
            <w:shd w:val="clear" w:color="auto" w:fill="auto"/>
          </w:tcPr>
          <w:p w14:paraId="6F3744BC" w14:textId="42528751" w:rsidR="00F731D1" w:rsidRPr="00132A5D" w:rsidRDefault="00684D91" w:rsidP="000651C3">
            <w:pPr>
              <w:spacing w:after="100" w:afterAutospacing="1"/>
              <w:rPr>
                <w:rFonts w:cs="Arial"/>
              </w:rPr>
            </w:pPr>
            <w:r>
              <w:rPr>
                <w:rFonts w:cs="Arial"/>
              </w:rPr>
              <w:t>6</w:t>
            </w:r>
            <w:r w:rsidR="00103425" w:rsidRPr="00132A5D">
              <w:rPr>
                <w:rFonts w:cs="Arial"/>
                <w:vertAlign w:val="superscript"/>
              </w:rPr>
              <w:t>th</w:t>
            </w:r>
            <w:r w:rsidR="00103425" w:rsidRPr="00132A5D">
              <w:rPr>
                <w:rFonts w:cs="Arial"/>
              </w:rPr>
              <w:t xml:space="preserve"> October </w:t>
            </w:r>
            <w:r w:rsidR="00F731D1" w:rsidRPr="00132A5D">
              <w:rPr>
                <w:rFonts w:cs="Arial"/>
              </w:rPr>
              <w:t>2017</w:t>
            </w:r>
          </w:p>
        </w:tc>
      </w:tr>
      <w:tr w:rsidR="00132A5D" w:rsidRPr="00132A5D" w14:paraId="5C53234C" w14:textId="77777777" w:rsidTr="00645375">
        <w:tc>
          <w:tcPr>
            <w:tcW w:w="709" w:type="dxa"/>
          </w:tcPr>
          <w:p w14:paraId="6E91DE90"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4</w:t>
            </w:r>
          </w:p>
        </w:tc>
        <w:tc>
          <w:tcPr>
            <w:tcW w:w="4390" w:type="dxa"/>
          </w:tcPr>
          <w:p w14:paraId="6D141D11"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Evaluation of Quotations</w:t>
            </w:r>
          </w:p>
        </w:tc>
        <w:tc>
          <w:tcPr>
            <w:tcW w:w="3912" w:type="dxa"/>
            <w:shd w:val="clear" w:color="auto" w:fill="auto"/>
          </w:tcPr>
          <w:p w14:paraId="37ABFE9A" w14:textId="6D60E89A" w:rsidR="00F731D1" w:rsidRPr="00684D91" w:rsidRDefault="00684D91" w:rsidP="000651C3">
            <w:pPr>
              <w:spacing w:after="100" w:afterAutospacing="1"/>
              <w:rPr>
                <w:rFonts w:cs="Arial"/>
              </w:rPr>
            </w:pPr>
            <w:r>
              <w:rPr>
                <w:rFonts w:cs="Arial"/>
              </w:rPr>
              <w:t>w/c 9 October 2017</w:t>
            </w:r>
          </w:p>
        </w:tc>
      </w:tr>
      <w:tr w:rsidR="00132A5D" w:rsidRPr="00132A5D" w14:paraId="7D813F7C" w14:textId="77777777" w:rsidTr="00645375">
        <w:trPr>
          <w:trHeight w:val="252"/>
        </w:trPr>
        <w:tc>
          <w:tcPr>
            <w:tcW w:w="709" w:type="dxa"/>
          </w:tcPr>
          <w:p w14:paraId="7C7E1424"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5</w:t>
            </w:r>
          </w:p>
        </w:tc>
        <w:tc>
          <w:tcPr>
            <w:tcW w:w="4390" w:type="dxa"/>
          </w:tcPr>
          <w:p w14:paraId="0BD79ABF"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Demonstration by selected Bidders</w:t>
            </w:r>
          </w:p>
        </w:tc>
        <w:tc>
          <w:tcPr>
            <w:tcW w:w="3912" w:type="dxa"/>
            <w:shd w:val="clear" w:color="auto" w:fill="auto"/>
          </w:tcPr>
          <w:p w14:paraId="695859FD" w14:textId="39C8454C" w:rsidR="00F731D1" w:rsidRPr="00684D91" w:rsidRDefault="00684D91" w:rsidP="000651C3">
            <w:pPr>
              <w:spacing w:after="100" w:afterAutospacing="1"/>
              <w:rPr>
                <w:rFonts w:cs="Arial"/>
              </w:rPr>
            </w:pPr>
            <w:r>
              <w:rPr>
                <w:rFonts w:cs="Arial"/>
              </w:rPr>
              <w:t>TBA</w:t>
            </w:r>
          </w:p>
        </w:tc>
      </w:tr>
      <w:tr w:rsidR="00132A5D" w:rsidRPr="00132A5D" w14:paraId="50C81F1C" w14:textId="77777777" w:rsidTr="00645375">
        <w:trPr>
          <w:trHeight w:val="351"/>
        </w:trPr>
        <w:tc>
          <w:tcPr>
            <w:tcW w:w="709" w:type="dxa"/>
          </w:tcPr>
          <w:p w14:paraId="626D6C8F"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6</w:t>
            </w:r>
          </w:p>
        </w:tc>
        <w:tc>
          <w:tcPr>
            <w:tcW w:w="4390" w:type="dxa"/>
          </w:tcPr>
          <w:p w14:paraId="1AEA952D"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Preferred Bidder chosen</w:t>
            </w:r>
          </w:p>
        </w:tc>
        <w:tc>
          <w:tcPr>
            <w:tcW w:w="3912" w:type="dxa"/>
            <w:shd w:val="clear" w:color="auto" w:fill="auto"/>
          </w:tcPr>
          <w:p w14:paraId="3469900D" w14:textId="3CA88BCD" w:rsidR="00F731D1" w:rsidRPr="00684D91" w:rsidRDefault="00684D91" w:rsidP="000651C3">
            <w:pPr>
              <w:spacing w:after="100" w:afterAutospacing="1"/>
              <w:rPr>
                <w:rFonts w:cs="Arial"/>
              </w:rPr>
            </w:pPr>
            <w:r>
              <w:rPr>
                <w:rFonts w:cs="Arial"/>
              </w:rPr>
              <w:t>TBA</w:t>
            </w:r>
          </w:p>
        </w:tc>
      </w:tr>
      <w:tr w:rsidR="00132A5D" w:rsidRPr="00132A5D" w14:paraId="528E2ACE" w14:textId="77777777" w:rsidTr="00645375">
        <w:tc>
          <w:tcPr>
            <w:tcW w:w="709" w:type="dxa"/>
          </w:tcPr>
          <w:p w14:paraId="285E4D97"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7</w:t>
            </w:r>
          </w:p>
        </w:tc>
        <w:tc>
          <w:tcPr>
            <w:tcW w:w="4390" w:type="dxa"/>
          </w:tcPr>
          <w:p w14:paraId="44D35A38"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 xml:space="preserve">Contract Negotiation </w:t>
            </w:r>
          </w:p>
        </w:tc>
        <w:tc>
          <w:tcPr>
            <w:tcW w:w="3912" w:type="dxa"/>
            <w:shd w:val="clear" w:color="auto" w:fill="auto"/>
          </w:tcPr>
          <w:p w14:paraId="7B38F14E" w14:textId="2907FE48" w:rsidR="00F731D1" w:rsidRPr="00684D91" w:rsidRDefault="00684D91" w:rsidP="000651C3">
            <w:pPr>
              <w:spacing w:after="100" w:afterAutospacing="1"/>
              <w:rPr>
                <w:rFonts w:cs="Arial"/>
              </w:rPr>
            </w:pPr>
            <w:r>
              <w:rPr>
                <w:rFonts w:cs="Arial"/>
              </w:rPr>
              <w:t>TBA</w:t>
            </w:r>
          </w:p>
        </w:tc>
      </w:tr>
      <w:tr w:rsidR="00132A5D" w:rsidRPr="00132A5D" w14:paraId="31B11051" w14:textId="77777777" w:rsidTr="00645375">
        <w:tc>
          <w:tcPr>
            <w:tcW w:w="709" w:type="dxa"/>
          </w:tcPr>
          <w:p w14:paraId="330D0936"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lastRenderedPageBreak/>
              <w:t>8</w:t>
            </w:r>
          </w:p>
        </w:tc>
        <w:tc>
          <w:tcPr>
            <w:tcW w:w="4390" w:type="dxa"/>
          </w:tcPr>
          <w:p w14:paraId="1627376F"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Contract Award</w:t>
            </w:r>
          </w:p>
        </w:tc>
        <w:tc>
          <w:tcPr>
            <w:tcW w:w="3912" w:type="dxa"/>
            <w:shd w:val="clear" w:color="auto" w:fill="auto"/>
          </w:tcPr>
          <w:p w14:paraId="7986567E" w14:textId="32B2DC96" w:rsidR="00F731D1" w:rsidRPr="00684D91" w:rsidRDefault="00684D91" w:rsidP="000651C3">
            <w:pPr>
              <w:spacing w:after="100" w:afterAutospacing="1"/>
              <w:rPr>
                <w:rFonts w:cs="Arial"/>
              </w:rPr>
            </w:pPr>
            <w:r>
              <w:rPr>
                <w:rFonts w:cs="Arial"/>
              </w:rPr>
              <w:t>TBA</w:t>
            </w:r>
          </w:p>
        </w:tc>
      </w:tr>
      <w:tr w:rsidR="00132A5D" w:rsidRPr="00132A5D" w14:paraId="7F5B8BD3" w14:textId="77777777" w:rsidTr="00645375">
        <w:tc>
          <w:tcPr>
            <w:tcW w:w="709" w:type="dxa"/>
          </w:tcPr>
          <w:p w14:paraId="70CBC6AB"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9</w:t>
            </w:r>
          </w:p>
        </w:tc>
        <w:tc>
          <w:tcPr>
            <w:tcW w:w="4390" w:type="dxa"/>
          </w:tcPr>
          <w:p w14:paraId="549186C1"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Initial Project Meeting</w:t>
            </w:r>
          </w:p>
        </w:tc>
        <w:tc>
          <w:tcPr>
            <w:tcW w:w="3912" w:type="dxa"/>
            <w:shd w:val="clear" w:color="auto" w:fill="auto"/>
          </w:tcPr>
          <w:p w14:paraId="6DEB8509" w14:textId="20BB9CAF" w:rsidR="00F731D1" w:rsidRPr="00684D91" w:rsidRDefault="0074280D" w:rsidP="000651C3">
            <w:pPr>
              <w:spacing w:after="100" w:afterAutospacing="1"/>
              <w:rPr>
                <w:rFonts w:cs="Arial"/>
              </w:rPr>
            </w:pPr>
            <w:r w:rsidRPr="00684D91">
              <w:rPr>
                <w:rFonts w:cs="Arial"/>
              </w:rPr>
              <w:t>TBA</w:t>
            </w:r>
          </w:p>
        </w:tc>
      </w:tr>
      <w:tr w:rsidR="00F731D1" w:rsidRPr="00132A5D" w14:paraId="3D4AFEBB" w14:textId="77777777" w:rsidTr="00645375">
        <w:tc>
          <w:tcPr>
            <w:tcW w:w="709" w:type="dxa"/>
          </w:tcPr>
          <w:p w14:paraId="76100AAC"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10</w:t>
            </w:r>
          </w:p>
        </w:tc>
        <w:tc>
          <w:tcPr>
            <w:tcW w:w="4390" w:type="dxa"/>
          </w:tcPr>
          <w:p w14:paraId="60764D69"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Contract Start</w:t>
            </w:r>
          </w:p>
        </w:tc>
        <w:tc>
          <w:tcPr>
            <w:tcW w:w="3912" w:type="dxa"/>
            <w:shd w:val="clear" w:color="auto" w:fill="auto"/>
          </w:tcPr>
          <w:p w14:paraId="3584A8C3" w14:textId="77B167FB" w:rsidR="00F731D1" w:rsidRPr="00684D91" w:rsidRDefault="00684D91" w:rsidP="000651C3">
            <w:pPr>
              <w:spacing w:after="100" w:afterAutospacing="1"/>
              <w:rPr>
                <w:rFonts w:cs="Arial"/>
              </w:rPr>
            </w:pPr>
            <w:r>
              <w:rPr>
                <w:rFonts w:cs="Arial"/>
              </w:rPr>
              <w:t>1 February 2017 estimated ‘go live’</w:t>
            </w:r>
          </w:p>
        </w:tc>
      </w:tr>
    </w:tbl>
    <w:p w14:paraId="040DEA80" w14:textId="77777777" w:rsidR="00F731D1" w:rsidRPr="00132A5D" w:rsidRDefault="00F731D1" w:rsidP="00F731D1">
      <w:pPr>
        <w:jc w:val="both"/>
        <w:rPr>
          <w:rFonts w:cs="Arial"/>
          <w:bCs/>
        </w:rPr>
      </w:pPr>
    </w:p>
    <w:p w14:paraId="133A8EEA" w14:textId="3E0BB054" w:rsidR="009F0476" w:rsidRPr="00132A5D" w:rsidRDefault="00F731D1" w:rsidP="00C92DF9">
      <w:pPr>
        <w:jc w:val="both"/>
        <w:rPr>
          <w:rFonts w:cs="Arial"/>
          <w:bCs/>
        </w:rPr>
      </w:pPr>
      <w:r w:rsidRPr="00132A5D">
        <w:rPr>
          <w:rFonts w:cs="Arial"/>
          <w:bCs/>
        </w:rPr>
        <w:t xml:space="preserve">Please note Nacro reserves the right to amend this </w:t>
      </w:r>
      <w:r w:rsidR="00925B04" w:rsidRPr="00132A5D">
        <w:rPr>
          <w:rFonts w:cs="Arial"/>
          <w:bCs/>
        </w:rPr>
        <w:t>timetable</w:t>
      </w:r>
      <w:r w:rsidRPr="00132A5D">
        <w:rPr>
          <w:rFonts w:cs="Arial"/>
          <w:bCs/>
        </w:rPr>
        <w:t xml:space="preserve"> and steps 9 and 10 are provided for indicative purposes only</w:t>
      </w:r>
      <w:r w:rsidR="000651C3" w:rsidRPr="00132A5D">
        <w:rPr>
          <w:rFonts w:cs="Arial"/>
          <w:bCs/>
        </w:rPr>
        <w:t>.</w:t>
      </w:r>
    </w:p>
    <w:p w14:paraId="1EEEDE94" w14:textId="77777777" w:rsidR="000651C3" w:rsidRPr="00132A5D" w:rsidRDefault="000651C3" w:rsidP="00C92DF9">
      <w:pPr>
        <w:jc w:val="both"/>
        <w:rPr>
          <w:rFonts w:eastAsiaTheme="minorEastAsia"/>
        </w:rPr>
      </w:pPr>
    </w:p>
    <w:p w14:paraId="48895311" w14:textId="77777777" w:rsidR="00BC4852" w:rsidRPr="00132A5D" w:rsidRDefault="00BC4852" w:rsidP="00C92DF9">
      <w:pPr>
        <w:jc w:val="both"/>
      </w:pPr>
    </w:p>
    <w:p w14:paraId="6ABDD358" w14:textId="77777777" w:rsidR="009F6378" w:rsidRPr="00132A5D" w:rsidRDefault="009F6378" w:rsidP="009B0885">
      <w:pPr>
        <w:jc w:val="center"/>
        <w:rPr>
          <w:rFonts w:eastAsia="Calibri" w:cs="Times New Roman"/>
          <w:b/>
        </w:rPr>
      </w:pPr>
    </w:p>
    <w:p w14:paraId="797B7B74" w14:textId="77777777" w:rsidR="00B23CD9" w:rsidRDefault="00B23CD9" w:rsidP="009B0885">
      <w:pPr>
        <w:jc w:val="center"/>
        <w:rPr>
          <w:rFonts w:eastAsia="Calibri" w:cs="Times New Roman"/>
          <w:b/>
        </w:rPr>
      </w:pPr>
    </w:p>
    <w:p w14:paraId="113BFAA5" w14:textId="77777777" w:rsidR="00B23CD9" w:rsidRDefault="00B23CD9" w:rsidP="009B0885">
      <w:pPr>
        <w:jc w:val="center"/>
        <w:rPr>
          <w:rFonts w:eastAsia="Calibri" w:cs="Times New Roman"/>
          <w:b/>
        </w:rPr>
      </w:pPr>
    </w:p>
    <w:p w14:paraId="450B415E" w14:textId="77777777" w:rsidR="00B23CD9" w:rsidRDefault="00B23CD9" w:rsidP="009B0885">
      <w:pPr>
        <w:jc w:val="center"/>
        <w:rPr>
          <w:rFonts w:eastAsia="Calibri" w:cs="Times New Roman"/>
          <w:b/>
        </w:rPr>
      </w:pPr>
    </w:p>
    <w:p w14:paraId="5BD77A2E" w14:textId="77777777" w:rsidR="00B23CD9" w:rsidRDefault="00B23CD9" w:rsidP="009B0885">
      <w:pPr>
        <w:jc w:val="center"/>
        <w:rPr>
          <w:rFonts w:eastAsia="Calibri" w:cs="Times New Roman"/>
          <w:b/>
        </w:rPr>
      </w:pPr>
    </w:p>
    <w:p w14:paraId="7477180A" w14:textId="77777777" w:rsidR="00B23CD9" w:rsidRDefault="00B23CD9" w:rsidP="009B0885">
      <w:pPr>
        <w:jc w:val="center"/>
        <w:rPr>
          <w:rFonts w:eastAsia="Calibri" w:cs="Times New Roman"/>
          <w:b/>
        </w:rPr>
      </w:pPr>
    </w:p>
    <w:p w14:paraId="17E235F7" w14:textId="77777777" w:rsidR="00B23CD9" w:rsidRDefault="00B23CD9" w:rsidP="009B0885">
      <w:pPr>
        <w:jc w:val="center"/>
        <w:rPr>
          <w:rFonts w:eastAsia="Calibri" w:cs="Times New Roman"/>
          <w:b/>
        </w:rPr>
      </w:pPr>
    </w:p>
    <w:p w14:paraId="5C3D01CC" w14:textId="77777777" w:rsidR="00B23CD9" w:rsidRDefault="00B23CD9" w:rsidP="009B0885">
      <w:pPr>
        <w:jc w:val="center"/>
        <w:rPr>
          <w:rFonts w:eastAsia="Calibri" w:cs="Times New Roman"/>
          <w:b/>
        </w:rPr>
      </w:pPr>
    </w:p>
    <w:p w14:paraId="2B7ACA60" w14:textId="77777777" w:rsidR="00B23CD9" w:rsidRDefault="00B23CD9" w:rsidP="009B0885">
      <w:pPr>
        <w:jc w:val="center"/>
        <w:rPr>
          <w:rFonts w:eastAsia="Calibri" w:cs="Times New Roman"/>
          <w:b/>
        </w:rPr>
      </w:pPr>
    </w:p>
    <w:p w14:paraId="20B2817F" w14:textId="77777777" w:rsidR="00B23CD9" w:rsidRDefault="00B23CD9" w:rsidP="009B0885">
      <w:pPr>
        <w:jc w:val="center"/>
        <w:rPr>
          <w:rFonts w:eastAsia="Calibri" w:cs="Times New Roman"/>
          <w:b/>
        </w:rPr>
      </w:pPr>
    </w:p>
    <w:p w14:paraId="7B1E9696" w14:textId="77777777" w:rsidR="00B23CD9" w:rsidRDefault="00B23CD9" w:rsidP="009B0885">
      <w:pPr>
        <w:jc w:val="center"/>
        <w:rPr>
          <w:rFonts w:eastAsia="Calibri" w:cs="Times New Roman"/>
          <w:b/>
        </w:rPr>
      </w:pPr>
    </w:p>
    <w:p w14:paraId="5F83F432" w14:textId="77777777" w:rsidR="00B23CD9" w:rsidRDefault="00B23CD9" w:rsidP="009B0885">
      <w:pPr>
        <w:jc w:val="center"/>
        <w:rPr>
          <w:rFonts w:eastAsia="Calibri" w:cs="Times New Roman"/>
          <w:b/>
        </w:rPr>
      </w:pPr>
    </w:p>
    <w:p w14:paraId="643C1E2B" w14:textId="77777777" w:rsidR="00B23CD9" w:rsidRDefault="00B23CD9" w:rsidP="009B0885">
      <w:pPr>
        <w:jc w:val="center"/>
        <w:rPr>
          <w:rFonts w:eastAsia="Calibri" w:cs="Times New Roman"/>
          <w:b/>
        </w:rPr>
      </w:pPr>
    </w:p>
    <w:p w14:paraId="715E490F" w14:textId="77777777" w:rsidR="00B23CD9" w:rsidRDefault="00B23CD9" w:rsidP="009B0885">
      <w:pPr>
        <w:jc w:val="center"/>
        <w:rPr>
          <w:rFonts w:eastAsia="Calibri" w:cs="Times New Roman"/>
          <w:b/>
        </w:rPr>
      </w:pPr>
    </w:p>
    <w:p w14:paraId="4925C4CD" w14:textId="77777777" w:rsidR="00B23CD9" w:rsidRDefault="00B23CD9" w:rsidP="009B0885">
      <w:pPr>
        <w:jc w:val="center"/>
        <w:rPr>
          <w:rFonts w:eastAsia="Calibri" w:cs="Times New Roman"/>
          <w:b/>
        </w:rPr>
      </w:pPr>
    </w:p>
    <w:p w14:paraId="48FBCC28" w14:textId="77777777" w:rsidR="00B23CD9" w:rsidRDefault="00B23CD9" w:rsidP="009B0885">
      <w:pPr>
        <w:jc w:val="center"/>
        <w:rPr>
          <w:rFonts w:eastAsia="Calibri" w:cs="Times New Roman"/>
          <w:b/>
        </w:rPr>
      </w:pPr>
    </w:p>
    <w:p w14:paraId="7ED3F2A5" w14:textId="77777777" w:rsidR="00B23CD9" w:rsidRDefault="00B23CD9" w:rsidP="009B0885">
      <w:pPr>
        <w:jc w:val="center"/>
        <w:rPr>
          <w:rFonts w:eastAsia="Calibri" w:cs="Times New Roman"/>
          <w:b/>
        </w:rPr>
      </w:pPr>
    </w:p>
    <w:p w14:paraId="24109529" w14:textId="77777777" w:rsidR="00B23CD9" w:rsidRDefault="00B23CD9" w:rsidP="009B0885">
      <w:pPr>
        <w:jc w:val="center"/>
        <w:rPr>
          <w:rFonts w:eastAsia="Calibri" w:cs="Times New Roman"/>
          <w:b/>
        </w:rPr>
      </w:pPr>
    </w:p>
    <w:p w14:paraId="2B370B0E" w14:textId="77777777" w:rsidR="00B23CD9" w:rsidRDefault="00B23CD9" w:rsidP="009B0885">
      <w:pPr>
        <w:jc w:val="center"/>
        <w:rPr>
          <w:rFonts w:eastAsia="Calibri" w:cs="Times New Roman"/>
          <w:b/>
        </w:rPr>
      </w:pPr>
    </w:p>
    <w:p w14:paraId="79AFE4A9" w14:textId="77777777" w:rsidR="00B23CD9" w:rsidRDefault="00B23CD9" w:rsidP="009B0885">
      <w:pPr>
        <w:jc w:val="center"/>
        <w:rPr>
          <w:rFonts w:eastAsia="Calibri" w:cs="Times New Roman"/>
          <w:b/>
        </w:rPr>
      </w:pPr>
    </w:p>
    <w:p w14:paraId="6BE419A8" w14:textId="77777777" w:rsidR="00B23CD9" w:rsidRDefault="00B23CD9" w:rsidP="009B0885">
      <w:pPr>
        <w:jc w:val="center"/>
        <w:rPr>
          <w:rFonts w:eastAsia="Calibri" w:cs="Times New Roman"/>
          <w:b/>
        </w:rPr>
      </w:pPr>
    </w:p>
    <w:p w14:paraId="57448585" w14:textId="72FF8D89" w:rsidR="009B0885" w:rsidRPr="00132A5D" w:rsidRDefault="00925B04" w:rsidP="009B0885">
      <w:pPr>
        <w:jc w:val="center"/>
        <w:rPr>
          <w:rFonts w:eastAsia="Calibri" w:cs="Times New Roman"/>
          <w:b/>
        </w:rPr>
      </w:pPr>
      <w:r>
        <w:rPr>
          <w:rFonts w:eastAsia="Calibri" w:cs="Times New Roman"/>
          <w:b/>
        </w:rPr>
        <w:t>A</w:t>
      </w:r>
      <w:r w:rsidR="00684D91" w:rsidRPr="00132A5D">
        <w:rPr>
          <w:rFonts w:eastAsia="Calibri" w:cs="Times New Roman"/>
          <w:b/>
        </w:rPr>
        <w:t>NNEX 2</w:t>
      </w:r>
    </w:p>
    <w:p w14:paraId="7AC3310E" w14:textId="77777777" w:rsidR="009B0885" w:rsidRPr="00132A5D" w:rsidRDefault="009B0885" w:rsidP="009B0885">
      <w:pPr>
        <w:jc w:val="center"/>
        <w:rPr>
          <w:rFonts w:eastAsia="Calibri" w:cs="Times New Roman"/>
          <w:b/>
        </w:rPr>
      </w:pPr>
      <w:r w:rsidRPr="00132A5D">
        <w:rPr>
          <w:rFonts w:eastAsia="Calibri" w:cs="Times New Roman"/>
          <w:b/>
        </w:rPr>
        <w:lastRenderedPageBreak/>
        <w:t>GENERAL TERMS AND CONDITIONS</w:t>
      </w:r>
    </w:p>
    <w:p w14:paraId="2D3DDBF3" w14:textId="77777777" w:rsidR="009B0885" w:rsidRPr="00132A5D" w:rsidRDefault="009B0885" w:rsidP="009B0885">
      <w:pPr>
        <w:jc w:val="both"/>
        <w:rPr>
          <w:rFonts w:eastAsia="Calibri" w:cs="Times New Roman"/>
          <w:b/>
        </w:rPr>
      </w:pPr>
      <w:r w:rsidRPr="00132A5D">
        <w:rPr>
          <w:rFonts w:eastAsia="Calibri" w:cs="Times New Roman"/>
          <w:b/>
        </w:rPr>
        <w:t>1. LEGAL STATUS</w:t>
      </w:r>
    </w:p>
    <w:p w14:paraId="392BC87A" w14:textId="77777777" w:rsidR="009B0885" w:rsidRPr="00132A5D" w:rsidRDefault="009B0885" w:rsidP="009B0885">
      <w:pPr>
        <w:jc w:val="both"/>
        <w:rPr>
          <w:rFonts w:eastAsia="Calibri" w:cs="Times New Roman"/>
        </w:rPr>
      </w:pPr>
      <w:r w:rsidRPr="00132A5D">
        <w:rPr>
          <w:rFonts w:eastAsia="Calibri" w:cs="Times New Roman"/>
        </w:rPr>
        <w:t>The Contractor shall be considered as having the legal status of an independent contractor and neither the Contractor, nor any subcontractor, nor any of their personnel shall be considered to be employees or agents of Nacro.</w:t>
      </w:r>
    </w:p>
    <w:p w14:paraId="5FB6C9EF" w14:textId="77777777" w:rsidR="009B0885" w:rsidRPr="00132A5D" w:rsidRDefault="009B0885" w:rsidP="009B0885">
      <w:pPr>
        <w:jc w:val="both"/>
        <w:rPr>
          <w:rFonts w:eastAsia="Calibri" w:cs="Times New Roman"/>
          <w:b/>
        </w:rPr>
      </w:pPr>
      <w:r w:rsidRPr="00132A5D">
        <w:rPr>
          <w:rFonts w:eastAsia="Calibri" w:cs="Times New Roman"/>
          <w:b/>
        </w:rPr>
        <w:t>2. PAYMENT TERMS</w:t>
      </w:r>
    </w:p>
    <w:p w14:paraId="026DB8F5" w14:textId="5D9FB4CA" w:rsidR="009B0885" w:rsidRPr="00132A5D" w:rsidRDefault="009B0885" w:rsidP="009B0885">
      <w:pPr>
        <w:jc w:val="both"/>
        <w:rPr>
          <w:rFonts w:eastAsia="Calibri" w:cs="Times New Roman"/>
        </w:rPr>
      </w:pPr>
      <w:r w:rsidRPr="00132A5D">
        <w:rPr>
          <w:rFonts w:eastAsia="Calibri" w:cs="Times New Roman"/>
        </w:rPr>
        <w:t xml:space="preserve">(a) Nacro shall, unless otherwise specified in the Contract, make payment within 30 days of receipt of the Contractor's </w:t>
      </w:r>
      <w:r w:rsidR="00925B04" w:rsidRPr="00132A5D">
        <w:rPr>
          <w:rFonts w:eastAsia="Calibri" w:cs="Times New Roman"/>
        </w:rPr>
        <w:t>invoice, which</w:t>
      </w:r>
      <w:r w:rsidRPr="00132A5D">
        <w:rPr>
          <w:rFonts w:eastAsia="Calibri" w:cs="Times New Roman"/>
        </w:rPr>
        <w:t xml:space="preserve"> is issued only upon the Nacro’s acceptance of the work specified in the Contract.</w:t>
      </w:r>
    </w:p>
    <w:p w14:paraId="465D4E65" w14:textId="77777777" w:rsidR="009B0885" w:rsidRPr="00132A5D" w:rsidRDefault="009B0885" w:rsidP="009B0885">
      <w:pPr>
        <w:jc w:val="both"/>
        <w:rPr>
          <w:rFonts w:eastAsia="Calibri" w:cs="Times New Roman"/>
        </w:rPr>
      </w:pPr>
      <w:r w:rsidRPr="00132A5D">
        <w:rPr>
          <w:rFonts w:eastAsia="Calibri" w:cs="Times New Roman"/>
        </w:rPr>
        <w:t>(b) The prices shown in the Contract cannot be increased except by express written agreement by the Nacro. Nacro will not pay any charge for late payment unless expressly agreed to in writing.</w:t>
      </w:r>
    </w:p>
    <w:p w14:paraId="049545CD" w14:textId="77777777" w:rsidR="009B0885" w:rsidRPr="00132A5D" w:rsidRDefault="009B0885" w:rsidP="009B0885">
      <w:pPr>
        <w:jc w:val="both"/>
        <w:rPr>
          <w:rFonts w:eastAsia="Calibri" w:cs="Times New Roman"/>
          <w:b/>
        </w:rPr>
      </w:pPr>
      <w:r w:rsidRPr="00132A5D">
        <w:rPr>
          <w:rFonts w:eastAsia="Calibri" w:cs="Times New Roman"/>
          <w:b/>
        </w:rPr>
        <w:t>3. CONTRACTOR’S RESPONSIBILITY FOR EMPLOYEES</w:t>
      </w:r>
    </w:p>
    <w:p w14:paraId="6DA36A10" w14:textId="77777777" w:rsidR="009B0885" w:rsidRPr="00132A5D" w:rsidRDefault="009B0885" w:rsidP="009B0885">
      <w:pPr>
        <w:jc w:val="both"/>
        <w:rPr>
          <w:rFonts w:eastAsia="Calibri" w:cs="Times New Roman"/>
        </w:rPr>
      </w:pPr>
      <w:r w:rsidRPr="00132A5D">
        <w:rPr>
          <w:rFonts w:eastAsia="Calibri" w:cs="Times New Roman"/>
        </w:rPr>
        <w:t>The Contractor shall supervise and be responsible for the professional and technical competence of its employees and shall select, for work under the Contract, reliable individuals who will perform effectively in the implementation of the Contract, respect the local customs and conform to a high standard of moral and ethical conduct.</w:t>
      </w:r>
    </w:p>
    <w:p w14:paraId="3128E88A" w14:textId="77777777" w:rsidR="009B0885" w:rsidRPr="00132A5D" w:rsidRDefault="009B0885" w:rsidP="009B0885">
      <w:pPr>
        <w:jc w:val="both"/>
        <w:rPr>
          <w:rFonts w:eastAsia="Calibri" w:cs="Times New Roman"/>
          <w:b/>
        </w:rPr>
      </w:pPr>
      <w:r w:rsidRPr="00132A5D">
        <w:rPr>
          <w:rFonts w:eastAsia="Calibri" w:cs="Times New Roman"/>
          <w:b/>
        </w:rPr>
        <w:t>4. SOURCE OF INSTRUCTIONS</w:t>
      </w:r>
    </w:p>
    <w:p w14:paraId="096DD260" w14:textId="0817D96A" w:rsidR="009B0885" w:rsidRPr="00132A5D" w:rsidRDefault="009B0885" w:rsidP="009B0885">
      <w:pPr>
        <w:jc w:val="both"/>
        <w:rPr>
          <w:rFonts w:eastAsia="Calibri" w:cs="Times New Roman"/>
        </w:rPr>
      </w:pPr>
      <w:r w:rsidRPr="00132A5D">
        <w:rPr>
          <w:rFonts w:eastAsia="Calibri" w:cs="Times New Roman"/>
        </w:rPr>
        <w:t xml:space="preserve">The Contractor shall neither seek nor accept instructions from any authority external to the Nacro in connection with the performance of its obligations under the Contract. The Contractor shall refrain from any </w:t>
      </w:r>
      <w:r w:rsidR="00925B04" w:rsidRPr="00132A5D">
        <w:rPr>
          <w:rFonts w:eastAsia="Calibri" w:cs="Times New Roman"/>
        </w:rPr>
        <w:t>action, which</w:t>
      </w:r>
      <w:r w:rsidRPr="00132A5D">
        <w:rPr>
          <w:rFonts w:eastAsia="Calibri" w:cs="Times New Roman"/>
        </w:rPr>
        <w:t xml:space="preserve"> may adversely affect Nacro and shall fulfil its commitments with the fullest regard to the interests of the Nacro.</w:t>
      </w:r>
    </w:p>
    <w:p w14:paraId="552C50FD" w14:textId="77777777" w:rsidR="009B0885" w:rsidRPr="00132A5D" w:rsidRDefault="009B0885" w:rsidP="009B0885">
      <w:pPr>
        <w:jc w:val="both"/>
        <w:rPr>
          <w:rFonts w:eastAsia="Calibri" w:cs="Times New Roman"/>
          <w:b/>
        </w:rPr>
      </w:pPr>
      <w:r w:rsidRPr="00132A5D">
        <w:rPr>
          <w:rFonts w:eastAsia="Calibri" w:cs="Times New Roman"/>
          <w:b/>
        </w:rPr>
        <w:t>5. OFFICIALS NOT TO BENEFIT</w:t>
      </w:r>
    </w:p>
    <w:p w14:paraId="202BE8E2" w14:textId="77777777" w:rsidR="009B0885" w:rsidRPr="00132A5D" w:rsidRDefault="009B0885" w:rsidP="009B0885">
      <w:pPr>
        <w:jc w:val="both"/>
        <w:rPr>
          <w:rFonts w:eastAsia="Calibri" w:cs="Times New Roman"/>
        </w:rPr>
      </w:pPr>
      <w:r w:rsidRPr="00132A5D">
        <w:rPr>
          <w:rFonts w:eastAsia="Calibri" w:cs="Times New Roman"/>
        </w:rPr>
        <w:t>The Contractor warrants that it has not and shall not offer any direct or indirect benefit arising from or related to the Contract or the award thereof to any official or employee of Nacro. The Contractor acknowledges and agrees that any breach of this Article is a breach of an essential term of the Contract.</w:t>
      </w:r>
    </w:p>
    <w:p w14:paraId="4F91D9F4" w14:textId="77777777" w:rsidR="009B0885" w:rsidRPr="00132A5D" w:rsidRDefault="009B0885" w:rsidP="009B0885">
      <w:pPr>
        <w:jc w:val="both"/>
        <w:rPr>
          <w:rFonts w:eastAsia="Calibri" w:cs="Times New Roman"/>
          <w:b/>
        </w:rPr>
      </w:pPr>
      <w:r w:rsidRPr="00132A5D">
        <w:rPr>
          <w:rFonts w:eastAsia="Calibri" w:cs="Times New Roman"/>
          <w:b/>
        </w:rPr>
        <w:t>6. ASSIGNMENT AND INSOLVENCY</w:t>
      </w:r>
    </w:p>
    <w:p w14:paraId="296333CB" w14:textId="77777777" w:rsidR="009B0885" w:rsidRPr="00132A5D" w:rsidRDefault="009B0885" w:rsidP="009B0885">
      <w:pPr>
        <w:jc w:val="both"/>
        <w:rPr>
          <w:rFonts w:eastAsia="Calibri" w:cs="Times New Roman"/>
        </w:rPr>
      </w:pPr>
      <w:r w:rsidRPr="00132A5D">
        <w:rPr>
          <w:rFonts w:eastAsia="Calibri" w:cs="Times New Roman"/>
        </w:rPr>
        <w:t>(a) The Contractor shall not assign, transfer, pledge or make other disposition of the Contract or any part thereof, or any of the Contractor’s rights, claims or obligations under the Contract except with the prior written consent of the Nacro.</w:t>
      </w:r>
    </w:p>
    <w:p w14:paraId="5DC6B787" w14:textId="77777777" w:rsidR="009B0885" w:rsidRPr="00132A5D" w:rsidRDefault="009B0885" w:rsidP="009B0885">
      <w:pPr>
        <w:jc w:val="both"/>
        <w:rPr>
          <w:rFonts w:eastAsia="Calibri" w:cs="Times New Roman"/>
        </w:rPr>
      </w:pPr>
      <w:r w:rsidRPr="00132A5D">
        <w:rPr>
          <w:rFonts w:eastAsia="Calibri" w:cs="Times New Roman"/>
        </w:rPr>
        <w:t>(b) Should the Contractor become insolvent or should control of the Contractor change by virtue of insolvency, Nacro may, without prejudice to any other rights or remedies, immediately terminate the Contract by giving the Contractor written notice of termination.</w:t>
      </w:r>
    </w:p>
    <w:p w14:paraId="2B7BAC82" w14:textId="77777777" w:rsidR="009B0885" w:rsidRPr="00132A5D" w:rsidRDefault="009B0885" w:rsidP="009B0885">
      <w:pPr>
        <w:jc w:val="both"/>
        <w:rPr>
          <w:rFonts w:eastAsia="Calibri" w:cs="Times New Roman"/>
          <w:b/>
        </w:rPr>
      </w:pPr>
      <w:r w:rsidRPr="00132A5D">
        <w:rPr>
          <w:rFonts w:eastAsia="Calibri" w:cs="Times New Roman"/>
          <w:b/>
        </w:rPr>
        <w:t>7. SUBCONTRACTING</w:t>
      </w:r>
    </w:p>
    <w:p w14:paraId="4295B15F" w14:textId="77777777" w:rsidR="009B0885" w:rsidRPr="00132A5D" w:rsidRDefault="009B0885" w:rsidP="009B0885">
      <w:pPr>
        <w:jc w:val="both"/>
        <w:rPr>
          <w:rFonts w:eastAsia="Calibri" w:cs="Times New Roman"/>
        </w:rPr>
      </w:pPr>
      <w:r w:rsidRPr="00132A5D">
        <w:rPr>
          <w:rFonts w:eastAsia="Calibri" w:cs="Times New Roman"/>
        </w:rPr>
        <w:t xml:space="preserve">In the event the Contractor requires the services of one or more subcontractors, the Contractor shall obtain the prior written approval of Nacro for all subcontractor(s). Nacro’s approval of a subcontractor </w:t>
      </w:r>
      <w:r w:rsidRPr="00132A5D">
        <w:rPr>
          <w:rFonts w:eastAsia="Calibri" w:cs="Times New Roman"/>
        </w:rPr>
        <w:lastRenderedPageBreak/>
        <w:t>shall not relieve the Contractor of any of its obligations under the Contract, and the terms of any subcontract shall be subject to and in conformity with the provisions of the Contract.</w:t>
      </w:r>
    </w:p>
    <w:p w14:paraId="03C2618E" w14:textId="77777777" w:rsidR="009B0885" w:rsidRPr="00132A5D" w:rsidRDefault="009B0885" w:rsidP="009B0885">
      <w:pPr>
        <w:jc w:val="both"/>
        <w:rPr>
          <w:rFonts w:eastAsia="Calibri" w:cs="Times New Roman"/>
          <w:b/>
        </w:rPr>
      </w:pPr>
      <w:r w:rsidRPr="00132A5D">
        <w:rPr>
          <w:rFonts w:eastAsia="Calibri" w:cs="Times New Roman"/>
          <w:b/>
        </w:rPr>
        <w:t>8. INDEMNIFICATION</w:t>
      </w:r>
    </w:p>
    <w:p w14:paraId="53254878" w14:textId="77777777" w:rsidR="009B0885" w:rsidRPr="00132A5D" w:rsidRDefault="009B0885" w:rsidP="009B0885">
      <w:pPr>
        <w:jc w:val="both"/>
        <w:rPr>
          <w:rFonts w:eastAsia="Calibri" w:cs="Times New Roman"/>
        </w:rPr>
      </w:pPr>
      <w:r w:rsidRPr="00132A5D">
        <w:rPr>
          <w:rFonts w:eastAsia="Calibri" w:cs="Times New Roman"/>
        </w:rPr>
        <w:t>The Contractor shall indemnify, hold and save harmless and defend at its own expense Nacro, its officers, agents, servants and employees from and against all suits, claims, demands and liability of any nature or kind, including cost and expenses arising out of acts or omissions of the Contractor or its employees or subcontractors in the performance of the Contract. This requirement shall extend, inter alia, to claims or liabilities in the nature of workers’ compensation, product liability and to liabilities pertaining to intellectual property rights. The obligations under this clause do not lapse upon termination of the Contract.</w:t>
      </w:r>
    </w:p>
    <w:p w14:paraId="585A1329" w14:textId="77777777" w:rsidR="009B0885" w:rsidRPr="00132A5D" w:rsidRDefault="009B0885" w:rsidP="009B0885">
      <w:pPr>
        <w:jc w:val="both"/>
        <w:rPr>
          <w:rFonts w:eastAsia="Calibri" w:cs="Times New Roman"/>
          <w:b/>
        </w:rPr>
      </w:pPr>
      <w:r w:rsidRPr="00132A5D">
        <w:rPr>
          <w:rFonts w:eastAsia="Calibri" w:cs="Times New Roman"/>
          <w:b/>
        </w:rPr>
        <w:t>9. INSURANCE AND LIABILITIES TO THIRD PARTIES</w:t>
      </w:r>
    </w:p>
    <w:p w14:paraId="129DF77F" w14:textId="77777777" w:rsidR="009B0885" w:rsidRPr="00132A5D" w:rsidRDefault="009B0885" w:rsidP="009B0885">
      <w:pPr>
        <w:jc w:val="both"/>
        <w:rPr>
          <w:rFonts w:eastAsia="Calibri" w:cs="Times New Roman"/>
        </w:rPr>
      </w:pPr>
      <w:r w:rsidRPr="00132A5D">
        <w:rPr>
          <w:rFonts w:eastAsia="Calibri" w:cs="Times New Roman"/>
        </w:rPr>
        <w:t>(a) The Contractor shall provide and thereafter maintain all appropriate insurance, or its equivalent, with respect to its employees to cover claims for personal injury, bodily injury or death arising from the execution of the Contract.</w:t>
      </w:r>
    </w:p>
    <w:p w14:paraId="512C7051" w14:textId="77777777" w:rsidR="009B0885" w:rsidRPr="00132A5D" w:rsidRDefault="009B0885" w:rsidP="009B0885">
      <w:pPr>
        <w:jc w:val="both"/>
        <w:rPr>
          <w:rFonts w:eastAsia="Calibri" w:cs="Times New Roman"/>
        </w:rPr>
      </w:pPr>
      <w:r w:rsidRPr="00132A5D">
        <w:rPr>
          <w:rFonts w:eastAsia="Calibri" w:cs="Times New Roman"/>
        </w:rPr>
        <w:t>(b) The Contractor shall provide and thereafter maintain insurance against all risk in respect of its property and any equipment used for the execution of the Contract.</w:t>
      </w:r>
    </w:p>
    <w:p w14:paraId="30DDC192" w14:textId="77777777" w:rsidR="009B0885" w:rsidRPr="00132A5D" w:rsidRDefault="009B0885" w:rsidP="009B0885">
      <w:pPr>
        <w:jc w:val="both"/>
        <w:rPr>
          <w:rFonts w:eastAsia="Calibri" w:cs="Times New Roman"/>
        </w:rPr>
      </w:pPr>
      <w:r w:rsidRPr="00132A5D">
        <w:rPr>
          <w:rFonts w:eastAsia="Calibri" w:cs="Times New Roman"/>
        </w:rPr>
        <w:t>(c) The Contractor shall also provide and thereafter maintain liability insurance in an adequate amount to cover third party claims for death, bodily injury, loss of and damage to property arising from or in connection with the implementation of the Contract.</w:t>
      </w:r>
    </w:p>
    <w:p w14:paraId="4657D854" w14:textId="77777777" w:rsidR="009B0885" w:rsidRPr="00132A5D" w:rsidRDefault="009B0885" w:rsidP="009B0885">
      <w:pPr>
        <w:jc w:val="both"/>
        <w:rPr>
          <w:rFonts w:eastAsia="Calibri" w:cs="Times New Roman"/>
        </w:rPr>
      </w:pPr>
      <w:r w:rsidRPr="00132A5D">
        <w:rPr>
          <w:rFonts w:eastAsia="Calibri" w:cs="Times New Roman"/>
        </w:rPr>
        <w:t>(d) Except for insurance mentioned in paragraph (a), the insurance policies under this clause shall:</w:t>
      </w:r>
    </w:p>
    <w:p w14:paraId="3312E3A3"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Name Nacro as additional beneficiary (additional insured);</w:t>
      </w:r>
    </w:p>
    <w:p w14:paraId="76B3A4E0"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Include a waiver of subrogation of the Contractor’s rights to the insurance carrier against Nacro;</w:t>
      </w:r>
    </w:p>
    <w:p w14:paraId="64C91C36"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Provide that Nacro shall receive thirty (30) days written notice from the insurers prior to any cancellation or change of coverage.</w:t>
      </w:r>
    </w:p>
    <w:p w14:paraId="124C20C2"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The Contractor shall, upon request, provide the Agency with satisfactory evidence of insurance</w:t>
      </w:r>
    </w:p>
    <w:p w14:paraId="0D915D7D" w14:textId="77777777" w:rsidR="002F356B" w:rsidRPr="00132A5D" w:rsidRDefault="002F356B" w:rsidP="002F356B">
      <w:pPr>
        <w:ind w:left="1080"/>
        <w:contextualSpacing/>
        <w:jc w:val="both"/>
        <w:rPr>
          <w:rFonts w:eastAsia="Calibri" w:cs="Times New Roman"/>
        </w:rPr>
      </w:pPr>
    </w:p>
    <w:p w14:paraId="1CBC41EE" w14:textId="77777777" w:rsidR="009B0885" w:rsidRPr="00132A5D" w:rsidRDefault="009B0885" w:rsidP="009B0885">
      <w:pPr>
        <w:jc w:val="both"/>
        <w:rPr>
          <w:rFonts w:eastAsia="Calibri" w:cs="Times New Roman"/>
          <w:b/>
        </w:rPr>
      </w:pPr>
      <w:r w:rsidRPr="00132A5D">
        <w:rPr>
          <w:rFonts w:eastAsia="Calibri" w:cs="Times New Roman"/>
          <w:b/>
        </w:rPr>
        <w:t>10. ENCUMBRANCES/LIENS</w:t>
      </w:r>
    </w:p>
    <w:p w14:paraId="7D39FFCE" w14:textId="77777777" w:rsidR="009B0885" w:rsidRPr="00132A5D" w:rsidRDefault="009B0885" w:rsidP="009B0885">
      <w:pPr>
        <w:jc w:val="both"/>
        <w:rPr>
          <w:rFonts w:eastAsia="Calibri" w:cs="Times New Roman"/>
        </w:rPr>
      </w:pPr>
      <w:r w:rsidRPr="00132A5D">
        <w:rPr>
          <w:rFonts w:eastAsia="Calibri" w:cs="Times New Roman"/>
        </w:rPr>
        <w:t>The Contractor shall not cause or permit any lien, attachment or other encumbrance by any person to be placed on file in any office or on file with Nacro against any monies due or to become due for any Services or Goods provided under the Contract, or by reason of any other claim or demand against the Contractor.</w:t>
      </w:r>
    </w:p>
    <w:p w14:paraId="35177274" w14:textId="77777777" w:rsidR="009B0885" w:rsidRPr="00132A5D" w:rsidRDefault="009B0885" w:rsidP="009B0885">
      <w:pPr>
        <w:jc w:val="both"/>
        <w:rPr>
          <w:rFonts w:eastAsia="Calibri" w:cs="Times New Roman"/>
          <w:b/>
        </w:rPr>
      </w:pPr>
      <w:r w:rsidRPr="00132A5D">
        <w:rPr>
          <w:rFonts w:eastAsia="Calibri" w:cs="Times New Roman"/>
          <w:b/>
        </w:rPr>
        <w:t>11. TITLE TO EQUIPMENT</w:t>
      </w:r>
    </w:p>
    <w:p w14:paraId="5F8EA647" w14:textId="77777777" w:rsidR="009B0885" w:rsidRPr="00132A5D" w:rsidRDefault="009B0885" w:rsidP="009B0885">
      <w:pPr>
        <w:jc w:val="both"/>
        <w:rPr>
          <w:rFonts w:eastAsia="Calibri" w:cs="Times New Roman"/>
        </w:rPr>
      </w:pPr>
      <w:r w:rsidRPr="00132A5D">
        <w:rPr>
          <w:rFonts w:eastAsia="Calibri" w:cs="Times New Roman"/>
        </w:rPr>
        <w:t>Title to any equipment and supplies that may be furnished by Nacro shall rest with Nacro and any such equipment shall be returned to Nacro at the conclusion of the Contract or when no longer needed. Such equipment, when returned shall be in the same condition as when delivered to the Contractor, subject to normal wear and tear, and the Contractor shall be liable to compensate Nacro for any damage or degradation of the equipment that is beyond normal wear and tear.</w:t>
      </w:r>
    </w:p>
    <w:p w14:paraId="7E8DDF56" w14:textId="77777777" w:rsidR="009B0885" w:rsidRPr="00132A5D" w:rsidRDefault="009B0885" w:rsidP="009B0885">
      <w:pPr>
        <w:jc w:val="both"/>
        <w:rPr>
          <w:rFonts w:eastAsia="Calibri" w:cs="Times New Roman"/>
          <w:b/>
        </w:rPr>
      </w:pPr>
      <w:r w:rsidRPr="00132A5D">
        <w:rPr>
          <w:rFonts w:eastAsia="Calibri" w:cs="Times New Roman"/>
          <w:b/>
        </w:rPr>
        <w:lastRenderedPageBreak/>
        <w:t>12. OBSERVANCE OF THE LAW</w:t>
      </w:r>
    </w:p>
    <w:p w14:paraId="23BDD583" w14:textId="77777777" w:rsidR="009B0885" w:rsidRPr="00132A5D" w:rsidRDefault="009B0885" w:rsidP="009B0885">
      <w:pPr>
        <w:jc w:val="both"/>
        <w:rPr>
          <w:rFonts w:eastAsia="Calibri" w:cs="Times New Roman"/>
        </w:rPr>
      </w:pPr>
      <w:r w:rsidRPr="00132A5D">
        <w:rPr>
          <w:rFonts w:eastAsia="Calibri" w:cs="Times New Roman"/>
        </w:rPr>
        <w:t>The Contractor shall comply with all laws, ordinances, rules and regulations bearing upon the performance of its obligations under the terms of the Contract.</w:t>
      </w:r>
    </w:p>
    <w:p w14:paraId="44B4D263" w14:textId="77777777" w:rsidR="009B0885" w:rsidRPr="00132A5D" w:rsidRDefault="009B0885" w:rsidP="009B0885">
      <w:pPr>
        <w:jc w:val="both"/>
        <w:rPr>
          <w:rFonts w:eastAsia="Calibri" w:cs="Times New Roman"/>
          <w:b/>
        </w:rPr>
      </w:pPr>
      <w:r w:rsidRPr="00132A5D">
        <w:rPr>
          <w:rFonts w:eastAsia="Calibri" w:cs="Times New Roman"/>
          <w:b/>
        </w:rPr>
        <w:t>13. COPYRIGHT, PATENTS AND OTHER PROPRIETARY RIGHTS</w:t>
      </w:r>
    </w:p>
    <w:p w14:paraId="67F80AF6" w14:textId="77777777" w:rsidR="009B0885" w:rsidRPr="00132A5D" w:rsidRDefault="009B0885" w:rsidP="009B0885">
      <w:pPr>
        <w:jc w:val="both"/>
        <w:rPr>
          <w:rFonts w:eastAsia="Calibri" w:cs="Times New Roman"/>
        </w:rPr>
      </w:pPr>
      <w:r w:rsidRPr="00132A5D">
        <w:rPr>
          <w:rFonts w:eastAsia="Calibri" w:cs="Times New Roman"/>
        </w:rPr>
        <w:t>Except as otherwise expressly provided in the Contract Nacro shall be entitled to all intellectual property and other property rights, including but not limited to copyrights, patents and trademarks, with regard to products, documents or other materials which bear a direct relation to or are produced, prepared or collected in consequence or in the course of the execution of the Contract. At the request of the Agency, the Contractor shall take all necessary steps, prepare and process all necessary documents and assist in securing such proprietary rights and transferring them to the Agency in compliance with the requirements of the applicable law.</w:t>
      </w:r>
    </w:p>
    <w:p w14:paraId="31C967E5" w14:textId="77777777" w:rsidR="009B0885" w:rsidRPr="00132A5D" w:rsidRDefault="009B0885" w:rsidP="009B0885">
      <w:pPr>
        <w:jc w:val="both"/>
        <w:rPr>
          <w:rFonts w:eastAsia="Calibri" w:cs="Times New Roman"/>
          <w:b/>
        </w:rPr>
      </w:pPr>
      <w:r w:rsidRPr="00132A5D">
        <w:rPr>
          <w:rFonts w:eastAsia="Calibri" w:cs="Times New Roman"/>
          <w:b/>
        </w:rPr>
        <w:t>14. CONFIDENTIALITY</w:t>
      </w:r>
    </w:p>
    <w:p w14:paraId="16A37E95" w14:textId="77777777" w:rsidR="009B0885" w:rsidRPr="00132A5D" w:rsidRDefault="009B0885" w:rsidP="009B0885">
      <w:pPr>
        <w:jc w:val="both"/>
        <w:rPr>
          <w:rFonts w:eastAsia="Calibri" w:cs="Times New Roman"/>
        </w:rPr>
      </w:pPr>
      <w:r w:rsidRPr="00132A5D">
        <w:rPr>
          <w:rFonts w:eastAsia="Calibri" w:cs="Times New Roman"/>
        </w:rPr>
        <w:t>(a) All technical, financial or other documentation and data the Contractor compiled for or received from Nacro under the Contract shall be treated as confidential and shall be delivered only to Nacro’s authorised officials on completion of the Work or as requested by Nacro.</w:t>
      </w:r>
    </w:p>
    <w:p w14:paraId="193BCB0F" w14:textId="77777777" w:rsidR="009B0885" w:rsidRPr="00132A5D" w:rsidRDefault="009B0885" w:rsidP="009B0885">
      <w:pPr>
        <w:jc w:val="both"/>
        <w:rPr>
          <w:rFonts w:eastAsia="Calibri" w:cs="Times New Roman"/>
        </w:rPr>
      </w:pPr>
      <w:r w:rsidRPr="00132A5D">
        <w:rPr>
          <w:rFonts w:eastAsia="Calibri" w:cs="Times New Roman"/>
        </w:rPr>
        <w:t>(b) The Contractor may not communicate at any time to any other person, Government or authority external to Nacro, any information known to it by reason of its association with Nacro which has not been made public except with the authorisation of Nacro, nor shall the Contractor at any time use such information to its advantage. These obligations do not lapse upon termination of the Contract.</w:t>
      </w:r>
    </w:p>
    <w:p w14:paraId="25E9C961" w14:textId="77777777" w:rsidR="009B0885" w:rsidRPr="00132A5D" w:rsidRDefault="009B0885" w:rsidP="009B0885">
      <w:pPr>
        <w:jc w:val="both"/>
        <w:rPr>
          <w:rFonts w:eastAsia="Calibri" w:cs="Times New Roman"/>
          <w:b/>
        </w:rPr>
      </w:pPr>
      <w:r w:rsidRPr="00132A5D">
        <w:rPr>
          <w:rFonts w:eastAsia="Calibri" w:cs="Times New Roman"/>
          <w:b/>
        </w:rPr>
        <w:t>15. PUBLICITY</w:t>
      </w:r>
    </w:p>
    <w:p w14:paraId="14DF5A4B" w14:textId="77777777" w:rsidR="009B0885" w:rsidRPr="00132A5D" w:rsidRDefault="009B0885" w:rsidP="009B0885">
      <w:pPr>
        <w:jc w:val="both"/>
        <w:rPr>
          <w:rFonts w:eastAsia="Calibri" w:cs="Times New Roman"/>
        </w:rPr>
      </w:pPr>
      <w:r w:rsidRPr="00132A5D">
        <w:rPr>
          <w:rFonts w:eastAsia="Calibri" w:cs="Times New Roman"/>
        </w:rPr>
        <w:t>The Contractor shall not advertise or otherwise make public for purposes of commercial advantage that it is a Contractor of Nacro, nor shall the Contractor, in any manner whatsoever, use the name, emblem or official seal of Nacro or any abbreviation of the name in connection with its business or otherwise, without the prior written approval by Nacro.</w:t>
      </w:r>
    </w:p>
    <w:p w14:paraId="5797B0BB" w14:textId="77777777" w:rsidR="009B0885" w:rsidRPr="00132A5D" w:rsidRDefault="009B0885" w:rsidP="009B0885">
      <w:pPr>
        <w:jc w:val="both"/>
        <w:rPr>
          <w:rFonts w:eastAsia="Calibri" w:cs="Times New Roman"/>
          <w:b/>
        </w:rPr>
      </w:pPr>
      <w:r w:rsidRPr="00132A5D">
        <w:rPr>
          <w:rFonts w:eastAsia="Calibri" w:cs="Times New Roman"/>
          <w:b/>
        </w:rPr>
        <w:t>16. FORCE MAJEURE</w:t>
      </w:r>
    </w:p>
    <w:p w14:paraId="7163ECB1" w14:textId="77777777" w:rsidR="009B0885" w:rsidRPr="00132A5D" w:rsidRDefault="009B0885" w:rsidP="009B0885">
      <w:pPr>
        <w:jc w:val="both"/>
        <w:rPr>
          <w:rFonts w:eastAsia="Calibri" w:cs="Times New Roman"/>
        </w:rPr>
      </w:pPr>
      <w:r w:rsidRPr="00132A5D">
        <w:rPr>
          <w:rFonts w:eastAsia="Calibri" w:cs="Times New Roman"/>
        </w:rPr>
        <w:t>(a) Force majeure as used herein shall mean acts of God, industrial disturbances, acts of the public enemy, civil disturbances, explosions and any other similar cause of equivalent force not caused by nor within the control of either party and which neither party is able to overcome.</w:t>
      </w:r>
    </w:p>
    <w:p w14:paraId="217C3EAF" w14:textId="23A24703" w:rsidR="009B0885" w:rsidRPr="00132A5D" w:rsidRDefault="009B0885" w:rsidP="009B0885">
      <w:pPr>
        <w:jc w:val="both"/>
        <w:rPr>
          <w:rFonts w:eastAsia="Calibri" w:cs="Times New Roman"/>
        </w:rPr>
      </w:pPr>
      <w:r w:rsidRPr="00132A5D">
        <w:rPr>
          <w:rFonts w:eastAsia="Calibri" w:cs="Times New Roman"/>
        </w:rPr>
        <w:t xml:space="preserve">(b) In the event of or as soon as possible after the occurrence of any cause constituting force majeure, the Contractor shall give notice and full particulars in writing to Nacro of such occurrence if the Contractor is thereby rendered unable, wholly or in part, to perform its obligations and meet its responsibilities under the Contract. The Contractor shall also notify Nacro of any other changes in conditions or the occurrence of any </w:t>
      </w:r>
      <w:r w:rsidR="00925B04" w:rsidRPr="00132A5D">
        <w:rPr>
          <w:rFonts w:eastAsia="Calibri" w:cs="Times New Roman"/>
        </w:rPr>
        <w:t>event, which</w:t>
      </w:r>
      <w:r w:rsidRPr="00132A5D">
        <w:rPr>
          <w:rFonts w:eastAsia="Calibri" w:cs="Times New Roman"/>
        </w:rPr>
        <w:t xml:space="preserve"> interferes or threatens to interfere with the Contractor’s performance under the Contract. Upon receipt of the notice required under this Article, Nacro shall take such action as, in its sole discretion, it considers </w:t>
      </w:r>
      <w:r w:rsidR="00925B04" w:rsidRPr="00132A5D">
        <w:rPr>
          <w:rFonts w:eastAsia="Calibri" w:cs="Times New Roman"/>
        </w:rPr>
        <w:t>being</w:t>
      </w:r>
      <w:r w:rsidRPr="00132A5D">
        <w:rPr>
          <w:rFonts w:eastAsia="Calibri" w:cs="Times New Roman"/>
        </w:rPr>
        <w:t xml:space="preserve"> appropriate or necessary in the circumstances, including the granting to the Contractor of a reasonable extension of time in which to perform its obligations under the Contract.</w:t>
      </w:r>
    </w:p>
    <w:p w14:paraId="367D8722" w14:textId="77777777" w:rsidR="009B0885" w:rsidRPr="00132A5D" w:rsidRDefault="009B0885" w:rsidP="009B0885">
      <w:pPr>
        <w:jc w:val="both"/>
        <w:rPr>
          <w:rFonts w:eastAsia="Calibri" w:cs="Times New Roman"/>
        </w:rPr>
      </w:pPr>
      <w:r w:rsidRPr="00132A5D">
        <w:rPr>
          <w:rFonts w:eastAsia="Calibri" w:cs="Times New Roman"/>
        </w:rPr>
        <w:t xml:space="preserve">(c) If the Contractor is rendered permanently unable, wholly or in part, by reason of force majeure to perform its obligations and meet its responsibilities under the Contract, the Agency shall have the </w:t>
      </w:r>
      <w:r w:rsidRPr="00132A5D">
        <w:rPr>
          <w:rFonts w:eastAsia="Calibri" w:cs="Times New Roman"/>
        </w:rPr>
        <w:lastRenderedPageBreak/>
        <w:t>right to terminate the Contract on the same terms and conditions as are provided for in Article 17 (“Termination”) of these General Terms and Conditions, except that the period of notice may be seven (7) days instead of thirty (30) days.</w:t>
      </w:r>
    </w:p>
    <w:p w14:paraId="08B5E8BD" w14:textId="77777777" w:rsidR="009B0885" w:rsidRPr="00132A5D" w:rsidRDefault="009B0885" w:rsidP="009B0885">
      <w:pPr>
        <w:jc w:val="both"/>
        <w:rPr>
          <w:rFonts w:eastAsia="Calibri" w:cs="Times New Roman"/>
          <w:b/>
        </w:rPr>
      </w:pPr>
      <w:r w:rsidRPr="00132A5D">
        <w:rPr>
          <w:rFonts w:eastAsia="Calibri" w:cs="Times New Roman"/>
          <w:b/>
        </w:rPr>
        <w:t>17. TERMINATION</w:t>
      </w:r>
    </w:p>
    <w:p w14:paraId="45AE55C7" w14:textId="258A2C07" w:rsidR="009B0885" w:rsidRPr="00132A5D" w:rsidRDefault="009B0885" w:rsidP="009B0885">
      <w:pPr>
        <w:jc w:val="both"/>
        <w:rPr>
          <w:rFonts w:eastAsia="Calibri" w:cs="Times New Roman"/>
        </w:rPr>
      </w:pPr>
      <w:r w:rsidRPr="00132A5D">
        <w:rPr>
          <w:rFonts w:eastAsia="Calibri" w:cs="Times New Roman"/>
        </w:rPr>
        <w:t xml:space="preserve">(a) Nacro may terminate the Contract in whole or in part, and at any time, upon thirty (30) days’ notice of termination to the Contractor. The initiation of arbitral proceedings in accordance with Article 18 (“Settlement of Disputes”) of these General Terms and </w:t>
      </w:r>
      <w:r w:rsidR="00925B04" w:rsidRPr="00132A5D">
        <w:rPr>
          <w:rFonts w:eastAsia="Calibri" w:cs="Times New Roman"/>
        </w:rPr>
        <w:t>Conditions</w:t>
      </w:r>
      <w:r w:rsidRPr="00132A5D">
        <w:rPr>
          <w:rFonts w:eastAsia="Calibri" w:cs="Times New Roman"/>
        </w:rPr>
        <w:t xml:space="preserve"> shall not be deemed a termination of the Contract.</w:t>
      </w:r>
    </w:p>
    <w:p w14:paraId="4C1D9932" w14:textId="77777777" w:rsidR="009B0885" w:rsidRPr="00132A5D" w:rsidRDefault="009B0885" w:rsidP="009B0885">
      <w:pPr>
        <w:jc w:val="both"/>
        <w:rPr>
          <w:rFonts w:eastAsia="Calibri" w:cs="Times New Roman"/>
        </w:rPr>
      </w:pPr>
      <w:r w:rsidRPr="00132A5D">
        <w:rPr>
          <w:rFonts w:eastAsia="Calibri" w:cs="Times New Roman"/>
        </w:rPr>
        <w:t>(b) In the event of termination by Nacro, no payment shall be due from Nacro to the Contractor except for work and services satisfactorily performed in accordance with the express terms of the Contract.</w:t>
      </w:r>
    </w:p>
    <w:p w14:paraId="268AEE34" w14:textId="77777777" w:rsidR="009B0885" w:rsidRPr="00132A5D" w:rsidRDefault="009B0885" w:rsidP="009B0885">
      <w:pPr>
        <w:jc w:val="both"/>
        <w:rPr>
          <w:rFonts w:eastAsia="Calibri" w:cs="Times New Roman"/>
        </w:rPr>
      </w:pPr>
      <w:r w:rsidRPr="00132A5D">
        <w:rPr>
          <w:rFonts w:eastAsia="Calibri" w:cs="Times New Roman"/>
        </w:rPr>
        <w:t>(d) Should the Contractor be adjudicated bankrupt, or be liquidated or become insolvent, or should the Contractor make an assignment for the benefit of its creditors, or should a Receiver be appointed on account of the insolvency of the Contractor, Nacro may, without prejudice to any other right or remedy it may have under the Contract terminate the Contract forthwith. The Contractor shall immediately inform Nacro of the occurrence of any of the above events.</w:t>
      </w:r>
    </w:p>
    <w:p w14:paraId="3AE10EF7" w14:textId="77777777" w:rsidR="009B0885" w:rsidRPr="00132A5D" w:rsidRDefault="009B0885" w:rsidP="009B0885">
      <w:pPr>
        <w:jc w:val="both"/>
        <w:rPr>
          <w:rFonts w:eastAsia="Calibri" w:cs="Times New Roman"/>
          <w:b/>
        </w:rPr>
      </w:pPr>
      <w:r w:rsidRPr="00132A5D">
        <w:rPr>
          <w:rFonts w:eastAsia="Calibri" w:cs="Times New Roman"/>
          <w:b/>
        </w:rPr>
        <w:t>18. SETTLEMENT OF DISPUTES</w:t>
      </w:r>
    </w:p>
    <w:p w14:paraId="6707FDE8" w14:textId="77777777" w:rsidR="009B0885" w:rsidRPr="00132A5D" w:rsidRDefault="009B0885" w:rsidP="009B0885">
      <w:pPr>
        <w:jc w:val="both"/>
        <w:rPr>
          <w:rFonts w:eastAsia="Calibri" w:cs="Times New Roman"/>
        </w:rPr>
      </w:pPr>
      <w:r w:rsidRPr="00132A5D">
        <w:rPr>
          <w:rFonts w:eastAsia="Calibri" w:cs="Times New Roman"/>
        </w:rPr>
        <w:t>(a) The Parties shall use their best efforts to settle amicably any dispute, controversy or claim arising out of the Contract or the breach, termination or invalidity thereof.</w:t>
      </w:r>
    </w:p>
    <w:p w14:paraId="38A4A7DD" w14:textId="77777777" w:rsidR="009B0885" w:rsidRPr="00132A5D" w:rsidRDefault="009B0885" w:rsidP="009B0885">
      <w:pPr>
        <w:jc w:val="both"/>
        <w:rPr>
          <w:rFonts w:eastAsia="Calibri" w:cs="Times New Roman"/>
        </w:rPr>
      </w:pPr>
      <w:r w:rsidRPr="00132A5D">
        <w:rPr>
          <w:rFonts w:eastAsia="Calibri" w:cs="Times New Roman"/>
        </w:rPr>
        <w:t xml:space="preserve">(b) Any dispute, controversy or claim that is not settled under the preceding paragraph, shall be referred to arbitration in accordance with the CEDR arbitration rules as at present in force. </w:t>
      </w:r>
    </w:p>
    <w:p w14:paraId="1FC8A96C" w14:textId="77777777" w:rsidR="009B0885" w:rsidRPr="00132A5D" w:rsidRDefault="009B0885" w:rsidP="009B0885">
      <w:pPr>
        <w:jc w:val="both"/>
        <w:rPr>
          <w:rFonts w:eastAsia="Calibri" w:cs="Times New Roman"/>
        </w:rPr>
      </w:pPr>
    </w:p>
    <w:p w14:paraId="7018496E" w14:textId="77777777" w:rsidR="009B0885" w:rsidRPr="00132A5D" w:rsidRDefault="009B0885" w:rsidP="009B0885">
      <w:pPr>
        <w:rPr>
          <w:rFonts w:eastAsiaTheme="minorEastAsia" w:cs="Arial"/>
          <w:noProof/>
          <w:lang w:eastAsia="en-GB"/>
        </w:rPr>
      </w:pPr>
    </w:p>
    <w:p w14:paraId="6EC5FFD0" w14:textId="77777777" w:rsidR="009B0885" w:rsidRPr="00132A5D" w:rsidRDefault="009B0885" w:rsidP="00CD709B"/>
    <w:p w14:paraId="3CF3BC55" w14:textId="77777777" w:rsidR="00FF77B4" w:rsidRPr="00132A5D" w:rsidRDefault="00FF77B4" w:rsidP="00CD709B"/>
    <w:p w14:paraId="6D8CE6C3" w14:textId="77777777" w:rsidR="009B0885" w:rsidRPr="00132A5D" w:rsidRDefault="009B0885" w:rsidP="00CD709B"/>
    <w:p w14:paraId="517DB788" w14:textId="77777777" w:rsidR="009B0885" w:rsidRPr="00132A5D" w:rsidRDefault="009B0885" w:rsidP="00CD709B"/>
    <w:p w14:paraId="5EF6BD70" w14:textId="77777777" w:rsidR="009B0885" w:rsidRPr="00132A5D" w:rsidRDefault="009B0885" w:rsidP="00CD709B"/>
    <w:p w14:paraId="3ACE5425" w14:textId="77777777" w:rsidR="009B0885" w:rsidRPr="00132A5D" w:rsidRDefault="009B0885" w:rsidP="00CD709B"/>
    <w:p w14:paraId="187EDCD8" w14:textId="77777777" w:rsidR="009B0885" w:rsidRPr="00132A5D" w:rsidRDefault="009B0885" w:rsidP="00CD709B"/>
    <w:p w14:paraId="55EB164C" w14:textId="77777777" w:rsidR="009B0885" w:rsidRPr="00132A5D" w:rsidRDefault="009B0885" w:rsidP="00CD709B"/>
    <w:p w14:paraId="36C3348E" w14:textId="77777777" w:rsidR="009B0885" w:rsidRPr="00132A5D" w:rsidRDefault="009B0885" w:rsidP="00CD709B"/>
    <w:p w14:paraId="79C40858" w14:textId="77777777" w:rsidR="009B0885" w:rsidRPr="00132A5D" w:rsidRDefault="009B0885" w:rsidP="00CD709B"/>
    <w:p w14:paraId="70811339" w14:textId="2B20B935" w:rsidR="009B0885" w:rsidRPr="00132A5D" w:rsidRDefault="00684D91" w:rsidP="00684D91">
      <w:pPr>
        <w:tabs>
          <w:tab w:val="left" w:pos="2241"/>
          <w:tab w:val="center" w:pos="4513"/>
        </w:tabs>
        <w:rPr>
          <w:rFonts w:cs="Arial"/>
          <w:b/>
          <w:noProof/>
          <w:lang w:eastAsia="en-GB"/>
        </w:rPr>
      </w:pPr>
      <w:r>
        <w:rPr>
          <w:rFonts w:cs="Arial"/>
          <w:b/>
          <w:noProof/>
          <w:lang w:eastAsia="en-GB"/>
        </w:rPr>
        <w:tab/>
      </w:r>
      <w:r>
        <w:rPr>
          <w:rFonts w:cs="Arial"/>
          <w:b/>
          <w:noProof/>
          <w:lang w:eastAsia="en-GB"/>
        </w:rPr>
        <w:tab/>
      </w:r>
      <w:r w:rsidRPr="00132A5D">
        <w:rPr>
          <w:rFonts w:cs="Arial"/>
          <w:b/>
          <w:noProof/>
          <w:lang w:eastAsia="en-GB"/>
        </w:rPr>
        <w:t>ANNEX 3</w:t>
      </w:r>
    </w:p>
    <w:p w14:paraId="22CB6A45" w14:textId="77777777" w:rsidR="009B0885" w:rsidRPr="00132A5D" w:rsidRDefault="009B0885" w:rsidP="009B0885">
      <w:pPr>
        <w:jc w:val="center"/>
        <w:rPr>
          <w:rFonts w:cs="Arial"/>
          <w:b/>
          <w:noProof/>
          <w:lang w:eastAsia="en-GB"/>
        </w:rPr>
      </w:pPr>
      <w:r w:rsidRPr="00132A5D">
        <w:rPr>
          <w:rFonts w:cs="Arial"/>
          <w:b/>
          <w:noProof/>
          <w:lang w:eastAsia="en-GB"/>
        </w:rPr>
        <w:lastRenderedPageBreak/>
        <w:t>RESPONSE</w:t>
      </w:r>
    </w:p>
    <w:p w14:paraId="26272C7F" w14:textId="647AA063" w:rsidR="00BC4852" w:rsidRPr="00684D91" w:rsidRDefault="00322948" w:rsidP="001A6933">
      <w:pPr>
        <w:jc w:val="both"/>
        <w:rPr>
          <w:rFonts w:cs="Arial"/>
        </w:rPr>
      </w:pPr>
      <w:r>
        <w:rPr>
          <w:rFonts w:cs="Arial"/>
          <w:b/>
          <w:noProof/>
          <w:lang w:eastAsia="en-GB"/>
        </w:rPr>
        <w:t>PART 1 - T</w:t>
      </w:r>
      <w:r w:rsidR="00132A5D" w:rsidRPr="00684D91">
        <w:rPr>
          <w:rFonts w:cs="Arial"/>
          <w:b/>
          <w:noProof/>
          <w:lang w:eastAsia="en-GB"/>
        </w:rPr>
        <w:t xml:space="preserve">his </w:t>
      </w:r>
      <w:r w:rsidR="00684D91" w:rsidRPr="00684D91">
        <w:rPr>
          <w:rFonts w:cs="Arial"/>
          <w:b/>
          <w:noProof/>
          <w:lang w:eastAsia="en-GB"/>
        </w:rPr>
        <w:t>RfQ</w:t>
      </w:r>
    </w:p>
    <w:p w14:paraId="6D388D8C" w14:textId="5F4804BA" w:rsidR="00BC4852" w:rsidRPr="00684D91" w:rsidRDefault="00322948" w:rsidP="001A6933">
      <w:pPr>
        <w:rPr>
          <w:rFonts w:cs="Arial"/>
        </w:rPr>
      </w:pPr>
      <w:r>
        <w:rPr>
          <w:rFonts w:cs="Arial"/>
          <w:b/>
          <w:noProof/>
          <w:lang w:eastAsia="en-GB"/>
        </w:rPr>
        <w:t xml:space="preserve">PART 2 - </w:t>
      </w:r>
      <w:r w:rsidR="001A6933" w:rsidRPr="00684D91">
        <w:rPr>
          <w:rFonts w:cs="Arial"/>
          <w:b/>
          <w:noProof/>
          <w:lang w:eastAsia="en-GB"/>
        </w:rPr>
        <w:t>Bidder Declaration -</w:t>
      </w:r>
      <w:r w:rsidR="001A6933" w:rsidRPr="00684D91">
        <w:rPr>
          <w:rFonts w:cs="Arial"/>
        </w:rPr>
        <w:t xml:space="preserve"> Bidder to complete</w:t>
      </w:r>
    </w:p>
    <w:p w14:paraId="5CB8AF41" w14:textId="354E50C6" w:rsidR="00372FCB" w:rsidRPr="00684D91" w:rsidRDefault="00322948" w:rsidP="001A6933">
      <w:pPr>
        <w:rPr>
          <w:rFonts w:cs="Arial"/>
          <w:b/>
        </w:rPr>
      </w:pPr>
      <w:r>
        <w:rPr>
          <w:rFonts w:cs="Arial"/>
          <w:b/>
        </w:rPr>
        <w:t xml:space="preserve">PART 3 - </w:t>
      </w:r>
      <w:r w:rsidR="00372FCB" w:rsidRPr="00684D91">
        <w:rPr>
          <w:rFonts w:cs="Arial"/>
          <w:b/>
        </w:rPr>
        <w:t>Bidder Response</w:t>
      </w:r>
      <w:r w:rsidR="00372FCB" w:rsidRPr="00684D91">
        <w:rPr>
          <w:rFonts w:cs="Arial"/>
        </w:rPr>
        <w:t xml:space="preserve"> – Bidder to complete</w:t>
      </w:r>
    </w:p>
    <w:p w14:paraId="3CE7AFC3" w14:textId="23270C6A" w:rsidR="001A6933" w:rsidRPr="00132A5D" w:rsidRDefault="001B242C" w:rsidP="001A6933">
      <w:pPr>
        <w:rPr>
          <w:rFonts w:cs="Arial"/>
        </w:rPr>
      </w:pPr>
      <w:r w:rsidRPr="00684D91">
        <w:rPr>
          <w:rFonts w:cs="Arial"/>
          <w:b/>
        </w:rPr>
        <w:t>PART 4</w:t>
      </w:r>
      <w:r w:rsidR="00322948">
        <w:rPr>
          <w:rFonts w:cs="Arial"/>
          <w:b/>
        </w:rPr>
        <w:t xml:space="preserve"> - </w:t>
      </w:r>
      <w:r w:rsidR="00684D91" w:rsidRPr="00684D91">
        <w:rPr>
          <w:rFonts w:cs="Arial"/>
          <w:b/>
        </w:rPr>
        <w:t>Question and Answer log</w:t>
      </w:r>
    </w:p>
    <w:sectPr w:rsidR="001A6933" w:rsidRPr="00132A5D" w:rsidSect="00651B46">
      <w:footerReference w:type="even" r:id="rId11"/>
      <w:footerReference w:type="defaul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000FC" w14:textId="77777777" w:rsidR="00034C87" w:rsidRDefault="00034C87" w:rsidP="00FE34A7">
      <w:pPr>
        <w:spacing w:after="0" w:line="240" w:lineRule="auto"/>
      </w:pPr>
      <w:r>
        <w:separator/>
      </w:r>
    </w:p>
  </w:endnote>
  <w:endnote w:type="continuationSeparator" w:id="0">
    <w:p w14:paraId="7A59D504" w14:textId="77777777" w:rsidR="00034C87" w:rsidRDefault="00034C87" w:rsidP="00FE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Arial Unicode M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95CF" w14:textId="77777777" w:rsidR="00842F2B" w:rsidRDefault="00842F2B" w:rsidP="00842F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03EAF" w14:textId="77777777" w:rsidR="00842F2B" w:rsidRDefault="00842F2B" w:rsidP="00EE60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E9DB" w14:textId="7937EE68" w:rsidR="00842F2B" w:rsidRDefault="00842F2B" w:rsidP="00842F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B04">
      <w:rPr>
        <w:rStyle w:val="PageNumber"/>
        <w:noProof/>
      </w:rPr>
      <w:t>16</w:t>
    </w:r>
    <w:r>
      <w:rPr>
        <w:rStyle w:val="PageNumber"/>
      </w:rPr>
      <w:fldChar w:fldCharType="end"/>
    </w:r>
  </w:p>
  <w:p w14:paraId="61EC6F9A" w14:textId="15D20107" w:rsidR="00842F2B" w:rsidRDefault="00842F2B" w:rsidP="00925B04">
    <w:pPr>
      <w:pStyle w:val="Footer"/>
      <w:ind w:right="360"/>
      <w:jc w:val="center"/>
    </w:pPr>
    <w:r>
      <w:t xml:space="preserve">Nacro ATS RFQ </w:t>
    </w:r>
    <w:r w:rsidR="00CE0567">
      <w:t>version 2</w:t>
    </w:r>
    <w:r>
      <w:t>– 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A4788" w14:textId="77777777" w:rsidR="00034C87" w:rsidRDefault="00034C87" w:rsidP="00FE34A7">
      <w:pPr>
        <w:spacing w:after="0" w:line="240" w:lineRule="auto"/>
      </w:pPr>
      <w:r>
        <w:separator/>
      </w:r>
    </w:p>
  </w:footnote>
  <w:footnote w:type="continuationSeparator" w:id="0">
    <w:p w14:paraId="702E24CE" w14:textId="77777777" w:rsidR="00034C87" w:rsidRDefault="00034C87" w:rsidP="00FE3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329"/>
    <w:multiLevelType w:val="hybridMultilevel"/>
    <w:tmpl w:val="ECFC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E37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910BD9"/>
    <w:multiLevelType w:val="hybridMultilevel"/>
    <w:tmpl w:val="472CBC18"/>
    <w:lvl w:ilvl="0" w:tplc="6A081BC2">
      <w:numFmt w:val="bullet"/>
      <w:lvlText w:val="-"/>
      <w:lvlJc w:val="left"/>
      <w:pPr>
        <w:ind w:left="717" w:hanging="360"/>
      </w:pPr>
      <w:rPr>
        <w:rFonts w:ascii="Cambria" w:eastAsiaTheme="minorEastAsia" w:hAnsi="Cambria"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87B0C09"/>
    <w:multiLevelType w:val="hybridMultilevel"/>
    <w:tmpl w:val="A9ACB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1B71EE"/>
    <w:multiLevelType w:val="hybridMultilevel"/>
    <w:tmpl w:val="1A7450C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31B3901"/>
    <w:multiLevelType w:val="hybridMultilevel"/>
    <w:tmpl w:val="1D6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560A"/>
    <w:multiLevelType w:val="multilevel"/>
    <w:tmpl w:val="654EFD82"/>
    <w:lvl w:ilvl="0">
      <w:start w:val="1"/>
      <w:numFmt w:val="decimal"/>
      <w:pStyle w:val="novatia-heading1"/>
      <w:suff w:val="space"/>
      <w:lvlText w:val="Section %1       "/>
      <w:lvlJc w:val="right"/>
      <w:pPr>
        <w:ind w:left="7938" w:firstLine="0"/>
      </w:pPr>
      <w:rPr>
        <w:rFonts w:hint="default"/>
      </w:rPr>
    </w:lvl>
    <w:lvl w:ilvl="1">
      <w:start w:val="1"/>
      <w:numFmt w:val="decimal"/>
      <w:pStyle w:val="novatia-heading2"/>
      <w:suff w:val="nothing"/>
      <w:lvlText w:val="%1.%2        "/>
      <w:lvlJc w:val="left"/>
      <w:pPr>
        <w:ind w:left="142" w:firstLine="0"/>
      </w:pPr>
      <w:rPr>
        <w:rFonts w:hint="default"/>
        <w:b/>
        <w:i w:val="0"/>
      </w:rPr>
    </w:lvl>
    <w:lvl w:ilvl="2">
      <w:start w:val="1"/>
      <w:numFmt w:val="decimal"/>
      <w:pStyle w:val="novatia-heading3"/>
      <w:lvlText w:val="%1.%2.%3"/>
      <w:lvlJc w:val="left"/>
      <w:pPr>
        <w:tabs>
          <w:tab w:val="num" w:pos="0"/>
        </w:tabs>
        <w:ind w:left="0"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ovatia-heading4"/>
      <w:suff w:val="nothing"/>
      <w:lvlText w:val="%1.%2.%3.%4            "/>
      <w:lvlJc w:val="left"/>
      <w:pPr>
        <w:ind w:left="-288" w:firstLine="288"/>
      </w:pPr>
      <w:rPr>
        <w:rFonts w:hint="default"/>
      </w:rPr>
    </w:lvl>
    <w:lvl w:ilvl="4">
      <w:numFmt w:val="decimal"/>
      <w:suff w:val="nothing"/>
      <w:lvlText w:val="%1.%2.%3.%4.%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54C3C2A"/>
    <w:multiLevelType w:val="hybridMultilevel"/>
    <w:tmpl w:val="EAF6948C"/>
    <w:lvl w:ilvl="0" w:tplc="C94017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853B2E"/>
    <w:multiLevelType w:val="hybridMultilevel"/>
    <w:tmpl w:val="1E1EB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27C1"/>
    <w:multiLevelType w:val="hybridMultilevel"/>
    <w:tmpl w:val="BDA6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80C6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805D2F"/>
    <w:multiLevelType w:val="hybridMultilevel"/>
    <w:tmpl w:val="57A6D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ED34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75F21FE"/>
    <w:multiLevelType w:val="hybridMultilevel"/>
    <w:tmpl w:val="E87A0E10"/>
    <w:lvl w:ilvl="0" w:tplc="B14A0A5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B69C2"/>
    <w:multiLevelType w:val="hybridMultilevel"/>
    <w:tmpl w:val="8A8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75B4E"/>
    <w:multiLevelType w:val="hybridMultilevel"/>
    <w:tmpl w:val="1ACE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E0EA4"/>
    <w:multiLevelType w:val="hybridMultilevel"/>
    <w:tmpl w:val="D9D4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6864AE"/>
    <w:multiLevelType w:val="hybridMultilevel"/>
    <w:tmpl w:val="6FB8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96DA6"/>
    <w:multiLevelType w:val="hybridMultilevel"/>
    <w:tmpl w:val="8C76F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73FED"/>
    <w:multiLevelType w:val="hybridMultilevel"/>
    <w:tmpl w:val="E048A8FA"/>
    <w:lvl w:ilvl="0" w:tplc="89F609C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03E21CA"/>
    <w:multiLevelType w:val="hybridMultilevel"/>
    <w:tmpl w:val="9FAE4A3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05E3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9E2309"/>
    <w:multiLevelType w:val="hybridMultilevel"/>
    <w:tmpl w:val="AB7C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C63CF"/>
    <w:multiLevelType w:val="hybridMultilevel"/>
    <w:tmpl w:val="FE84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957FE"/>
    <w:multiLevelType w:val="hybridMultilevel"/>
    <w:tmpl w:val="0DEEE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9626F9E"/>
    <w:multiLevelType w:val="hybridMultilevel"/>
    <w:tmpl w:val="B1D24824"/>
    <w:lvl w:ilvl="0" w:tplc="390ABAAC">
      <w:start w:val="1"/>
      <w:numFmt w:val="bullet"/>
      <w:lvlText w:val=""/>
      <w:lvlJc w:val="left"/>
      <w:pPr>
        <w:tabs>
          <w:tab w:val="num" w:pos="0"/>
        </w:tabs>
        <w:ind w:left="240" w:hanging="240"/>
      </w:pPr>
      <w:rPr>
        <w:rFonts w:ascii="Wingdings" w:hAnsi="Wingdings"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57019A"/>
    <w:multiLevelType w:val="hybridMultilevel"/>
    <w:tmpl w:val="5D4C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90B62"/>
    <w:multiLevelType w:val="hybridMultilevel"/>
    <w:tmpl w:val="D94A85C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9" w15:restartNumberingAfterBreak="0">
    <w:nsid w:val="7ECB02A5"/>
    <w:multiLevelType w:val="hybridMultilevel"/>
    <w:tmpl w:val="44E4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FAA6D2A"/>
    <w:multiLevelType w:val="hybridMultilevel"/>
    <w:tmpl w:val="B2E8E280"/>
    <w:lvl w:ilvl="0" w:tplc="CE40EEC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9"/>
  </w:num>
  <w:num w:numId="4">
    <w:abstractNumId w:val="18"/>
  </w:num>
  <w:num w:numId="5">
    <w:abstractNumId w:val="5"/>
  </w:num>
  <w:num w:numId="6">
    <w:abstractNumId w:val="13"/>
  </w:num>
  <w:num w:numId="7">
    <w:abstractNumId w:val="12"/>
  </w:num>
  <w:num w:numId="8">
    <w:abstractNumId w:val="10"/>
  </w:num>
  <w:num w:numId="9">
    <w:abstractNumId w:val="21"/>
  </w:num>
  <w:num w:numId="10">
    <w:abstractNumId w:val="2"/>
  </w:num>
  <w:num w:numId="11">
    <w:abstractNumId w:val="22"/>
  </w:num>
  <w:num w:numId="12">
    <w:abstractNumId w:val="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5"/>
  </w:num>
  <w:num w:numId="16">
    <w:abstractNumId w:val="29"/>
  </w:num>
  <w:num w:numId="17">
    <w:abstractNumId w:val="3"/>
  </w:num>
  <w:num w:numId="18">
    <w:abstractNumId w:val="11"/>
  </w:num>
  <w:num w:numId="19">
    <w:abstractNumId w:val="7"/>
  </w:num>
  <w:num w:numId="20">
    <w:abstractNumId w:val="24"/>
  </w:num>
  <w:num w:numId="21">
    <w:abstractNumId w:val="8"/>
  </w:num>
  <w:num w:numId="22">
    <w:abstractNumId w:val="16"/>
  </w:num>
  <w:num w:numId="23">
    <w:abstractNumId w:val="6"/>
  </w:num>
  <w:num w:numId="24">
    <w:abstractNumId w:val="23"/>
  </w:num>
  <w:num w:numId="25">
    <w:abstractNumId w:val="15"/>
  </w:num>
  <w:num w:numId="26">
    <w:abstractNumId w:val="4"/>
  </w:num>
  <w:num w:numId="27">
    <w:abstractNumId w:val="20"/>
  </w:num>
  <w:num w:numId="28">
    <w:abstractNumId w:val="27"/>
  </w:num>
  <w:num w:numId="29">
    <w:abstractNumId w:val="0"/>
  </w:num>
  <w:num w:numId="30">
    <w:abstractNumId w:val="28"/>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4E"/>
    <w:rsid w:val="00023C8F"/>
    <w:rsid w:val="00034C87"/>
    <w:rsid w:val="0006341F"/>
    <w:rsid w:val="000651C3"/>
    <w:rsid w:val="000A35C5"/>
    <w:rsid w:val="000C4B2A"/>
    <w:rsid w:val="00103425"/>
    <w:rsid w:val="00112916"/>
    <w:rsid w:val="00114A7B"/>
    <w:rsid w:val="00120CA5"/>
    <w:rsid w:val="001218DE"/>
    <w:rsid w:val="00132A5D"/>
    <w:rsid w:val="001A6933"/>
    <w:rsid w:val="001B242C"/>
    <w:rsid w:val="001C5675"/>
    <w:rsid w:val="001E1B1E"/>
    <w:rsid w:val="001E4639"/>
    <w:rsid w:val="001F0AF9"/>
    <w:rsid w:val="00205049"/>
    <w:rsid w:val="00214CBC"/>
    <w:rsid w:val="00217F8C"/>
    <w:rsid w:val="00234A61"/>
    <w:rsid w:val="00250B26"/>
    <w:rsid w:val="00254374"/>
    <w:rsid w:val="002824FE"/>
    <w:rsid w:val="002A3D96"/>
    <w:rsid w:val="002B388D"/>
    <w:rsid w:val="002B6F39"/>
    <w:rsid w:val="002C0C9F"/>
    <w:rsid w:val="002C24A3"/>
    <w:rsid w:val="002D6E85"/>
    <w:rsid w:val="002F356B"/>
    <w:rsid w:val="00322948"/>
    <w:rsid w:val="0034477B"/>
    <w:rsid w:val="0034681A"/>
    <w:rsid w:val="00372FCB"/>
    <w:rsid w:val="00387C38"/>
    <w:rsid w:val="003B1078"/>
    <w:rsid w:val="003B248D"/>
    <w:rsid w:val="003F497D"/>
    <w:rsid w:val="0040785B"/>
    <w:rsid w:val="0042743E"/>
    <w:rsid w:val="00464704"/>
    <w:rsid w:val="00472E4C"/>
    <w:rsid w:val="004914A0"/>
    <w:rsid w:val="004954A0"/>
    <w:rsid w:val="004D6A55"/>
    <w:rsid w:val="00503080"/>
    <w:rsid w:val="00542F64"/>
    <w:rsid w:val="00564CF8"/>
    <w:rsid w:val="00571269"/>
    <w:rsid w:val="0057234E"/>
    <w:rsid w:val="00574A6D"/>
    <w:rsid w:val="005E4A32"/>
    <w:rsid w:val="006002BE"/>
    <w:rsid w:val="0063540E"/>
    <w:rsid w:val="00640386"/>
    <w:rsid w:val="00645375"/>
    <w:rsid w:val="00651B46"/>
    <w:rsid w:val="00653269"/>
    <w:rsid w:val="006821EE"/>
    <w:rsid w:val="00684D91"/>
    <w:rsid w:val="006902E9"/>
    <w:rsid w:val="006C456C"/>
    <w:rsid w:val="006D0026"/>
    <w:rsid w:val="006D5DEF"/>
    <w:rsid w:val="0074280D"/>
    <w:rsid w:val="00746D2B"/>
    <w:rsid w:val="007513AC"/>
    <w:rsid w:val="007627C9"/>
    <w:rsid w:val="00783317"/>
    <w:rsid w:val="007C0E55"/>
    <w:rsid w:val="007D5D52"/>
    <w:rsid w:val="00842F2B"/>
    <w:rsid w:val="008626CC"/>
    <w:rsid w:val="008C12F3"/>
    <w:rsid w:val="008E5DF3"/>
    <w:rsid w:val="008F214D"/>
    <w:rsid w:val="00900489"/>
    <w:rsid w:val="00900E7E"/>
    <w:rsid w:val="009070D0"/>
    <w:rsid w:val="00907572"/>
    <w:rsid w:val="00925B04"/>
    <w:rsid w:val="0094427A"/>
    <w:rsid w:val="0095190A"/>
    <w:rsid w:val="0096395D"/>
    <w:rsid w:val="009639C9"/>
    <w:rsid w:val="009805FD"/>
    <w:rsid w:val="00983E7C"/>
    <w:rsid w:val="00986568"/>
    <w:rsid w:val="00994BFC"/>
    <w:rsid w:val="009A45F9"/>
    <w:rsid w:val="009B0885"/>
    <w:rsid w:val="009B40FE"/>
    <w:rsid w:val="009C6498"/>
    <w:rsid w:val="009D7B34"/>
    <w:rsid w:val="009F0476"/>
    <w:rsid w:val="009F6378"/>
    <w:rsid w:val="009F7472"/>
    <w:rsid w:val="00A057A7"/>
    <w:rsid w:val="00A25594"/>
    <w:rsid w:val="00A31172"/>
    <w:rsid w:val="00A32524"/>
    <w:rsid w:val="00A52B3C"/>
    <w:rsid w:val="00AB19F9"/>
    <w:rsid w:val="00AB1B1E"/>
    <w:rsid w:val="00AC085C"/>
    <w:rsid w:val="00AD6BDA"/>
    <w:rsid w:val="00AE27C0"/>
    <w:rsid w:val="00AE79F9"/>
    <w:rsid w:val="00AF1FD6"/>
    <w:rsid w:val="00AF66DE"/>
    <w:rsid w:val="00B0297B"/>
    <w:rsid w:val="00B23CD9"/>
    <w:rsid w:val="00B90A7E"/>
    <w:rsid w:val="00B9428E"/>
    <w:rsid w:val="00BA0B4A"/>
    <w:rsid w:val="00BB3A86"/>
    <w:rsid w:val="00BB7B38"/>
    <w:rsid w:val="00BC4852"/>
    <w:rsid w:val="00BD4EC4"/>
    <w:rsid w:val="00BD7568"/>
    <w:rsid w:val="00BE5CCC"/>
    <w:rsid w:val="00C2449F"/>
    <w:rsid w:val="00C34D6D"/>
    <w:rsid w:val="00C4665E"/>
    <w:rsid w:val="00C60528"/>
    <w:rsid w:val="00C63348"/>
    <w:rsid w:val="00C82A17"/>
    <w:rsid w:val="00C92DF9"/>
    <w:rsid w:val="00CA0468"/>
    <w:rsid w:val="00CB5EF5"/>
    <w:rsid w:val="00CD18FA"/>
    <w:rsid w:val="00CD709B"/>
    <w:rsid w:val="00CE0567"/>
    <w:rsid w:val="00D17B04"/>
    <w:rsid w:val="00D3387D"/>
    <w:rsid w:val="00D3608C"/>
    <w:rsid w:val="00D4423F"/>
    <w:rsid w:val="00D977E6"/>
    <w:rsid w:val="00DA6C66"/>
    <w:rsid w:val="00DF2514"/>
    <w:rsid w:val="00DF28AF"/>
    <w:rsid w:val="00E14015"/>
    <w:rsid w:val="00E23844"/>
    <w:rsid w:val="00E70852"/>
    <w:rsid w:val="00E70E82"/>
    <w:rsid w:val="00E7179A"/>
    <w:rsid w:val="00E71FBE"/>
    <w:rsid w:val="00E8135C"/>
    <w:rsid w:val="00EA15A2"/>
    <w:rsid w:val="00EA7561"/>
    <w:rsid w:val="00EB1DEF"/>
    <w:rsid w:val="00ED2E05"/>
    <w:rsid w:val="00EE6076"/>
    <w:rsid w:val="00EE7197"/>
    <w:rsid w:val="00F22F5F"/>
    <w:rsid w:val="00F61715"/>
    <w:rsid w:val="00F731D1"/>
    <w:rsid w:val="00F8411E"/>
    <w:rsid w:val="00F95285"/>
    <w:rsid w:val="00FD3297"/>
    <w:rsid w:val="00FE304D"/>
    <w:rsid w:val="00FE34A7"/>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724C3"/>
  <w15:docId w15:val="{1A11C31E-F6DB-4CC1-902F-1BF15527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1B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B1B1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B1B1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qFormat/>
    <w:rsid w:val="00AB1B1E"/>
    <w:pPr>
      <w:keepNext/>
      <w:numPr>
        <w:ilvl w:val="7"/>
        <w:numId w:val="23"/>
      </w:numPr>
      <w:spacing w:after="0" w:line="240" w:lineRule="auto"/>
      <w:outlineLvl w:val="7"/>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4E"/>
    <w:rPr>
      <w:color w:val="0000FF" w:themeColor="hyperlink"/>
      <w:u w:val="single"/>
    </w:rPr>
  </w:style>
  <w:style w:type="paragraph" w:styleId="ListParagraph">
    <w:name w:val="List Paragraph"/>
    <w:basedOn w:val="Normal"/>
    <w:uiPriority w:val="34"/>
    <w:qFormat/>
    <w:rsid w:val="0057234E"/>
    <w:pPr>
      <w:ind w:left="720"/>
      <w:contextualSpacing/>
    </w:pPr>
  </w:style>
  <w:style w:type="table" w:customStyle="1" w:styleId="TableGrid1">
    <w:name w:val="Table Grid1"/>
    <w:basedOn w:val="TableNormal"/>
    <w:next w:val="TableGrid"/>
    <w:uiPriority w:val="59"/>
    <w:rsid w:val="00C34D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1A"/>
    <w:rPr>
      <w:rFonts w:ascii="Segoe UI" w:hAnsi="Segoe UI" w:cs="Segoe UI"/>
      <w:sz w:val="18"/>
      <w:szCs w:val="18"/>
    </w:rPr>
  </w:style>
  <w:style w:type="character" w:styleId="CommentReference">
    <w:name w:val="annotation reference"/>
    <w:basedOn w:val="DefaultParagraphFont"/>
    <w:uiPriority w:val="99"/>
    <w:semiHidden/>
    <w:unhideWhenUsed/>
    <w:rsid w:val="00E70852"/>
    <w:rPr>
      <w:sz w:val="16"/>
      <w:szCs w:val="16"/>
    </w:rPr>
  </w:style>
  <w:style w:type="paragraph" w:styleId="CommentText">
    <w:name w:val="annotation text"/>
    <w:basedOn w:val="Normal"/>
    <w:link w:val="CommentTextChar"/>
    <w:uiPriority w:val="99"/>
    <w:semiHidden/>
    <w:unhideWhenUsed/>
    <w:rsid w:val="00E70852"/>
    <w:pPr>
      <w:spacing w:line="240" w:lineRule="auto"/>
    </w:pPr>
    <w:rPr>
      <w:sz w:val="20"/>
      <w:szCs w:val="20"/>
    </w:rPr>
  </w:style>
  <w:style w:type="character" w:customStyle="1" w:styleId="CommentTextChar">
    <w:name w:val="Comment Text Char"/>
    <w:basedOn w:val="DefaultParagraphFont"/>
    <w:link w:val="CommentText"/>
    <w:uiPriority w:val="99"/>
    <w:semiHidden/>
    <w:rsid w:val="00E70852"/>
    <w:rPr>
      <w:sz w:val="20"/>
      <w:szCs w:val="20"/>
    </w:rPr>
  </w:style>
  <w:style w:type="paragraph" w:styleId="CommentSubject">
    <w:name w:val="annotation subject"/>
    <w:basedOn w:val="CommentText"/>
    <w:next w:val="CommentText"/>
    <w:link w:val="CommentSubjectChar"/>
    <w:uiPriority w:val="99"/>
    <w:semiHidden/>
    <w:unhideWhenUsed/>
    <w:rsid w:val="00E70852"/>
    <w:rPr>
      <w:b/>
      <w:bCs/>
    </w:rPr>
  </w:style>
  <w:style w:type="character" w:customStyle="1" w:styleId="CommentSubjectChar">
    <w:name w:val="Comment Subject Char"/>
    <w:basedOn w:val="CommentTextChar"/>
    <w:link w:val="CommentSubject"/>
    <w:uiPriority w:val="99"/>
    <w:semiHidden/>
    <w:rsid w:val="00E70852"/>
    <w:rPr>
      <w:b/>
      <w:bCs/>
      <w:sz w:val="20"/>
      <w:szCs w:val="20"/>
    </w:rPr>
  </w:style>
  <w:style w:type="paragraph" w:styleId="NoSpacing">
    <w:name w:val="No Spacing"/>
    <w:uiPriority w:val="1"/>
    <w:qFormat/>
    <w:rsid w:val="009C649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AB1B1E"/>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rsid w:val="00AB1B1E"/>
    <w:rPr>
      <w:rFonts w:ascii="Arial" w:eastAsia="Times New Roman" w:hAnsi="Arial" w:cs="Times New Roman"/>
      <w:i/>
      <w:sz w:val="20"/>
      <w:szCs w:val="20"/>
    </w:rPr>
  </w:style>
  <w:style w:type="paragraph" w:customStyle="1" w:styleId="00-Normal-BB">
    <w:name w:val="00-Normal-BB"/>
    <w:rsid w:val="00AB1B1E"/>
    <w:pPr>
      <w:spacing w:after="0" w:line="360" w:lineRule="auto"/>
      <w:jc w:val="both"/>
    </w:pPr>
    <w:rPr>
      <w:rFonts w:ascii="Arial" w:eastAsia="Times New Roman" w:hAnsi="Arial" w:cs="Times New Roman"/>
      <w:szCs w:val="20"/>
    </w:rPr>
  </w:style>
  <w:style w:type="paragraph" w:customStyle="1" w:styleId="novatia-bodytext">
    <w:name w:val="novatia - body text"/>
    <w:basedOn w:val="Heading6"/>
    <w:link w:val="novatia-bodytextChar"/>
    <w:qFormat/>
    <w:rsid w:val="00AB1B1E"/>
    <w:pPr>
      <w:keepNext w:val="0"/>
      <w:keepLines w:val="0"/>
      <w:spacing w:before="120" w:after="120" w:line="280" w:lineRule="exact"/>
      <w:jc w:val="both"/>
    </w:pPr>
    <w:rPr>
      <w:rFonts w:ascii="Franklin Gothic Book" w:eastAsia="Times New Roman" w:hAnsi="Franklin Gothic Book" w:cs="Times New Roman"/>
      <w:color w:val="auto"/>
      <w:sz w:val="20"/>
      <w:szCs w:val="20"/>
      <w:lang w:val="x-none"/>
    </w:rPr>
  </w:style>
  <w:style w:type="character" w:customStyle="1" w:styleId="novatia-bodytextChar">
    <w:name w:val="novatia - body text Char"/>
    <w:basedOn w:val="DefaultParagraphFont"/>
    <w:link w:val="novatia-bodytext"/>
    <w:rsid w:val="00AB1B1E"/>
    <w:rPr>
      <w:rFonts w:ascii="Franklin Gothic Book" w:eastAsia="Times New Roman" w:hAnsi="Franklin Gothic Book" w:cs="Times New Roman"/>
      <w:sz w:val="20"/>
      <w:szCs w:val="20"/>
      <w:lang w:val="x-none"/>
    </w:rPr>
  </w:style>
  <w:style w:type="paragraph" w:customStyle="1" w:styleId="novatia-heading1">
    <w:name w:val="novatia - heading 1"/>
    <w:basedOn w:val="Heading1"/>
    <w:next w:val="novatia-bodytext"/>
    <w:rsid w:val="00AB1B1E"/>
    <w:pPr>
      <w:keepLines w:val="0"/>
      <w:numPr>
        <w:numId w:val="23"/>
      </w:numPr>
      <w:pBdr>
        <w:bottom w:val="single" w:sz="8" w:space="1" w:color="C0C0C0"/>
      </w:pBdr>
      <w:spacing w:before="0" w:after="480" w:line="240" w:lineRule="auto"/>
      <w:ind w:left="0"/>
      <w:jc w:val="right"/>
    </w:pPr>
    <w:rPr>
      <w:rFonts w:ascii="Franklin Gothic Medium Cond" w:eastAsia="Times New Roman" w:hAnsi="Franklin Gothic Medium Cond" w:cs="Times New Roman"/>
      <w:b w:val="0"/>
      <w:bCs w:val="0"/>
      <w:color w:val="auto"/>
    </w:rPr>
  </w:style>
  <w:style w:type="paragraph" w:customStyle="1" w:styleId="novatia-heading2">
    <w:name w:val="novatia - heading 2"/>
    <w:basedOn w:val="Heading2"/>
    <w:next w:val="novatia-bodytext"/>
    <w:link w:val="novatia-heading2Char"/>
    <w:rsid w:val="00AB1B1E"/>
    <w:pPr>
      <w:keepLines w:val="0"/>
      <w:numPr>
        <w:ilvl w:val="1"/>
        <w:numId w:val="23"/>
      </w:numPr>
      <w:spacing w:before="360" w:after="120" w:line="280" w:lineRule="exact"/>
    </w:pPr>
    <w:rPr>
      <w:rFonts w:ascii="Franklin Gothic Book" w:eastAsia="Times New Roman" w:hAnsi="Franklin Gothic Book" w:cs="Times New Roman"/>
      <w:b/>
      <w:color w:val="auto"/>
      <w:sz w:val="20"/>
      <w:szCs w:val="22"/>
    </w:rPr>
  </w:style>
  <w:style w:type="paragraph" w:customStyle="1" w:styleId="novatia-heading3">
    <w:name w:val="novatia - heading 3"/>
    <w:basedOn w:val="Normal"/>
    <w:rsid w:val="00AB1B1E"/>
    <w:pPr>
      <w:numPr>
        <w:ilvl w:val="2"/>
        <w:numId w:val="23"/>
      </w:numPr>
      <w:spacing w:before="120" w:after="120" w:line="280" w:lineRule="exact"/>
      <w:jc w:val="both"/>
      <w:outlineLvl w:val="2"/>
    </w:pPr>
    <w:rPr>
      <w:rFonts w:ascii="Franklin Gothic Book" w:eastAsia="Times New Roman" w:hAnsi="Franklin Gothic Book" w:cs="Times New Roman"/>
      <w:i/>
      <w:sz w:val="20"/>
      <w:szCs w:val="20"/>
      <w:lang w:val="x-none"/>
    </w:rPr>
  </w:style>
  <w:style w:type="paragraph" w:customStyle="1" w:styleId="novatia-heading4">
    <w:name w:val="novatia - heading 4"/>
    <w:basedOn w:val="Heading4"/>
    <w:rsid w:val="00AB1B1E"/>
    <w:pPr>
      <w:keepLines w:val="0"/>
      <w:numPr>
        <w:ilvl w:val="3"/>
        <w:numId w:val="23"/>
      </w:numPr>
      <w:tabs>
        <w:tab w:val="num" w:pos="360"/>
        <w:tab w:val="num" w:pos="1281"/>
        <w:tab w:val="num" w:pos="2880"/>
      </w:tabs>
      <w:spacing w:before="0" w:line="360" w:lineRule="auto"/>
      <w:ind w:left="1281" w:hanging="720"/>
    </w:pPr>
    <w:rPr>
      <w:rFonts w:ascii="Franklin Gothic Book" w:eastAsia="Times New Roman" w:hAnsi="Franklin Gothic Book" w:cs="Times New Roman"/>
      <w:b/>
      <w:i w:val="0"/>
      <w:iCs w:val="0"/>
      <w:color w:val="auto"/>
      <w:sz w:val="20"/>
      <w:szCs w:val="20"/>
    </w:rPr>
  </w:style>
  <w:style w:type="character" w:customStyle="1" w:styleId="novatia-heading2Char">
    <w:name w:val="novatia - heading 2 Char"/>
    <w:link w:val="novatia-heading2"/>
    <w:rsid w:val="00AB1B1E"/>
    <w:rPr>
      <w:rFonts w:ascii="Franklin Gothic Book" w:eastAsia="Times New Roman" w:hAnsi="Franklin Gothic Book" w:cs="Times New Roman"/>
      <w:b/>
      <w:sz w:val="20"/>
    </w:rPr>
  </w:style>
  <w:style w:type="character" w:customStyle="1" w:styleId="Heading6Char">
    <w:name w:val="Heading 6 Char"/>
    <w:basedOn w:val="DefaultParagraphFont"/>
    <w:link w:val="Heading6"/>
    <w:uiPriority w:val="9"/>
    <w:semiHidden/>
    <w:rsid w:val="00AB1B1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AB1B1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B1B1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FE3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4A7"/>
  </w:style>
  <w:style w:type="paragraph" w:styleId="Footer">
    <w:name w:val="footer"/>
    <w:basedOn w:val="Normal"/>
    <w:link w:val="FooterChar"/>
    <w:uiPriority w:val="99"/>
    <w:unhideWhenUsed/>
    <w:rsid w:val="00FE3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4A7"/>
  </w:style>
  <w:style w:type="paragraph" w:styleId="BodyText">
    <w:name w:val="Body Text"/>
    <w:basedOn w:val="Normal"/>
    <w:link w:val="BodyTextChar"/>
    <w:rsid w:val="00F731D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31D1"/>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EE6076"/>
  </w:style>
  <w:style w:type="character" w:customStyle="1" w:styleId="UnresolvedMention">
    <w:name w:val="Unresolved Mention"/>
    <w:basedOn w:val="DefaultParagraphFont"/>
    <w:uiPriority w:val="99"/>
    <w:semiHidden/>
    <w:unhideWhenUsed/>
    <w:rsid w:val="00BA0B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29373">
      <w:bodyDiv w:val="1"/>
      <w:marLeft w:val="0"/>
      <w:marRight w:val="0"/>
      <w:marTop w:val="0"/>
      <w:marBottom w:val="0"/>
      <w:divBdr>
        <w:top w:val="none" w:sz="0" w:space="0" w:color="auto"/>
        <w:left w:val="none" w:sz="0" w:space="0" w:color="auto"/>
        <w:bottom w:val="none" w:sz="0" w:space="0" w:color="auto"/>
        <w:right w:val="none" w:sz="0" w:space="0" w:color="auto"/>
      </w:divBdr>
    </w:div>
    <w:div w:id="775056471">
      <w:bodyDiv w:val="1"/>
      <w:marLeft w:val="0"/>
      <w:marRight w:val="0"/>
      <w:marTop w:val="0"/>
      <w:marBottom w:val="0"/>
      <w:divBdr>
        <w:top w:val="none" w:sz="0" w:space="0" w:color="auto"/>
        <w:left w:val="none" w:sz="0" w:space="0" w:color="auto"/>
        <w:bottom w:val="none" w:sz="0" w:space="0" w:color="auto"/>
        <w:right w:val="none" w:sz="0" w:space="0" w:color="auto"/>
      </w:divBdr>
    </w:div>
    <w:div w:id="1214003822">
      <w:bodyDiv w:val="1"/>
      <w:marLeft w:val="0"/>
      <w:marRight w:val="0"/>
      <w:marTop w:val="0"/>
      <w:marBottom w:val="0"/>
      <w:divBdr>
        <w:top w:val="none" w:sz="0" w:space="0" w:color="auto"/>
        <w:left w:val="none" w:sz="0" w:space="0" w:color="auto"/>
        <w:bottom w:val="none" w:sz="0" w:space="0" w:color="auto"/>
        <w:right w:val="none" w:sz="0" w:space="0" w:color="auto"/>
      </w:divBdr>
    </w:div>
    <w:div w:id="1457599343">
      <w:bodyDiv w:val="1"/>
      <w:marLeft w:val="0"/>
      <w:marRight w:val="0"/>
      <w:marTop w:val="0"/>
      <w:marBottom w:val="0"/>
      <w:divBdr>
        <w:top w:val="none" w:sz="0" w:space="0" w:color="auto"/>
        <w:left w:val="none" w:sz="0" w:space="0" w:color="auto"/>
        <w:bottom w:val="none" w:sz="0" w:space="0" w:color="auto"/>
        <w:right w:val="none" w:sz="0" w:space="0" w:color="auto"/>
      </w:divBdr>
    </w:div>
    <w:div w:id="16026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acr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curement@nacro.org.uk" TargetMode="External"/><Relationship Id="rId4" Type="http://schemas.openxmlformats.org/officeDocument/2006/relationships/webSettings" Target="webSettings.xml"/><Relationship Id="rId9" Type="http://schemas.openxmlformats.org/officeDocument/2006/relationships/hyperlink" Target="mailto:procurement@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27770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Zitola</dc:creator>
  <cp:lastModifiedBy>Rocco Zitola</cp:lastModifiedBy>
  <cp:revision>8</cp:revision>
  <dcterms:created xsi:type="dcterms:W3CDTF">2017-09-26T14:13:00Z</dcterms:created>
  <dcterms:modified xsi:type="dcterms:W3CDTF">2017-09-27T13:41:00Z</dcterms:modified>
</cp:coreProperties>
</file>