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5D7F9" w14:textId="77777777" w:rsidR="007C1894" w:rsidRPr="00AC0621" w:rsidRDefault="007C1894" w:rsidP="00496F5C">
      <w:pPr>
        <w:jc w:val="center"/>
        <w:rPr>
          <w:rFonts w:asciiTheme="minorHAnsi" w:hAnsiTheme="minorHAnsi"/>
          <w:b/>
          <w:sz w:val="24"/>
          <w:u w:val="single"/>
        </w:rPr>
      </w:pPr>
      <w:r w:rsidRPr="00AC0621">
        <w:rPr>
          <w:rFonts w:asciiTheme="minorHAnsi" w:hAnsiTheme="minorHAnsi"/>
          <w:b/>
          <w:sz w:val="24"/>
          <w:u w:val="single"/>
        </w:rPr>
        <w:t>REQUEST FOR INFORMATION (RFI)</w:t>
      </w:r>
    </w:p>
    <w:p w14:paraId="1CDB3F28" w14:textId="77777777" w:rsidR="007C1894" w:rsidRDefault="007C1894" w:rsidP="00496F5C">
      <w:pPr>
        <w:jc w:val="center"/>
        <w:rPr>
          <w:rFonts w:asciiTheme="minorHAnsi" w:hAnsiTheme="minorHAnsi"/>
          <w:b/>
          <w:u w:val="single"/>
        </w:rPr>
      </w:pPr>
    </w:p>
    <w:p w14:paraId="221290E3" w14:textId="6559D9AE" w:rsidR="007C1894" w:rsidRPr="004F36AB" w:rsidRDefault="007C1894" w:rsidP="00496F5C">
      <w:pPr>
        <w:jc w:val="center"/>
        <w:rPr>
          <w:rFonts w:asciiTheme="minorHAnsi" w:hAnsiTheme="minorHAnsi"/>
          <w:b/>
          <w:sz w:val="24"/>
        </w:rPr>
      </w:pPr>
      <w:r w:rsidRPr="004F36AB">
        <w:rPr>
          <w:rFonts w:asciiTheme="minorHAnsi" w:hAnsiTheme="minorHAnsi"/>
          <w:b/>
          <w:sz w:val="24"/>
        </w:rPr>
        <w:t xml:space="preserve">Supply and Support of </w:t>
      </w:r>
      <w:r w:rsidR="004A4804" w:rsidRPr="004F36AB">
        <w:rPr>
          <w:rFonts w:asciiTheme="minorHAnsi" w:hAnsiTheme="minorHAnsi"/>
          <w:b/>
          <w:sz w:val="24"/>
        </w:rPr>
        <w:t xml:space="preserve">Pre Hospital Emergency Care (PHEC) </w:t>
      </w:r>
      <w:r w:rsidRPr="004F36AB">
        <w:rPr>
          <w:rFonts w:asciiTheme="minorHAnsi" w:hAnsiTheme="minorHAnsi"/>
          <w:b/>
          <w:sz w:val="24"/>
        </w:rPr>
        <w:t>Ultrasound Devices</w:t>
      </w:r>
    </w:p>
    <w:p w14:paraId="53CB4575" w14:textId="77777777" w:rsidR="007C1894" w:rsidRDefault="007C1894" w:rsidP="00496F5C">
      <w:pPr>
        <w:jc w:val="both"/>
        <w:rPr>
          <w:rFonts w:asciiTheme="minorHAnsi" w:hAnsiTheme="minorHAnsi"/>
          <w:b/>
          <w:u w:val="single"/>
        </w:rPr>
      </w:pPr>
    </w:p>
    <w:p w14:paraId="20E08E5B" w14:textId="77777777" w:rsidR="004557F4" w:rsidRDefault="004557F4" w:rsidP="00496F5C">
      <w:pPr>
        <w:jc w:val="both"/>
        <w:rPr>
          <w:rFonts w:asciiTheme="minorHAnsi" w:hAnsiTheme="minorHAnsi"/>
          <w:b/>
          <w:u w:val="single"/>
        </w:rPr>
      </w:pPr>
    </w:p>
    <w:p w14:paraId="3834797D" w14:textId="77777777" w:rsidR="007C1894" w:rsidRDefault="007C1894" w:rsidP="00496F5C">
      <w:pPr>
        <w:jc w:val="both"/>
        <w:rPr>
          <w:rFonts w:asciiTheme="minorHAnsi" w:hAnsiTheme="minorHAnsi"/>
          <w:b/>
          <w:u w:val="single"/>
        </w:rPr>
      </w:pPr>
    </w:p>
    <w:p w14:paraId="50257E09" w14:textId="77777777" w:rsidR="007C1894" w:rsidRPr="002D5BF1" w:rsidRDefault="007C1894" w:rsidP="00496F5C">
      <w:pPr>
        <w:jc w:val="both"/>
        <w:rPr>
          <w:rFonts w:asciiTheme="minorHAnsi" w:hAnsiTheme="minorHAnsi"/>
          <w:b/>
          <w:u w:val="single"/>
        </w:rPr>
      </w:pPr>
      <w:r w:rsidRPr="002D5BF1">
        <w:rPr>
          <w:rFonts w:asciiTheme="minorHAnsi" w:hAnsiTheme="minorHAnsi"/>
          <w:b/>
          <w:u w:val="single"/>
        </w:rPr>
        <w:t>BACKGROUND</w:t>
      </w:r>
    </w:p>
    <w:p w14:paraId="49610000" w14:textId="77777777" w:rsidR="007C1894" w:rsidRPr="002D5BF1" w:rsidRDefault="007C1894" w:rsidP="00496F5C">
      <w:pPr>
        <w:jc w:val="both"/>
        <w:rPr>
          <w:rFonts w:asciiTheme="minorHAnsi" w:hAnsiTheme="minorHAnsi"/>
          <w:b/>
          <w:u w:val="single"/>
        </w:rPr>
      </w:pPr>
    </w:p>
    <w:p w14:paraId="2949ECF3" w14:textId="77777777" w:rsidR="007C1894" w:rsidRPr="002D5BF1" w:rsidRDefault="007C1894" w:rsidP="00496F5C">
      <w:pPr>
        <w:jc w:val="both"/>
        <w:rPr>
          <w:rFonts w:asciiTheme="minorHAnsi" w:hAnsiTheme="minorHAnsi"/>
        </w:rPr>
      </w:pPr>
      <w:r w:rsidRPr="002D5BF1">
        <w:rPr>
          <w:rFonts w:asciiTheme="minorHAnsi" w:hAnsiTheme="minorHAnsi"/>
        </w:rPr>
        <w:t>In April 15 the MOD signed a contract with Leidos Europe Ltd to provide the procurement and inventory management of commodity items (as well as the storage and distribution services) historically provided in-house by the Logistic Commodities and Services Operating Centre. Leidos, working with the MOD, will transform the way these services are delivered to ensure requirements continue to be met whilst providing best value for money for the department. The organisation delivering these services is known as Team Leidos.</w:t>
      </w:r>
    </w:p>
    <w:p w14:paraId="1413DDCD" w14:textId="77777777" w:rsidR="007C1894" w:rsidRDefault="007C1894" w:rsidP="00496F5C">
      <w:pPr>
        <w:jc w:val="both"/>
        <w:rPr>
          <w:rFonts w:asciiTheme="minorHAnsi" w:hAnsiTheme="minorHAnsi"/>
          <w:b/>
          <w:u w:val="single"/>
        </w:rPr>
      </w:pPr>
    </w:p>
    <w:p w14:paraId="5930CBCD" w14:textId="77777777" w:rsidR="007C1894" w:rsidRPr="002D5BF1" w:rsidRDefault="007C1894" w:rsidP="00496F5C">
      <w:pPr>
        <w:jc w:val="both"/>
        <w:rPr>
          <w:rFonts w:asciiTheme="minorHAnsi" w:hAnsiTheme="minorHAnsi"/>
          <w:b/>
          <w:u w:val="single"/>
        </w:rPr>
      </w:pPr>
    </w:p>
    <w:p w14:paraId="40075881" w14:textId="77777777" w:rsidR="007C1894" w:rsidRDefault="007C1894" w:rsidP="00496F5C">
      <w:pPr>
        <w:jc w:val="both"/>
        <w:rPr>
          <w:rFonts w:asciiTheme="minorHAnsi" w:hAnsiTheme="minorHAnsi"/>
          <w:b/>
          <w:u w:val="single"/>
        </w:rPr>
      </w:pPr>
      <w:r w:rsidRPr="002D5BF1">
        <w:rPr>
          <w:rFonts w:asciiTheme="minorHAnsi" w:hAnsiTheme="minorHAnsi"/>
          <w:b/>
          <w:u w:val="single"/>
        </w:rPr>
        <w:t>FUTURE ARRANGEMENTS</w:t>
      </w:r>
    </w:p>
    <w:p w14:paraId="74DB2F51" w14:textId="77777777" w:rsidR="007C1894" w:rsidRDefault="007C1894" w:rsidP="00496F5C">
      <w:pPr>
        <w:jc w:val="both"/>
        <w:rPr>
          <w:rFonts w:asciiTheme="minorHAnsi" w:hAnsiTheme="minorHAnsi"/>
          <w:b/>
          <w:u w:val="single"/>
        </w:rPr>
      </w:pPr>
    </w:p>
    <w:p w14:paraId="17B32A31" w14:textId="7E2FDBD6" w:rsidR="007C1894" w:rsidRDefault="007C1894" w:rsidP="00496F5C">
      <w:pPr>
        <w:jc w:val="both"/>
        <w:rPr>
          <w:rFonts w:asciiTheme="minorHAnsi" w:hAnsiTheme="minorHAnsi"/>
        </w:rPr>
      </w:pPr>
      <w:r w:rsidRPr="007C1894">
        <w:rPr>
          <w:rFonts w:asciiTheme="minorHAnsi" w:hAnsiTheme="minorHAnsi"/>
        </w:rPr>
        <w:t xml:space="preserve">Further to </w:t>
      </w:r>
      <w:r>
        <w:rPr>
          <w:rFonts w:asciiTheme="minorHAnsi" w:hAnsiTheme="minorHAnsi"/>
        </w:rPr>
        <w:t>our Request for I</w:t>
      </w:r>
      <w:r w:rsidRPr="007C1894">
        <w:rPr>
          <w:rFonts w:asciiTheme="minorHAnsi" w:hAnsiTheme="minorHAnsi"/>
        </w:rPr>
        <w:t xml:space="preserve">nformation </w:t>
      </w:r>
      <w:r>
        <w:rPr>
          <w:rFonts w:asciiTheme="minorHAnsi" w:hAnsiTheme="minorHAnsi"/>
        </w:rPr>
        <w:t>(RFI</w:t>
      </w:r>
      <w:r w:rsidR="0094119C">
        <w:rPr>
          <w:rFonts w:asciiTheme="minorHAnsi" w:hAnsiTheme="minorHAnsi"/>
        </w:rPr>
        <w:t xml:space="preserve"> – first issued 22.08.2019</w:t>
      </w:r>
      <w:r w:rsidR="00A14E45">
        <w:rPr>
          <w:rFonts w:asciiTheme="minorHAnsi" w:hAnsiTheme="minorHAnsi"/>
        </w:rPr>
        <w:t xml:space="preserve"> </w:t>
      </w:r>
      <w:hyperlink r:id="rId7" w:history="1">
        <w:r w:rsidR="00A14E45" w:rsidRPr="00A14E45">
          <w:rPr>
            <w:rStyle w:val="Hyperlink"/>
            <w:rFonts w:asciiTheme="minorHAnsi" w:hAnsiTheme="minorHAnsi"/>
          </w:rPr>
          <w:t>Click Here for Link</w:t>
        </w:r>
      </w:hyperlink>
      <w:r w:rsidR="0094119C">
        <w:rPr>
          <w:rFonts w:asciiTheme="minorHAnsi" w:hAnsiTheme="minorHAnsi"/>
        </w:rPr>
        <w:t>)</w:t>
      </w:r>
      <w:r>
        <w:rPr>
          <w:rFonts w:asciiTheme="minorHAnsi" w:hAnsiTheme="minorHAnsi"/>
        </w:rPr>
        <w:t xml:space="preserve"> for Diagnostic Ultrasound Devices (DUS - reference LSL/MED/0063), Military Radiology Specialists </w:t>
      </w:r>
      <w:r w:rsidR="00D04E6F">
        <w:rPr>
          <w:rFonts w:asciiTheme="minorHAnsi" w:hAnsiTheme="minorHAnsi"/>
        </w:rPr>
        <w:t xml:space="preserve">within </w:t>
      </w:r>
      <w:r>
        <w:rPr>
          <w:rFonts w:asciiTheme="minorHAnsi" w:hAnsiTheme="minorHAnsi"/>
        </w:rPr>
        <w:t xml:space="preserve">both </w:t>
      </w:r>
      <w:r w:rsidR="00D3243F">
        <w:rPr>
          <w:rFonts w:asciiTheme="minorHAnsi" w:hAnsiTheme="minorHAnsi"/>
        </w:rPr>
        <w:t xml:space="preserve">the </w:t>
      </w:r>
      <w:r>
        <w:rPr>
          <w:rFonts w:asciiTheme="minorHAnsi" w:hAnsiTheme="minorHAnsi"/>
        </w:rPr>
        <w:t xml:space="preserve">Emergency and Secondary Health Care </w:t>
      </w:r>
      <w:r w:rsidR="00D04E6F">
        <w:rPr>
          <w:rFonts w:asciiTheme="minorHAnsi" w:hAnsiTheme="minorHAnsi"/>
        </w:rPr>
        <w:t>environments</w:t>
      </w:r>
      <w:r>
        <w:rPr>
          <w:rFonts w:asciiTheme="minorHAnsi" w:hAnsiTheme="minorHAnsi"/>
        </w:rPr>
        <w:t xml:space="preserve"> have expressed an interest in </w:t>
      </w:r>
      <w:r w:rsidR="00D04E6F">
        <w:rPr>
          <w:rFonts w:asciiTheme="minorHAnsi" w:hAnsiTheme="minorHAnsi"/>
        </w:rPr>
        <w:t>seeing</w:t>
      </w:r>
      <w:r>
        <w:rPr>
          <w:rFonts w:asciiTheme="minorHAnsi" w:hAnsiTheme="minorHAnsi"/>
        </w:rPr>
        <w:t xml:space="preserve"> a broader range of d</w:t>
      </w:r>
      <w:r w:rsidR="0094119C">
        <w:rPr>
          <w:rFonts w:asciiTheme="minorHAnsi" w:hAnsiTheme="minorHAnsi"/>
        </w:rPr>
        <w:t>evices as part of our upcoming Industry D</w:t>
      </w:r>
      <w:r>
        <w:rPr>
          <w:rFonts w:asciiTheme="minorHAnsi" w:hAnsiTheme="minorHAnsi"/>
        </w:rPr>
        <w:t xml:space="preserve">ay. </w:t>
      </w:r>
    </w:p>
    <w:p w14:paraId="4F6665B4" w14:textId="77777777" w:rsidR="007C1894" w:rsidRDefault="007C1894" w:rsidP="00496F5C">
      <w:pPr>
        <w:jc w:val="both"/>
        <w:rPr>
          <w:rFonts w:asciiTheme="minorHAnsi" w:hAnsiTheme="minorHAnsi"/>
        </w:rPr>
      </w:pPr>
    </w:p>
    <w:p w14:paraId="53CF9C52" w14:textId="77777777" w:rsidR="00EB67FD" w:rsidRDefault="0094119C" w:rsidP="00496F5C">
      <w:pPr>
        <w:jc w:val="both"/>
        <w:rPr>
          <w:rFonts w:asciiTheme="minorHAnsi" w:hAnsiTheme="minorHAnsi"/>
        </w:rPr>
      </w:pPr>
      <w:r>
        <w:rPr>
          <w:rFonts w:asciiTheme="minorHAnsi" w:hAnsiTheme="minorHAnsi"/>
        </w:rPr>
        <w:t>T</w:t>
      </w:r>
      <w:r w:rsidR="00D04E6F">
        <w:rPr>
          <w:rFonts w:asciiTheme="minorHAnsi" w:hAnsiTheme="minorHAnsi"/>
        </w:rPr>
        <w:t xml:space="preserve">he Industry Day </w:t>
      </w:r>
      <w:r>
        <w:rPr>
          <w:rFonts w:asciiTheme="minorHAnsi" w:hAnsiTheme="minorHAnsi"/>
        </w:rPr>
        <w:t>has been</w:t>
      </w:r>
      <w:r w:rsidR="00D04E6F">
        <w:rPr>
          <w:rFonts w:asciiTheme="minorHAnsi" w:hAnsiTheme="minorHAnsi"/>
        </w:rPr>
        <w:t xml:space="preserve"> scheduled to take place on the </w:t>
      </w:r>
      <w:r w:rsidR="00D04E6F" w:rsidRPr="00D04E6F">
        <w:rPr>
          <w:rFonts w:asciiTheme="minorHAnsi" w:hAnsiTheme="minorHAnsi"/>
          <w:b/>
        </w:rPr>
        <w:t>17</w:t>
      </w:r>
      <w:r w:rsidR="00D04E6F" w:rsidRPr="00D04E6F">
        <w:rPr>
          <w:rFonts w:asciiTheme="minorHAnsi" w:hAnsiTheme="minorHAnsi"/>
          <w:b/>
          <w:vertAlign w:val="superscript"/>
        </w:rPr>
        <w:t>th</w:t>
      </w:r>
      <w:r w:rsidR="00D04E6F" w:rsidRPr="00D04E6F">
        <w:rPr>
          <w:rFonts w:asciiTheme="minorHAnsi" w:hAnsiTheme="minorHAnsi"/>
          <w:b/>
        </w:rPr>
        <w:t xml:space="preserve"> October</w:t>
      </w:r>
      <w:r w:rsidR="004100EE">
        <w:rPr>
          <w:rFonts w:asciiTheme="minorHAnsi" w:hAnsiTheme="minorHAnsi"/>
          <w:b/>
        </w:rPr>
        <w:t xml:space="preserve"> 2019</w:t>
      </w:r>
      <w:r w:rsidR="00D04E6F">
        <w:rPr>
          <w:rFonts w:asciiTheme="minorHAnsi" w:hAnsiTheme="minorHAnsi"/>
        </w:rPr>
        <w:t xml:space="preserve"> at the address listed below. Please contact Team Leidos</w:t>
      </w:r>
      <w:r>
        <w:rPr>
          <w:rFonts w:asciiTheme="minorHAnsi" w:hAnsiTheme="minorHAnsi"/>
        </w:rPr>
        <w:t xml:space="preserve"> </w:t>
      </w:r>
      <w:r w:rsidR="00EB67FD">
        <w:rPr>
          <w:rFonts w:asciiTheme="minorHAnsi" w:hAnsiTheme="minorHAnsi"/>
        </w:rPr>
        <w:t xml:space="preserve">for booking confirmation </w:t>
      </w:r>
      <w:r>
        <w:rPr>
          <w:rFonts w:asciiTheme="minorHAnsi" w:hAnsiTheme="minorHAnsi"/>
        </w:rPr>
        <w:t xml:space="preserve">using the </w:t>
      </w:r>
      <w:r w:rsidR="00EB67FD">
        <w:rPr>
          <w:rFonts w:asciiTheme="minorHAnsi" w:hAnsiTheme="minorHAnsi"/>
        </w:rPr>
        <w:t>following details:</w:t>
      </w:r>
    </w:p>
    <w:p w14:paraId="281EB438" w14:textId="77777777" w:rsidR="00EB67FD" w:rsidRDefault="00EB67FD" w:rsidP="00496F5C">
      <w:pPr>
        <w:jc w:val="both"/>
        <w:rPr>
          <w:rFonts w:asciiTheme="minorHAnsi" w:hAnsiTheme="minorHAnsi"/>
        </w:rPr>
      </w:pPr>
    </w:p>
    <w:p w14:paraId="35B96E70" w14:textId="77777777" w:rsidR="00EB67FD" w:rsidRPr="00EB67FD" w:rsidRDefault="00EB67FD" w:rsidP="00496F5C">
      <w:pPr>
        <w:jc w:val="both"/>
        <w:rPr>
          <w:rFonts w:asciiTheme="minorHAnsi" w:hAnsiTheme="minorHAnsi"/>
        </w:rPr>
      </w:pPr>
      <w:r w:rsidRPr="00EB67FD">
        <w:rPr>
          <w:rFonts w:asciiTheme="minorHAnsi" w:hAnsiTheme="minorHAnsi"/>
        </w:rPr>
        <w:t>Contact person: Konstantin Nikolov</w:t>
      </w:r>
    </w:p>
    <w:p w14:paraId="2CD87CFA" w14:textId="249FA158" w:rsidR="00D04E6F" w:rsidRPr="00EB67FD" w:rsidRDefault="00EB67FD" w:rsidP="00496F5C">
      <w:pPr>
        <w:jc w:val="both"/>
        <w:rPr>
          <w:rFonts w:asciiTheme="minorHAnsi" w:hAnsiTheme="minorHAnsi"/>
        </w:rPr>
      </w:pPr>
      <w:r w:rsidRPr="00EB67FD">
        <w:rPr>
          <w:rFonts w:asciiTheme="minorHAnsi" w:hAnsiTheme="minorHAnsi" w:cs="Lucida Sans Unicode"/>
          <w:color w:val="000000"/>
          <w:lang w:val="en"/>
        </w:rPr>
        <w:t>Telephone: +44 117</w:t>
      </w:r>
      <w:r w:rsidR="008D59D8">
        <w:rPr>
          <w:rFonts w:asciiTheme="minorHAnsi" w:hAnsiTheme="minorHAnsi" w:cs="Lucida Sans Unicode"/>
          <w:color w:val="000000"/>
          <w:lang w:val="en"/>
        </w:rPr>
        <w:t xml:space="preserve"> </w:t>
      </w:r>
      <w:r w:rsidRPr="00EB67FD">
        <w:rPr>
          <w:rFonts w:asciiTheme="minorHAnsi" w:hAnsiTheme="minorHAnsi" w:cs="Lucida Sans Unicode"/>
          <w:color w:val="000000"/>
          <w:lang w:val="en"/>
        </w:rPr>
        <w:t>332</w:t>
      </w:r>
      <w:r w:rsidR="008D59D8">
        <w:rPr>
          <w:rFonts w:asciiTheme="minorHAnsi" w:hAnsiTheme="minorHAnsi" w:cs="Lucida Sans Unicode"/>
          <w:color w:val="000000"/>
          <w:lang w:val="en"/>
        </w:rPr>
        <w:t xml:space="preserve"> </w:t>
      </w:r>
      <w:r w:rsidRPr="00EB67FD">
        <w:rPr>
          <w:rFonts w:asciiTheme="minorHAnsi" w:hAnsiTheme="minorHAnsi" w:cs="Lucida Sans Unicode"/>
          <w:color w:val="000000"/>
          <w:lang w:val="en"/>
        </w:rPr>
        <w:t>8575</w:t>
      </w:r>
      <w:r w:rsidRPr="00EB67FD">
        <w:rPr>
          <w:rFonts w:asciiTheme="minorHAnsi" w:hAnsiTheme="minorHAnsi"/>
        </w:rPr>
        <w:t xml:space="preserve"> </w:t>
      </w:r>
    </w:p>
    <w:p w14:paraId="4F8182A6" w14:textId="564483EA" w:rsidR="00EB67FD" w:rsidRPr="00EB67FD" w:rsidRDefault="00EB67FD" w:rsidP="00496F5C">
      <w:pPr>
        <w:jc w:val="both"/>
        <w:rPr>
          <w:rFonts w:asciiTheme="minorHAnsi" w:hAnsiTheme="minorHAnsi"/>
        </w:rPr>
      </w:pPr>
      <w:r w:rsidRPr="00EB67FD">
        <w:rPr>
          <w:rFonts w:asciiTheme="minorHAnsi" w:hAnsiTheme="minorHAnsi" w:cs="Lucida Sans Unicode"/>
          <w:color w:val="000000"/>
          <w:lang w:val="en"/>
        </w:rPr>
        <w:t xml:space="preserve">E-mail: </w:t>
      </w:r>
      <w:hyperlink r:id="rId8" w:history="1">
        <w:r w:rsidR="008D59D8" w:rsidRPr="00A76D55">
          <w:rPr>
            <w:rStyle w:val="Hyperlink"/>
            <w:rFonts w:asciiTheme="minorHAnsi" w:hAnsiTheme="minorHAnsi" w:cs="Lucida Sans Unicode"/>
            <w:lang w:val="en"/>
          </w:rPr>
          <w:t>Konstantin.Nikolov100@teamleidos.mod.uk</w:t>
        </w:r>
      </w:hyperlink>
    </w:p>
    <w:p w14:paraId="06C0E970" w14:textId="77777777" w:rsidR="00C97FEA" w:rsidRDefault="00C97FEA" w:rsidP="00496F5C">
      <w:pPr>
        <w:jc w:val="both"/>
        <w:rPr>
          <w:rFonts w:asciiTheme="minorHAnsi" w:hAnsiTheme="minorHAnsi"/>
        </w:rPr>
      </w:pPr>
    </w:p>
    <w:p w14:paraId="083F5818" w14:textId="19379142" w:rsidR="00D04E6F" w:rsidRPr="00D04E6F" w:rsidRDefault="00D04E6F" w:rsidP="00496F5C">
      <w:pPr>
        <w:jc w:val="both"/>
        <w:rPr>
          <w:rFonts w:asciiTheme="minorHAnsi" w:hAnsiTheme="minorHAnsi"/>
          <w:b/>
          <w:u w:val="single"/>
        </w:rPr>
      </w:pPr>
      <w:r w:rsidRPr="00D04E6F">
        <w:rPr>
          <w:rFonts w:asciiTheme="minorHAnsi" w:hAnsiTheme="minorHAnsi"/>
          <w:b/>
          <w:u w:val="single"/>
        </w:rPr>
        <w:t xml:space="preserve">Industry Day </w:t>
      </w:r>
      <w:r w:rsidR="0094119C">
        <w:rPr>
          <w:rFonts w:asciiTheme="minorHAnsi" w:hAnsiTheme="minorHAnsi"/>
          <w:b/>
          <w:u w:val="single"/>
        </w:rPr>
        <w:t xml:space="preserve">Information </w:t>
      </w:r>
      <w:r w:rsidR="00797BBC">
        <w:rPr>
          <w:rFonts w:asciiTheme="minorHAnsi" w:hAnsiTheme="minorHAnsi"/>
          <w:b/>
          <w:u w:val="single"/>
        </w:rPr>
        <w:t>- Thursday 17</w:t>
      </w:r>
      <w:r w:rsidR="00797BBC" w:rsidRPr="0094119C">
        <w:rPr>
          <w:rFonts w:asciiTheme="minorHAnsi" w:hAnsiTheme="minorHAnsi"/>
          <w:b/>
          <w:u w:val="single"/>
          <w:vertAlign w:val="superscript"/>
        </w:rPr>
        <w:t>th</w:t>
      </w:r>
      <w:r w:rsidR="00797BBC">
        <w:rPr>
          <w:rFonts w:asciiTheme="minorHAnsi" w:hAnsiTheme="minorHAnsi"/>
          <w:b/>
          <w:u w:val="single"/>
        </w:rPr>
        <w:t xml:space="preserve"> October 2019</w:t>
      </w:r>
    </w:p>
    <w:p w14:paraId="012338F6" w14:textId="77777777" w:rsidR="00D04E6F" w:rsidRDefault="00D04E6F" w:rsidP="00496F5C">
      <w:pPr>
        <w:jc w:val="both"/>
        <w:rPr>
          <w:rFonts w:asciiTheme="minorHAnsi" w:hAnsiTheme="minorHAnsi"/>
        </w:rPr>
      </w:pPr>
    </w:p>
    <w:p w14:paraId="3F4CD73C" w14:textId="77777777" w:rsidR="00D04E6F" w:rsidRPr="00D04E6F" w:rsidRDefault="00D04E6F" w:rsidP="00496F5C">
      <w:pPr>
        <w:jc w:val="both"/>
        <w:rPr>
          <w:rFonts w:asciiTheme="minorHAnsi" w:hAnsiTheme="minorHAnsi"/>
          <w:u w:val="single"/>
        </w:rPr>
      </w:pPr>
      <w:r w:rsidRPr="00D04E6F">
        <w:rPr>
          <w:rFonts w:asciiTheme="minorHAnsi" w:hAnsiTheme="minorHAnsi"/>
          <w:u w:val="single"/>
        </w:rPr>
        <w:t xml:space="preserve">Address </w:t>
      </w:r>
      <w:bookmarkStart w:id="0" w:name="_GoBack"/>
      <w:bookmarkEnd w:id="0"/>
    </w:p>
    <w:p w14:paraId="01E9F68A" w14:textId="77777777" w:rsidR="00D04E6F" w:rsidRDefault="00D04E6F" w:rsidP="00496F5C">
      <w:pPr>
        <w:jc w:val="both"/>
        <w:rPr>
          <w:rFonts w:asciiTheme="minorHAnsi" w:hAnsiTheme="minorHAnsi"/>
        </w:rPr>
      </w:pPr>
      <w:r w:rsidRPr="00D04E6F">
        <w:rPr>
          <w:rFonts w:asciiTheme="minorHAnsi" w:hAnsiTheme="minorHAnsi"/>
        </w:rPr>
        <w:t xml:space="preserve">RAF </w:t>
      </w:r>
      <w:proofErr w:type="spellStart"/>
      <w:r w:rsidRPr="00D04E6F">
        <w:rPr>
          <w:rFonts w:asciiTheme="minorHAnsi" w:hAnsiTheme="minorHAnsi"/>
        </w:rPr>
        <w:t>Brize</w:t>
      </w:r>
      <w:proofErr w:type="spellEnd"/>
      <w:r w:rsidRPr="00D04E6F">
        <w:rPr>
          <w:rFonts w:asciiTheme="minorHAnsi" w:hAnsiTheme="minorHAnsi"/>
        </w:rPr>
        <w:t xml:space="preserve"> Norton</w:t>
      </w:r>
    </w:p>
    <w:p w14:paraId="07A3ADA1" w14:textId="77777777" w:rsidR="00D04E6F" w:rsidRDefault="00D04E6F" w:rsidP="00496F5C">
      <w:pPr>
        <w:jc w:val="both"/>
        <w:rPr>
          <w:rFonts w:asciiTheme="minorHAnsi" w:hAnsiTheme="minorHAnsi"/>
        </w:rPr>
      </w:pPr>
      <w:r w:rsidRPr="00D04E6F">
        <w:rPr>
          <w:rFonts w:asciiTheme="minorHAnsi" w:hAnsiTheme="minorHAnsi"/>
        </w:rPr>
        <w:t xml:space="preserve">Main Gate </w:t>
      </w:r>
    </w:p>
    <w:p w14:paraId="2D48B463" w14:textId="77777777" w:rsidR="00D04E6F" w:rsidRDefault="00D04E6F" w:rsidP="00496F5C">
      <w:pPr>
        <w:jc w:val="both"/>
        <w:rPr>
          <w:rFonts w:asciiTheme="minorHAnsi" w:hAnsiTheme="minorHAnsi"/>
        </w:rPr>
      </w:pPr>
      <w:r w:rsidRPr="00D04E6F">
        <w:rPr>
          <w:rFonts w:asciiTheme="minorHAnsi" w:hAnsiTheme="minorHAnsi"/>
        </w:rPr>
        <w:t>OX18 3LX.</w:t>
      </w:r>
    </w:p>
    <w:p w14:paraId="593CFB97" w14:textId="77777777" w:rsidR="00D04E6F" w:rsidRDefault="00D04E6F" w:rsidP="00496F5C">
      <w:pPr>
        <w:jc w:val="both"/>
        <w:rPr>
          <w:rFonts w:asciiTheme="minorHAnsi" w:hAnsiTheme="minorHAnsi"/>
        </w:rPr>
      </w:pPr>
    </w:p>
    <w:p w14:paraId="138CC54F" w14:textId="77777777" w:rsidR="00D04E6F" w:rsidRPr="00D04E6F" w:rsidRDefault="00D04E6F" w:rsidP="00496F5C">
      <w:pPr>
        <w:jc w:val="both"/>
        <w:rPr>
          <w:rFonts w:asciiTheme="minorHAnsi" w:hAnsiTheme="minorHAnsi"/>
          <w:u w:val="single"/>
        </w:rPr>
      </w:pPr>
      <w:r w:rsidRPr="00D04E6F">
        <w:rPr>
          <w:rFonts w:asciiTheme="minorHAnsi" w:hAnsiTheme="minorHAnsi"/>
          <w:u w:val="single"/>
        </w:rPr>
        <w:t xml:space="preserve">Arrival Time </w:t>
      </w:r>
    </w:p>
    <w:p w14:paraId="1A7A23A5" w14:textId="50D4EC02" w:rsidR="00D04E6F" w:rsidRDefault="00FE054F" w:rsidP="00496F5C">
      <w:pPr>
        <w:jc w:val="both"/>
        <w:rPr>
          <w:rFonts w:asciiTheme="minorHAnsi" w:hAnsiTheme="minorHAnsi"/>
        </w:rPr>
      </w:pPr>
      <w:r>
        <w:rPr>
          <w:rFonts w:asciiTheme="minorHAnsi" w:hAnsiTheme="minorHAnsi"/>
        </w:rPr>
        <w:t>From 08</w:t>
      </w:r>
      <w:r w:rsidR="003E3276">
        <w:rPr>
          <w:rFonts w:asciiTheme="minorHAnsi" w:hAnsiTheme="minorHAnsi"/>
        </w:rPr>
        <w:t>:</w:t>
      </w:r>
      <w:r w:rsidR="00D04E6F">
        <w:rPr>
          <w:rFonts w:asciiTheme="minorHAnsi" w:hAnsiTheme="minorHAnsi"/>
        </w:rPr>
        <w:t xml:space="preserve">00 - </w:t>
      </w:r>
      <w:r w:rsidR="00D04E6F" w:rsidRPr="00D04E6F">
        <w:rPr>
          <w:rFonts w:asciiTheme="minorHAnsi" w:hAnsiTheme="minorHAnsi"/>
        </w:rPr>
        <w:t>Suppliers will be required to check in with Security at the M</w:t>
      </w:r>
      <w:r w:rsidR="00D04E6F">
        <w:rPr>
          <w:rFonts w:asciiTheme="minorHAnsi" w:hAnsiTheme="minorHAnsi"/>
        </w:rPr>
        <w:t>ain Gate and obtain a pass before being directed</w:t>
      </w:r>
      <w:r w:rsidR="00D04E6F" w:rsidRPr="00D04E6F">
        <w:rPr>
          <w:rFonts w:asciiTheme="minorHAnsi" w:hAnsiTheme="minorHAnsi"/>
        </w:rPr>
        <w:t xml:space="preserve"> to </w:t>
      </w:r>
      <w:r w:rsidR="00D04E6F">
        <w:rPr>
          <w:rFonts w:asciiTheme="minorHAnsi" w:hAnsiTheme="minorHAnsi"/>
        </w:rPr>
        <w:t xml:space="preserve">allocated parking. </w:t>
      </w:r>
      <w:r w:rsidR="00D04E6F" w:rsidRPr="00D04E6F">
        <w:rPr>
          <w:rFonts w:asciiTheme="minorHAnsi" w:hAnsiTheme="minorHAnsi"/>
        </w:rPr>
        <w:t xml:space="preserve"> </w:t>
      </w:r>
    </w:p>
    <w:p w14:paraId="5AB63068" w14:textId="77777777" w:rsidR="00D04E6F" w:rsidRDefault="00D04E6F" w:rsidP="00496F5C">
      <w:pPr>
        <w:jc w:val="both"/>
        <w:rPr>
          <w:rFonts w:asciiTheme="minorHAnsi" w:hAnsiTheme="minorHAnsi"/>
        </w:rPr>
      </w:pPr>
    </w:p>
    <w:p w14:paraId="1A6BD9DA" w14:textId="31062488" w:rsidR="00D04E6F" w:rsidRPr="00D04E6F" w:rsidRDefault="00D04E6F" w:rsidP="00496F5C">
      <w:pPr>
        <w:jc w:val="both"/>
        <w:rPr>
          <w:rFonts w:asciiTheme="minorHAnsi" w:hAnsiTheme="minorHAnsi"/>
        </w:rPr>
      </w:pPr>
      <w:r w:rsidRPr="00D04E6F">
        <w:rPr>
          <w:rFonts w:asciiTheme="minorHAnsi" w:hAnsiTheme="minorHAnsi"/>
          <w:u w:val="single"/>
        </w:rPr>
        <w:t>Duration</w:t>
      </w:r>
    </w:p>
    <w:p w14:paraId="36915264" w14:textId="1F588D76" w:rsidR="00D04E6F" w:rsidRDefault="00D04E6F" w:rsidP="00496F5C">
      <w:pPr>
        <w:jc w:val="both"/>
        <w:rPr>
          <w:rFonts w:asciiTheme="minorHAnsi" w:hAnsiTheme="minorHAnsi"/>
        </w:rPr>
      </w:pPr>
      <w:r>
        <w:rPr>
          <w:rFonts w:asciiTheme="minorHAnsi" w:hAnsiTheme="minorHAnsi"/>
        </w:rPr>
        <w:t xml:space="preserve">The </w:t>
      </w:r>
      <w:r w:rsidR="000473FB">
        <w:rPr>
          <w:rFonts w:asciiTheme="minorHAnsi" w:hAnsiTheme="minorHAnsi"/>
        </w:rPr>
        <w:t>event</w:t>
      </w:r>
      <w:r>
        <w:rPr>
          <w:rFonts w:asciiTheme="minorHAnsi" w:hAnsiTheme="minorHAnsi"/>
        </w:rPr>
        <w:t xml:space="preserve"> is scheduled t</w:t>
      </w:r>
      <w:r w:rsidR="00FE054F">
        <w:rPr>
          <w:rFonts w:asciiTheme="minorHAnsi" w:hAnsiTheme="minorHAnsi"/>
        </w:rPr>
        <w:t>o start at 10</w:t>
      </w:r>
      <w:r w:rsidR="003E3276">
        <w:rPr>
          <w:rFonts w:asciiTheme="minorHAnsi" w:hAnsiTheme="minorHAnsi"/>
        </w:rPr>
        <w:t>:</w:t>
      </w:r>
      <w:r w:rsidR="00FE054F">
        <w:rPr>
          <w:rFonts w:asciiTheme="minorHAnsi" w:hAnsiTheme="minorHAnsi"/>
        </w:rPr>
        <w:t>00 and finish at 15</w:t>
      </w:r>
      <w:r w:rsidR="003E3276">
        <w:rPr>
          <w:rFonts w:asciiTheme="minorHAnsi" w:hAnsiTheme="minorHAnsi"/>
        </w:rPr>
        <w:t>:</w:t>
      </w:r>
      <w:r>
        <w:rPr>
          <w:rFonts w:asciiTheme="minorHAnsi" w:hAnsiTheme="minorHAnsi"/>
        </w:rPr>
        <w:t xml:space="preserve">00. </w:t>
      </w:r>
    </w:p>
    <w:p w14:paraId="10F5E6B0" w14:textId="77777777" w:rsidR="009C5390" w:rsidRDefault="009C5390" w:rsidP="00496F5C">
      <w:pPr>
        <w:jc w:val="both"/>
        <w:rPr>
          <w:rFonts w:asciiTheme="minorHAnsi" w:hAnsiTheme="minorHAnsi"/>
        </w:rPr>
      </w:pPr>
    </w:p>
    <w:p w14:paraId="1204E3E4" w14:textId="2C76B548" w:rsidR="009C5390" w:rsidRDefault="009C5390" w:rsidP="009C5390">
      <w:pPr>
        <w:jc w:val="both"/>
        <w:rPr>
          <w:rFonts w:asciiTheme="minorHAnsi" w:hAnsiTheme="minorHAnsi"/>
        </w:rPr>
      </w:pPr>
      <w:r>
        <w:rPr>
          <w:rFonts w:asciiTheme="minorHAnsi" w:hAnsiTheme="minorHAnsi"/>
        </w:rPr>
        <w:t>An exact itinerary for the day including updated running times</w:t>
      </w:r>
      <w:r w:rsidR="003E3276">
        <w:rPr>
          <w:rFonts w:asciiTheme="minorHAnsi" w:hAnsiTheme="minorHAnsi"/>
        </w:rPr>
        <w:t>,</w:t>
      </w:r>
      <w:r>
        <w:rPr>
          <w:rFonts w:asciiTheme="minorHAnsi" w:hAnsiTheme="minorHAnsi"/>
        </w:rPr>
        <w:t xml:space="preserve"> and information required in advance for access to site</w:t>
      </w:r>
      <w:r w:rsidR="003E3276">
        <w:rPr>
          <w:rFonts w:asciiTheme="minorHAnsi" w:hAnsiTheme="minorHAnsi"/>
        </w:rPr>
        <w:t>,</w:t>
      </w:r>
      <w:r>
        <w:rPr>
          <w:rFonts w:asciiTheme="minorHAnsi" w:hAnsiTheme="minorHAnsi"/>
        </w:rPr>
        <w:t xml:space="preserve"> will be provided to confirmed attendees closer to the event. </w:t>
      </w:r>
    </w:p>
    <w:p w14:paraId="72810735" w14:textId="77777777" w:rsidR="00B21033" w:rsidRDefault="00B21033" w:rsidP="00496F5C">
      <w:pPr>
        <w:jc w:val="both"/>
        <w:rPr>
          <w:rFonts w:asciiTheme="minorHAnsi" w:hAnsiTheme="minorHAnsi"/>
        </w:rPr>
      </w:pPr>
    </w:p>
    <w:p w14:paraId="5AFE6441" w14:textId="5586E08A" w:rsidR="00B21033" w:rsidRPr="00B21033" w:rsidRDefault="00B21033" w:rsidP="00496F5C">
      <w:pPr>
        <w:jc w:val="both"/>
        <w:rPr>
          <w:rFonts w:asciiTheme="minorHAnsi" w:hAnsiTheme="minorHAnsi"/>
          <w:b/>
          <w:u w:val="single"/>
        </w:rPr>
      </w:pPr>
      <w:r w:rsidRPr="00B21033">
        <w:rPr>
          <w:rFonts w:asciiTheme="minorHAnsi" w:hAnsiTheme="minorHAnsi"/>
          <w:b/>
          <w:u w:val="single"/>
        </w:rPr>
        <w:t>UPDATE FOLLOWING RFI RELEASED 22.08.2019</w:t>
      </w:r>
    </w:p>
    <w:p w14:paraId="0012AA23" w14:textId="77777777" w:rsidR="00F25391" w:rsidRDefault="00F25391" w:rsidP="00496F5C">
      <w:pPr>
        <w:jc w:val="both"/>
        <w:rPr>
          <w:rFonts w:asciiTheme="minorHAnsi" w:hAnsiTheme="minorHAnsi"/>
        </w:rPr>
      </w:pPr>
    </w:p>
    <w:p w14:paraId="6715B217" w14:textId="400CE34C" w:rsidR="00B57884" w:rsidRPr="00C17A9B" w:rsidRDefault="00C17A9B" w:rsidP="00496F5C">
      <w:pPr>
        <w:jc w:val="both"/>
      </w:pPr>
      <w:r>
        <w:t>Team Leidos’</w:t>
      </w:r>
      <w:r w:rsidR="00B57884">
        <w:t xml:space="preserve"> original intention was to plan an Industry Day to reflect</w:t>
      </w:r>
      <w:r>
        <w:t xml:space="preserve"> the</w:t>
      </w:r>
      <w:r w:rsidR="00B57884">
        <w:t xml:space="preserve"> requirement for DUS devices</w:t>
      </w:r>
      <w:r w:rsidR="00732A65">
        <w:t xml:space="preserve"> only (</w:t>
      </w:r>
      <w:r w:rsidR="00B57884">
        <w:t>for use in Regional Rehabilitation Centres</w:t>
      </w:r>
      <w:r w:rsidR="00732A65">
        <w:t>)</w:t>
      </w:r>
      <w:r w:rsidR="00B57884">
        <w:t xml:space="preserve">. Whilst there have been </w:t>
      </w:r>
      <w:r w:rsidR="00B57884" w:rsidRPr="00B57884">
        <w:rPr>
          <w:b/>
        </w:rPr>
        <w:t xml:space="preserve">no </w:t>
      </w:r>
      <w:r w:rsidR="00B57884" w:rsidRPr="00732A65">
        <w:rPr>
          <w:b/>
        </w:rPr>
        <w:t>changes to the DUS requirement</w:t>
      </w:r>
      <w:r w:rsidR="00B57884">
        <w:t xml:space="preserve"> </w:t>
      </w:r>
      <w:r w:rsidR="00F25391">
        <w:t>(Ref-</w:t>
      </w:r>
      <w:r w:rsidR="00B57884">
        <w:t>LSL/MED/</w:t>
      </w:r>
      <w:r>
        <w:t>0063 -</w:t>
      </w:r>
      <w:r w:rsidR="00B57884">
        <w:t xml:space="preserve"> </w:t>
      </w:r>
      <w:r w:rsidR="00F25391">
        <w:t>referenced</w:t>
      </w:r>
      <w:r w:rsidR="00B57884">
        <w:t xml:space="preserve"> within the PIN issued 08.08.2019 or subsequent RFI released </w:t>
      </w:r>
      <w:r w:rsidR="00732A65">
        <w:t>22.08.</w:t>
      </w:r>
      <w:r>
        <w:t>2019), the</w:t>
      </w:r>
      <w:r w:rsidR="00B57884" w:rsidRPr="00732A65">
        <w:rPr>
          <w:b/>
        </w:rPr>
        <w:t xml:space="preserve"> </w:t>
      </w:r>
      <w:r w:rsidR="00B57884" w:rsidRPr="00C17A9B">
        <w:t>scope of t</w:t>
      </w:r>
      <w:r w:rsidR="00F25391" w:rsidRPr="00C17A9B">
        <w:t>he Industry Day has widened</w:t>
      </w:r>
      <w:r w:rsidR="00732A65" w:rsidRPr="00C17A9B">
        <w:t xml:space="preserve"> </w:t>
      </w:r>
      <w:r w:rsidR="00B57884" w:rsidRPr="00C17A9B">
        <w:t xml:space="preserve">to include </w:t>
      </w:r>
      <w:r w:rsidR="00F25391" w:rsidRPr="00C17A9B">
        <w:t xml:space="preserve">viewing </w:t>
      </w:r>
      <w:r w:rsidR="00B57884" w:rsidRPr="00C17A9B">
        <w:t xml:space="preserve">a broader range of devices. </w:t>
      </w:r>
    </w:p>
    <w:p w14:paraId="465E1118" w14:textId="77777777" w:rsidR="00B57884" w:rsidRDefault="00B57884" w:rsidP="00496F5C">
      <w:pPr>
        <w:jc w:val="both"/>
      </w:pPr>
    </w:p>
    <w:p w14:paraId="21C2AD0C" w14:textId="1CE0CE8A" w:rsidR="00F25391" w:rsidRDefault="00C17A9B" w:rsidP="00496F5C">
      <w:pPr>
        <w:jc w:val="both"/>
      </w:pPr>
      <w:r>
        <w:lastRenderedPageBreak/>
        <w:t>To this end</w:t>
      </w:r>
      <w:r w:rsidR="00F25391">
        <w:t xml:space="preserve"> we would lik</w:t>
      </w:r>
      <w:r>
        <w:t>e to invite suppliers to showcase</w:t>
      </w:r>
      <w:r w:rsidR="00F25391">
        <w:t xml:space="preserve"> devices with the capability to provide </w:t>
      </w:r>
      <w:r w:rsidR="00F25391" w:rsidRPr="00F25391">
        <w:t xml:space="preserve">Pre Hospital Emergency Care </w:t>
      </w:r>
      <w:r w:rsidR="00732A65">
        <w:t xml:space="preserve">(PHEC) </w:t>
      </w:r>
      <w:r w:rsidR="00F25391">
        <w:t>wit</w:t>
      </w:r>
      <w:r w:rsidR="00F25391" w:rsidRPr="00F25391">
        <w:t xml:space="preserve">hin </w:t>
      </w:r>
      <w:r w:rsidR="00F25391" w:rsidRPr="00F25391">
        <w:rPr>
          <w:b/>
        </w:rPr>
        <w:t>a range of military environments</w:t>
      </w:r>
      <w:r w:rsidR="00F25391">
        <w:t>.</w:t>
      </w:r>
      <w:r w:rsidR="00F25391" w:rsidRPr="00F25391">
        <w:t xml:space="preserve"> </w:t>
      </w:r>
      <w:r w:rsidR="00F25391">
        <w:t>It’s our intention to furnish</w:t>
      </w:r>
      <w:r w:rsidR="00F25391" w:rsidRPr="00F25391">
        <w:t xml:space="preserve"> a wider audience </w:t>
      </w:r>
      <w:r w:rsidR="00F25391">
        <w:t xml:space="preserve">of </w:t>
      </w:r>
      <w:r w:rsidR="00F25391" w:rsidRPr="00F25391">
        <w:t>Military Radiology Specialists w</w:t>
      </w:r>
      <w:r w:rsidR="00102B7D">
        <w:t>ith enhanced i</w:t>
      </w:r>
      <w:r w:rsidR="005105A1">
        <w:t>ndustry k</w:t>
      </w:r>
      <w:r w:rsidR="00F25391">
        <w:t>nowledge</w:t>
      </w:r>
      <w:r w:rsidR="003A5507">
        <w:t>,</w:t>
      </w:r>
      <w:r w:rsidR="00F25391">
        <w:t xml:space="preserve"> to </w:t>
      </w:r>
      <w:r w:rsidR="003A5507">
        <w:t>help with</w:t>
      </w:r>
      <w:r w:rsidR="00102B7D">
        <w:t xml:space="preserve"> the development of </w:t>
      </w:r>
      <w:r w:rsidR="00F25391">
        <w:t xml:space="preserve">future projects. </w:t>
      </w:r>
    </w:p>
    <w:p w14:paraId="0BB65DC9" w14:textId="77777777" w:rsidR="00C30A8A" w:rsidRDefault="00C30A8A" w:rsidP="00496F5C">
      <w:pPr>
        <w:jc w:val="both"/>
      </w:pPr>
    </w:p>
    <w:p w14:paraId="6E389E1E" w14:textId="23B21FB1" w:rsidR="00C30A8A" w:rsidRDefault="001A7777" w:rsidP="00496F5C">
      <w:pPr>
        <w:jc w:val="both"/>
      </w:pPr>
      <w:r>
        <w:t>In total, t</w:t>
      </w:r>
      <w:r w:rsidR="00C30A8A">
        <w:t xml:space="preserve">here are </w:t>
      </w:r>
      <w:r w:rsidR="004C7A34">
        <w:t xml:space="preserve">now </w:t>
      </w:r>
      <w:r w:rsidR="00C30A8A">
        <w:t xml:space="preserve">three </w:t>
      </w:r>
      <w:r w:rsidR="00032CB3">
        <w:t>types</w:t>
      </w:r>
      <w:r w:rsidR="00C30A8A">
        <w:t xml:space="preserve"> of Ultrasound Device</w:t>
      </w:r>
      <w:r w:rsidR="00A321A5">
        <w:t xml:space="preserve"> that</w:t>
      </w:r>
      <w:r w:rsidR="00C30A8A">
        <w:t xml:space="preserve"> </w:t>
      </w:r>
      <w:r w:rsidR="00A321A5" w:rsidRPr="00A321A5">
        <w:t xml:space="preserve">Military Radiology Specialists </w:t>
      </w:r>
      <w:r w:rsidR="00C30A8A">
        <w:t xml:space="preserve">would like to view during the Industry Day; </w:t>
      </w:r>
    </w:p>
    <w:p w14:paraId="3D74E0D6" w14:textId="77777777" w:rsidR="00C30A8A" w:rsidRDefault="00C30A8A" w:rsidP="00496F5C">
      <w:pPr>
        <w:jc w:val="both"/>
      </w:pPr>
    </w:p>
    <w:p w14:paraId="50BF3630" w14:textId="627B5D86" w:rsidR="00C30A8A" w:rsidRDefault="00C30A8A" w:rsidP="00C30A8A">
      <w:pPr>
        <w:pStyle w:val="ListParagraph"/>
        <w:numPr>
          <w:ilvl w:val="0"/>
          <w:numId w:val="6"/>
        </w:numPr>
        <w:jc w:val="both"/>
      </w:pPr>
      <w:r>
        <w:t>Diagnostic Ultrasound Devices</w:t>
      </w:r>
      <w:r w:rsidR="001A7777">
        <w:t xml:space="preserve"> (DUS)</w:t>
      </w:r>
      <w:r>
        <w:t xml:space="preserve"> for use in Regional Rehabilitation Centres –</w:t>
      </w:r>
      <w:r w:rsidRPr="00C30A8A">
        <w:rPr>
          <w:b/>
        </w:rPr>
        <w:t xml:space="preserve"> please review the link to </w:t>
      </w:r>
      <w:r>
        <w:rPr>
          <w:b/>
        </w:rPr>
        <w:t>previously published RFI</w:t>
      </w:r>
      <w:r w:rsidRPr="00C30A8A">
        <w:rPr>
          <w:b/>
        </w:rPr>
        <w:t>.</w:t>
      </w:r>
    </w:p>
    <w:p w14:paraId="5E399222" w14:textId="77777777" w:rsidR="00C30A8A" w:rsidRDefault="00C30A8A" w:rsidP="00C30A8A">
      <w:pPr>
        <w:jc w:val="both"/>
      </w:pPr>
    </w:p>
    <w:p w14:paraId="03EE2A90" w14:textId="2A7A479A" w:rsidR="00C30A8A" w:rsidRDefault="00C30A8A" w:rsidP="00C30A8A">
      <w:pPr>
        <w:pStyle w:val="ListParagraph"/>
        <w:numPr>
          <w:ilvl w:val="0"/>
          <w:numId w:val="6"/>
        </w:numPr>
        <w:jc w:val="both"/>
      </w:pPr>
      <w:r>
        <w:t xml:space="preserve">Examples of highly portable Handheld Ultrasound Devices to be used to provide PHEC within a range of deployed military environments. </w:t>
      </w:r>
    </w:p>
    <w:p w14:paraId="7F107BBF" w14:textId="77777777" w:rsidR="00C30A8A" w:rsidRDefault="00C30A8A" w:rsidP="00C30A8A">
      <w:pPr>
        <w:pStyle w:val="ListParagraph"/>
      </w:pPr>
    </w:p>
    <w:p w14:paraId="00D8FD88" w14:textId="486F83CE" w:rsidR="00C30A8A" w:rsidRDefault="00C30A8A" w:rsidP="00850511">
      <w:pPr>
        <w:pStyle w:val="ListParagraph"/>
        <w:numPr>
          <w:ilvl w:val="0"/>
          <w:numId w:val="6"/>
        </w:numPr>
        <w:jc w:val="both"/>
      </w:pPr>
      <w:r>
        <w:t>Examples of ot</w:t>
      </w:r>
      <w:r w:rsidR="00850511">
        <w:t xml:space="preserve">her portable Ultrasound Devices (Lap-Top Style Devices etc.) to be used </w:t>
      </w:r>
      <w:r w:rsidR="00850511" w:rsidRPr="00850511">
        <w:t>to provide PHEC within a range of deployed military environments.</w:t>
      </w:r>
    </w:p>
    <w:p w14:paraId="44756B58" w14:textId="77777777" w:rsidR="00B57884" w:rsidRDefault="00B57884" w:rsidP="00496F5C">
      <w:pPr>
        <w:jc w:val="both"/>
      </w:pPr>
    </w:p>
    <w:p w14:paraId="67A3DB78" w14:textId="7C8EB74F" w:rsidR="00F25391" w:rsidRPr="003E3276" w:rsidRDefault="00F25391" w:rsidP="00496F5C">
      <w:pPr>
        <w:jc w:val="both"/>
        <w:rPr>
          <w:b/>
        </w:rPr>
      </w:pPr>
      <w:r w:rsidRPr="003E3276">
        <w:rPr>
          <w:b/>
          <w:color w:val="FF0000"/>
        </w:rPr>
        <w:t xml:space="preserve">However </w:t>
      </w:r>
      <w:r w:rsidR="007A165A" w:rsidRPr="003E3276">
        <w:rPr>
          <w:b/>
          <w:color w:val="FF0000"/>
        </w:rPr>
        <w:t xml:space="preserve">please note that </w:t>
      </w:r>
      <w:r w:rsidRPr="003E3276">
        <w:rPr>
          <w:b/>
          <w:color w:val="FF0000"/>
        </w:rPr>
        <w:t>only the DUS requirement is an active procurement exercise at this time with an intention t</w:t>
      </w:r>
      <w:r w:rsidR="00732A65" w:rsidRPr="003E3276">
        <w:rPr>
          <w:b/>
          <w:color w:val="FF0000"/>
        </w:rPr>
        <w:t>o award contracts commencing</w:t>
      </w:r>
      <w:r w:rsidRPr="003E3276">
        <w:rPr>
          <w:b/>
          <w:color w:val="FF0000"/>
        </w:rPr>
        <w:t xml:space="preserve"> within 2020. </w:t>
      </w:r>
      <w:r w:rsidR="007A165A" w:rsidRPr="003E3276">
        <w:t>The inclusion of PHEC devices within the scope of the Industry Day is purely for information purposes</w:t>
      </w:r>
      <w:r w:rsidR="006E5545" w:rsidRPr="003E3276">
        <w:t xml:space="preserve"> and</w:t>
      </w:r>
      <w:r w:rsidR="007A165A" w:rsidRPr="003E3276">
        <w:t xml:space="preserve"> </w:t>
      </w:r>
      <w:r w:rsidR="00850511" w:rsidRPr="003E3276">
        <w:t xml:space="preserve">to allow users to get a full appreciation of what is available </w:t>
      </w:r>
      <w:r w:rsidR="00B5460F" w:rsidRPr="003E3276">
        <w:t>with</w:t>
      </w:r>
      <w:r w:rsidR="00850511" w:rsidRPr="003E3276">
        <w:t xml:space="preserve">in their market. </w:t>
      </w:r>
      <w:r w:rsidR="007A165A" w:rsidRPr="003E3276">
        <w:t xml:space="preserve"> </w:t>
      </w:r>
    </w:p>
    <w:p w14:paraId="142775E5" w14:textId="77777777" w:rsidR="00F25391" w:rsidRDefault="00F25391" w:rsidP="00496F5C">
      <w:pPr>
        <w:jc w:val="both"/>
      </w:pPr>
    </w:p>
    <w:p w14:paraId="3D945131" w14:textId="32988985" w:rsidR="00732A65" w:rsidRDefault="00732A65" w:rsidP="00496F5C">
      <w:pPr>
        <w:jc w:val="both"/>
      </w:pPr>
      <w:r>
        <w:t>T</w:t>
      </w:r>
      <w:r w:rsidR="00F25391">
        <w:t xml:space="preserve">he KURs below </w:t>
      </w:r>
      <w:r>
        <w:t xml:space="preserve">(which are subject to amendment) </w:t>
      </w:r>
      <w:r w:rsidR="00F25391">
        <w:t>have been included</w:t>
      </w:r>
      <w:r>
        <w:t xml:space="preserve"> for information </w:t>
      </w:r>
      <w:r w:rsidR="006D7923">
        <w:t xml:space="preserve">purposes </w:t>
      </w:r>
      <w:r>
        <w:t>only</w:t>
      </w:r>
      <w:r w:rsidR="00F25391">
        <w:t xml:space="preserve"> to</w:t>
      </w:r>
      <w:r w:rsidR="006D7923">
        <w:t xml:space="preserve"> help</w:t>
      </w:r>
      <w:r w:rsidR="00F25391">
        <w:t xml:space="preserve"> guide suppliers</w:t>
      </w:r>
      <w:r w:rsidR="0057045E">
        <w:t xml:space="preserve"> on the styles/types of devices we currently </w:t>
      </w:r>
      <w:r w:rsidR="006D7923">
        <w:t>feel are</w:t>
      </w:r>
      <w:r w:rsidR="0057045E">
        <w:t xml:space="preserve"> suitable for delivering the</w:t>
      </w:r>
      <w:r w:rsidR="00F25391">
        <w:t xml:space="preserve"> Deployed Specialist Pre Hospital Emergency Care Teams requirement for Ultrasound Capability and </w:t>
      </w:r>
      <w:r>
        <w:t xml:space="preserve">the </w:t>
      </w:r>
      <w:r w:rsidR="00F25391">
        <w:t>primary information on expected basic examinations that a Level 8 in Pre-Hospital Emergency Care should perform.  </w:t>
      </w:r>
      <w:r w:rsidR="006D7923">
        <w:t>Please note that a</w:t>
      </w:r>
      <w:r>
        <w:t xml:space="preserve"> full list of these examinations has been listed further below.  </w:t>
      </w:r>
    </w:p>
    <w:p w14:paraId="31C82429" w14:textId="77777777" w:rsidR="00C97FEA" w:rsidRDefault="00C97FEA" w:rsidP="00496F5C">
      <w:pPr>
        <w:jc w:val="both"/>
      </w:pPr>
    </w:p>
    <w:p w14:paraId="7DFB8E4D" w14:textId="66A6F155" w:rsidR="00732A65" w:rsidRPr="00732A65" w:rsidRDefault="004E7FC3" w:rsidP="00496F5C">
      <w:pPr>
        <w:jc w:val="both"/>
        <w:rPr>
          <w:b/>
          <w:u w:val="single"/>
        </w:rPr>
      </w:pPr>
      <w:r>
        <w:rPr>
          <w:b/>
          <w:u w:val="single"/>
        </w:rPr>
        <w:t>Device Type</w:t>
      </w:r>
      <w:r w:rsidR="006942ED">
        <w:rPr>
          <w:b/>
          <w:u w:val="single"/>
        </w:rPr>
        <w:t xml:space="preserve"> – Handheld Devices </w:t>
      </w:r>
    </w:p>
    <w:p w14:paraId="35CFBB8D" w14:textId="77777777" w:rsidR="005105A1" w:rsidRDefault="005105A1" w:rsidP="00496F5C">
      <w:pPr>
        <w:jc w:val="both"/>
      </w:pPr>
    </w:p>
    <w:p w14:paraId="7D5AE902" w14:textId="2349D46F" w:rsidR="005105A1" w:rsidRDefault="005105A1" w:rsidP="00496F5C">
      <w:pPr>
        <w:jc w:val="both"/>
      </w:pPr>
      <w:r>
        <w:t>There is interest in</w:t>
      </w:r>
      <w:r w:rsidR="00732A65">
        <w:t xml:space="preserve"> viewing</w:t>
      </w:r>
      <w:r>
        <w:t xml:space="preserve"> handheld and highly portable Ultrasound devices for use by </w:t>
      </w:r>
      <w:r w:rsidR="004237C2">
        <w:t xml:space="preserve">PHEC </w:t>
      </w:r>
      <w:r w:rsidRPr="005105A1">
        <w:t>Teams</w:t>
      </w:r>
      <w:r>
        <w:t xml:space="preserve">; </w:t>
      </w:r>
    </w:p>
    <w:p w14:paraId="4CD3EB13" w14:textId="77777777" w:rsidR="005105A1" w:rsidRDefault="005105A1" w:rsidP="00496F5C">
      <w:pPr>
        <w:jc w:val="both"/>
      </w:pPr>
    </w:p>
    <w:p w14:paraId="5FB2BD20" w14:textId="5FA02D58" w:rsidR="00487AA3" w:rsidRDefault="005105A1" w:rsidP="00496F5C">
      <w:pPr>
        <w:jc w:val="both"/>
      </w:pPr>
      <w:r>
        <w:t xml:space="preserve">The ultrasound system (USS) must be easily man-portable: ideally pocket sized or similar. It should be sufficiently robust to operate in most land environments, whilst in the air and in a protected maritime environment (i.e. below deck).  </w:t>
      </w:r>
    </w:p>
    <w:p w14:paraId="662014C1" w14:textId="77777777" w:rsidR="00C97FEA" w:rsidRDefault="00C97FEA" w:rsidP="00496F5C">
      <w:pPr>
        <w:jc w:val="both"/>
      </w:pPr>
    </w:p>
    <w:p w14:paraId="2DC4DBCC" w14:textId="173137CD" w:rsidR="00487AA3" w:rsidRDefault="00802493" w:rsidP="00496F5C">
      <w:pPr>
        <w:jc w:val="both"/>
        <w:rPr>
          <w:b/>
          <w:bCs/>
          <w:u w:val="single"/>
        </w:rPr>
      </w:pPr>
      <w:r w:rsidRPr="00732A65">
        <w:rPr>
          <w:b/>
          <w:bCs/>
          <w:u w:val="single"/>
        </w:rPr>
        <w:t>Key User Requirements (KURs)</w:t>
      </w:r>
    </w:p>
    <w:p w14:paraId="01519BDB" w14:textId="77777777" w:rsidR="00802493" w:rsidRDefault="00802493" w:rsidP="00496F5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4763"/>
        <w:gridCol w:w="3735"/>
      </w:tblGrid>
      <w:tr w:rsidR="00487AA3" w14:paraId="395EE539" w14:textId="77777777" w:rsidTr="00487AA3">
        <w:tc>
          <w:tcPr>
            <w:tcW w:w="534" w:type="dxa"/>
            <w:tcBorders>
              <w:top w:val="single" w:sz="4" w:space="0" w:color="auto"/>
              <w:left w:val="single" w:sz="4" w:space="0" w:color="auto"/>
              <w:bottom w:val="single" w:sz="4" w:space="0" w:color="auto"/>
              <w:right w:val="single" w:sz="4" w:space="0" w:color="auto"/>
            </w:tcBorders>
            <w:hideMark/>
          </w:tcPr>
          <w:p w14:paraId="7430E750" w14:textId="77777777" w:rsidR="00487AA3" w:rsidRDefault="00487AA3" w:rsidP="00496F5C">
            <w:pPr>
              <w:jc w:val="both"/>
              <w:rPr>
                <w:rFonts w:ascii="Arial" w:hAnsi="Arial"/>
              </w:rPr>
            </w:pPr>
            <w:r>
              <w:t>ID</w:t>
            </w:r>
          </w:p>
        </w:tc>
        <w:tc>
          <w:tcPr>
            <w:tcW w:w="5244" w:type="dxa"/>
            <w:tcBorders>
              <w:top w:val="single" w:sz="4" w:space="0" w:color="auto"/>
              <w:left w:val="single" w:sz="4" w:space="0" w:color="auto"/>
              <w:bottom w:val="single" w:sz="4" w:space="0" w:color="auto"/>
              <w:right w:val="single" w:sz="4" w:space="0" w:color="auto"/>
            </w:tcBorders>
            <w:hideMark/>
          </w:tcPr>
          <w:p w14:paraId="1326EFD6" w14:textId="77777777" w:rsidR="00487AA3" w:rsidRDefault="00487AA3" w:rsidP="00496F5C">
            <w:pPr>
              <w:jc w:val="both"/>
            </w:pPr>
            <w:r>
              <w:t>KUR</w:t>
            </w:r>
          </w:p>
        </w:tc>
        <w:tc>
          <w:tcPr>
            <w:tcW w:w="4077" w:type="dxa"/>
            <w:tcBorders>
              <w:top w:val="single" w:sz="4" w:space="0" w:color="auto"/>
              <w:left w:val="single" w:sz="4" w:space="0" w:color="auto"/>
              <w:bottom w:val="single" w:sz="4" w:space="0" w:color="auto"/>
              <w:right w:val="single" w:sz="4" w:space="0" w:color="auto"/>
            </w:tcBorders>
            <w:hideMark/>
          </w:tcPr>
          <w:p w14:paraId="57CB9D50" w14:textId="77777777" w:rsidR="00487AA3" w:rsidRDefault="00487AA3" w:rsidP="00496F5C">
            <w:pPr>
              <w:jc w:val="both"/>
            </w:pPr>
            <w:r>
              <w:t>Remarks</w:t>
            </w:r>
          </w:p>
        </w:tc>
      </w:tr>
      <w:tr w:rsidR="00487AA3" w14:paraId="10FD7038" w14:textId="77777777" w:rsidTr="00487AA3">
        <w:tc>
          <w:tcPr>
            <w:tcW w:w="534" w:type="dxa"/>
            <w:tcBorders>
              <w:top w:val="single" w:sz="4" w:space="0" w:color="auto"/>
              <w:left w:val="single" w:sz="4" w:space="0" w:color="auto"/>
              <w:bottom w:val="single" w:sz="4" w:space="0" w:color="auto"/>
              <w:right w:val="single" w:sz="4" w:space="0" w:color="auto"/>
            </w:tcBorders>
            <w:hideMark/>
          </w:tcPr>
          <w:p w14:paraId="088C8969" w14:textId="77777777" w:rsidR="00487AA3" w:rsidRDefault="00487AA3" w:rsidP="00496F5C">
            <w:pPr>
              <w:jc w:val="both"/>
            </w:pPr>
            <w:r>
              <w:t>1</w:t>
            </w:r>
          </w:p>
        </w:tc>
        <w:tc>
          <w:tcPr>
            <w:tcW w:w="5244" w:type="dxa"/>
            <w:tcBorders>
              <w:top w:val="single" w:sz="4" w:space="0" w:color="auto"/>
              <w:left w:val="single" w:sz="4" w:space="0" w:color="auto"/>
              <w:bottom w:val="single" w:sz="4" w:space="0" w:color="auto"/>
              <w:right w:val="single" w:sz="4" w:space="0" w:color="auto"/>
            </w:tcBorders>
            <w:hideMark/>
          </w:tcPr>
          <w:p w14:paraId="1280427C" w14:textId="77777777" w:rsidR="00487AA3" w:rsidRDefault="00487AA3" w:rsidP="00496F5C">
            <w:pPr>
              <w:jc w:val="both"/>
            </w:pPr>
            <w:r>
              <w:t>The system shall be able to perform examinations at both high and low frequencies of ultrasound.</w:t>
            </w:r>
          </w:p>
        </w:tc>
        <w:tc>
          <w:tcPr>
            <w:tcW w:w="4077" w:type="dxa"/>
            <w:tcBorders>
              <w:top w:val="single" w:sz="4" w:space="0" w:color="auto"/>
              <w:left w:val="single" w:sz="4" w:space="0" w:color="auto"/>
              <w:bottom w:val="single" w:sz="4" w:space="0" w:color="auto"/>
              <w:right w:val="single" w:sz="4" w:space="0" w:color="auto"/>
            </w:tcBorders>
            <w:hideMark/>
          </w:tcPr>
          <w:p w14:paraId="5D835182" w14:textId="77777777" w:rsidR="00487AA3" w:rsidRDefault="00487AA3" w:rsidP="00496F5C">
            <w:pPr>
              <w:jc w:val="both"/>
            </w:pPr>
            <w:r>
              <w:t>High frequency required for assessment of veins or nerves.</w:t>
            </w:r>
          </w:p>
          <w:p w14:paraId="11DAC67D" w14:textId="77777777" w:rsidR="00487AA3" w:rsidRDefault="00487AA3" w:rsidP="00496F5C">
            <w:pPr>
              <w:jc w:val="both"/>
            </w:pPr>
            <w:r>
              <w:t>Low frequency required for assessment of deeper cavities e.g. FAST scan.</w:t>
            </w:r>
          </w:p>
        </w:tc>
      </w:tr>
      <w:tr w:rsidR="00487AA3" w14:paraId="73858638" w14:textId="77777777" w:rsidTr="00487AA3">
        <w:tc>
          <w:tcPr>
            <w:tcW w:w="534" w:type="dxa"/>
            <w:tcBorders>
              <w:top w:val="single" w:sz="4" w:space="0" w:color="auto"/>
              <w:left w:val="single" w:sz="4" w:space="0" w:color="auto"/>
              <w:bottom w:val="single" w:sz="4" w:space="0" w:color="auto"/>
              <w:right w:val="single" w:sz="4" w:space="0" w:color="auto"/>
            </w:tcBorders>
            <w:hideMark/>
          </w:tcPr>
          <w:p w14:paraId="65C6E0C5" w14:textId="77777777" w:rsidR="00487AA3" w:rsidRDefault="00487AA3" w:rsidP="00496F5C">
            <w:pPr>
              <w:jc w:val="both"/>
            </w:pPr>
            <w:r>
              <w:t>2</w:t>
            </w:r>
          </w:p>
        </w:tc>
        <w:tc>
          <w:tcPr>
            <w:tcW w:w="5244" w:type="dxa"/>
            <w:tcBorders>
              <w:top w:val="single" w:sz="4" w:space="0" w:color="auto"/>
              <w:left w:val="single" w:sz="4" w:space="0" w:color="auto"/>
              <w:bottom w:val="single" w:sz="4" w:space="0" w:color="auto"/>
              <w:right w:val="single" w:sz="4" w:space="0" w:color="auto"/>
            </w:tcBorders>
            <w:hideMark/>
          </w:tcPr>
          <w:p w14:paraId="19A9C9E6" w14:textId="77777777" w:rsidR="00487AA3" w:rsidRDefault="00487AA3" w:rsidP="00496F5C">
            <w:pPr>
              <w:jc w:val="both"/>
              <w:rPr>
                <w:rFonts w:cs="Arial"/>
                <w:color w:val="0000FF"/>
                <w:lang w:eastAsia="en-GB"/>
              </w:rPr>
            </w:pPr>
            <w:r>
              <w:rPr>
                <w:rFonts w:cs="Arial"/>
                <w:lang w:eastAsia="en-GB"/>
              </w:rPr>
              <w:t>The system shall be hand-held, easily portable in hand and have internal power sufficient to complete examination of at least 24 casualties.</w:t>
            </w:r>
            <w:r>
              <w:rPr>
                <w:rFonts w:cs="Arial"/>
                <w:color w:val="0000FF"/>
                <w:lang w:eastAsia="en-GB"/>
              </w:rPr>
              <w:t xml:space="preserve"> </w:t>
            </w:r>
          </w:p>
        </w:tc>
        <w:tc>
          <w:tcPr>
            <w:tcW w:w="4077" w:type="dxa"/>
            <w:tcBorders>
              <w:top w:val="single" w:sz="4" w:space="0" w:color="auto"/>
              <w:left w:val="single" w:sz="4" w:space="0" w:color="auto"/>
              <w:bottom w:val="single" w:sz="4" w:space="0" w:color="auto"/>
              <w:right w:val="single" w:sz="4" w:space="0" w:color="auto"/>
            </w:tcBorders>
            <w:hideMark/>
          </w:tcPr>
          <w:p w14:paraId="21B3385A" w14:textId="02B1BFED" w:rsidR="00487AA3" w:rsidRDefault="009C5390" w:rsidP="00496F5C">
            <w:pPr>
              <w:jc w:val="both"/>
              <w:rPr>
                <w:kern w:val="22"/>
                <w:szCs w:val="20"/>
              </w:rPr>
            </w:pPr>
            <w:r>
              <w:t xml:space="preserve">Enable Medical Emergency Response Teams </w:t>
            </w:r>
            <w:r w:rsidR="004557F4">
              <w:t xml:space="preserve">(MERT) </w:t>
            </w:r>
            <w:r w:rsidR="00487AA3">
              <w:t xml:space="preserve">to provide damage control resuscitation for 1xT1 every 30 mins for 12 hrs, i.e. 24 </w:t>
            </w:r>
            <w:proofErr w:type="spellStart"/>
            <w:r w:rsidR="00487AA3">
              <w:t>cas</w:t>
            </w:r>
            <w:proofErr w:type="spellEnd"/>
            <w:r w:rsidR="00487AA3">
              <w:t>. Estimate one patient examination to take &lt;10 mins.</w:t>
            </w:r>
          </w:p>
        </w:tc>
      </w:tr>
      <w:tr w:rsidR="00487AA3" w14:paraId="394C4F07" w14:textId="77777777" w:rsidTr="00487AA3">
        <w:tc>
          <w:tcPr>
            <w:tcW w:w="534" w:type="dxa"/>
            <w:tcBorders>
              <w:top w:val="single" w:sz="4" w:space="0" w:color="auto"/>
              <w:left w:val="single" w:sz="4" w:space="0" w:color="auto"/>
              <w:bottom w:val="single" w:sz="4" w:space="0" w:color="auto"/>
              <w:right w:val="single" w:sz="4" w:space="0" w:color="auto"/>
            </w:tcBorders>
            <w:hideMark/>
          </w:tcPr>
          <w:p w14:paraId="647B1504" w14:textId="77777777" w:rsidR="00487AA3" w:rsidRDefault="00487AA3" w:rsidP="00496F5C">
            <w:pPr>
              <w:jc w:val="both"/>
            </w:pPr>
            <w:r>
              <w:t>3</w:t>
            </w:r>
          </w:p>
        </w:tc>
        <w:tc>
          <w:tcPr>
            <w:tcW w:w="5244" w:type="dxa"/>
            <w:tcBorders>
              <w:top w:val="single" w:sz="4" w:space="0" w:color="auto"/>
              <w:left w:val="single" w:sz="4" w:space="0" w:color="auto"/>
              <w:bottom w:val="single" w:sz="4" w:space="0" w:color="auto"/>
              <w:right w:val="single" w:sz="4" w:space="0" w:color="auto"/>
            </w:tcBorders>
            <w:hideMark/>
          </w:tcPr>
          <w:p w14:paraId="60E23243" w14:textId="77777777" w:rsidR="00487AA3" w:rsidRDefault="00487AA3" w:rsidP="00496F5C">
            <w:pPr>
              <w:jc w:val="both"/>
            </w:pPr>
            <w:r>
              <w:t>The system shall be sufficiently robust to be used in a range of geographical environments.</w:t>
            </w:r>
          </w:p>
        </w:tc>
        <w:tc>
          <w:tcPr>
            <w:tcW w:w="4077" w:type="dxa"/>
            <w:tcBorders>
              <w:top w:val="single" w:sz="4" w:space="0" w:color="auto"/>
              <w:left w:val="single" w:sz="4" w:space="0" w:color="auto"/>
              <w:bottom w:val="single" w:sz="4" w:space="0" w:color="auto"/>
              <w:right w:val="single" w:sz="4" w:space="0" w:color="auto"/>
            </w:tcBorders>
            <w:hideMark/>
          </w:tcPr>
          <w:p w14:paraId="60AF1F30" w14:textId="77777777" w:rsidR="00487AA3" w:rsidRDefault="00487AA3" w:rsidP="00496F5C">
            <w:pPr>
              <w:jc w:val="both"/>
            </w:pPr>
            <w:r>
              <w:t>One system required to cover air, land and sea including the littoral environment.</w:t>
            </w:r>
          </w:p>
        </w:tc>
      </w:tr>
      <w:tr w:rsidR="00487AA3" w14:paraId="71C7315A" w14:textId="77777777" w:rsidTr="00487AA3">
        <w:tc>
          <w:tcPr>
            <w:tcW w:w="534" w:type="dxa"/>
            <w:tcBorders>
              <w:top w:val="single" w:sz="4" w:space="0" w:color="auto"/>
              <w:left w:val="single" w:sz="4" w:space="0" w:color="auto"/>
              <w:bottom w:val="single" w:sz="4" w:space="0" w:color="auto"/>
              <w:right w:val="single" w:sz="4" w:space="0" w:color="auto"/>
            </w:tcBorders>
            <w:hideMark/>
          </w:tcPr>
          <w:p w14:paraId="3F808A2C" w14:textId="77777777" w:rsidR="00487AA3" w:rsidRDefault="00487AA3" w:rsidP="00496F5C">
            <w:pPr>
              <w:jc w:val="both"/>
            </w:pPr>
            <w:r>
              <w:t>4</w:t>
            </w:r>
          </w:p>
        </w:tc>
        <w:tc>
          <w:tcPr>
            <w:tcW w:w="5244" w:type="dxa"/>
            <w:tcBorders>
              <w:top w:val="single" w:sz="4" w:space="0" w:color="auto"/>
              <w:left w:val="single" w:sz="4" w:space="0" w:color="auto"/>
              <w:bottom w:val="single" w:sz="4" w:space="0" w:color="auto"/>
              <w:right w:val="single" w:sz="4" w:space="0" w:color="auto"/>
            </w:tcBorders>
            <w:hideMark/>
          </w:tcPr>
          <w:p w14:paraId="41419087" w14:textId="77777777" w:rsidR="00487AA3" w:rsidRDefault="00487AA3" w:rsidP="00496F5C">
            <w:pPr>
              <w:jc w:val="both"/>
            </w:pPr>
            <w:r>
              <w:t>The system should be able to store clinical images in order to allow clinical review and governance processes to take place.</w:t>
            </w:r>
          </w:p>
        </w:tc>
        <w:tc>
          <w:tcPr>
            <w:tcW w:w="4077" w:type="dxa"/>
            <w:tcBorders>
              <w:top w:val="single" w:sz="4" w:space="0" w:color="auto"/>
              <w:left w:val="single" w:sz="4" w:space="0" w:color="auto"/>
              <w:bottom w:val="single" w:sz="4" w:space="0" w:color="auto"/>
              <w:right w:val="single" w:sz="4" w:space="0" w:color="auto"/>
            </w:tcBorders>
            <w:hideMark/>
          </w:tcPr>
          <w:p w14:paraId="0B525D05" w14:textId="77777777" w:rsidR="00487AA3" w:rsidRDefault="00487AA3" w:rsidP="00496F5C">
            <w:pPr>
              <w:jc w:val="both"/>
            </w:pPr>
            <w:r>
              <w:t>The ability to export images, either with removable media or other means is desirable.</w:t>
            </w:r>
          </w:p>
        </w:tc>
      </w:tr>
      <w:tr w:rsidR="00487AA3" w14:paraId="1C63F80F" w14:textId="77777777" w:rsidTr="00487AA3">
        <w:tc>
          <w:tcPr>
            <w:tcW w:w="534" w:type="dxa"/>
            <w:tcBorders>
              <w:top w:val="single" w:sz="4" w:space="0" w:color="auto"/>
              <w:left w:val="single" w:sz="4" w:space="0" w:color="auto"/>
              <w:bottom w:val="single" w:sz="4" w:space="0" w:color="auto"/>
              <w:right w:val="single" w:sz="4" w:space="0" w:color="auto"/>
            </w:tcBorders>
            <w:hideMark/>
          </w:tcPr>
          <w:p w14:paraId="01BD2DCE" w14:textId="77777777" w:rsidR="00487AA3" w:rsidRDefault="00487AA3" w:rsidP="00496F5C">
            <w:pPr>
              <w:jc w:val="both"/>
            </w:pPr>
            <w:r>
              <w:t>5</w:t>
            </w:r>
          </w:p>
        </w:tc>
        <w:tc>
          <w:tcPr>
            <w:tcW w:w="5244" w:type="dxa"/>
            <w:tcBorders>
              <w:top w:val="single" w:sz="4" w:space="0" w:color="auto"/>
              <w:left w:val="single" w:sz="4" w:space="0" w:color="auto"/>
              <w:bottom w:val="single" w:sz="4" w:space="0" w:color="auto"/>
              <w:right w:val="single" w:sz="4" w:space="0" w:color="auto"/>
            </w:tcBorders>
            <w:hideMark/>
          </w:tcPr>
          <w:p w14:paraId="5192DEB9" w14:textId="77777777" w:rsidR="00487AA3" w:rsidRDefault="00487AA3" w:rsidP="00496F5C">
            <w:pPr>
              <w:jc w:val="both"/>
            </w:pPr>
            <w:r>
              <w:t>The system will be rated for use in all current UK armed forces aircraft, ships and vehicles.</w:t>
            </w:r>
          </w:p>
        </w:tc>
        <w:tc>
          <w:tcPr>
            <w:tcW w:w="4077" w:type="dxa"/>
            <w:tcBorders>
              <w:top w:val="single" w:sz="4" w:space="0" w:color="auto"/>
              <w:left w:val="single" w:sz="4" w:space="0" w:color="auto"/>
              <w:bottom w:val="single" w:sz="4" w:space="0" w:color="auto"/>
              <w:right w:val="single" w:sz="4" w:space="0" w:color="auto"/>
            </w:tcBorders>
            <w:hideMark/>
          </w:tcPr>
          <w:p w14:paraId="0A774378" w14:textId="79970B47" w:rsidR="00487AA3" w:rsidRDefault="00487AA3" w:rsidP="004557F4">
            <w:pPr>
              <w:jc w:val="both"/>
            </w:pPr>
            <w:r>
              <w:t>Must be a</w:t>
            </w:r>
            <w:r w:rsidR="009C5390">
              <w:t xml:space="preserve">ir-cleared on all potential </w:t>
            </w:r>
            <w:r w:rsidR="004557F4">
              <w:t>(MERT)</w:t>
            </w:r>
            <w:r>
              <w:t xml:space="preserve"> platforms.</w:t>
            </w:r>
          </w:p>
        </w:tc>
      </w:tr>
    </w:tbl>
    <w:p w14:paraId="6DAAA9D4" w14:textId="77777777" w:rsidR="00802493" w:rsidRDefault="00802493" w:rsidP="00496F5C">
      <w:pPr>
        <w:jc w:val="both"/>
        <w:rPr>
          <w:b/>
          <w:u w:val="single"/>
        </w:rPr>
      </w:pPr>
    </w:p>
    <w:p w14:paraId="47422BB7" w14:textId="77777777" w:rsidR="00802493" w:rsidRDefault="00802493" w:rsidP="00496F5C">
      <w:pPr>
        <w:jc w:val="both"/>
        <w:rPr>
          <w:b/>
          <w:u w:val="single"/>
        </w:rPr>
      </w:pPr>
    </w:p>
    <w:p w14:paraId="4CD74174" w14:textId="36B7E5A8" w:rsidR="005105A1" w:rsidRPr="00732A65" w:rsidRDefault="00481F5B" w:rsidP="00496F5C">
      <w:pPr>
        <w:jc w:val="both"/>
        <w:rPr>
          <w:b/>
          <w:u w:val="single"/>
        </w:rPr>
      </w:pPr>
      <w:r>
        <w:rPr>
          <w:b/>
          <w:u w:val="single"/>
        </w:rPr>
        <w:t>Device Type</w:t>
      </w:r>
      <w:r w:rsidR="007A6F32">
        <w:rPr>
          <w:b/>
          <w:u w:val="single"/>
        </w:rPr>
        <w:t>: Other Portable Devices i.e. Lap-Top Style</w:t>
      </w:r>
    </w:p>
    <w:p w14:paraId="5390395D" w14:textId="77777777" w:rsidR="00732A65" w:rsidRDefault="00732A65" w:rsidP="00496F5C">
      <w:pPr>
        <w:jc w:val="both"/>
      </w:pPr>
    </w:p>
    <w:p w14:paraId="78F6D408" w14:textId="28141587" w:rsidR="005D0724" w:rsidRDefault="00732A65" w:rsidP="00496F5C">
      <w:pPr>
        <w:jc w:val="both"/>
      </w:pPr>
      <w:r>
        <w:t>Alongside examples of handheld Ultrasound D</w:t>
      </w:r>
      <w:r w:rsidR="005105A1">
        <w:t>evices</w:t>
      </w:r>
      <w:r>
        <w:t>,</w:t>
      </w:r>
      <w:r w:rsidR="005105A1">
        <w:t xml:space="preserve"> there is also an interest in exploring</w:t>
      </w:r>
      <w:r>
        <w:t xml:space="preserve"> P</w:t>
      </w:r>
      <w:r w:rsidR="005105A1">
        <w:t>ortable ‘</w:t>
      </w:r>
      <w:r>
        <w:t>Lap-T</w:t>
      </w:r>
      <w:r w:rsidR="005105A1">
        <w:t xml:space="preserve">op’ style Ultrasound Devices; </w:t>
      </w:r>
    </w:p>
    <w:p w14:paraId="30312F64" w14:textId="77777777" w:rsidR="005105A1" w:rsidRDefault="005105A1" w:rsidP="00496F5C">
      <w:pPr>
        <w:jc w:val="both"/>
      </w:pPr>
    </w:p>
    <w:p w14:paraId="4DB7E31F" w14:textId="4315B873" w:rsidR="005D0724" w:rsidRPr="005D0724" w:rsidRDefault="005D0724" w:rsidP="00496F5C">
      <w:pPr>
        <w:jc w:val="both"/>
      </w:pPr>
      <w:r w:rsidRPr="005D0724">
        <w:t>A portable system suitable for general U</w:t>
      </w:r>
      <w:r w:rsidR="003E3276">
        <w:t>ltrasound including point of care Ultrasound</w:t>
      </w:r>
      <w:r w:rsidRPr="005D0724">
        <w:t xml:space="preserve">, able to image a range of body parts and with variable settings. It requires adjustable gain (overall and time </w:t>
      </w:r>
      <w:proofErr w:type="spellStart"/>
      <w:r w:rsidRPr="005D0724">
        <w:t>gain</w:t>
      </w:r>
      <w:proofErr w:type="spellEnd"/>
      <w:r w:rsidRPr="005D0724">
        <w:t xml:space="preserve"> compensation), depth, focus, power and colour Doppler, ability to flip images, provide extended field of view (panoramic), and provide calliper measurement and split screen. Dynamic range, harmonics and compounding are mandatory.  A minimum of 3 transducers: 1 high frequency linear probe, 1 low frequency curvilinear probe and 1 cardiac probe is also required. The system must be capable of saving/storing static images and short video clips in </w:t>
      </w:r>
      <w:proofErr w:type="gramStart"/>
      <w:r w:rsidRPr="005D0724">
        <w:t>DICOM</w:t>
      </w:r>
      <w:r w:rsidRPr="005D0724">
        <w:rPr>
          <w:vertAlign w:val="superscript"/>
        </w:rPr>
        <w:footnoteReference w:customMarkFollows="1" w:id="1"/>
        <w:t>[</w:t>
      </w:r>
      <w:proofErr w:type="gramEnd"/>
      <w:r w:rsidRPr="005D0724">
        <w:rPr>
          <w:vertAlign w:val="superscript"/>
        </w:rPr>
        <w:t>1]</w:t>
      </w:r>
      <w:r w:rsidRPr="005D0724">
        <w:t xml:space="preserve"> format and transferring these images to external storage</w:t>
      </w:r>
      <w:r w:rsidR="00C97FEA">
        <w:t xml:space="preserve">, including the MOD Picture Archive and Communication System. </w:t>
      </w:r>
    </w:p>
    <w:p w14:paraId="2290EA44" w14:textId="77777777" w:rsidR="005D0724" w:rsidRDefault="005D0724" w:rsidP="00496F5C">
      <w:pPr>
        <w:jc w:val="both"/>
      </w:pPr>
    </w:p>
    <w:p w14:paraId="78CA5F8F" w14:textId="77777777" w:rsidR="00C97FEA" w:rsidRPr="005D0724" w:rsidRDefault="00C97FEA" w:rsidP="00496F5C">
      <w:pPr>
        <w:jc w:val="both"/>
      </w:pPr>
    </w:p>
    <w:p w14:paraId="2C77E98D" w14:textId="573E3087" w:rsidR="005D0724" w:rsidRPr="00732A65" w:rsidRDefault="005D0724" w:rsidP="00496F5C">
      <w:pPr>
        <w:jc w:val="both"/>
        <w:rPr>
          <w:b/>
          <w:bCs/>
          <w:u w:val="single"/>
        </w:rPr>
      </w:pPr>
      <w:r w:rsidRPr="00732A65">
        <w:rPr>
          <w:b/>
          <w:bCs/>
          <w:u w:val="single"/>
        </w:rPr>
        <w:t>Key User Requirements (KURs)</w:t>
      </w:r>
      <w:r w:rsidR="00732A65" w:rsidRPr="00732A65">
        <w:rPr>
          <w:b/>
          <w:bCs/>
          <w:u w:val="single"/>
        </w:rPr>
        <w:t xml:space="preserve"> </w:t>
      </w:r>
    </w:p>
    <w:p w14:paraId="54ACC39F" w14:textId="77777777" w:rsidR="005D0724" w:rsidRPr="005D0724" w:rsidRDefault="005D0724" w:rsidP="00496F5C">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61"/>
        <w:gridCol w:w="5047"/>
      </w:tblGrid>
      <w:tr w:rsidR="005D0724" w:rsidRPr="005D0724" w14:paraId="7371146C" w14:textId="77777777" w:rsidTr="00487AA3">
        <w:tc>
          <w:tcPr>
            <w:tcW w:w="5977" w:type="dxa"/>
            <w:tcMar>
              <w:top w:w="0" w:type="dxa"/>
              <w:left w:w="108" w:type="dxa"/>
              <w:bottom w:w="0" w:type="dxa"/>
              <w:right w:w="108" w:type="dxa"/>
            </w:tcMar>
            <w:hideMark/>
          </w:tcPr>
          <w:p w14:paraId="02D997DD" w14:textId="77777777" w:rsidR="005D0724" w:rsidRPr="005D0724" w:rsidRDefault="005D0724" w:rsidP="00496F5C">
            <w:pPr>
              <w:jc w:val="both"/>
            </w:pPr>
            <w:r w:rsidRPr="005D0724">
              <w:t>A method of delivery that utilises an electrical power source to provide a portable system which has the ability to be carried independently or on a cart.</w:t>
            </w:r>
          </w:p>
        </w:tc>
        <w:tc>
          <w:tcPr>
            <w:tcW w:w="7973" w:type="dxa"/>
            <w:tcMar>
              <w:top w:w="0" w:type="dxa"/>
              <w:left w:w="108" w:type="dxa"/>
              <w:bottom w:w="0" w:type="dxa"/>
              <w:right w:w="108" w:type="dxa"/>
            </w:tcMar>
            <w:hideMark/>
          </w:tcPr>
          <w:p w14:paraId="70A39861" w14:textId="77777777" w:rsidR="005D0724" w:rsidRPr="005D0724" w:rsidRDefault="005D0724" w:rsidP="00496F5C">
            <w:pPr>
              <w:numPr>
                <w:ilvl w:val="0"/>
                <w:numId w:val="2"/>
              </w:numPr>
              <w:jc w:val="both"/>
            </w:pPr>
            <w:r w:rsidRPr="005D0724">
              <w:t>Mains power 110 &amp; 230/240 V/50–60 Hz, max 13 amps.</w:t>
            </w:r>
          </w:p>
          <w:p w14:paraId="4F19A9B1" w14:textId="77777777" w:rsidR="005D0724" w:rsidRPr="005D0724" w:rsidRDefault="005D0724" w:rsidP="00496F5C">
            <w:pPr>
              <w:numPr>
                <w:ilvl w:val="0"/>
                <w:numId w:val="2"/>
              </w:numPr>
              <w:jc w:val="both"/>
            </w:pPr>
            <w:r w:rsidRPr="005D0724">
              <w:t xml:space="preserve">The system </w:t>
            </w:r>
            <w:r w:rsidRPr="005D0724">
              <w:rPr>
                <w:b/>
                <w:bCs/>
              </w:rPr>
              <w:t>must be portable</w:t>
            </w:r>
            <w:r w:rsidRPr="005D0724">
              <w:t>. </w:t>
            </w:r>
          </w:p>
          <w:p w14:paraId="268FBDCC" w14:textId="77777777" w:rsidR="005D0724" w:rsidRPr="005D0724" w:rsidRDefault="005D0724" w:rsidP="00496F5C">
            <w:pPr>
              <w:numPr>
                <w:ilvl w:val="0"/>
                <w:numId w:val="2"/>
              </w:numPr>
              <w:jc w:val="both"/>
            </w:pPr>
            <w:r w:rsidRPr="005D0724">
              <w:t xml:space="preserve">Ability to enhance the system through a stand is </w:t>
            </w:r>
            <w:r w:rsidR="00487AA3" w:rsidRPr="005D0724">
              <w:t>desirable</w:t>
            </w:r>
            <w:r w:rsidR="00487AA3">
              <w:t>.</w:t>
            </w:r>
            <w:r w:rsidRPr="005D0724">
              <w:t xml:space="preserve"> </w:t>
            </w:r>
          </w:p>
        </w:tc>
      </w:tr>
      <w:tr w:rsidR="005D0724" w:rsidRPr="005D0724" w14:paraId="38590962" w14:textId="77777777" w:rsidTr="00487AA3">
        <w:tc>
          <w:tcPr>
            <w:tcW w:w="5977" w:type="dxa"/>
            <w:tcMar>
              <w:top w:w="0" w:type="dxa"/>
              <w:left w:w="108" w:type="dxa"/>
              <w:bottom w:w="0" w:type="dxa"/>
              <w:right w:w="108" w:type="dxa"/>
            </w:tcMar>
            <w:hideMark/>
          </w:tcPr>
          <w:p w14:paraId="542960DB" w14:textId="77777777" w:rsidR="005D0724" w:rsidRPr="005D0724" w:rsidRDefault="005D0724" w:rsidP="00496F5C">
            <w:pPr>
              <w:jc w:val="both"/>
            </w:pPr>
            <w:r w:rsidRPr="005D0724">
              <w:t>The system must be suitable for general US, including but not limited to, trauma, point of care scanning, abdomen, MSK, small parts, cardiac and US guided intervention.</w:t>
            </w:r>
          </w:p>
        </w:tc>
        <w:tc>
          <w:tcPr>
            <w:tcW w:w="7973" w:type="dxa"/>
            <w:tcMar>
              <w:top w:w="0" w:type="dxa"/>
              <w:left w:w="108" w:type="dxa"/>
              <w:bottom w:w="0" w:type="dxa"/>
              <w:right w:w="108" w:type="dxa"/>
            </w:tcMar>
            <w:hideMark/>
          </w:tcPr>
          <w:p w14:paraId="52758182" w14:textId="77777777" w:rsidR="005D0724" w:rsidRPr="005D0724" w:rsidRDefault="005D0724" w:rsidP="00496F5C">
            <w:pPr>
              <w:jc w:val="both"/>
            </w:pPr>
            <w:r w:rsidRPr="005D0724">
              <w:t xml:space="preserve">Image features to include: </w:t>
            </w:r>
          </w:p>
          <w:p w14:paraId="00F62ACD" w14:textId="77777777" w:rsidR="005D0724" w:rsidRPr="005D0724" w:rsidRDefault="00487AA3" w:rsidP="00496F5C">
            <w:pPr>
              <w:numPr>
                <w:ilvl w:val="0"/>
                <w:numId w:val="3"/>
              </w:numPr>
              <w:jc w:val="both"/>
            </w:pPr>
            <w:r>
              <w:t>Power and Colour Doppler (non</w:t>
            </w:r>
            <w:r w:rsidR="005D0724" w:rsidRPr="005D0724">
              <w:t>-directional and directional)</w:t>
            </w:r>
          </w:p>
          <w:p w14:paraId="7ED4B464" w14:textId="77777777" w:rsidR="005D0724" w:rsidRPr="005D0724" w:rsidRDefault="005D0724" w:rsidP="00496F5C">
            <w:pPr>
              <w:numPr>
                <w:ilvl w:val="0"/>
                <w:numId w:val="3"/>
              </w:numPr>
              <w:jc w:val="both"/>
            </w:pPr>
            <w:r w:rsidRPr="005D0724">
              <w:t>Image flipping L/R and up/down</w:t>
            </w:r>
          </w:p>
          <w:p w14:paraId="411949D4" w14:textId="77777777" w:rsidR="005D0724" w:rsidRPr="005D0724" w:rsidRDefault="005D0724" w:rsidP="00496F5C">
            <w:pPr>
              <w:numPr>
                <w:ilvl w:val="0"/>
                <w:numId w:val="3"/>
              </w:numPr>
              <w:jc w:val="both"/>
            </w:pPr>
            <w:r w:rsidRPr="005D0724">
              <w:t>Extended field view (panoramic)</w:t>
            </w:r>
          </w:p>
          <w:p w14:paraId="023225CF" w14:textId="77777777" w:rsidR="005D0724" w:rsidRPr="005D0724" w:rsidRDefault="005D0724" w:rsidP="00496F5C">
            <w:pPr>
              <w:numPr>
                <w:ilvl w:val="0"/>
                <w:numId w:val="3"/>
              </w:numPr>
              <w:jc w:val="both"/>
            </w:pPr>
            <w:r w:rsidRPr="005D0724">
              <w:t>Calliper measurement capability</w:t>
            </w:r>
          </w:p>
          <w:p w14:paraId="58E116DE" w14:textId="77777777" w:rsidR="005D0724" w:rsidRPr="005D0724" w:rsidRDefault="005D0724" w:rsidP="00496F5C">
            <w:pPr>
              <w:numPr>
                <w:ilvl w:val="0"/>
                <w:numId w:val="3"/>
              </w:numPr>
              <w:jc w:val="both"/>
            </w:pPr>
            <w:r w:rsidRPr="005D0724">
              <w:t>Greyscale level: 256</w:t>
            </w:r>
          </w:p>
          <w:p w14:paraId="4E3723FB" w14:textId="77777777" w:rsidR="005D0724" w:rsidRPr="005D0724" w:rsidRDefault="005D0724" w:rsidP="00496F5C">
            <w:pPr>
              <w:numPr>
                <w:ilvl w:val="0"/>
                <w:numId w:val="3"/>
              </w:numPr>
              <w:jc w:val="both"/>
            </w:pPr>
            <w:r w:rsidRPr="005D0724">
              <w:t>Frame rate (FPS): &gt;1900fps</w:t>
            </w:r>
          </w:p>
          <w:p w14:paraId="346C4327" w14:textId="549D5CB9" w:rsidR="005D0724" w:rsidRPr="005D0724" w:rsidRDefault="005D0724" w:rsidP="00794B9C">
            <w:pPr>
              <w:numPr>
                <w:ilvl w:val="0"/>
                <w:numId w:val="3"/>
              </w:numPr>
              <w:jc w:val="both"/>
            </w:pPr>
            <w:r w:rsidRPr="005D0724">
              <w:t>Software algorithms to measure blood volume changes, such as IVC variability and LVOT</w:t>
            </w:r>
          </w:p>
        </w:tc>
      </w:tr>
      <w:tr w:rsidR="005D0724" w:rsidRPr="005D0724" w14:paraId="75C21263" w14:textId="77777777" w:rsidTr="00487AA3">
        <w:tc>
          <w:tcPr>
            <w:tcW w:w="5977" w:type="dxa"/>
            <w:tcMar>
              <w:top w:w="0" w:type="dxa"/>
              <w:left w:w="108" w:type="dxa"/>
              <w:bottom w:w="0" w:type="dxa"/>
              <w:right w:w="108" w:type="dxa"/>
            </w:tcMar>
            <w:hideMark/>
          </w:tcPr>
          <w:p w14:paraId="4AC9C2C0" w14:textId="77777777" w:rsidR="005D0724" w:rsidRPr="005D0724" w:rsidRDefault="005D0724" w:rsidP="00496F5C">
            <w:pPr>
              <w:jc w:val="both"/>
            </w:pPr>
            <w:r w:rsidRPr="005D0724">
              <w:t>1 x Linear high frequency probe</w:t>
            </w:r>
          </w:p>
          <w:p w14:paraId="39412AE6" w14:textId="77777777" w:rsidR="005D0724" w:rsidRPr="005D0724" w:rsidRDefault="005D0724" w:rsidP="00496F5C">
            <w:pPr>
              <w:jc w:val="both"/>
            </w:pPr>
            <w:r w:rsidRPr="005D0724">
              <w:t>1 x Cardiac probe</w:t>
            </w:r>
          </w:p>
          <w:p w14:paraId="141789A8" w14:textId="77777777" w:rsidR="005D0724" w:rsidRPr="005D0724" w:rsidRDefault="005D0724" w:rsidP="00496F5C">
            <w:pPr>
              <w:jc w:val="both"/>
            </w:pPr>
            <w:r w:rsidRPr="005D0724">
              <w:t xml:space="preserve">1 x Low frequency curvilinear probe </w:t>
            </w:r>
          </w:p>
        </w:tc>
        <w:tc>
          <w:tcPr>
            <w:tcW w:w="7973" w:type="dxa"/>
            <w:tcMar>
              <w:top w:w="0" w:type="dxa"/>
              <w:left w:w="108" w:type="dxa"/>
              <w:bottom w:w="0" w:type="dxa"/>
              <w:right w:w="108" w:type="dxa"/>
            </w:tcMar>
            <w:hideMark/>
          </w:tcPr>
          <w:p w14:paraId="6608AC2C" w14:textId="77777777" w:rsidR="005D0724" w:rsidRPr="005D0724" w:rsidRDefault="005D0724" w:rsidP="00496F5C">
            <w:pPr>
              <w:numPr>
                <w:ilvl w:val="0"/>
                <w:numId w:val="3"/>
              </w:numPr>
              <w:jc w:val="both"/>
            </w:pPr>
            <w:r w:rsidRPr="005D0724">
              <w:t>Availability of replacement probes are to be included in the solution</w:t>
            </w:r>
            <w:r w:rsidR="00487AA3">
              <w:t>.</w:t>
            </w:r>
          </w:p>
        </w:tc>
      </w:tr>
      <w:tr w:rsidR="005D0724" w:rsidRPr="005D0724" w14:paraId="572B5B69" w14:textId="77777777" w:rsidTr="00487AA3">
        <w:tc>
          <w:tcPr>
            <w:tcW w:w="5977" w:type="dxa"/>
            <w:tcMar>
              <w:top w:w="0" w:type="dxa"/>
              <w:left w:w="108" w:type="dxa"/>
              <w:bottom w:w="0" w:type="dxa"/>
              <w:right w:w="108" w:type="dxa"/>
            </w:tcMar>
            <w:hideMark/>
          </w:tcPr>
          <w:p w14:paraId="31484A37" w14:textId="77777777" w:rsidR="005D0724" w:rsidRPr="005D0724" w:rsidRDefault="005D0724" w:rsidP="00496F5C">
            <w:pPr>
              <w:jc w:val="both"/>
            </w:pPr>
            <w:r w:rsidRPr="005D0724">
              <w:t>DICOM Image functionality</w:t>
            </w:r>
          </w:p>
        </w:tc>
        <w:tc>
          <w:tcPr>
            <w:tcW w:w="7973" w:type="dxa"/>
            <w:tcMar>
              <w:top w:w="0" w:type="dxa"/>
              <w:left w:w="108" w:type="dxa"/>
              <w:bottom w:w="0" w:type="dxa"/>
              <w:right w:w="108" w:type="dxa"/>
            </w:tcMar>
            <w:hideMark/>
          </w:tcPr>
          <w:p w14:paraId="3D53E956" w14:textId="77777777" w:rsidR="005D0724" w:rsidRPr="005D0724" w:rsidRDefault="005D0724" w:rsidP="00496F5C">
            <w:pPr>
              <w:numPr>
                <w:ilvl w:val="0"/>
                <w:numId w:val="3"/>
              </w:numPr>
              <w:jc w:val="both"/>
            </w:pPr>
            <w:r w:rsidRPr="005D0724">
              <w:t>DICOM Store and Worklist is essential.</w:t>
            </w:r>
          </w:p>
        </w:tc>
      </w:tr>
      <w:tr w:rsidR="005D0724" w:rsidRPr="005D0724" w14:paraId="4045EBC6" w14:textId="77777777" w:rsidTr="00487AA3">
        <w:tc>
          <w:tcPr>
            <w:tcW w:w="5977" w:type="dxa"/>
            <w:tcMar>
              <w:top w:w="0" w:type="dxa"/>
              <w:left w:w="108" w:type="dxa"/>
              <w:bottom w:w="0" w:type="dxa"/>
              <w:right w:w="108" w:type="dxa"/>
            </w:tcMar>
            <w:hideMark/>
          </w:tcPr>
          <w:p w14:paraId="355EBCD0" w14:textId="77777777" w:rsidR="005D0724" w:rsidRPr="005D0724" w:rsidRDefault="005D0724" w:rsidP="00496F5C">
            <w:pPr>
              <w:jc w:val="both"/>
            </w:pPr>
            <w:r w:rsidRPr="005D0724">
              <w:t>Solution must provide Through Life Support (TLS) including annual software updates and servicing.</w:t>
            </w:r>
          </w:p>
        </w:tc>
        <w:tc>
          <w:tcPr>
            <w:tcW w:w="7973" w:type="dxa"/>
            <w:tcMar>
              <w:top w:w="0" w:type="dxa"/>
              <w:left w:w="108" w:type="dxa"/>
              <w:bottom w:w="0" w:type="dxa"/>
              <w:right w:w="108" w:type="dxa"/>
            </w:tcMar>
            <w:hideMark/>
          </w:tcPr>
          <w:p w14:paraId="0E7E4019" w14:textId="77777777" w:rsidR="005D0724" w:rsidRPr="005D0724" w:rsidRDefault="005D0724" w:rsidP="00496F5C">
            <w:pPr>
              <w:numPr>
                <w:ilvl w:val="0"/>
                <w:numId w:val="3"/>
              </w:numPr>
              <w:jc w:val="both"/>
            </w:pPr>
            <w:r w:rsidRPr="005D0724">
              <w:t>The TLS solution must cover routine maintenance and repairs (including parts &amp; provision of replacement unit while repairs are being conducted).</w:t>
            </w:r>
          </w:p>
          <w:p w14:paraId="366AF501" w14:textId="5CA377C0" w:rsidR="005D0724" w:rsidRPr="00546153" w:rsidRDefault="005D0724" w:rsidP="00546153">
            <w:pPr>
              <w:numPr>
                <w:ilvl w:val="0"/>
                <w:numId w:val="3"/>
              </w:numPr>
              <w:jc w:val="both"/>
            </w:pPr>
            <w:r w:rsidRPr="005D0724">
              <w:t>Annual software updates must be done manually (not via remote access) alongside annual machine servicing.</w:t>
            </w:r>
          </w:p>
        </w:tc>
      </w:tr>
      <w:tr w:rsidR="005D0724" w:rsidRPr="005D0724" w14:paraId="071647A1" w14:textId="77777777" w:rsidTr="00487AA3">
        <w:tc>
          <w:tcPr>
            <w:tcW w:w="5977" w:type="dxa"/>
            <w:tcMar>
              <w:top w:w="0" w:type="dxa"/>
              <w:left w:w="108" w:type="dxa"/>
              <w:bottom w:w="0" w:type="dxa"/>
              <w:right w:w="108" w:type="dxa"/>
            </w:tcMar>
            <w:hideMark/>
          </w:tcPr>
          <w:p w14:paraId="5572DE8C" w14:textId="77777777" w:rsidR="005D0724" w:rsidRPr="005D0724" w:rsidRDefault="005D0724" w:rsidP="00496F5C">
            <w:pPr>
              <w:jc w:val="both"/>
            </w:pPr>
            <w:r w:rsidRPr="005D0724">
              <w:t xml:space="preserve">Still image and video clip image saving/storage </w:t>
            </w:r>
          </w:p>
        </w:tc>
        <w:tc>
          <w:tcPr>
            <w:tcW w:w="7973" w:type="dxa"/>
            <w:tcMar>
              <w:top w:w="0" w:type="dxa"/>
              <w:left w:w="108" w:type="dxa"/>
              <w:bottom w:w="0" w:type="dxa"/>
              <w:right w:w="108" w:type="dxa"/>
            </w:tcMar>
            <w:hideMark/>
          </w:tcPr>
          <w:p w14:paraId="32D095F9" w14:textId="77777777" w:rsidR="005D0724" w:rsidRPr="005D0724" w:rsidRDefault="005D0724" w:rsidP="00496F5C">
            <w:pPr>
              <w:numPr>
                <w:ilvl w:val="0"/>
                <w:numId w:val="3"/>
              </w:numPr>
              <w:jc w:val="both"/>
            </w:pPr>
            <w:r w:rsidRPr="005D0724">
              <w:t xml:space="preserve">The machines must have capability for internal and external hardware (encrypted) image storage. </w:t>
            </w:r>
          </w:p>
        </w:tc>
      </w:tr>
      <w:tr w:rsidR="005D0724" w:rsidRPr="005D0724" w14:paraId="19B15B1A" w14:textId="77777777" w:rsidTr="00487AA3">
        <w:tc>
          <w:tcPr>
            <w:tcW w:w="5977" w:type="dxa"/>
            <w:tcMar>
              <w:top w:w="0" w:type="dxa"/>
              <w:left w:w="108" w:type="dxa"/>
              <w:bottom w:w="0" w:type="dxa"/>
              <w:right w:w="108" w:type="dxa"/>
            </w:tcMar>
            <w:hideMark/>
          </w:tcPr>
          <w:p w14:paraId="7CC69A9D" w14:textId="77777777" w:rsidR="005D0724" w:rsidRPr="005D0724" w:rsidRDefault="005D0724" w:rsidP="00496F5C">
            <w:pPr>
              <w:jc w:val="both"/>
            </w:pPr>
            <w:r w:rsidRPr="005D0724">
              <w:t>Solution available for breakdowns.</w:t>
            </w:r>
          </w:p>
        </w:tc>
        <w:tc>
          <w:tcPr>
            <w:tcW w:w="7973" w:type="dxa"/>
            <w:tcMar>
              <w:top w:w="0" w:type="dxa"/>
              <w:left w:w="108" w:type="dxa"/>
              <w:bottom w:w="0" w:type="dxa"/>
              <w:right w:w="108" w:type="dxa"/>
            </w:tcMar>
            <w:hideMark/>
          </w:tcPr>
          <w:p w14:paraId="6A2682E7" w14:textId="77777777" w:rsidR="005D0724" w:rsidRPr="005D0724" w:rsidRDefault="005D0724" w:rsidP="00496F5C">
            <w:pPr>
              <w:numPr>
                <w:ilvl w:val="0"/>
                <w:numId w:val="3"/>
              </w:numPr>
              <w:jc w:val="both"/>
            </w:pPr>
            <w:r w:rsidRPr="005D0724">
              <w:t xml:space="preserve">Provide a call out service for breakdowns at UK and NI locations, during normal working hours, </w:t>
            </w:r>
            <w:r w:rsidRPr="005D0724">
              <w:lastRenderedPageBreak/>
              <w:t xml:space="preserve">Mon-Fri with a minimum 5 working day turnaround time for attendance. </w:t>
            </w:r>
          </w:p>
          <w:p w14:paraId="6278BA26" w14:textId="3E8A8C23" w:rsidR="005D0724" w:rsidRPr="005D0724" w:rsidRDefault="005D0724" w:rsidP="00496F5C">
            <w:pPr>
              <w:numPr>
                <w:ilvl w:val="0"/>
                <w:numId w:val="3"/>
              </w:numPr>
              <w:jc w:val="both"/>
            </w:pPr>
            <w:r w:rsidRPr="005D0724">
              <w:t xml:space="preserve">Machines to have the ability to remove data storage devices prior to repair or </w:t>
            </w:r>
            <w:r w:rsidR="00496F5C" w:rsidRPr="005D0724">
              <w:t>return</w:t>
            </w:r>
            <w:r w:rsidR="00496F5C">
              <w:t>.</w:t>
            </w:r>
            <w:r w:rsidRPr="005D0724">
              <w:t xml:space="preserve"> </w:t>
            </w:r>
          </w:p>
          <w:p w14:paraId="6A60ABF2" w14:textId="3FF11E61" w:rsidR="005D0724" w:rsidRPr="00546153" w:rsidRDefault="005D0724" w:rsidP="00546153">
            <w:pPr>
              <w:numPr>
                <w:ilvl w:val="0"/>
                <w:numId w:val="3"/>
              </w:numPr>
              <w:jc w:val="both"/>
            </w:pPr>
            <w:r w:rsidRPr="005D0724">
              <w:t xml:space="preserve">Remote access is not permissible.  </w:t>
            </w:r>
          </w:p>
        </w:tc>
      </w:tr>
      <w:tr w:rsidR="005D0724" w:rsidRPr="005D0724" w14:paraId="24E8157E" w14:textId="77777777" w:rsidTr="00487AA3">
        <w:tc>
          <w:tcPr>
            <w:tcW w:w="5977" w:type="dxa"/>
            <w:tcMar>
              <w:top w:w="0" w:type="dxa"/>
              <w:left w:w="108" w:type="dxa"/>
              <w:bottom w:w="0" w:type="dxa"/>
              <w:right w:w="108" w:type="dxa"/>
            </w:tcMar>
            <w:hideMark/>
          </w:tcPr>
          <w:p w14:paraId="4400B569" w14:textId="756C1FA8" w:rsidR="005D0724" w:rsidRPr="005D0724" w:rsidRDefault="005D0724" w:rsidP="00794B9C">
            <w:pPr>
              <w:jc w:val="both"/>
            </w:pPr>
            <w:r w:rsidRPr="005D0724">
              <w:lastRenderedPageBreak/>
              <w:t xml:space="preserve">The system must be CE marked to comply with all EU &amp; UK and all current RCR safety guidelines. </w:t>
            </w:r>
          </w:p>
        </w:tc>
        <w:tc>
          <w:tcPr>
            <w:tcW w:w="7973" w:type="dxa"/>
            <w:tcMar>
              <w:top w:w="0" w:type="dxa"/>
              <w:left w:w="108" w:type="dxa"/>
              <w:bottom w:w="0" w:type="dxa"/>
              <w:right w:w="108" w:type="dxa"/>
            </w:tcMar>
            <w:hideMark/>
          </w:tcPr>
          <w:p w14:paraId="6A3C4320" w14:textId="642EE09F" w:rsidR="005D0724" w:rsidRPr="00496F5C" w:rsidRDefault="005D0724" w:rsidP="00794B9C">
            <w:pPr>
              <w:ind w:left="360"/>
              <w:jc w:val="both"/>
              <w:rPr>
                <w:strike/>
              </w:rPr>
            </w:pPr>
          </w:p>
        </w:tc>
      </w:tr>
    </w:tbl>
    <w:p w14:paraId="1AAFAF4E" w14:textId="77777777" w:rsidR="00C97FEA" w:rsidRDefault="00C97FEA" w:rsidP="00496F5C">
      <w:pPr>
        <w:jc w:val="both"/>
      </w:pPr>
    </w:p>
    <w:p w14:paraId="1D8F1091" w14:textId="77777777" w:rsidR="00481F5B" w:rsidRDefault="00481F5B" w:rsidP="00496F5C">
      <w:pPr>
        <w:jc w:val="both"/>
      </w:pPr>
    </w:p>
    <w:p w14:paraId="2504C8CA" w14:textId="5DC913F4" w:rsidR="00487AA3" w:rsidRPr="00487AA3" w:rsidRDefault="00487AA3" w:rsidP="00496F5C">
      <w:pPr>
        <w:jc w:val="both"/>
        <w:rPr>
          <w:u w:val="single"/>
        </w:rPr>
      </w:pPr>
      <w:r w:rsidRPr="00487AA3">
        <w:rPr>
          <w:u w:val="single"/>
        </w:rPr>
        <w:t xml:space="preserve">Both </w:t>
      </w:r>
      <w:r w:rsidR="00496F5C">
        <w:rPr>
          <w:u w:val="single"/>
        </w:rPr>
        <w:t>styles of device</w:t>
      </w:r>
      <w:r w:rsidRPr="00487AA3">
        <w:rPr>
          <w:u w:val="single"/>
        </w:rPr>
        <w:t xml:space="preserve"> described above must be able to complete the set of Emergency Medicine examinations detailed below.</w:t>
      </w:r>
    </w:p>
    <w:p w14:paraId="60E50F29" w14:textId="77777777" w:rsidR="00C97FEA" w:rsidRDefault="00C97FEA" w:rsidP="00496F5C">
      <w:pPr>
        <w:jc w:val="both"/>
      </w:pPr>
    </w:p>
    <w:p w14:paraId="63004CCC" w14:textId="77777777" w:rsidR="00481F5B" w:rsidRPr="005D0724" w:rsidRDefault="00481F5B" w:rsidP="00496F5C">
      <w:pPr>
        <w:jc w:val="both"/>
      </w:pPr>
    </w:p>
    <w:p w14:paraId="308929F7" w14:textId="77777777" w:rsidR="005105A1" w:rsidRDefault="005105A1" w:rsidP="00496F5C">
      <w:pPr>
        <w:jc w:val="both"/>
        <w:rPr>
          <w:rFonts w:ascii="Arial" w:hAnsi="Arial"/>
          <w:b/>
        </w:rPr>
      </w:pPr>
      <w:r>
        <w:rPr>
          <w:b/>
        </w:rPr>
        <w:t>A SUMMARY OF ULTRASOUND EXAMINATIONS EXPECTED TO BE PERFORMED BY LEVEL 8 S-PHEC PRACTITIONERS (MERT CONSULTANTS)</w:t>
      </w:r>
    </w:p>
    <w:p w14:paraId="191BC7D1" w14:textId="77777777" w:rsidR="005105A1" w:rsidRDefault="005105A1" w:rsidP="00496F5C">
      <w:pPr>
        <w:jc w:val="both"/>
      </w:pPr>
    </w:p>
    <w:p w14:paraId="4C67EF29" w14:textId="77777777" w:rsidR="00481F5B" w:rsidRPr="00481F5B" w:rsidRDefault="00481F5B" w:rsidP="00481F5B">
      <w:pPr>
        <w:rPr>
          <w:rFonts w:cs="Arial"/>
          <w:szCs w:val="17"/>
        </w:rPr>
      </w:pPr>
      <w:r w:rsidRPr="00481F5B">
        <w:rPr>
          <w:rFonts w:cs="Arial"/>
          <w:b/>
          <w:bCs/>
          <w:szCs w:val="17"/>
        </w:rPr>
        <w:t>Background</w:t>
      </w:r>
    </w:p>
    <w:p w14:paraId="4A4EDE79" w14:textId="77777777" w:rsidR="00481F5B" w:rsidRPr="00481F5B" w:rsidRDefault="00481F5B" w:rsidP="00481F5B">
      <w:pPr>
        <w:rPr>
          <w:rFonts w:asciiTheme="minorHAnsi" w:hAnsiTheme="minorHAnsi" w:cs="Arial"/>
          <w:szCs w:val="17"/>
        </w:rPr>
      </w:pPr>
    </w:p>
    <w:p w14:paraId="409556E5" w14:textId="6803FED8" w:rsidR="00481F5B" w:rsidRPr="00481F5B" w:rsidRDefault="00481F5B" w:rsidP="00481F5B">
      <w:pPr>
        <w:rPr>
          <w:rFonts w:asciiTheme="minorHAnsi" w:hAnsiTheme="minorHAnsi"/>
          <w:sz w:val="36"/>
          <w:szCs w:val="24"/>
        </w:rPr>
      </w:pPr>
      <w:r w:rsidRPr="00481F5B">
        <w:rPr>
          <w:rFonts w:asciiTheme="minorHAnsi" w:hAnsiTheme="minorHAnsi" w:cs="Arial"/>
          <w:b/>
          <w:szCs w:val="17"/>
        </w:rPr>
        <w:t>1.</w:t>
      </w:r>
      <w:r>
        <w:rPr>
          <w:rFonts w:asciiTheme="minorHAnsi" w:hAnsiTheme="minorHAnsi" w:cs="Arial"/>
          <w:szCs w:val="17"/>
        </w:rPr>
        <w:t xml:space="preserve"> </w:t>
      </w:r>
      <w:r w:rsidRPr="00481F5B">
        <w:rPr>
          <w:rFonts w:asciiTheme="minorHAnsi" w:hAnsiTheme="minorHAnsi" w:cs="Arial"/>
          <w:szCs w:val="17"/>
        </w:rPr>
        <w:t>This list is designed to illustrate the basic examinations that a Level 8 Specialist in Pre-Hospital Emergency Care should be required to perform.</w:t>
      </w:r>
    </w:p>
    <w:p w14:paraId="3C3376BE" w14:textId="77777777" w:rsidR="00481F5B" w:rsidRPr="00481F5B" w:rsidRDefault="00481F5B" w:rsidP="00481F5B">
      <w:pPr>
        <w:rPr>
          <w:rFonts w:asciiTheme="minorHAnsi" w:hAnsiTheme="minorHAnsi" w:cs="Arial"/>
          <w:szCs w:val="17"/>
        </w:rPr>
      </w:pPr>
    </w:p>
    <w:p w14:paraId="680A9E25" w14:textId="1619119E" w:rsidR="00481F5B" w:rsidRPr="00481F5B" w:rsidRDefault="00481F5B" w:rsidP="00481F5B">
      <w:pPr>
        <w:rPr>
          <w:rFonts w:asciiTheme="minorHAnsi" w:hAnsiTheme="minorHAnsi"/>
          <w:sz w:val="36"/>
          <w:szCs w:val="24"/>
        </w:rPr>
      </w:pPr>
      <w:r w:rsidRPr="00481F5B">
        <w:rPr>
          <w:rFonts w:asciiTheme="minorHAnsi" w:hAnsiTheme="minorHAnsi" w:cs="Arial"/>
          <w:b/>
          <w:szCs w:val="17"/>
        </w:rPr>
        <w:t>2.</w:t>
      </w:r>
      <w:r>
        <w:rPr>
          <w:rFonts w:asciiTheme="minorHAnsi" w:hAnsiTheme="minorHAnsi" w:cs="Arial"/>
          <w:szCs w:val="17"/>
        </w:rPr>
        <w:t xml:space="preserve"> </w:t>
      </w:r>
      <w:r w:rsidRPr="00481F5B">
        <w:rPr>
          <w:rFonts w:asciiTheme="minorHAnsi" w:hAnsiTheme="minorHAnsi" w:cs="Arial"/>
          <w:szCs w:val="17"/>
        </w:rPr>
        <w:t>This list is based around the Royal College of Emergency Medicine’s Core level ultrasound competency, which is what can be expected of the non-radiologist in a UK Emergency Department.</w:t>
      </w:r>
    </w:p>
    <w:p w14:paraId="7A61DDDC" w14:textId="77777777" w:rsidR="00481F5B" w:rsidRPr="00481F5B" w:rsidRDefault="00481F5B" w:rsidP="00481F5B">
      <w:pPr>
        <w:rPr>
          <w:rFonts w:asciiTheme="minorHAnsi" w:hAnsiTheme="minorHAnsi" w:cs="Arial"/>
          <w:szCs w:val="17"/>
        </w:rPr>
      </w:pPr>
    </w:p>
    <w:p w14:paraId="069FE571" w14:textId="36E39070" w:rsidR="00481F5B" w:rsidRPr="00481F5B" w:rsidRDefault="00481F5B" w:rsidP="00481F5B">
      <w:pPr>
        <w:rPr>
          <w:rFonts w:asciiTheme="minorHAnsi" w:hAnsiTheme="minorHAnsi"/>
          <w:sz w:val="36"/>
          <w:szCs w:val="24"/>
        </w:rPr>
      </w:pPr>
      <w:r w:rsidRPr="00481F5B">
        <w:rPr>
          <w:rFonts w:asciiTheme="minorHAnsi" w:hAnsiTheme="minorHAnsi" w:cs="Arial"/>
          <w:b/>
          <w:szCs w:val="17"/>
        </w:rPr>
        <w:t>3.</w:t>
      </w:r>
      <w:r>
        <w:rPr>
          <w:rStyle w:val="apple-tab-span"/>
          <w:rFonts w:asciiTheme="minorHAnsi" w:hAnsiTheme="minorHAnsi"/>
          <w:sz w:val="36"/>
          <w:szCs w:val="24"/>
        </w:rPr>
        <w:t xml:space="preserve"> </w:t>
      </w:r>
      <w:r w:rsidRPr="00481F5B">
        <w:rPr>
          <w:rFonts w:asciiTheme="minorHAnsi" w:hAnsiTheme="minorHAnsi" w:cs="Arial"/>
          <w:szCs w:val="17"/>
        </w:rPr>
        <w:t>This list does not constrain future practice or the development of new examinations relevant to military casualties, but should be seen simply as a starting point.</w:t>
      </w:r>
    </w:p>
    <w:p w14:paraId="47F21D1F" w14:textId="77777777" w:rsidR="00481F5B" w:rsidRDefault="00481F5B" w:rsidP="00496F5C">
      <w:pPr>
        <w:jc w:val="both"/>
      </w:pPr>
    </w:p>
    <w:p w14:paraId="59CD63A8" w14:textId="77777777" w:rsidR="005105A1" w:rsidRDefault="005105A1" w:rsidP="00496F5C">
      <w:pPr>
        <w:jc w:val="both"/>
        <w:rPr>
          <w:b/>
        </w:rPr>
      </w:pPr>
      <w:r>
        <w:rPr>
          <w:b/>
        </w:rPr>
        <w:t>Examinations</w:t>
      </w:r>
    </w:p>
    <w:p w14:paraId="37750FDB" w14:textId="77777777" w:rsidR="005105A1" w:rsidRDefault="005105A1" w:rsidP="00496F5C">
      <w:pPr>
        <w:jc w:val="both"/>
        <w:rPr>
          <w:b/>
        </w:rPr>
      </w:pPr>
    </w:p>
    <w:p w14:paraId="20EE06A6" w14:textId="67A0F05C" w:rsidR="005105A1" w:rsidRDefault="00481F5B" w:rsidP="00481F5B">
      <w:pPr>
        <w:jc w:val="both"/>
      </w:pPr>
      <w:r>
        <w:rPr>
          <w:b/>
        </w:rPr>
        <w:t xml:space="preserve">4. </w:t>
      </w:r>
      <w:r w:rsidR="005105A1" w:rsidRPr="00481F5B">
        <w:rPr>
          <w:b/>
        </w:rPr>
        <w:t>Extended, Focused Assessment with Sonography in Trauma (</w:t>
      </w:r>
      <w:proofErr w:type="spellStart"/>
      <w:r w:rsidR="005105A1" w:rsidRPr="00481F5B">
        <w:rPr>
          <w:b/>
        </w:rPr>
        <w:t>eFAST</w:t>
      </w:r>
      <w:proofErr w:type="spellEnd"/>
      <w:r w:rsidR="005105A1" w:rsidRPr="00481F5B">
        <w:rPr>
          <w:b/>
        </w:rPr>
        <w:t>).</w:t>
      </w:r>
      <w:r w:rsidR="005105A1">
        <w:t xml:space="preserve"> This involves taking low frequency images in four areas (a–d), and high frequency images in a further two (e–f):</w:t>
      </w:r>
    </w:p>
    <w:p w14:paraId="6681C9B9" w14:textId="77777777" w:rsidR="005105A1" w:rsidRDefault="005105A1" w:rsidP="00496F5C">
      <w:pPr>
        <w:jc w:val="both"/>
      </w:pPr>
    </w:p>
    <w:p w14:paraId="1C24999F" w14:textId="77777777" w:rsidR="005105A1" w:rsidRDefault="005105A1" w:rsidP="00496F5C">
      <w:pPr>
        <w:numPr>
          <w:ilvl w:val="0"/>
          <w:numId w:val="4"/>
        </w:numPr>
        <w:overflowPunct w:val="0"/>
        <w:autoSpaceDE w:val="0"/>
        <w:autoSpaceDN w:val="0"/>
        <w:adjustRightInd w:val="0"/>
        <w:jc w:val="both"/>
      </w:pPr>
      <w:r>
        <w:t>Pericardium, to assess for pericardial fluid.</w:t>
      </w:r>
    </w:p>
    <w:p w14:paraId="43263351" w14:textId="77777777" w:rsidR="005105A1" w:rsidRDefault="005105A1" w:rsidP="00496F5C">
      <w:pPr>
        <w:numPr>
          <w:ilvl w:val="0"/>
          <w:numId w:val="4"/>
        </w:numPr>
        <w:overflowPunct w:val="0"/>
        <w:autoSpaceDE w:val="0"/>
        <w:autoSpaceDN w:val="0"/>
        <w:adjustRightInd w:val="0"/>
        <w:jc w:val="both"/>
      </w:pPr>
      <w:proofErr w:type="spellStart"/>
      <w:r>
        <w:t>Lieno</w:t>
      </w:r>
      <w:proofErr w:type="spellEnd"/>
      <w:r>
        <w:t>-renal pouch, to assess for intra-abdominal fluid.</w:t>
      </w:r>
    </w:p>
    <w:p w14:paraId="2B8B7A00" w14:textId="77777777" w:rsidR="005105A1" w:rsidRDefault="005105A1" w:rsidP="00496F5C">
      <w:pPr>
        <w:numPr>
          <w:ilvl w:val="0"/>
          <w:numId w:val="4"/>
        </w:numPr>
        <w:overflowPunct w:val="0"/>
        <w:autoSpaceDE w:val="0"/>
        <w:autoSpaceDN w:val="0"/>
        <w:adjustRightInd w:val="0"/>
        <w:jc w:val="both"/>
      </w:pPr>
      <w:proofErr w:type="spellStart"/>
      <w:r>
        <w:t>Hepato</w:t>
      </w:r>
      <w:proofErr w:type="spellEnd"/>
      <w:r>
        <w:t>-renal pouch, to assess for intra-abdominal fluid.</w:t>
      </w:r>
    </w:p>
    <w:p w14:paraId="20D42818" w14:textId="77777777" w:rsidR="005105A1" w:rsidRDefault="005105A1" w:rsidP="00496F5C">
      <w:pPr>
        <w:numPr>
          <w:ilvl w:val="0"/>
          <w:numId w:val="4"/>
        </w:numPr>
        <w:overflowPunct w:val="0"/>
        <w:autoSpaceDE w:val="0"/>
        <w:autoSpaceDN w:val="0"/>
        <w:adjustRightInd w:val="0"/>
        <w:jc w:val="both"/>
      </w:pPr>
      <w:proofErr w:type="spellStart"/>
      <w:r>
        <w:t>Vesico</w:t>
      </w:r>
      <w:proofErr w:type="spellEnd"/>
      <w:r>
        <w:t>-rectal pouch, to assess for pelvic fluid.</w:t>
      </w:r>
    </w:p>
    <w:p w14:paraId="0612EF3F" w14:textId="77777777" w:rsidR="005105A1" w:rsidRDefault="005105A1" w:rsidP="00496F5C">
      <w:pPr>
        <w:numPr>
          <w:ilvl w:val="0"/>
          <w:numId w:val="4"/>
        </w:numPr>
        <w:overflowPunct w:val="0"/>
        <w:autoSpaceDE w:val="0"/>
        <w:autoSpaceDN w:val="0"/>
        <w:adjustRightInd w:val="0"/>
        <w:jc w:val="both"/>
      </w:pPr>
      <w:r>
        <w:t>Left chest wall, to assess for pneumothorax.</w:t>
      </w:r>
    </w:p>
    <w:p w14:paraId="1F710527" w14:textId="77777777" w:rsidR="005105A1" w:rsidRDefault="005105A1" w:rsidP="00496F5C">
      <w:pPr>
        <w:numPr>
          <w:ilvl w:val="0"/>
          <w:numId w:val="4"/>
        </w:numPr>
        <w:overflowPunct w:val="0"/>
        <w:autoSpaceDE w:val="0"/>
        <w:autoSpaceDN w:val="0"/>
        <w:adjustRightInd w:val="0"/>
        <w:jc w:val="both"/>
      </w:pPr>
      <w:r>
        <w:t>Right chest wall, to assess for pneumothorax.</w:t>
      </w:r>
    </w:p>
    <w:p w14:paraId="4DDF64A9" w14:textId="77777777" w:rsidR="005105A1" w:rsidRDefault="005105A1" w:rsidP="00496F5C">
      <w:pPr>
        <w:jc w:val="both"/>
      </w:pPr>
    </w:p>
    <w:p w14:paraId="51235DBA" w14:textId="59F2B679" w:rsidR="005105A1" w:rsidRDefault="00481F5B" w:rsidP="00481F5B">
      <w:pPr>
        <w:jc w:val="both"/>
      </w:pPr>
      <w:r>
        <w:rPr>
          <w:b/>
        </w:rPr>
        <w:t xml:space="preserve">5. </w:t>
      </w:r>
      <w:r w:rsidR="005105A1" w:rsidRPr="00481F5B">
        <w:rPr>
          <w:b/>
        </w:rPr>
        <w:t>Vascular access.</w:t>
      </w:r>
      <w:r w:rsidR="005105A1">
        <w:t xml:space="preserve">  Using high frequency ultrasound to assess peripheral and central veins in order to gain venous access.</w:t>
      </w:r>
    </w:p>
    <w:p w14:paraId="2431F67B" w14:textId="77777777" w:rsidR="00481F5B" w:rsidRDefault="00481F5B" w:rsidP="00481F5B">
      <w:pPr>
        <w:jc w:val="both"/>
      </w:pPr>
    </w:p>
    <w:p w14:paraId="3D1C5012" w14:textId="77777777" w:rsidR="00481F5B" w:rsidRPr="00481F5B" w:rsidRDefault="00481F5B" w:rsidP="00481F5B">
      <w:pPr>
        <w:rPr>
          <w:sz w:val="32"/>
        </w:rPr>
      </w:pPr>
      <w:r w:rsidRPr="00481F5B">
        <w:rPr>
          <w:rFonts w:asciiTheme="minorHAnsi" w:hAnsiTheme="minorHAnsi"/>
          <w:b/>
        </w:rPr>
        <w:t>6.</w:t>
      </w:r>
      <w:r>
        <w:rPr>
          <w:rFonts w:asciiTheme="minorHAnsi" w:hAnsiTheme="minorHAnsi"/>
          <w:b/>
        </w:rPr>
        <w:t xml:space="preserve"> </w:t>
      </w:r>
      <w:r w:rsidRPr="00481F5B">
        <w:rPr>
          <w:rFonts w:cs="Arial"/>
          <w:b/>
          <w:bCs/>
          <w:szCs w:val="17"/>
        </w:rPr>
        <w:t xml:space="preserve">Emergency echocardiography. </w:t>
      </w:r>
      <w:r w:rsidRPr="00481F5B">
        <w:rPr>
          <w:rFonts w:cs="Arial"/>
          <w:szCs w:val="17"/>
        </w:rPr>
        <w:t>Using a phased array probe to visualise the heart using in 3 views (PLAX, PSAX, A4C) to assess for cardiac wall motion or wall motion defects, presence of clot in the right ventricle and left ventricle filling assessment.</w:t>
      </w:r>
    </w:p>
    <w:p w14:paraId="02388AC6" w14:textId="77777777" w:rsidR="00481F5B" w:rsidRPr="00481F5B" w:rsidRDefault="00481F5B" w:rsidP="00481F5B">
      <w:pPr>
        <w:rPr>
          <w:rFonts w:cs="Arial"/>
          <w:szCs w:val="17"/>
        </w:rPr>
      </w:pPr>
    </w:p>
    <w:p w14:paraId="79E3C578" w14:textId="7F16DEDB" w:rsidR="00481F5B" w:rsidRPr="00916D4C" w:rsidRDefault="00481F5B" w:rsidP="00481F5B">
      <w:pPr>
        <w:rPr>
          <w:sz w:val="36"/>
          <w:szCs w:val="24"/>
        </w:rPr>
      </w:pPr>
      <w:r w:rsidRPr="00481F5B">
        <w:rPr>
          <w:rFonts w:cs="Arial"/>
          <w:b/>
          <w:szCs w:val="17"/>
        </w:rPr>
        <w:t>7.</w:t>
      </w:r>
      <w:r w:rsidRPr="00481F5B">
        <w:rPr>
          <w:rStyle w:val="apple-tab-span"/>
          <w:sz w:val="36"/>
          <w:szCs w:val="24"/>
        </w:rPr>
        <w:t xml:space="preserve"> </w:t>
      </w:r>
      <w:r w:rsidRPr="00481F5B">
        <w:rPr>
          <w:rFonts w:cs="Arial"/>
          <w:b/>
          <w:bCs/>
          <w:szCs w:val="17"/>
        </w:rPr>
        <w:t xml:space="preserve">Nerve blocks. </w:t>
      </w:r>
      <w:r w:rsidRPr="00481F5B">
        <w:rPr>
          <w:rFonts w:cs="Arial"/>
          <w:szCs w:val="17"/>
        </w:rPr>
        <w:t>Using high frequency ultrasound to perform regional nerve blocks such as femoral nerve block.</w:t>
      </w:r>
    </w:p>
    <w:p w14:paraId="321B883A" w14:textId="77777777" w:rsidR="00481F5B" w:rsidRPr="00481F5B" w:rsidRDefault="00481F5B" w:rsidP="00481F5B">
      <w:pPr>
        <w:rPr>
          <w:rFonts w:cs="Arial"/>
          <w:szCs w:val="17"/>
        </w:rPr>
      </w:pPr>
    </w:p>
    <w:p w14:paraId="45DB3975" w14:textId="2B7066FB" w:rsidR="00481F5B" w:rsidRPr="00481F5B" w:rsidRDefault="00481F5B" w:rsidP="00481F5B">
      <w:pPr>
        <w:rPr>
          <w:sz w:val="36"/>
          <w:szCs w:val="24"/>
        </w:rPr>
      </w:pPr>
      <w:r w:rsidRPr="00481F5B">
        <w:rPr>
          <w:rFonts w:cs="Arial"/>
          <w:b/>
          <w:szCs w:val="17"/>
        </w:rPr>
        <w:t>8.</w:t>
      </w:r>
      <w:r w:rsidRPr="00481F5B">
        <w:rPr>
          <w:rStyle w:val="apple-tab-span"/>
          <w:sz w:val="36"/>
          <w:szCs w:val="24"/>
        </w:rPr>
        <w:t xml:space="preserve"> </w:t>
      </w:r>
      <w:r w:rsidRPr="00481F5B">
        <w:rPr>
          <w:rFonts w:cs="Arial"/>
          <w:szCs w:val="17"/>
        </w:rPr>
        <w:t xml:space="preserve">Alternative examinations, such as assessment of the abdominal aorta, inferior vena cava or ocular examination for foreign bodies, may be added by clinicians who are suitably qualified and experienced to perform them.  </w:t>
      </w:r>
    </w:p>
    <w:p w14:paraId="286654A7" w14:textId="77777777" w:rsidR="00C97FEA" w:rsidRDefault="00C97FEA" w:rsidP="00496F5C">
      <w:pPr>
        <w:jc w:val="both"/>
        <w:rPr>
          <w:rFonts w:asciiTheme="minorHAnsi" w:hAnsiTheme="minorHAnsi"/>
        </w:rPr>
      </w:pPr>
    </w:p>
    <w:p w14:paraId="15C650A8" w14:textId="77777777" w:rsidR="00F86F26" w:rsidRDefault="00F86F26" w:rsidP="00496F5C">
      <w:pPr>
        <w:jc w:val="both"/>
        <w:rPr>
          <w:rFonts w:asciiTheme="minorHAnsi" w:hAnsiTheme="minorHAnsi"/>
        </w:rPr>
      </w:pPr>
    </w:p>
    <w:p w14:paraId="741476FD" w14:textId="77777777" w:rsidR="001439B1" w:rsidRDefault="001439B1" w:rsidP="00496F5C">
      <w:pPr>
        <w:jc w:val="both"/>
        <w:rPr>
          <w:rFonts w:asciiTheme="minorHAnsi" w:hAnsiTheme="minorHAnsi"/>
        </w:rPr>
      </w:pPr>
    </w:p>
    <w:p w14:paraId="5025BC7F" w14:textId="77777777" w:rsidR="001439B1" w:rsidRDefault="001439B1" w:rsidP="00496F5C">
      <w:pPr>
        <w:jc w:val="both"/>
        <w:rPr>
          <w:rFonts w:asciiTheme="minorHAnsi" w:hAnsiTheme="minorHAnsi"/>
        </w:rPr>
      </w:pPr>
    </w:p>
    <w:p w14:paraId="77C92479" w14:textId="77777777" w:rsidR="00C97FEA" w:rsidRPr="002D5BF1" w:rsidRDefault="00C97FEA" w:rsidP="00496F5C">
      <w:pPr>
        <w:jc w:val="both"/>
        <w:rPr>
          <w:rFonts w:asciiTheme="minorHAnsi" w:hAnsiTheme="minorHAnsi"/>
        </w:rPr>
      </w:pPr>
    </w:p>
    <w:p w14:paraId="514E74E3" w14:textId="77777777" w:rsidR="007C1894" w:rsidRPr="002D5BF1" w:rsidRDefault="007C1894" w:rsidP="00496F5C">
      <w:pPr>
        <w:autoSpaceDE w:val="0"/>
        <w:autoSpaceDN w:val="0"/>
        <w:adjustRightInd w:val="0"/>
        <w:jc w:val="both"/>
        <w:rPr>
          <w:rFonts w:asciiTheme="minorHAnsi" w:hAnsiTheme="minorHAnsi"/>
          <w:b/>
          <w:iCs/>
          <w:u w:val="single"/>
        </w:rPr>
      </w:pPr>
      <w:r w:rsidRPr="002D5BF1">
        <w:rPr>
          <w:rFonts w:asciiTheme="minorHAnsi" w:hAnsiTheme="minorHAnsi"/>
          <w:b/>
          <w:iCs/>
          <w:u w:val="single"/>
        </w:rPr>
        <w:t>ASSOCIATED CPV CODES</w:t>
      </w:r>
    </w:p>
    <w:p w14:paraId="49E6F8B6" w14:textId="77777777" w:rsidR="007C1894" w:rsidRDefault="007C1894" w:rsidP="00496F5C">
      <w:pPr>
        <w:autoSpaceDE w:val="0"/>
        <w:autoSpaceDN w:val="0"/>
        <w:adjustRightInd w:val="0"/>
        <w:jc w:val="both"/>
        <w:rPr>
          <w:rFonts w:asciiTheme="minorHAnsi" w:hAnsiTheme="minorHAnsi"/>
          <w:iCs/>
        </w:rPr>
      </w:pPr>
    </w:p>
    <w:p w14:paraId="3CE04C90" w14:textId="77777777" w:rsidR="007C1894" w:rsidRPr="00807C11" w:rsidRDefault="007C1894" w:rsidP="00496F5C">
      <w:pPr>
        <w:autoSpaceDE w:val="0"/>
        <w:autoSpaceDN w:val="0"/>
        <w:adjustRightInd w:val="0"/>
        <w:jc w:val="both"/>
        <w:rPr>
          <w:rFonts w:asciiTheme="minorHAnsi" w:hAnsiTheme="minorHAnsi"/>
          <w:iCs/>
        </w:rPr>
      </w:pPr>
      <w:r w:rsidRPr="00807C11">
        <w:rPr>
          <w:rFonts w:asciiTheme="minorHAnsi" w:hAnsiTheme="minorHAnsi"/>
        </w:rPr>
        <w:t>33124120 – Diagnostic Ultrasound Devices</w:t>
      </w:r>
    </w:p>
    <w:p w14:paraId="03E6001D" w14:textId="77777777" w:rsidR="007C1894" w:rsidRPr="00807C11" w:rsidRDefault="007C1894" w:rsidP="00496F5C">
      <w:pPr>
        <w:jc w:val="both"/>
        <w:rPr>
          <w:rFonts w:asciiTheme="minorHAnsi" w:hAnsiTheme="minorHAnsi"/>
        </w:rPr>
      </w:pPr>
      <w:r>
        <w:rPr>
          <w:rFonts w:asciiTheme="minorHAnsi" w:hAnsiTheme="minorHAnsi"/>
        </w:rPr>
        <w:t xml:space="preserve">33100000 – Medical </w:t>
      </w:r>
      <w:proofErr w:type="spellStart"/>
      <w:r>
        <w:rPr>
          <w:rFonts w:asciiTheme="minorHAnsi" w:hAnsiTheme="minorHAnsi"/>
        </w:rPr>
        <w:t>Equipments</w:t>
      </w:r>
      <w:proofErr w:type="spellEnd"/>
    </w:p>
    <w:p w14:paraId="299F1D2C" w14:textId="77777777" w:rsidR="007C1894" w:rsidRPr="00807C11" w:rsidRDefault="007C1894" w:rsidP="00496F5C">
      <w:pPr>
        <w:jc w:val="both"/>
        <w:rPr>
          <w:rFonts w:asciiTheme="minorHAnsi" w:hAnsiTheme="minorHAnsi"/>
        </w:rPr>
      </w:pPr>
      <w:r w:rsidRPr="00807C11">
        <w:rPr>
          <w:rFonts w:asciiTheme="minorHAnsi" w:hAnsiTheme="minorHAnsi"/>
        </w:rPr>
        <w:t>33120000 – Recording S</w:t>
      </w:r>
      <w:r>
        <w:rPr>
          <w:rFonts w:asciiTheme="minorHAnsi" w:hAnsiTheme="minorHAnsi"/>
        </w:rPr>
        <w:t>ystems and Exploration D</w:t>
      </w:r>
      <w:r w:rsidRPr="00807C11">
        <w:rPr>
          <w:rFonts w:asciiTheme="minorHAnsi" w:hAnsiTheme="minorHAnsi"/>
        </w:rPr>
        <w:t>evices</w:t>
      </w:r>
    </w:p>
    <w:p w14:paraId="582EE325" w14:textId="77777777" w:rsidR="007C1894" w:rsidRPr="00807C11" w:rsidRDefault="007C1894" w:rsidP="00496F5C">
      <w:pPr>
        <w:jc w:val="both"/>
        <w:rPr>
          <w:rFonts w:asciiTheme="minorHAnsi" w:hAnsiTheme="minorHAnsi"/>
        </w:rPr>
      </w:pPr>
      <w:r w:rsidRPr="00807C11">
        <w:rPr>
          <w:rFonts w:asciiTheme="minorHAnsi" w:hAnsiTheme="minorHAnsi"/>
        </w:rPr>
        <w:t xml:space="preserve">33124000 – Diagnostics and </w:t>
      </w:r>
      <w:proofErr w:type="spellStart"/>
      <w:r w:rsidRPr="00807C11">
        <w:rPr>
          <w:rFonts w:asciiTheme="minorHAnsi" w:hAnsiTheme="minorHAnsi"/>
        </w:rPr>
        <w:t>Radiod</w:t>
      </w:r>
      <w:r>
        <w:rPr>
          <w:rFonts w:asciiTheme="minorHAnsi" w:hAnsiTheme="minorHAnsi"/>
        </w:rPr>
        <w:t>iagnostic</w:t>
      </w:r>
      <w:proofErr w:type="spellEnd"/>
      <w:r>
        <w:rPr>
          <w:rFonts w:asciiTheme="minorHAnsi" w:hAnsiTheme="minorHAnsi"/>
        </w:rPr>
        <w:t xml:space="preserve"> Devices and S</w:t>
      </w:r>
      <w:r w:rsidRPr="00807C11">
        <w:rPr>
          <w:rFonts w:asciiTheme="minorHAnsi" w:hAnsiTheme="minorHAnsi"/>
        </w:rPr>
        <w:t>upplies</w:t>
      </w:r>
    </w:p>
    <w:p w14:paraId="19CCEB32" w14:textId="77777777" w:rsidR="007C1894" w:rsidRPr="00807C11" w:rsidRDefault="007C1894" w:rsidP="00496F5C">
      <w:pPr>
        <w:jc w:val="both"/>
        <w:rPr>
          <w:rFonts w:asciiTheme="minorHAnsi" w:hAnsiTheme="minorHAnsi"/>
        </w:rPr>
      </w:pPr>
      <w:r w:rsidRPr="00807C11">
        <w:rPr>
          <w:rFonts w:asciiTheme="minorHAnsi" w:hAnsiTheme="minorHAnsi"/>
        </w:rPr>
        <w:t xml:space="preserve">33110000 – Imaging equipment for Medical, Dental and Veterinary use </w:t>
      </w:r>
    </w:p>
    <w:p w14:paraId="65678E17" w14:textId="77777777" w:rsidR="007C1894" w:rsidRPr="00807C11" w:rsidRDefault="007C1894" w:rsidP="00496F5C">
      <w:pPr>
        <w:jc w:val="both"/>
        <w:rPr>
          <w:rFonts w:asciiTheme="minorHAnsi" w:hAnsiTheme="minorHAnsi"/>
        </w:rPr>
      </w:pPr>
      <w:r w:rsidRPr="00807C11">
        <w:rPr>
          <w:rFonts w:asciiTheme="minorHAnsi" w:hAnsiTheme="minorHAnsi"/>
        </w:rPr>
        <w:t xml:space="preserve">33112000 – Echo, Ultrasound and Doppler Imaging Equipment </w:t>
      </w:r>
    </w:p>
    <w:p w14:paraId="50C2F9A5" w14:textId="77777777" w:rsidR="007C1894" w:rsidRDefault="007C1894" w:rsidP="00496F5C">
      <w:pPr>
        <w:jc w:val="both"/>
        <w:rPr>
          <w:rFonts w:asciiTheme="minorHAnsi" w:hAnsiTheme="minorHAnsi"/>
        </w:rPr>
      </w:pPr>
      <w:r w:rsidRPr="00807C11">
        <w:rPr>
          <w:rFonts w:asciiTheme="minorHAnsi" w:hAnsiTheme="minorHAnsi"/>
        </w:rPr>
        <w:t xml:space="preserve">33112300 – Ultrasound Scanners </w:t>
      </w:r>
    </w:p>
    <w:p w14:paraId="62F0215B" w14:textId="77777777" w:rsidR="007C1894" w:rsidRPr="005D5218" w:rsidRDefault="007C1894" w:rsidP="00496F5C">
      <w:pPr>
        <w:jc w:val="both"/>
        <w:rPr>
          <w:rFonts w:asciiTheme="minorHAnsi" w:hAnsiTheme="minorHAnsi"/>
          <w:sz w:val="24"/>
        </w:rPr>
      </w:pPr>
      <w:r w:rsidRPr="005D5218">
        <w:rPr>
          <w:szCs w:val="20"/>
        </w:rPr>
        <w:t>33000000</w:t>
      </w:r>
      <w:r>
        <w:rPr>
          <w:szCs w:val="20"/>
        </w:rPr>
        <w:t xml:space="preserve"> </w:t>
      </w:r>
      <w:r w:rsidRPr="00807C11">
        <w:rPr>
          <w:rFonts w:asciiTheme="minorHAnsi" w:hAnsiTheme="minorHAnsi"/>
        </w:rPr>
        <w:t xml:space="preserve">– </w:t>
      </w:r>
      <w:hyperlink w:history="1">
        <w:r>
          <w:rPr>
            <w:rFonts w:asciiTheme="minorHAnsi" w:hAnsiTheme="minorHAnsi"/>
          </w:rPr>
          <w:t xml:space="preserve">Medical </w:t>
        </w:r>
        <w:proofErr w:type="spellStart"/>
        <w:r>
          <w:rPr>
            <w:rFonts w:asciiTheme="minorHAnsi" w:hAnsiTheme="minorHAnsi"/>
          </w:rPr>
          <w:t>Equipments</w:t>
        </w:r>
        <w:proofErr w:type="spellEnd"/>
        <w:r>
          <w:rPr>
            <w:rFonts w:asciiTheme="minorHAnsi" w:hAnsiTheme="minorHAnsi"/>
          </w:rPr>
          <w:t>, Pharmaceuticals and Personal Care P</w:t>
        </w:r>
        <w:r w:rsidRPr="005D5218">
          <w:rPr>
            <w:rFonts w:asciiTheme="minorHAnsi" w:hAnsiTheme="minorHAnsi"/>
          </w:rPr>
          <w:t>roducts</w:t>
        </w:r>
      </w:hyperlink>
    </w:p>
    <w:p w14:paraId="331A4F5D" w14:textId="77777777" w:rsidR="00732A65" w:rsidRPr="009426E9" w:rsidRDefault="00732A65" w:rsidP="009426E9">
      <w:pPr>
        <w:autoSpaceDE w:val="0"/>
        <w:autoSpaceDN w:val="0"/>
        <w:adjustRightInd w:val="0"/>
        <w:jc w:val="both"/>
        <w:rPr>
          <w:rFonts w:asciiTheme="minorHAnsi" w:hAnsiTheme="minorHAnsi"/>
          <w:iCs/>
        </w:rPr>
      </w:pPr>
    </w:p>
    <w:p w14:paraId="22586A04" w14:textId="77777777" w:rsidR="007C1894" w:rsidRPr="002D5BF1" w:rsidRDefault="007C1894" w:rsidP="00496F5C">
      <w:pPr>
        <w:jc w:val="both"/>
        <w:rPr>
          <w:rFonts w:asciiTheme="minorHAnsi" w:hAnsiTheme="minorHAnsi"/>
          <w:b/>
          <w:u w:val="single"/>
        </w:rPr>
      </w:pPr>
      <w:r w:rsidRPr="002D5BF1">
        <w:rPr>
          <w:rFonts w:asciiTheme="minorHAnsi" w:hAnsiTheme="minorHAnsi"/>
          <w:b/>
          <w:u w:val="single"/>
        </w:rPr>
        <w:t>PROCESS</w:t>
      </w:r>
    </w:p>
    <w:p w14:paraId="34E7E303" w14:textId="77777777" w:rsidR="007C1894" w:rsidRPr="002D5BF1" w:rsidRDefault="007C1894" w:rsidP="00496F5C">
      <w:pPr>
        <w:jc w:val="both"/>
        <w:rPr>
          <w:rFonts w:asciiTheme="minorHAnsi" w:hAnsiTheme="minorHAnsi"/>
          <w:b/>
          <w:u w:val="single"/>
        </w:rPr>
      </w:pPr>
    </w:p>
    <w:p w14:paraId="3EFCAF79" w14:textId="77777777" w:rsidR="007C1894" w:rsidRPr="002D5BF1" w:rsidRDefault="007C1894" w:rsidP="00496F5C">
      <w:pPr>
        <w:jc w:val="both"/>
        <w:rPr>
          <w:rFonts w:asciiTheme="minorHAnsi" w:hAnsiTheme="minorHAnsi"/>
        </w:rPr>
      </w:pPr>
      <w:r w:rsidRPr="002D5BF1">
        <w:rPr>
          <w:rFonts w:asciiTheme="minorHAnsi" w:hAnsiTheme="minorHAnsi"/>
        </w:rPr>
        <w:t xml:space="preserve">Team Leidos wishes to stimulate interest, information and views across the market for the supply of this requirement via this Request for Information (RFI) together with other companies whom Leidos believes may be able to provide useful intelligence on our requirement. </w:t>
      </w:r>
    </w:p>
    <w:p w14:paraId="7EE4966F" w14:textId="77777777" w:rsidR="007C1894" w:rsidRPr="002D5BF1" w:rsidRDefault="007C1894" w:rsidP="00496F5C">
      <w:pPr>
        <w:jc w:val="both"/>
        <w:rPr>
          <w:rFonts w:asciiTheme="minorHAnsi" w:hAnsiTheme="minorHAnsi"/>
        </w:rPr>
      </w:pPr>
    </w:p>
    <w:p w14:paraId="226C2C98" w14:textId="77777777" w:rsidR="007C1894" w:rsidRDefault="007C1894" w:rsidP="00496F5C">
      <w:pPr>
        <w:jc w:val="both"/>
        <w:rPr>
          <w:rFonts w:asciiTheme="minorHAnsi" w:hAnsiTheme="minorHAnsi"/>
          <w:b/>
        </w:rPr>
      </w:pPr>
      <w:r w:rsidRPr="002D5BF1">
        <w:rPr>
          <w:rFonts w:asciiTheme="minorHAnsi" w:hAnsiTheme="minorHAnsi"/>
          <w:b/>
        </w:rPr>
        <w:t xml:space="preserve">We do not require pricing at this stage, we are only interested to know which products, if any, you are able to supply.  </w:t>
      </w:r>
      <w:r>
        <w:rPr>
          <w:rFonts w:asciiTheme="minorHAnsi" w:hAnsiTheme="minorHAnsi"/>
          <w:b/>
        </w:rPr>
        <w:t xml:space="preserve">Please provide relevant Product Brochures and Specifications as appropriate. </w:t>
      </w:r>
    </w:p>
    <w:p w14:paraId="2AF777E5" w14:textId="77777777" w:rsidR="007C1894" w:rsidRDefault="007C1894" w:rsidP="00496F5C">
      <w:pPr>
        <w:jc w:val="both"/>
        <w:rPr>
          <w:rFonts w:asciiTheme="minorHAnsi" w:hAnsiTheme="minorHAnsi"/>
          <w:b/>
        </w:rPr>
      </w:pPr>
    </w:p>
    <w:p w14:paraId="72BF5A44" w14:textId="77777777" w:rsidR="007C1894" w:rsidRDefault="007C1894" w:rsidP="00496F5C">
      <w:pPr>
        <w:jc w:val="both"/>
        <w:rPr>
          <w:rFonts w:asciiTheme="minorHAnsi" w:hAnsiTheme="minorHAnsi"/>
          <w:b/>
        </w:rPr>
      </w:pPr>
      <w:r>
        <w:rPr>
          <w:rFonts w:asciiTheme="minorHAnsi" w:hAnsiTheme="minorHAnsi"/>
          <w:b/>
        </w:rPr>
        <w:t xml:space="preserve">If possible please provide a response to this RFI within 5 working days. </w:t>
      </w:r>
    </w:p>
    <w:p w14:paraId="4A53BB0D" w14:textId="77777777" w:rsidR="009426E9" w:rsidRPr="001926DE" w:rsidRDefault="009426E9" w:rsidP="00496F5C">
      <w:pPr>
        <w:jc w:val="both"/>
        <w:rPr>
          <w:rFonts w:asciiTheme="minorHAnsi" w:hAnsiTheme="minorHAnsi"/>
          <w:b/>
        </w:rPr>
      </w:pPr>
    </w:p>
    <w:p w14:paraId="31F6C6E2" w14:textId="77777777" w:rsidR="007C1894" w:rsidRPr="002D5BF1" w:rsidRDefault="007C1894" w:rsidP="00496F5C">
      <w:pPr>
        <w:jc w:val="both"/>
        <w:rPr>
          <w:rFonts w:asciiTheme="minorHAnsi" w:hAnsiTheme="minorHAnsi"/>
          <w:b/>
        </w:rPr>
      </w:pPr>
      <w:r w:rsidRPr="002D5BF1">
        <w:rPr>
          <w:rFonts w:asciiTheme="minorHAnsi" w:hAnsiTheme="minorHAnsi"/>
          <w:b/>
        </w:rPr>
        <w:t>QUESTIONNAIRE: TO BE FILLED IN BY INTERESTED SUPPLIER</w:t>
      </w:r>
    </w:p>
    <w:p w14:paraId="6338A065" w14:textId="77777777" w:rsidR="007C1894" w:rsidRPr="002D5BF1" w:rsidRDefault="007C1894" w:rsidP="00496F5C">
      <w:pPr>
        <w:jc w:val="both"/>
        <w:rPr>
          <w:rFonts w:asciiTheme="minorHAnsi" w:hAnsiTheme="minorHAnsi"/>
          <w:b/>
        </w:rPr>
      </w:pPr>
    </w:p>
    <w:p w14:paraId="0E6E29CC" w14:textId="77777777" w:rsidR="007C1894" w:rsidRPr="002D5BF1" w:rsidRDefault="007C1894" w:rsidP="00496F5C">
      <w:pPr>
        <w:autoSpaceDE w:val="0"/>
        <w:autoSpaceDN w:val="0"/>
        <w:adjustRightInd w:val="0"/>
        <w:jc w:val="both"/>
        <w:rPr>
          <w:rFonts w:asciiTheme="minorHAnsi" w:hAnsiTheme="minorHAnsi"/>
          <w:b/>
          <w:iCs/>
          <w:u w:val="single"/>
        </w:rPr>
      </w:pPr>
      <w:r w:rsidRPr="002D5BF1">
        <w:rPr>
          <w:rFonts w:asciiTheme="minorHAnsi" w:hAnsiTheme="minorHAnsi"/>
          <w:b/>
          <w:iCs/>
          <w:u w:val="single"/>
        </w:rPr>
        <w:t>I - Company Information</w:t>
      </w:r>
    </w:p>
    <w:p w14:paraId="33462830" w14:textId="77777777" w:rsidR="007C1894" w:rsidRPr="002D5BF1" w:rsidRDefault="007C1894" w:rsidP="00496F5C">
      <w:pPr>
        <w:autoSpaceDE w:val="0"/>
        <w:autoSpaceDN w:val="0"/>
        <w:adjustRightInd w:val="0"/>
        <w:jc w:val="both"/>
        <w:rPr>
          <w:rFonts w:asciiTheme="minorHAnsi" w:hAnsiTheme="minorHAnsi"/>
          <w:iCs/>
        </w:rPr>
      </w:pPr>
      <w:r w:rsidRPr="002D5BF1">
        <w:rPr>
          <w:rFonts w:asciiTheme="minorHAnsi" w:hAnsiTheme="minorHAnsi"/>
          <w:iCs/>
        </w:rPr>
        <w:t xml:space="preserve">Full Legal Company Name: </w:t>
      </w:r>
    </w:p>
    <w:p w14:paraId="2580924E" w14:textId="77777777" w:rsidR="007C1894" w:rsidRPr="002D5BF1" w:rsidRDefault="007C1894" w:rsidP="00496F5C">
      <w:pPr>
        <w:autoSpaceDE w:val="0"/>
        <w:autoSpaceDN w:val="0"/>
        <w:adjustRightInd w:val="0"/>
        <w:jc w:val="both"/>
        <w:rPr>
          <w:rFonts w:asciiTheme="minorHAnsi" w:hAnsiTheme="minorHAnsi"/>
          <w:iCs/>
        </w:rPr>
      </w:pPr>
      <w:r w:rsidRPr="002D5BF1">
        <w:rPr>
          <w:rFonts w:asciiTheme="minorHAnsi" w:hAnsiTheme="minorHAnsi"/>
          <w:iCs/>
        </w:rPr>
        <w:t>Company’s House Registration Number (if applicable):</w:t>
      </w:r>
    </w:p>
    <w:p w14:paraId="50797E25" w14:textId="77777777" w:rsidR="007C1894" w:rsidRPr="002D5BF1" w:rsidRDefault="007C1894" w:rsidP="00496F5C">
      <w:pPr>
        <w:autoSpaceDE w:val="0"/>
        <w:autoSpaceDN w:val="0"/>
        <w:adjustRightInd w:val="0"/>
        <w:jc w:val="both"/>
        <w:rPr>
          <w:rFonts w:asciiTheme="minorHAnsi" w:hAnsiTheme="minorHAnsi"/>
          <w:iCs/>
        </w:rPr>
      </w:pPr>
      <w:r w:rsidRPr="002D5BF1">
        <w:rPr>
          <w:rFonts w:asciiTheme="minorHAnsi" w:hAnsiTheme="minorHAnsi"/>
          <w:iCs/>
        </w:rPr>
        <w:t xml:space="preserve">Company Address: </w:t>
      </w:r>
    </w:p>
    <w:p w14:paraId="5FE93A0A" w14:textId="77777777" w:rsidR="007C1894" w:rsidRPr="002D5BF1" w:rsidRDefault="007C1894" w:rsidP="00496F5C">
      <w:pPr>
        <w:autoSpaceDE w:val="0"/>
        <w:autoSpaceDN w:val="0"/>
        <w:adjustRightInd w:val="0"/>
        <w:jc w:val="both"/>
        <w:rPr>
          <w:rFonts w:asciiTheme="minorHAnsi" w:hAnsiTheme="minorHAnsi"/>
          <w:iCs/>
        </w:rPr>
      </w:pPr>
      <w:r w:rsidRPr="002D5BF1">
        <w:rPr>
          <w:rFonts w:asciiTheme="minorHAnsi" w:hAnsiTheme="minorHAnsi"/>
          <w:iCs/>
        </w:rPr>
        <w:t xml:space="preserve">Company Website: </w:t>
      </w:r>
    </w:p>
    <w:p w14:paraId="1164815B" w14:textId="77777777" w:rsidR="007C1894" w:rsidRPr="002D5BF1" w:rsidRDefault="007C1894" w:rsidP="00496F5C">
      <w:pPr>
        <w:autoSpaceDE w:val="0"/>
        <w:autoSpaceDN w:val="0"/>
        <w:adjustRightInd w:val="0"/>
        <w:jc w:val="both"/>
        <w:rPr>
          <w:rFonts w:asciiTheme="minorHAnsi" w:hAnsiTheme="minorHAnsi"/>
          <w:iCs/>
        </w:rPr>
      </w:pPr>
      <w:r>
        <w:rPr>
          <w:rFonts w:asciiTheme="minorHAnsi" w:hAnsiTheme="minorHAnsi"/>
          <w:iCs/>
        </w:rPr>
        <w:t>Account Manager N</w:t>
      </w:r>
      <w:r w:rsidRPr="002D5BF1">
        <w:rPr>
          <w:rFonts w:asciiTheme="minorHAnsi" w:hAnsiTheme="minorHAnsi"/>
          <w:iCs/>
        </w:rPr>
        <w:t>ame:</w:t>
      </w:r>
    </w:p>
    <w:p w14:paraId="57C32CDD" w14:textId="77777777" w:rsidR="007C1894" w:rsidRPr="002D5BF1" w:rsidRDefault="007C1894" w:rsidP="00496F5C">
      <w:pPr>
        <w:autoSpaceDE w:val="0"/>
        <w:autoSpaceDN w:val="0"/>
        <w:adjustRightInd w:val="0"/>
        <w:jc w:val="both"/>
        <w:rPr>
          <w:rFonts w:asciiTheme="minorHAnsi" w:hAnsiTheme="minorHAnsi"/>
          <w:iCs/>
        </w:rPr>
      </w:pPr>
      <w:r>
        <w:rPr>
          <w:rFonts w:asciiTheme="minorHAnsi" w:hAnsiTheme="minorHAnsi"/>
          <w:iCs/>
        </w:rPr>
        <w:t>Account Manager Direct E</w:t>
      </w:r>
      <w:r w:rsidRPr="002D5BF1">
        <w:rPr>
          <w:rFonts w:asciiTheme="minorHAnsi" w:hAnsiTheme="minorHAnsi"/>
          <w:iCs/>
        </w:rPr>
        <w:t>mail:</w:t>
      </w:r>
    </w:p>
    <w:p w14:paraId="759D0BF3" w14:textId="77777777" w:rsidR="007C1894" w:rsidRPr="002D5BF1" w:rsidRDefault="007C1894" w:rsidP="00496F5C">
      <w:pPr>
        <w:autoSpaceDE w:val="0"/>
        <w:autoSpaceDN w:val="0"/>
        <w:adjustRightInd w:val="0"/>
        <w:jc w:val="both"/>
        <w:rPr>
          <w:rFonts w:asciiTheme="minorHAnsi" w:hAnsiTheme="minorHAnsi"/>
          <w:iCs/>
        </w:rPr>
      </w:pPr>
      <w:r>
        <w:rPr>
          <w:rFonts w:asciiTheme="minorHAnsi" w:hAnsiTheme="minorHAnsi"/>
          <w:iCs/>
        </w:rPr>
        <w:t>Account Manager Direct P</w:t>
      </w:r>
      <w:r w:rsidRPr="002D5BF1">
        <w:rPr>
          <w:rFonts w:asciiTheme="minorHAnsi" w:hAnsiTheme="minorHAnsi"/>
          <w:iCs/>
        </w:rPr>
        <w:t xml:space="preserve">hone: </w:t>
      </w:r>
    </w:p>
    <w:p w14:paraId="24E0582C" w14:textId="77777777" w:rsidR="007C1894" w:rsidRPr="002D5BF1" w:rsidRDefault="007C1894" w:rsidP="00496F5C">
      <w:pPr>
        <w:jc w:val="both"/>
        <w:rPr>
          <w:rFonts w:asciiTheme="minorHAnsi" w:hAnsiTheme="minorHAnsi"/>
        </w:rPr>
      </w:pPr>
    </w:p>
    <w:p w14:paraId="1B7C042A" w14:textId="006F866E" w:rsidR="007C1894" w:rsidRDefault="007C1894" w:rsidP="00496F5C">
      <w:pPr>
        <w:jc w:val="both"/>
        <w:rPr>
          <w:rFonts w:asciiTheme="minorHAnsi" w:hAnsiTheme="minorHAnsi"/>
        </w:rPr>
      </w:pPr>
      <w:r w:rsidRPr="002D5BF1">
        <w:rPr>
          <w:rFonts w:asciiTheme="minorHAnsi" w:hAnsiTheme="minorHAnsi"/>
        </w:rPr>
        <w:t xml:space="preserve">Team Leidos is seeking information / views and would be grateful if you could answer the following questions: </w:t>
      </w:r>
    </w:p>
    <w:p w14:paraId="5184D711" w14:textId="77777777" w:rsidR="00E6325E" w:rsidRPr="00E6325E" w:rsidRDefault="00E6325E" w:rsidP="00496F5C">
      <w:pPr>
        <w:jc w:val="both"/>
        <w:rPr>
          <w:rFonts w:asciiTheme="minorHAnsi" w:hAnsiTheme="minorHAnsi"/>
        </w:rPr>
      </w:pPr>
    </w:p>
    <w:p w14:paraId="7FB892E0" w14:textId="41E633C7" w:rsidR="007C1894" w:rsidRPr="00C42777" w:rsidRDefault="007C1894" w:rsidP="00496F5C">
      <w:pPr>
        <w:jc w:val="both"/>
        <w:rPr>
          <w:rFonts w:asciiTheme="minorHAnsi" w:hAnsiTheme="minorHAnsi"/>
          <w:b/>
          <w:u w:val="single"/>
        </w:rPr>
      </w:pPr>
      <w:r w:rsidRPr="002D5BF1">
        <w:rPr>
          <w:rFonts w:asciiTheme="minorHAnsi" w:hAnsiTheme="minorHAnsi"/>
          <w:b/>
          <w:u w:val="single"/>
        </w:rPr>
        <w:t>II Company Capabilities</w:t>
      </w:r>
      <w:r w:rsidR="00E6325E">
        <w:rPr>
          <w:rFonts w:asciiTheme="minorHAnsi" w:hAnsiTheme="minorHAnsi"/>
          <w:b/>
          <w:u w:val="single"/>
        </w:rPr>
        <w:t>-</w:t>
      </w:r>
      <w:r w:rsidR="00E6325E">
        <w:rPr>
          <w:rFonts w:asciiTheme="minorHAnsi" w:hAnsiTheme="minorHAnsi"/>
          <w:b/>
        </w:rPr>
        <w:t xml:space="preserve"> </w:t>
      </w:r>
      <w:r w:rsidR="00E6325E">
        <w:rPr>
          <w:rFonts w:asciiTheme="minorHAnsi" w:hAnsiTheme="minorHAnsi"/>
        </w:rPr>
        <w:t>G</w:t>
      </w:r>
      <w:r w:rsidR="00E6325E" w:rsidRPr="00E6325E">
        <w:rPr>
          <w:rFonts w:asciiTheme="minorHAnsi" w:hAnsiTheme="minorHAnsi"/>
        </w:rPr>
        <w:t>eneral</w:t>
      </w:r>
    </w:p>
    <w:p w14:paraId="5C9EE1A7" w14:textId="77777777" w:rsidR="007C1894" w:rsidRPr="002D5BF1" w:rsidRDefault="007C1894" w:rsidP="00496F5C">
      <w:pPr>
        <w:jc w:val="both"/>
        <w:rPr>
          <w:rFonts w:asciiTheme="minorHAnsi" w:hAnsiTheme="minorHAnsi"/>
        </w:rPr>
      </w:pPr>
    </w:p>
    <w:tbl>
      <w:tblPr>
        <w:tblStyle w:val="TableGrid"/>
        <w:tblW w:w="0" w:type="auto"/>
        <w:tblInd w:w="-113" w:type="dxa"/>
        <w:tblLook w:val="04A0" w:firstRow="1" w:lastRow="0" w:firstColumn="1" w:lastColumn="0" w:noHBand="0" w:noVBand="1"/>
      </w:tblPr>
      <w:tblGrid>
        <w:gridCol w:w="3503"/>
        <w:gridCol w:w="2708"/>
        <w:gridCol w:w="2810"/>
      </w:tblGrid>
      <w:tr w:rsidR="007C1894" w:rsidRPr="002D5BF1" w14:paraId="3621D63D" w14:textId="77777777" w:rsidTr="004F36AB">
        <w:tc>
          <w:tcPr>
            <w:tcW w:w="3503" w:type="dxa"/>
          </w:tcPr>
          <w:p w14:paraId="5643A021" w14:textId="77777777" w:rsidR="007C1894" w:rsidRPr="00FD1C70" w:rsidRDefault="007C1894" w:rsidP="00F86F26">
            <w:pPr>
              <w:jc w:val="center"/>
              <w:rPr>
                <w:rFonts w:asciiTheme="minorHAnsi" w:hAnsiTheme="minorHAnsi"/>
                <w:b/>
                <w:sz w:val="24"/>
              </w:rPr>
            </w:pPr>
            <w:r w:rsidRPr="00FD1C70">
              <w:rPr>
                <w:rFonts w:asciiTheme="minorHAnsi" w:hAnsiTheme="minorHAnsi"/>
                <w:b/>
                <w:sz w:val="24"/>
              </w:rPr>
              <w:t>Question</w:t>
            </w:r>
          </w:p>
        </w:tc>
        <w:tc>
          <w:tcPr>
            <w:tcW w:w="2708" w:type="dxa"/>
          </w:tcPr>
          <w:p w14:paraId="7B62F15E" w14:textId="09121543" w:rsidR="007C1894" w:rsidRPr="00FD1C70" w:rsidRDefault="007C1894" w:rsidP="00F86F26">
            <w:pPr>
              <w:ind w:left="360"/>
              <w:jc w:val="center"/>
              <w:rPr>
                <w:rFonts w:asciiTheme="minorHAnsi" w:hAnsiTheme="minorHAnsi"/>
                <w:b/>
                <w:sz w:val="24"/>
              </w:rPr>
            </w:pPr>
            <w:r w:rsidRPr="00FD1C70">
              <w:rPr>
                <w:rFonts w:asciiTheme="minorHAnsi" w:hAnsiTheme="minorHAnsi"/>
                <w:b/>
                <w:sz w:val="24"/>
              </w:rPr>
              <w:t>Answer</w:t>
            </w:r>
          </w:p>
        </w:tc>
        <w:tc>
          <w:tcPr>
            <w:tcW w:w="2810" w:type="dxa"/>
          </w:tcPr>
          <w:p w14:paraId="1DD2AC1F" w14:textId="77777777" w:rsidR="007C1894" w:rsidRPr="00FD1C70" w:rsidRDefault="007C1894" w:rsidP="00F86F26">
            <w:pPr>
              <w:ind w:left="360"/>
              <w:rPr>
                <w:rFonts w:asciiTheme="minorHAnsi" w:hAnsiTheme="minorHAnsi"/>
                <w:b/>
                <w:sz w:val="24"/>
              </w:rPr>
            </w:pPr>
            <w:r w:rsidRPr="00FD1C70">
              <w:rPr>
                <w:rFonts w:asciiTheme="minorHAnsi" w:hAnsiTheme="minorHAnsi"/>
                <w:b/>
                <w:sz w:val="24"/>
              </w:rPr>
              <w:t>Comment/Detail</w:t>
            </w:r>
          </w:p>
        </w:tc>
      </w:tr>
      <w:tr w:rsidR="007C1894" w:rsidRPr="002D5BF1" w14:paraId="46FE6678" w14:textId="77777777" w:rsidTr="004F36AB">
        <w:tc>
          <w:tcPr>
            <w:tcW w:w="3503" w:type="dxa"/>
          </w:tcPr>
          <w:p w14:paraId="105BEE1C" w14:textId="77777777" w:rsidR="007C1894" w:rsidRPr="005E4028" w:rsidRDefault="007C1894" w:rsidP="004F36AB">
            <w:pPr>
              <w:jc w:val="both"/>
              <w:rPr>
                <w:rFonts w:asciiTheme="minorHAnsi" w:hAnsiTheme="minorHAnsi"/>
                <w:iCs/>
              </w:rPr>
            </w:pPr>
            <w:r>
              <w:rPr>
                <w:rFonts w:asciiTheme="minorHAnsi" w:hAnsiTheme="minorHAnsi"/>
                <w:iCs/>
              </w:rPr>
              <w:t>C</w:t>
            </w:r>
            <w:r w:rsidRPr="005E4028">
              <w:rPr>
                <w:rFonts w:asciiTheme="minorHAnsi" w:hAnsiTheme="minorHAnsi"/>
                <w:iCs/>
              </w:rPr>
              <w:t xml:space="preserve">an you confirm if you are a distributor or manufacturer?  </w:t>
            </w:r>
          </w:p>
          <w:p w14:paraId="31CA61CB" w14:textId="77777777" w:rsidR="007C1894" w:rsidRDefault="007C1894" w:rsidP="004F36AB">
            <w:pPr>
              <w:jc w:val="both"/>
              <w:rPr>
                <w:rFonts w:asciiTheme="minorHAnsi" w:hAnsiTheme="minorHAnsi"/>
                <w:iCs/>
              </w:rPr>
            </w:pPr>
            <w:r w:rsidRPr="005E4028">
              <w:rPr>
                <w:rFonts w:asciiTheme="minorHAnsi" w:hAnsiTheme="minorHAnsi"/>
                <w:iCs/>
              </w:rPr>
              <w:t>(D/M/Both)</w:t>
            </w:r>
          </w:p>
        </w:tc>
        <w:tc>
          <w:tcPr>
            <w:tcW w:w="2708" w:type="dxa"/>
          </w:tcPr>
          <w:p w14:paraId="3C16765F" w14:textId="1265E734" w:rsidR="007C1894" w:rsidRDefault="007C1894" w:rsidP="004F36AB">
            <w:pPr>
              <w:ind w:left="360"/>
              <w:rPr>
                <w:rFonts w:asciiTheme="minorHAnsi" w:hAnsiTheme="minorHAnsi"/>
              </w:rPr>
            </w:pPr>
          </w:p>
        </w:tc>
        <w:tc>
          <w:tcPr>
            <w:tcW w:w="2810" w:type="dxa"/>
          </w:tcPr>
          <w:p w14:paraId="44C7FB3F" w14:textId="77777777" w:rsidR="007C1894" w:rsidRDefault="007C1894" w:rsidP="00496F5C">
            <w:pPr>
              <w:ind w:left="360"/>
              <w:jc w:val="both"/>
              <w:rPr>
                <w:rFonts w:asciiTheme="minorHAnsi" w:hAnsiTheme="minorHAnsi"/>
              </w:rPr>
            </w:pPr>
          </w:p>
        </w:tc>
      </w:tr>
      <w:tr w:rsidR="007C1894" w:rsidRPr="002D5BF1" w14:paraId="2D31905C" w14:textId="77777777" w:rsidTr="004F36AB">
        <w:tc>
          <w:tcPr>
            <w:tcW w:w="3503" w:type="dxa"/>
          </w:tcPr>
          <w:p w14:paraId="28ADE77B" w14:textId="54313FF5" w:rsidR="007C1894" w:rsidRDefault="007C1894" w:rsidP="004F36AB">
            <w:pPr>
              <w:jc w:val="both"/>
              <w:rPr>
                <w:rFonts w:asciiTheme="minorHAnsi" w:hAnsiTheme="minorHAnsi"/>
              </w:rPr>
            </w:pPr>
            <w:r>
              <w:rPr>
                <w:rFonts w:asciiTheme="minorHAnsi" w:hAnsiTheme="minorHAnsi"/>
              </w:rPr>
              <w:t>Do you provide user/ maintainer trai</w:t>
            </w:r>
            <w:r w:rsidR="00E6325E">
              <w:rPr>
                <w:rFonts w:asciiTheme="minorHAnsi" w:hAnsiTheme="minorHAnsi"/>
              </w:rPr>
              <w:t>ning for your products</w:t>
            </w:r>
            <w:r>
              <w:rPr>
                <w:rFonts w:asciiTheme="minorHAnsi" w:hAnsiTheme="minorHAnsi"/>
              </w:rPr>
              <w:t>?</w:t>
            </w:r>
          </w:p>
          <w:p w14:paraId="32962403" w14:textId="77777777" w:rsidR="007C1894" w:rsidRDefault="007C1894" w:rsidP="004F36AB">
            <w:pPr>
              <w:jc w:val="both"/>
              <w:rPr>
                <w:rFonts w:asciiTheme="minorHAnsi" w:hAnsiTheme="minorHAnsi"/>
              </w:rPr>
            </w:pPr>
            <w:r>
              <w:rPr>
                <w:rFonts w:asciiTheme="minorHAnsi" w:hAnsiTheme="minorHAnsi"/>
              </w:rPr>
              <w:t>Is this provided in house or via a 3</w:t>
            </w:r>
            <w:r w:rsidRPr="005E4028">
              <w:rPr>
                <w:rFonts w:asciiTheme="minorHAnsi" w:hAnsiTheme="minorHAnsi"/>
                <w:vertAlign w:val="superscript"/>
              </w:rPr>
              <w:t>rd</w:t>
            </w:r>
            <w:r>
              <w:rPr>
                <w:rFonts w:asciiTheme="minorHAnsi" w:hAnsiTheme="minorHAnsi"/>
              </w:rPr>
              <w:t xml:space="preserve"> party?</w:t>
            </w:r>
          </w:p>
          <w:p w14:paraId="44F0681F" w14:textId="77777777" w:rsidR="007C1894" w:rsidRDefault="007C1894" w:rsidP="004F36AB">
            <w:pPr>
              <w:jc w:val="both"/>
              <w:rPr>
                <w:rFonts w:asciiTheme="minorHAnsi" w:hAnsiTheme="minorHAnsi"/>
              </w:rPr>
            </w:pPr>
            <w:r>
              <w:rPr>
                <w:rFonts w:asciiTheme="minorHAnsi" w:hAnsiTheme="minorHAnsi"/>
              </w:rPr>
              <w:t>Are you able to provide Train the Trainer courses?</w:t>
            </w:r>
          </w:p>
          <w:p w14:paraId="55D74FB7" w14:textId="77777777" w:rsidR="007C1894" w:rsidRPr="002D5BF1" w:rsidRDefault="007C1894" w:rsidP="004F36AB">
            <w:pPr>
              <w:jc w:val="both"/>
              <w:rPr>
                <w:rFonts w:asciiTheme="minorHAnsi" w:hAnsiTheme="minorHAnsi"/>
              </w:rPr>
            </w:pPr>
            <w:r>
              <w:rPr>
                <w:rFonts w:asciiTheme="minorHAnsi" w:hAnsiTheme="minorHAnsi"/>
              </w:rPr>
              <w:t xml:space="preserve">Please detail your standard offering including duration of course and documentation provided. </w:t>
            </w:r>
          </w:p>
        </w:tc>
        <w:tc>
          <w:tcPr>
            <w:tcW w:w="2708" w:type="dxa"/>
          </w:tcPr>
          <w:p w14:paraId="436123B7" w14:textId="77777777" w:rsidR="007C1894" w:rsidRPr="002D5BF1" w:rsidRDefault="007C1894" w:rsidP="00496F5C">
            <w:pPr>
              <w:jc w:val="both"/>
              <w:rPr>
                <w:rFonts w:asciiTheme="minorHAnsi" w:hAnsiTheme="minorHAnsi"/>
              </w:rPr>
            </w:pPr>
          </w:p>
        </w:tc>
        <w:tc>
          <w:tcPr>
            <w:tcW w:w="2810" w:type="dxa"/>
          </w:tcPr>
          <w:p w14:paraId="00A3F66E" w14:textId="77777777" w:rsidR="007C1894" w:rsidRPr="002D5BF1" w:rsidRDefault="007C1894" w:rsidP="00496F5C">
            <w:pPr>
              <w:ind w:left="360"/>
              <w:jc w:val="both"/>
              <w:rPr>
                <w:rFonts w:asciiTheme="minorHAnsi" w:hAnsiTheme="minorHAnsi"/>
              </w:rPr>
            </w:pPr>
          </w:p>
        </w:tc>
      </w:tr>
      <w:tr w:rsidR="007C1894" w:rsidRPr="002D5BF1" w14:paraId="0BB91940" w14:textId="77777777" w:rsidTr="004F36AB">
        <w:tc>
          <w:tcPr>
            <w:tcW w:w="3503" w:type="dxa"/>
          </w:tcPr>
          <w:p w14:paraId="617BEE51" w14:textId="77777777" w:rsidR="007C1894" w:rsidRDefault="007C1894" w:rsidP="004F36AB">
            <w:pPr>
              <w:jc w:val="both"/>
              <w:rPr>
                <w:rFonts w:asciiTheme="minorHAnsi" w:hAnsiTheme="minorHAnsi"/>
                <w:iCs/>
              </w:rPr>
            </w:pPr>
            <w:r w:rsidRPr="002D5BF1">
              <w:rPr>
                <w:rFonts w:asciiTheme="minorHAnsi" w:hAnsiTheme="minorHAnsi"/>
                <w:iCs/>
              </w:rPr>
              <w:t xml:space="preserve">Do you offer </w:t>
            </w:r>
            <w:r>
              <w:rPr>
                <w:rFonts w:asciiTheme="minorHAnsi" w:hAnsiTheme="minorHAnsi"/>
                <w:iCs/>
              </w:rPr>
              <w:t>a Service Support package</w:t>
            </w:r>
            <w:r w:rsidRPr="002D5BF1">
              <w:rPr>
                <w:rFonts w:asciiTheme="minorHAnsi" w:hAnsiTheme="minorHAnsi"/>
                <w:iCs/>
              </w:rPr>
              <w:t>?</w:t>
            </w:r>
          </w:p>
          <w:p w14:paraId="6A72770C" w14:textId="77777777" w:rsidR="007C1894" w:rsidRDefault="007C1894" w:rsidP="004F36AB">
            <w:pPr>
              <w:jc w:val="both"/>
              <w:rPr>
                <w:rFonts w:asciiTheme="minorHAnsi" w:hAnsiTheme="minorHAnsi"/>
                <w:iCs/>
              </w:rPr>
            </w:pPr>
            <w:r>
              <w:rPr>
                <w:rFonts w:asciiTheme="minorHAnsi" w:hAnsiTheme="minorHAnsi"/>
                <w:iCs/>
              </w:rPr>
              <w:lastRenderedPageBreak/>
              <w:t>Is this provided in house or via a 3</w:t>
            </w:r>
            <w:r w:rsidRPr="005E4028">
              <w:rPr>
                <w:rFonts w:asciiTheme="minorHAnsi" w:hAnsiTheme="minorHAnsi"/>
                <w:iCs/>
                <w:vertAlign w:val="superscript"/>
              </w:rPr>
              <w:t>rd</w:t>
            </w:r>
            <w:r>
              <w:rPr>
                <w:rFonts w:asciiTheme="minorHAnsi" w:hAnsiTheme="minorHAnsi"/>
                <w:iCs/>
              </w:rPr>
              <w:t xml:space="preserve"> party supplier?</w:t>
            </w:r>
          </w:p>
          <w:p w14:paraId="444DF2CE" w14:textId="77777777" w:rsidR="007C1894" w:rsidRPr="002D5BF1" w:rsidRDefault="007C1894" w:rsidP="004F36AB">
            <w:pPr>
              <w:jc w:val="both"/>
              <w:rPr>
                <w:rFonts w:asciiTheme="minorHAnsi" w:hAnsiTheme="minorHAnsi"/>
                <w:iCs/>
              </w:rPr>
            </w:pPr>
            <w:r>
              <w:rPr>
                <w:rFonts w:asciiTheme="minorHAnsi" w:hAnsiTheme="minorHAnsi"/>
                <w:iCs/>
              </w:rPr>
              <w:t xml:space="preserve">Please provide detail on your offering including PPM &amp; Break Fix support.  </w:t>
            </w:r>
          </w:p>
        </w:tc>
        <w:tc>
          <w:tcPr>
            <w:tcW w:w="2708" w:type="dxa"/>
          </w:tcPr>
          <w:p w14:paraId="7D68B4CE" w14:textId="6A637308" w:rsidR="007C1894" w:rsidRPr="002D5BF1" w:rsidRDefault="007C1894" w:rsidP="00496F5C">
            <w:pPr>
              <w:ind w:left="360"/>
              <w:jc w:val="both"/>
              <w:rPr>
                <w:rFonts w:asciiTheme="minorHAnsi" w:hAnsiTheme="minorHAnsi"/>
              </w:rPr>
            </w:pPr>
          </w:p>
        </w:tc>
        <w:tc>
          <w:tcPr>
            <w:tcW w:w="2810" w:type="dxa"/>
          </w:tcPr>
          <w:p w14:paraId="34ED3939" w14:textId="77777777" w:rsidR="007C1894" w:rsidRPr="002D5BF1" w:rsidRDefault="007C1894" w:rsidP="00496F5C">
            <w:pPr>
              <w:ind w:left="360"/>
              <w:jc w:val="both"/>
              <w:rPr>
                <w:rFonts w:asciiTheme="minorHAnsi" w:hAnsiTheme="minorHAnsi"/>
              </w:rPr>
            </w:pPr>
          </w:p>
        </w:tc>
      </w:tr>
      <w:tr w:rsidR="007C1894" w:rsidRPr="002D5BF1" w14:paraId="28B62085" w14:textId="77777777" w:rsidTr="004F36AB">
        <w:tc>
          <w:tcPr>
            <w:tcW w:w="3503" w:type="dxa"/>
          </w:tcPr>
          <w:p w14:paraId="570A620C" w14:textId="77777777" w:rsidR="007C1894" w:rsidRPr="002D5BF1" w:rsidRDefault="007C1894" w:rsidP="004F36AB">
            <w:pPr>
              <w:jc w:val="both"/>
              <w:rPr>
                <w:rFonts w:asciiTheme="minorHAnsi" w:hAnsiTheme="minorHAnsi"/>
                <w:iCs/>
              </w:rPr>
            </w:pPr>
            <w:r>
              <w:rPr>
                <w:rFonts w:asciiTheme="minorHAnsi" w:hAnsiTheme="minorHAnsi"/>
                <w:iCs/>
              </w:rPr>
              <w:t xml:space="preserve">Do you provide a warranty? If yes, how long is your standard warranty and what will / won’t the warranty cover? </w:t>
            </w:r>
          </w:p>
        </w:tc>
        <w:tc>
          <w:tcPr>
            <w:tcW w:w="2708" w:type="dxa"/>
          </w:tcPr>
          <w:p w14:paraId="4460503C" w14:textId="0440DC24" w:rsidR="007C1894" w:rsidRPr="002D5BF1" w:rsidRDefault="007C1894" w:rsidP="00496F5C">
            <w:pPr>
              <w:ind w:left="360"/>
              <w:jc w:val="both"/>
              <w:rPr>
                <w:rFonts w:asciiTheme="minorHAnsi" w:hAnsiTheme="minorHAnsi"/>
              </w:rPr>
            </w:pPr>
          </w:p>
        </w:tc>
        <w:tc>
          <w:tcPr>
            <w:tcW w:w="2810" w:type="dxa"/>
          </w:tcPr>
          <w:p w14:paraId="3DF2DA86" w14:textId="77777777" w:rsidR="007C1894" w:rsidRPr="002D5BF1" w:rsidRDefault="007C1894" w:rsidP="00496F5C">
            <w:pPr>
              <w:ind w:left="360"/>
              <w:jc w:val="both"/>
              <w:rPr>
                <w:rFonts w:asciiTheme="minorHAnsi" w:hAnsiTheme="minorHAnsi"/>
              </w:rPr>
            </w:pPr>
          </w:p>
        </w:tc>
      </w:tr>
      <w:tr w:rsidR="007C1894" w:rsidRPr="002D5BF1" w14:paraId="1B862607" w14:textId="77777777" w:rsidTr="004F36AB">
        <w:tc>
          <w:tcPr>
            <w:tcW w:w="3503" w:type="dxa"/>
          </w:tcPr>
          <w:p w14:paraId="7467F02C" w14:textId="77777777" w:rsidR="007C1894" w:rsidRDefault="008C4309" w:rsidP="004F36AB">
            <w:pPr>
              <w:jc w:val="both"/>
              <w:rPr>
                <w:rFonts w:asciiTheme="minorHAnsi" w:hAnsiTheme="minorHAnsi"/>
                <w:iCs/>
              </w:rPr>
            </w:pPr>
            <w:r>
              <w:rPr>
                <w:rFonts w:asciiTheme="minorHAnsi" w:hAnsiTheme="minorHAnsi"/>
                <w:iCs/>
              </w:rPr>
              <w:t>Are</w:t>
            </w:r>
            <w:r w:rsidR="007C1894" w:rsidRPr="002D5BF1">
              <w:rPr>
                <w:rFonts w:asciiTheme="minorHAnsi" w:hAnsiTheme="minorHAnsi"/>
                <w:iCs/>
              </w:rPr>
              <w:t xml:space="preserve"> your product</w:t>
            </w:r>
            <w:r>
              <w:rPr>
                <w:rFonts w:asciiTheme="minorHAnsi" w:hAnsiTheme="minorHAnsi"/>
                <w:iCs/>
              </w:rPr>
              <w:t>(s)</w:t>
            </w:r>
            <w:r w:rsidR="007C1894" w:rsidRPr="002D5BF1">
              <w:rPr>
                <w:rFonts w:asciiTheme="minorHAnsi" w:hAnsiTheme="minorHAnsi"/>
                <w:iCs/>
              </w:rPr>
              <w:t xml:space="preserve"> CE Certified? </w:t>
            </w:r>
          </w:p>
          <w:p w14:paraId="1F11464D" w14:textId="52A08DAC" w:rsidR="004F36AB" w:rsidRPr="002D5BF1" w:rsidRDefault="004F36AB" w:rsidP="004F36AB">
            <w:pPr>
              <w:jc w:val="both"/>
              <w:rPr>
                <w:rFonts w:asciiTheme="minorHAnsi" w:hAnsiTheme="minorHAnsi"/>
                <w:iCs/>
              </w:rPr>
            </w:pPr>
          </w:p>
        </w:tc>
        <w:tc>
          <w:tcPr>
            <w:tcW w:w="2708" w:type="dxa"/>
          </w:tcPr>
          <w:p w14:paraId="74C2C645" w14:textId="474A0993" w:rsidR="007C1894" w:rsidRPr="002D5BF1" w:rsidRDefault="007C1894" w:rsidP="00496F5C">
            <w:pPr>
              <w:ind w:left="360"/>
              <w:jc w:val="both"/>
              <w:rPr>
                <w:rFonts w:asciiTheme="minorHAnsi" w:hAnsiTheme="minorHAnsi"/>
              </w:rPr>
            </w:pPr>
          </w:p>
        </w:tc>
        <w:tc>
          <w:tcPr>
            <w:tcW w:w="2810" w:type="dxa"/>
          </w:tcPr>
          <w:p w14:paraId="6F3D3E26" w14:textId="77777777" w:rsidR="007C1894" w:rsidRPr="002D5BF1" w:rsidRDefault="007C1894" w:rsidP="00496F5C">
            <w:pPr>
              <w:ind w:left="360"/>
              <w:jc w:val="both"/>
              <w:rPr>
                <w:rFonts w:asciiTheme="minorHAnsi" w:hAnsiTheme="minorHAnsi"/>
              </w:rPr>
            </w:pPr>
          </w:p>
        </w:tc>
      </w:tr>
      <w:tr w:rsidR="007C1894" w:rsidRPr="002D5BF1" w14:paraId="17333E0D" w14:textId="77777777" w:rsidTr="004F36AB">
        <w:tc>
          <w:tcPr>
            <w:tcW w:w="3503" w:type="dxa"/>
          </w:tcPr>
          <w:p w14:paraId="046D9584" w14:textId="3E679755" w:rsidR="007C1894" w:rsidRDefault="008C4309" w:rsidP="004F36AB">
            <w:pPr>
              <w:jc w:val="both"/>
              <w:rPr>
                <w:rFonts w:asciiTheme="minorHAnsi" w:hAnsiTheme="minorHAnsi"/>
                <w:iCs/>
              </w:rPr>
            </w:pPr>
            <w:r>
              <w:rPr>
                <w:rFonts w:asciiTheme="minorHAnsi" w:hAnsiTheme="minorHAnsi"/>
                <w:iCs/>
              </w:rPr>
              <w:t>Are</w:t>
            </w:r>
            <w:r w:rsidR="007C1894">
              <w:rPr>
                <w:rFonts w:asciiTheme="minorHAnsi" w:hAnsiTheme="minorHAnsi"/>
                <w:iCs/>
              </w:rPr>
              <w:t xml:space="preserve"> your product</w:t>
            </w:r>
            <w:r>
              <w:rPr>
                <w:rFonts w:asciiTheme="minorHAnsi" w:hAnsiTheme="minorHAnsi"/>
                <w:iCs/>
              </w:rPr>
              <w:t>(s)</w:t>
            </w:r>
            <w:r w:rsidR="007C1894">
              <w:rPr>
                <w:rFonts w:asciiTheme="minorHAnsi" w:hAnsiTheme="minorHAnsi"/>
                <w:iCs/>
              </w:rPr>
              <w:t xml:space="preserve"> compliant with all </w:t>
            </w:r>
            <w:r w:rsidR="007C1894" w:rsidRPr="00BA0834">
              <w:rPr>
                <w:rFonts w:asciiTheme="minorHAnsi" w:hAnsiTheme="minorHAnsi"/>
                <w:iCs/>
              </w:rPr>
              <w:t>current RCR safety guidelines</w:t>
            </w:r>
            <w:r w:rsidR="007C1894">
              <w:rPr>
                <w:rFonts w:asciiTheme="minorHAnsi" w:hAnsiTheme="minorHAnsi"/>
                <w:iCs/>
              </w:rPr>
              <w:t>?</w:t>
            </w:r>
          </w:p>
        </w:tc>
        <w:tc>
          <w:tcPr>
            <w:tcW w:w="2708" w:type="dxa"/>
          </w:tcPr>
          <w:p w14:paraId="7B0D9A8D" w14:textId="7E5E2497" w:rsidR="007C1894" w:rsidRPr="002D5BF1" w:rsidRDefault="007C1894" w:rsidP="00496F5C">
            <w:pPr>
              <w:ind w:left="360"/>
              <w:jc w:val="both"/>
              <w:rPr>
                <w:rFonts w:asciiTheme="minorHAnsi" w:hAnsiTheme="minorHAnsi"/>
              </w:rPr>
            </w:pPr>
          </w:p>
        </w:tc>
        <w:tc>
          <w:tcPr>
            <w:tcW w:w="2810" w:type="dxa"/>
          </w:tcPr>
          <w:p w14:paraId="53EF1CDD" w14:textId="77777777" w:rsidR="007C1894" w:rsidRPr="002D5BF1" w:rsidRDefault="007C1894" w:rsidP="00496F5C">
            <w:pPr>
              <w:ind w:left="360"/>
              <w:jc w:val="both"/>
              <w:rPr>
                <w:rFonts w:asciiTheme="minorHAnsi" w:hAnsiTheme="minorHAnsi"/>
              </w:rPr>
            </w:pPr>
          </w:p>
        </w:tc>
      </w:tr>
    </w:tbl>
    <w:p w14:paraId="27302A6D" w14:textId="77777777" w:rsidR="007C1894" w:rsidRDefault="007C1894" w:rsidP="00496F5C">
      <w:pPr>
        <w:jc w:val="both"/>
        <w:rPr>
          <w:rFonts w:asciiTheme="minorHAnsi" w:hAnsiTheme="minorHAnsi"/>
        </w:rPr>
      </w:pPr>
    </w:p>
    <w:p w14:paraId="7DD85F3A" w14:textId="77777777" w:rsidR="007C1894" w:rsidRDefault="007C1894" w:rsidP="00496F5C">
      <w:pPr>
        <w:jc w:val="both"/>
        <w:rPr>
          <w:rFonts w:asciiTheme="minorHAnsi" w:hAnsiTheme="minorHAnsi"/>
        </w:rPr>
      </w:pPr>
    </w:p>
    <w:p w14:paraId="1F693086" w14:textId="6F46E1C1" w:rsidR="00E6325E" w:rsidRPr="00C42777" w:rsidRDefault="00E6325E" w:rsidP="00E6325E">
      <w:pPr>
        <w:jc w:val="both"/>
        <w:rPr>
          <w:rFonts w:asciiTheme="minorHAnsi" w:hAnsiTheme="minorHAnsi"/>
          <w:b/>
          <w:u w:val="single"/>
        </w:rPr>
      </w:pPr>
      <w:r w:rsidRPr="002D5BF1">
        <w:rPr>
          <w:rFonts w:asciiTheme="minorHAnsi" w:hAnsiTheme="minorHAnsi"/>
          <w:b/>
          <w:u w:val="single"/>
        </w:rPr>
        <w:t>I</w:t>
      </w:r>
      <w:r>
        <w:rPr>
          <w:rFonts w:asciiTheme="minorHAnsi" w:hAnsiTheme="minorHAnsi"/>
          <w:b/>
          <w:u w:val="single"/>
        </w:rPr>
        <w:t>II</w:t>
      </w:r>
      <w:r w:rsidRPr="002D5BF1">
        <w:rPr>
          <w:rFonts w:asciiTheme="minorHAnsi" w:hAnsiTheme="minorHAnsi"/>
          <w:b/>
          <w:u w:val="single"/>
        </w:rPr>
        <w:t xml:space="preserve"> Company Capabilities</w:t>
      </w:r>
      <w:r>
        <w:rPr>
          <w:rFonts w:asciiTheme="minorHAnsi" w:hAnsiTheme="minorHAnsi"/>
          <w:b/>
          <w:u w:val="single"/>
        </w:rPr>
        <w:t>-</w:t>
      </w:r>
      <w:r>
        <w:rPr>
          <w:rFonts w:asciiTheme="minorHAnsi" w:hAnsiTheme="minorHAnsi"/>
          <w:b/>
        </w:rPr>
        <w:t xml:space="preserve"> </w:t>
      </w:r>
      <w:r>
        <w:t>Diagnostic Ultrasound Devices (DUS) for use in Regional Rehabilitation Centres</w:t>
      </w:r>
    </w:p>
    <w:p w14:paraId="37BE5665" w14:textId="77777777" w:rsidR="008C4309" w:rsidRDefault="008C4309" w:rsidP="00496F5C">
      <w:pPr>
        <w:jc w:val="both"/>
        <w:rPr>
          <w:rFonts w:asciiTheme="minorHAnsi" w:hAnsiTheme="minorHAnsi"/>
        </w:rPr>
      </w:pPr>
    </w:p>
    <w:tbl>
      <w:tblPr>
        <w:tblStyle w:val="TableGrid"/>
        <w:tblW w:w="0" w:type="auto"/>
        <w:tblLook w:val="04A0" w:firstRow="1" w:lastRow="0" w:firstColumn="1" w:lastColumn="0" w:noHBand="0" w:noVBand="1"/>
      </w:tblPr>
      <w:tblGrid>
        <w:gridCol w:w="3539"/>
        <w:gridCol w:w="2471"/>
        <w:gridCol w:w="3006"/>
      </w:tblGrid>
      <w:tr w:rsidR="00E6325E" w14:paraId="36712EA4" w14:textId="77777777" w:rsidTr="00E6325E">
        <w:tc>
          <w:tcPr>
            <w:tcW w:w="3539" w:type="dxa"/>
          </w:tcPr>
          <w:p w14:paraId="72C78B6D" w14:textId="2B1B4134" w:rsidR="00E6325E" w:rsidRDefault="00E6325E" w:rsidP="00E6325E">
            <w:pPr>
              <w:jc w:val="center"/>
              <w:rPr>
                <w:rFonts w:asciiTheme="minorHAnsi" w:hAnsiTheme="minorHAnsi"/>
              </w:rPr>
            </w:pPr>
            <w:r w:rsidRPr="00221CA2">
              <w:rPr>
                <w:rFonts w:asciiTheme="minorHAnsi" w:hAnsiTheme="minorHAnsi"/>
                <w:b/>
                <w:sz w:val="24"/>
              </w:rPr>
              <w:t>Question</w:t>
            </w:r>
          </w:p>
        </w:tc>
        <w:tc>
          <w:tcPr>
            <w:tcW w:w="2471" w:type="dxa"/>
          </w:tcPr>
          <w:p w14:paraId="6C3CBC39" w14:textId="57E68D2D" w:rsidR="00E6325E" w:rsidRDefault="00F86F26" w:rsidP="00E6325E">
            <w:pPr>
              <w:jc w:val="center"/>
              <w:rPr>
                <w:rFonts w:asciiTheme="minorHAnsi" w:hAnsiTheme="minorHAnsi"/>
              </w:rPr>
            </w:pPr>
            <w:r>
              <w:rPr>
                <w:rFonts w:asciiTheme="minorHAnsi" w:hAnsiTheme="minorHAnsi"/>
                <w:b/>
                <w:sz w:val="24"/>
              </w:rPr>
              <w:t xml:space="preserve">Answer </w:t>
            </w:r>
          </w:p>
        </w:tc>
        <w:tc>
          <w:tcPr>
            <w:tcW w:w="3006" w:type="dxa"/>
          </w:tcPr>
          <w:p w14:paraId="710DB8A3" w14:textId="77C83B96" w:rsidR="00E6325E" w:rsidRDefault="00E6325E" w:rsidP="00E6325E">
            <w:pPr>
              <w:jc w:val="center"/>
              <w:rPr>
                <w:rFonts w:asciiTheme="minorHAnsi" w:hAnsiTheme="minorHAnsi"/>
              </w:rPr>
            </w:pPr>
            <w:r w:rsidRPr="00221CA2">
              <w:rPr>
                <w:rFonts w:asciiTheme="minorHAnsi" w:hAnsiTheme="minorHAnsi"/>
                <w:b/>
                <w:sz w:val="24"/>
              </w:rPr>
              <w:t>Comment/Detail</w:t>
            </w:r>
          </w:p>
        </w:tc>
      </w:tr>
      <w:tr w:rsidR="00E6325E" w14:paraId="34E89815" w14:textId="77777777" w:rsidTr="00E6325E">
        <w:tc>
          <w:tcPr>
            <w:tcW w:w="3539" w:type="dxa"/>
          </w:tcPr>
          <w:p w14:paraId="2F1712EF" w14:textId="1EB5B161" w:rsidR="00E6325E" w:rsidRDefault="00E6325E" w:rsidP="00E6325E">
            <w:pPr>
              <w:jc w:val="both"/>
              <w:rPr>
                <w:rFonts w:asciiTheme="minorHAnsi" w:hAnsiTheme="minorHAnsi"/>
              </w:rPr>
            </w:pPr>
            <w:r w:rsidRPr="005E4028">
              <w:rPr>
                <w:rFonts w:asciiTheme="minorHAnsi" w:hAnsiTheme="minorHAnsi"/>
                <w:iCs/>
              </w:rPr>
              <w:t xml:space="preserve">Can you provide </w:t>
            </w:r>
            <w:r>
              <w:rPr>
                <w:rFonts w:asciiTheme="minorHAnsi" w:hAnsiTheme="minorHAnsi"/>
                <w:iCs/>
              </w:rPr>
              <w:t>details of the equipment that will meet the requirements listed above and provide Product Brochures?</w:t>
            </w:r>
          </w:p>
        </w:tc>
        <w:tc>
          <w:tcPr>
            <w:tcW w:w="2471" w:type="dxa"/>
          </w:tcPr>
          <w:p w14:paraId="233E2DFF" w14:textId="77777777" w:rsidR="00E6325E" w:rsidRDefault="00E6325E" w:rsidP="00E6325E">
            <w:pPr>
              <w:jc w:val="both"/>
              <w:rPr>
                <w:rFonts w:asciiTheme="minorHAnsi" w:hAnsiTheme="minorHAnsi"/>
              </w:rPr>
            </w:pPr>
          </w:p>
        </w:tc>
        <w:tc>
          <w:tcPr>
            <w:tcW w:w="3006" w:type="dxa"/>
          </w:tcPr>
          <w:p w14:paraId="23775AF1" w14:textId="77777777" w:rsidR="00E6325E" w:rsidRDefault="00E6325E" w:rsidP="00E6325E">
            <w:pPr>
              <w:jc w:val="both"/>
              <w:rPr>
                <w:rFonts w:asciiTheme="minorHAnsi" w:hAnsiTheme="minorHAnsi"/>
              </w:rPr>
            </w:pPr>
          </w:p>
        </w:tc>
      </w:tr>
      <w:tr w:rsidR="00E6325E" w14:paraId="31CB7F2D" w14:textId="77777777" w:rsidTr="00E6325E">
        <w:tc>
          <w:tcPr>
            <w:tcW w:w="3539" w:type="dxa"/>
          </w:tcPr>
          <w:p w14:paraId="5A1F30DF" w14:textId="5E69CA0A" w:rsidR="00E6325E" w:rsidRDefault="00E6325E" w:rsidP="00E6325E">
            <w:pPr>
              <w:jc w:val="both"/>
              <w:rPr>
                <w:rFonts w:asciiTheme="minorHAnsi" w:hAnsiTheme="minorHAnsi"/>
              </w:rPr>
            </w:pPr>
            <w:r>
              <w:rPr>
                <w:rFonts w:asciiTheme="minorHAnsi" w:hAnsiTheme="minorHAnsi"/>
                <w:iCs/>
              </w:rPr>
              <w:t xml:space="preserve">What are the dimensions of your products and how much space is required for demonstration/ training purposes? </w:t>
            </w:r>
          </w:p>
        </w:tc>
        <w:tc>
          <w:tcPr>
            <w:tcW w:w="2471" w:type="dxa"/>
          </w:tcPr>
          <w:p w14:paraId="79A2D3A5" w14:textId="2FB3F64C" w:rsidR="00E6325E" w:rsidRDefault="00E6325E" w:rsidP="00E6325E">
            <w:pPr>
              <w:jc w:val="both"/>
              <w:rPr>
                <w:rFonts w:asciiTheme="minorHAnsi" w:hAnsiTheme="minorHAnsi"/>
              </w:rPr>
            </w:pPr>
          </w:p>
        </w:tc>
        <w:tc>
          <w:tcPr>
            <w:tcW w:w="3006" w:type="dxa"/>
          </w:tcPr>
          <w:p w14:paraId="769E4BB6" w14:textId="77777777" w:rsidR="00E6325E" w:rsidRDefault="00E6325E" w:rsidP="00E6325E">
            <w:pPr>
              <w:jc w:val="both"/>
              <w:rPr>
                <w:rFonts w:asciiTheme="minorHAnsi" w:hAnsiTheme="minorHAnsi"/>
              </w:rPr>
            </w:pPr>
          </w:p>
        </w:tc>
      </w:tr>
      <w:tr w:rsidR="00E6325E" w14:paraId="112778AB" w14:textId="77777777" w:rsidTr="00E6325E">
        <w:tc>
          <w:tcPr>
            <w:tcW w:w="3539" w:type="dxa"/>
          </w:tcPr>
          <w:p w14:paraId="66DAB723" w14:textId="0152876B" w:rsidR="00E6325E" w:rsidRDefault="00E6325E" w:rsidP="00E6325E">
            <w:pPr>
              <w:jc w:val="both"/>
              <w:rPr>
                <w:rFonts w:asciiTheme="minorHAnsi" w:hAnsiTheme="minorHAnsi"/>
              </w:rPr>
            </w:pPr>
            <w:r>
              <w:rPr>
                <w:rFonts w:asciiTheme="minorHAnsi" w:hAnsiTheme="minorHAnsi"/>
                <w:iCs/>
              </w:rPr>
              <w:t xml:space="preserve">What is your standard lead-time for supply to central warehouse    (Donnington - </w:t>
            </w:r>
            <w:r>
              <w:rPr>
                <w:rFonts w:ascii="Arial" w:hAnsi="Arial" w:cs="Arial"/>
                <w:color w:val="222222"/>
                <w:sz w:val="21"/>
                <w:szCs w:val="21"/>
                <w:shd w:val="clear" w:color="auto" w:fill="FFFFFF"/>
              </w:rPr>
              <w:t>TF1 7GY)</w:t>
            </w:r>
            <w:r>
              <w:rPr>
                <w:rFonts w:asciiTheme="minorHAnsi" w:hAnsiTheme="minorHAnsi"/>
                <w:iCs/>
              </w:rPr>
              <w:t xml:space="preserve"> and installation in Medical facilities?</w:t>
            </w:r>
          </w:p>
        </w:tc>
        <w:tc>
          <w:tcPr>
            <w:tcW w:w="2471" w:type="dxa"/>
          </w:tcPr>
          <w:p w14:paraId="6FB0B917" w14:textId="5621C5EC" w:rsidR="00E6325E" w:rsidRDefault="00E6325E" w:rsidP="00E6325E">
            <w:pPr>
              <w:jc w:val="both"/>
              <w:rPr>
                <w:rFonts w:asciiTheme="minorHAnsi" w:hAnsiTheme="minorHAnsi"/>
              </w:rPr>
            </w:pPr>
            <w:r>
              <w:rPr>
                <w:rFonts w:asciiTheme="minorHAnsi" w:hAnsiTheme="minorHAnsi"/>
              </w:rPr>
              <w:t>Supply to warehouse:</w:t>
            </w:r>
          </w:p>
        </w:tc>
        <w:tc>
          <w:tcPr>
            <w:tcW w:w="3006" w:type="dxa"/>
          </w:tcPr>
          <w:p w14:paraId="69B99F77" w14:textId="68B2D576" w:rsidR="00E6325E" w:rsidRDefault="00E6325E" w:rsidP="00E6325E">
            <w:pPr>
              <w:jc w:val="both"/>
              <w:rPr>
                <w:rFonts w:asciiTheme="minorHAnsi" w:hAnsiTheme="minorHAnsi"/>
              </w:rPr>
            </w:pPr>
            <w:r>
              <w:rPr>
                <w:rFonts w:asciiTheme="minorHAnsi" w:hAnsiTheme="minorHAnsi"/>
              </w:rPr>
              <w:t>Installation at UK Medical Centres:</w:t>
            </w:r>
          </w:p>
        </w:tc>
      </w:tr>
      <w:tr w:rsidR="00E6325E" w14:paraId="42F7B5DD" w14:textId="77777777" w:rsidTr="00E6325E">
        <w:tc>
          <w:tcPr>
            <w:tcW w:w="3539" w:type="dxa"/>
          </w:tcPr>
          <w:p w14:paraId="324CE2D5" w14:textId="441BA5EC" w:rsidR="00E6325E" w:rsidRPr="00E6325E" w:rsidRDefault="00E6325E" w:rsidP="00E6325E">
            <w:pPr>
              <w:jc w:val="both"/>
              <w:rPr>
                <w:rFonts w:asciiTheme="minorHAnsi" w:hAnsiTheme="minorHAnsi"/>
                <w:color w:val="FF0000"/>
              </w:rPr>
            </w:pPr>
            <w:r w:rsidRPr="002D5BF1">
              <w:rPr>
                <w:rFonts w:asciiTheme="minorHAnsi" w:hAnsiTheme="minorHAnsi"/>
                <w:iCs/>
              </w:rPr>
              <w:t xml:space="preserve">Are you currently providing these products elsewhere in the </w:t>
            </w:r>
            <w:r w:rsidRPr="002D5BF1">
              <w:rPr>
                <w:rFonts w:asciiTheme="minorHAnsi" w:hAnsiTheme="minorHAnsi"/>
                <w:b/>
                <w:iCs/>
              </w:rPr>
              <w:t>Public/Private Healthcare Sector</w:t>
            </w:r>
            <w:r w:rsidRPr="002D5BF1">
              <w:rPr>
                <w:rFonts w:asciiTheme="minorHAnsi" w:hAnsiTheme="minorHAnsi"/>
                <w:iCs/>
              </w:rPr>
              <w:t xml:space="preserve">? (If so please detail where possible) </w:t>
            </w:r>
          </w:p>
        </w:tc>
        <w:tc>
          <w:tcPr>
            <w:tcW w:w="2471" w:type="dxa"/>
          </w:tcPr>
          <w:p w14:paraId="4AA6CD62" w14:textId="77777777" w:rsidR="00E6325E" w:rsidRDefault="00E6325E" w:rsidP="00E6325E">
            <w:pPr>
              <w:jc w:val="both"/>
              <w:rPr>
                <w:rFonts w:asciiTheme="minorHAnsi" w:hAnsiTheme="minorHAnsi"/>
              </w:rPr>
            </w:pPr>
          </w:p>
        </w:tc>
        <w:tc>
          <w:tcPr>
            <w:tcW w:w="3006" w:type="dxa"/>
          </w:tcPr>
          <w:p w14:paraId="7C2217CB" w14:textId="77777777" w:rsidR="00E6325E" w:rsidRDefault="00E6325E" w:rsidP="00E6325E">
            <w:pPr>
              <w:jc w:val="both"/>
              <w:rPr>
                <w:rFonts w:asciiTheme="minorHAnsi" w:hAnsiTheme="minorHAnsi"/>
              </w:rPr>
            </w:pPr>
          </w:p>
        </w:tc>
      </w:tr>
      <w:tr w:rsidR="00E6325E" w14:paraId="54473A07" w14:textId="77777777" w:rsidTr="00E6325E">
        <w:tc>
          <w:tcPr>
            <w:tcW w:w="3539" w:type="dxa"/>
          </w:tcPr>
          <w:p w14:paraId="39960028" w14:textId="46EE6EC0" w:rsidR="00E6325E" w:rsidRPr="00E6325E" w:rsidRDefault="00E6325E" w:rsidP="00E6325E">
            <w:pPr>
              <w:jc w:val="both"/>
              <w:rPr>
                <w:rFonts w:asciiTheme="minorHAnsi" w:hAnsiTheme="minorHAnsi"/>
                <w:color w:val="FF0000"/>
              </w:rPr>
            </w:pPr>
            <w:r w:rsidRPr="002D5BF1">
              <w:rPr>
                <w:rFonts w:asciiTheme="minorHAnsi" w:hAnsiTheme="minorHAnsi"/>
                <w:iCs/>
              </w:rPr>
              <w:t xml:space="preserve">Are you currently providing these products elsewhere to any </w:t>
            </w:r>
            <w:r w:rsidRPr="002D5BF1">
              <w:rPr>
                <w:rFonts w:asciiTheme="minorHAnsi" w:hAnsiTheme="minorHAnsi"/>
                <w:b/>
                <w:iCs/>
              </w:rPr>
              <w:t>Military Organisation</w:t>
            </w:r>
            <w:r w:rsidRPr="002D5BF1">
              <w:rPr>
                <w:rFonts w:asciiTheme="minorHAnsi" w:hAnsiTheme="minorHAnsi"/>
                <w:iCs/>
              </w:rPr>
              <w:t xml:space="preserve">? (If so please detail where possible) </w:t>
            </w:r>
          </w:p>
        </w:tc>
        <w:tc>
          <w:tcPr>
            <w:tcW w:w="2471" w:type="dxa"/>
          </w:tcPr>
          <w:p w14:paraId="4A90D8AB" w14:textId="77777777" w:rsidR="00E6325E" w:rsidRDefault="00E6325E" w:rsidP="00E6325E">
            <w:pPr>
              <w:jc w:val="both"/>
              <w:rPr>
                <w:rFonts w:asciiTheme="minorHAnsi" w:hAnsiTheme="minorHAnsi"/>
              </w:rPr>
            </w:pPr>
          </w:p>
        </w:tc>
        <w:tc>
          <w:tcPr>
            <w:tcW w:w="3006" w:type="dxa"/>
          </w:tcPr>
          <w:p w14:paraId="31D505AB" w14:textId="77777777" w:rsidR="00E6325E" w:rsidRDefault="00E6325E" w:rsidP="00E6325E">
            <w:pPr>
              <w:jc w:val="both"/>
              <w:rPr>
                <w:rFonts w:asciiTheme="minorHAnsi" w:hAnsiTheme="minorHAnsi"/>
              </w:rPr>
            </w:pPr>
          </w:p>
        </w:tc>
      </w:tr>
    </w:tbl>
    <w:p w14:paraId="1C0538E2" w14:textId="77777777" w:rsidR="008C4309" w:rsidRDefault="008C4309" w:rsidP="00496F5C">
      <w:pPr>
        <w:jc w:val="both"/>
        <w:rPr>
          <w:rFonts w:asciiTheme="minorHAnsi" w:hAnsiTheme="minorHAnsi"/>
        </w:rPr>
      </w:pPr>
    </w:p>
    <w:p w14:paraId="7C70E2B6" w14:textId="77777777" w:rsidR="00E6325E" w:rsidRDefault="00E6325E" w:rsidP="00496F5C">
      <w:pPr>
        <w:jc w:val="both"/>
        <w:rPr>
          <w:rFonts w:asciiTheme="minorHAnsi" w:hAnsiTheme="minorHAnsi"/>
        </w:rPr>
      </w:pPr>
    </w:p>
    <w:p w14:paraId="11B65130" w14:textId="4CC134E5" w:rsidR="00E6325E" w:rsidRDefault="00E6325E" w:rsidP="00496F5C">
      <w:pPr>
        <w:jc w:val="both"/>
      </w:pPr>
      <w:r w:rsidRPr="00E6325E">
        <w:rPr>
          <w:b/>
          <w:u w:val="single"/>
        </w:rPr>
        <w:t>IV Company Capabilities-</w:t>
      </w:r>
      <w:r>
        <w:t xml:space="preserve"> H</w:t>
      </w:r>
      <w:r w:rsidR="00F86F26">
        <w:t>ighly P</w:t>
      </w:r>
      <w:r>
        <w:t>ortable Handheld Ultrasound Devices</w:t>
      </w:r>
    </w:p>
    <w:p w14:paraId="619B652F" w14:textId="77777777" w:rsidR="00E6325E" w:rsidRDefault="00E6325E" w:rsidP="00496F5C">
      <w:pPr>
        <w:jc w:val="both"/>
      </w:pPr>
    </w:p>
    <w:tbl>
      <w:tblPr>
        <w:tblStyle w:val="TableGrid"/>
        <w:tblW w:w="0" w:type="auto"/>
        <w:tblLook w:val="04A0" w:firstRow="1" w:lastRow="0" w:firstColumn="1" w:lastColumn="0" w:noHBand="0" w:noVBand="1"/>
      </w:tblPr>
      <w:tblGrid>
        <w:gridCol w:w="3539"/>
        <w:gridCol w:w="2471"/>
        <w:gridCol w:w="3006"/>
      </w:tblGrid>
      <w:tr w:rsidR="004F36AB" w14:paraId="42C7BF7A" w14:textId="77777777" w:rsidTr="00536870">
        <w:tc>
          <w:tcPr>
            <w:tcW w:w="3539" w:type="dxa"/>
          </w:tcPr>
          <w:p w14:paraId="0C2C3E26" w14:textId="77777777" w:rsidR="004F36AB" w:rsidRDefault="004F36AB" w:rsidP="00536870">
            <w:pPr>
              <w:jc w:val="center"/>
              <w:rPr>
                <w:rFonts w:asciiTheme="minorHAnsi" w:hAnsiTheme="minorHAnsi"/>
              </w:rPr>
            </w:pPr>
            <w:r w:rsidRPr="00221CA2">
              <w:rPr>
                <w:rFonts w:asciiTheme="minorHAnsi" w:hAnsiTheme="minorHAnsi"/>
                <w:b/>
                <w:sz w:val="24"/>
              </w:rPr>
              <w:t>Question</w:t>
            </w:r>
          </w:p>
        </w:tc>
        <w:tc>
          <w:tcPr>
            <w:tcW w:w="2471" w:type="dxa"/>
          </w:tcPr>
          <w:p w14:paraId="1858FC5E" w14:textId="48D139BC" w:rsidR="004F36AB" w:rsidRDefault="00F86F26" w:rsidP="00536870">
            <w:pPr>
              <w:jc w:val="center"/>
              <w:rPr>
                <w:rFonts w:asciiTheme="minorHAnsi" w:hAnsiTheme="minorHAnsi"/>
              </w:rPr>
            </w:pPr>
            <w:r>
              <w:rPr>
                <w:rFonts w:asciiTheme="minorHAnsi" w:hAnsiTheme="minorHAnsi"/>
                <w:b/>
                <w:sz w:val="24"/>
              </w:rPr>
              <w:t xml:space="preserve">Answer </w:t>
            </w:r>
          </w:p>
        </w:tc>
        <w:tc>
          <w:tcPr>
            <w:tcW w:w="3006" w:type="dxa"/>
          </w:tcPr>
          <w:p w14:paraId="28D65D58" w14:textId="77777777" w:rsidR="004F36AB" w:rsidRDefault="004F36AB" w:rsidP="00536870">
            <w:pPr>
              <w:jc w:val="center"/>
              <w:rPr>
                <w:rFonts w:asciiTheme="minorHAnsi" w:hAnsiTheme="minorHAnsi"/>
              </w:rPr>
            </w:pPr>
            <w:r w:rsidRPr="00221CA2">
              <w:rPr>
                <w:rFonts w:asciiTheme="minorHAnsi" w:hAnsiTheme="minorHAnsi"/>
                <w:b/>
                <w:sz w:val="24"/>
              </w:rPr>
              <w:t>Comment/Detail</w:t>
            </w:r>
          </w:p>
        </w:tc>
      </w:tr>
      <w:tr w:rsidR="004F36AB" w14:paraId="068FA5A6" w14:textId="77777777" w:rsidTr="00536870">
        <w:tc>
          <w:tcPr>
            <w:tcW w:w="3539" w:type="dxa"/>
          </w:tcPr>
          <w:p w14:paraId="0409823E" w14:textId="77777777" w:rsidR="004F36AB" w:rsidRDefault="004F36AB" w:rsidP="00536870">
            <w:pPr>
              <w:jc w:val="both"/>
              <w:rPr>
                <w:rFonts w:asciiTheme="minorHAnsi" w:hAnsiTheme="minorHAnsi"/>
              </w:rPr>
            </w:pPr>
            <w:r w:rsidRPr="005E4028">
              <w:rPr>
                <w:rFonts w:asciiTheme="minorHAnsi" w:hAnsiTheme="minorHAnsi"/>
                <w:iCs/>
              </w:rPr>
              <w:t xml:space="preserve">Can you provide </w:t>
            </w:r>
            <w:r>
              <w:rPr>
                <w:rFonts w:asciiTheme="minorHAnsi" w:hAnsiTheme="minorHAnsi"/>
                <w:iCs/>
              </w:rPr>
              <w:t>details of the equipment that will meet the requirements listed above and provide Product Brochures?</w:t>
            </w:r>
          </w:p>
        </w:tc>
        <w:tc>
          <w:tcPr>
            <w:tcW w:w="2471" w:type="dxa"/>
          </w:tcPr>
          <w:p w14:paraId="7BD62C9B" w14:textId="77777777" w:rsidR="004F36AB" w:rsidRDefault="004F36AB" w:rsidP="00536870">
            <w:pPr>
              <w:jc w:val="both"/>
              <w:rPr>
                <w:rFonts w:asciiTheme="minorHAnsi" w:hAnsiTheme="minorHAnsi"/>
              </w:rPr>
            </w:pPr>
          </w:p>
        </w:tc>
        <w:tc>
          <w:tcPr>
            <w:tcW w:w="3006" w:type="dxa"/>
          </w:tcPr>
          <w:p w14:paraId="627A3D54" w14:textId="77777777" w:rsidR="004F36AB" w:rsidRDefault="004F36AB" w:rsidP="00536870">
            <w:pPr>
              <w:jc w:val="both"/>
              <w:rPr>
                <w:rFonts w:asciiTheme="minorHAnsi" w:hAnsiTheme="minorHAnsi"/>
              </w:rPr>
            </w:pPr>
          </w:p>
        </w:tc>
      </w:tr>
      <w:tr w:rsidR="004F36AB" w14:paraId="622E1781" w14:textId="77777777" w:rsidTr="00536870">
        <w:tc>
          <w:tcPr>
            <w:tcW w:w="3539" w:type="dxa"/>
          </w:tcPr>
          <w:p w14:paraId="4FD27485" w14:textId="77777777" w:rsidR="004F36AB" w:rsidRDefault="004F36AB" w:rsidP="00536870">
            <w:pPr>
              <w:jc w:val="both"/>
              <w:rPr>
                <w:rFonts w:asciiTheme="minorHAnsi" w:hAnsiTheme="minorHAnsi"/>
              </w:rPr>
            </w:pPr>
            <w:r>
              <w:rPr>
                <w:rFonts w:asciiTheme="minorHAnsi" w:hAnsiTheme="minorHAnsi"/>
                <w:iCs/>
              </w:rPr>
              <w:t xml:space="preserve">What are the dimensions of your products and how much space is required for demonstration/ training purposes? </w:t>
            </w:r>
          </w:p>
        </w:tc>
        <w:tc>
          <w:tcPr>
            <w:tcW w:w="2471" w:type="dxa"/>
          </w:tcPr>
          <w:p w14:paraId="57CCFA64" w14:textId="77777777" w:rsidR="004F36AB" w:rsidRDefault="004F36AB" w:rsidP="00536870">
            <w:pPr>
              <w:jc w:val="both"/>
              <w:rPr>
                <w:rFonts w:asciiTheme="minorHAnsi" w:hAnsiTheme="minorHAnsi"/>
              </w:rPr>
            </w:pPr>
          </w:p>
        </w:tc>
        <w:tc>
          <w:tcPr>
            <w:tcW w:w="3006" w:type="dxa"/>
          </w:tcPr>
          <w:p w14:paraId="6DAEB3A1" w14:textId="77777777" w:rsidR="004F36AB" w:rsidRDefault="004F36AB" w:rsidP="00536870">
            <w:pPr>
              <w:jc w:val="both"/>
              <w:rPr>
                <w:rFonts w:asciiTheme="minorHAnsi" w:hAnsiTheme="minorHAnsi"/>
              </w:rPr>
            </w:pPr>
          </w:p>
        </w:tc>
      </w:tr>
      <w:tr w:rsidR="004F36AB" w14:paraId="2C3185B4" w14:textId="77777777" w:rsidTr="00536870">
        <w:tc>
          <w:tcPr>
            <w:tcW w:w="3539" w:type="dxa"/>
          </w:tcPr>
          <w:p w14:paraId="1D489EFC" w14:textId="77777777" w:rsidR="004F36AB" w:rsidRDefault="004F36AB" w:rsidP="00536870">
            <w:pPr>
              <w:jc w:val="both"/>
              <w:rPr>
                <w:rFonts w:asciiTheme="minorHAnsi" w:hAnsiTheme="minorHAnsi"/>
              </w:rPr>
            </w:pPr>
            <w:r>
              <w:rPr>
                <w:rFonts w:asciiTheme="minorHAnsi" w:hAnsiTheme="minorHAnsi"/>
                <w:iCs/>
              </w:rPr>
              <w:t xml:space="preserve">What is your standard lead-time for supply to central warehouse    </w:t>
            </w:r>
            <w:r>
              <w:rPr>
                <w:rFonts w:asciiTheme="minorHAnsi" w:hAnsiTheme="minorHAnsi"/>
                <w:iCs/>
              </w:rPr>
              <w:lastRenderedPageBreak/>
              <w:t xml:space="preserve">(Donnington - </w:t>
            </w:r>
            <w:r>
              <w:rPr>
                <w:rFonts w:ascii="Arial" w:hAnsi="Arial" w:cs="Arial"/>
                <w:color w:val="222222"/>
                <w:sz w:val="21"/>
                <w:szCs w:val="21"/>
                <w:shd w:val="clear" w:color="auto" w:fill="FFFFFF"/>
              </w:rPr>
              <w:t>TF1 7GY)</w:t>
            </w:r>
            <w:r>
              <w:rPr>
                <w:rFonts w:asciiTheme="minorHAnsi" w:hAnsiTheme="minorHAnsi"/>
                <w:iCs/>
              </w:rPr>
              <w:t xml:space="preserve"> and installation in Medical facilities?</w:t>
            </w:r>
          </w:p>
        </w:tc>
        <w:tc>
          <w:tcPr>
            <w:tcW w:w="2471" w:type="dxa"/>
          </w:tcPr>
          <w:p w14:paraId="0607EB56" w14:textId="77777777" w:rsidR="004F36AB" w:rsidRDefault="004F36AB" w:rsidP="00536870">
            <w:pPr>
              <w:jc w:val="both"/>
              <w:rPr>
                <w:rFonts w:asciiTheme="minorHAnsi" w:hAnsiTheme="minorHAnsi"/>
              </w:rPr>
            </w:pPr>
            <w:r>
              <w:rPr>
                <w:rFonts w:asciiTheme="minorHAnsi" w:hAnsiTheme="minorHAnsi"/>
              </w:rPr>
              <w:lastRenderedPageBreak/>
              <w:t>Supply to warehouse:</w:t>
            </w:r>
          </w:p>
        </w:tc>
        <w:tc>
          <w:tcPr>
            <w:tcW w:w="3006" w:type="dxa"/>
          </w:tcPr>
          <w:p w14:paraId="78DC0826" w14:textId="77777777" w:rsidR="004F36AB" w:rsidRDefault="004F36AB" w:rsidP="00536870">
            <w:pPr>
              <w:jc w:val="both"/>
              <w:rPr>
                <w:rFonts w:asciiTheme="minorHAnsi" w:hAnsiTheme="minorHAnsi"/>
              </w:rPr>
            </w:pPr>
            <w:r>
              <w:rPr>
                <w:rFonts w:asciiTheme="minorHAnsi" w:hAnsiTheme="minorHAnsi"/>
              </w:rPr>
              <w:t>Installation at UK Medical Centres:</w:t>
            </w:r>
          </w:p>
        </w:tc>
      </w:tr>
      <w:tr w:rsidR="004F36AB" w14:paraId="16C5F257" w14:textId="77777777" w:rsidTr="00536870">
        <w:tc>
          <w:tcPr>
            <w:tcW w:w="3539" w:type="dxa"/>
          </w:tcPr>
          <w:p w14:paraId="02E31373" w14:textId="77777777" w:rsidR="004F36AB" w:rsidRPr="00E6325E" w:rsidRDefault="004F36AB" w:rsidP="00536870">
            <w:pPr>
              <w:jc w:val="both"/>
              <w:rPr>
                <w:rFonts w:asciiTheme="minorHAnsi" w:hAnsiTheme="minorHAnsi"/>
                <w:color w:val="FF0000"/>
              </w:rPr>
            </w:pPr>
            <w:r w:rsidRPr="002D5BF1">
              <w:rPr>
                <w:rFonts w:asciiTheme="minorHAnsi" w:hAnsiTheme="minorHAnsi"/>
                <w:iCs/>
              </w:rPr>
              <w:t xml:space="preserve">Are you currently providing these products elsewhere in the </w:t>
            </w:r>
            <w:r w:rsidRPr="002D5BF1">
              <w:rPr>
                <w:rFonts w:asciiTheme="minorHAnsi" w:hAnsiTheme="minorHAnsi"/>
                <w:b/>
                <w:iCs/>
              </w:rPr>
              <w:t>Public/Private Healthcare Sector</w:t>
            </w:r>
            <w:r w:rsidRPr="002D5BF1">
              <w:rPr>
                <w:rFonts w:asciiTheme="minorHAnsi" w:hAnsiTheme="minorHAnsi"/>
                <w:iCs/>
              </w:rPr>
              <w:t xml:space="preserve">? (If so please detail where possible) </w:t>
            </w:r>
          </w:p>
        </w:tc>
        <w:tc>
          <w:tcPr>
            <w:tcW w:w="2471" w:type="dxa"/>
          </w:tcPr>
          <w:p w14:paraId="5C6DDA13" w14:textId="77777777" w:rsidR="004F36AB" w:rsidRDefault="004F36AB" w:rsidP="00536870">
            <w:pPr>
              <w:jc w:val="both"/>
              <w:rPr>
                <w:rFonts w:asciiTheme="minorHAnsi" w:hAnsiTheme="minorHAnsi"/>
              </w:rPr>
            </w:pPr>
          </w:p>
        </w:tc>
        <w:tc>
          <w:tcPr>
            <w:tcW w:w="3006" w:type="dxa"/>
          </w:tcPr>
          <w:p w14:paraId="7D53E6B0" w14:textId="77777777" w:rsidR="004F36AB" w:rsidRDefault="004F36AB" w:rsidP="00536870">
            <w:pPr>
              <w:jc w:val="both"/>
              <w:rPr>
                <w:rFonts w:asciiTheme="minorHAnsi" w:hAnsiTheme="minorHAnsi"/>
              </w:rPr>
            </w:pPr>
          </w:p>
        </w:tc>
      </w:tr>
      <w:tr w:rsidR="004F36AB" w14:paraId="07B7A2F5" w14:textId="77777777" w:rsidTr="00536870">
        <w:tc>
          <w:tcPr>
            <w:tcW w:w="3539" w:type="dxa"/>
          </w:tcPr>
          <w:p w14:paraId="42EEA595" w14:textId="77777777" w:rsidR="004F36AB" w:rsidRPr="00E6325E" w:rsidRDefault="004F36AB" w:rsidP="00536870">
            <w:pPr>
              <w:jc w:val="both"/>
              <w:rPr>
                <w:rFonts w:asciiTheme="minorHAnsi" w:hAnsiTheme="minorHAnsi"/>
                <w:color w:val="FF0000"/>
              </w:rPr>
            </w:pPr>
            <w:r w:rsidRPr="002D5BF1">
              <w:rPr>
                <w:rFonts w:asciiTheme="minorHAnsi" w:hAnsiTheme="minorHAnsi"/>
                <w:iCs/>
              </w:rPr>
              <w:t xml:space="preserve">Are you currently providing these products elsewhere to any </w:t>
            </w:r>
            <w:r w:rsidRPr="002D5BF1">
              <w:rPr>
                <w:rFonts w:asciiTheme="minorHAnsi" w:hAnsiTheme="minorHAnsi"/>
                <w:b/>
                <w:iCs/>
              </w:rPr>
              <w:t>Military Organisation</w:t>
            </w:r>
            <w:r w:rsidRPr="002D5BF1">
              <w:rPr>
                <w:rFonts w:asciiTheme="minorHAnsi" w:hAnsiTheme="minorHAnsi"/>
                <w:iCs/>
              </w:rPr>
              <w:t xml:space="preserve">? (If so please detail where possible) </w:t>
            </w:r>
          </w:p>
        </w:tc>
        <w:tc>
          <w:tcPr>
            <w:tcW w:w="2471" w:type="dxa"/>
          </w:tcPr>
          <w:p w14:paraId="585324E3" w14:textId="77777777" w:rsidR="004F36AB" w:rsidRDefault="004F36AB" w:rsidP="00536870">
            <w:pPr>
              <w:jc w:val="both"/>
              <w:rPr>
                <w:rFonts w:asciiTheme="minorHAnsi" w:hAnsiTheme="minorHAnsi"/>
              </w:rPr>
            </w:pPr>
          </w:p>
        </w:tc>
        <w:tc>
          <w:tcPr>
            <w:tcW w:w="3006" w:type="dxa"/>
          </w:tcPr>
          <w:p w14:paraId="08BAF78D" w14:textId="77777777" w:rsidR="004F36AB" w:rsidRDefault="004F36AB" w:rsidP="00536870">
            <w:pPr>
              <w:jc w:val="both"/>
              <w:rPr>
                <w:rFonts w:asciiTheme="minorHAnsi" w:hAnsiTheme="minorHAnsi"/>
              </w:rPr>
            </w:pPr>
          </w:p>
        </w:tc>
      </w:tr>
    </w:tbl>
    <w:p w14:paraId="2185B3F6" w14:textId="77777777" w:rsidR="00E6325E" w:rsidRDefault="00E6325E" w:rsidP="00496F5C">
      <w:pPr>
        <w:jc w:val="both"/>
        <w:rPr>
          <w:rFonts w:asciiTheme="minorHAnsi" w:hAnsiTheme="minorHAnsi"/>
        </w:rPr>
      </w:pPr>
    </w:p>
    <w:p w14:paraId="0F6407ED" w14:textId="77777777" w:rsidR="008C4309" w:rsidRDefault="008C4309" w:rsidP="00496F5C">
      <w:pPr>
        <w:jc w:val="both"/>
        <w:rPr>
          <w:rFonts w:asciiTheme="minorHAnsi" w:hAnsiTheme="minorHAnsi"/>
        </w:rPr>
      </w:pPr>
    </w:p>
    <w:p w14:paraId="2AF35677" w14:textId="35285FE3" w:rsidR="004F36AB" w:rsidRDefault="004F36AB" w:rsidP="00496F5C">
      <w:pPr>
        <w:jc w:val="both"/>
      </w:pPr>
      <w:r w:rsidRPr="00E6325E">
        <w:rPr>
          <w:b/>
          <w:u w:val="single"/>
        </w:rPr>
        <w:t xml:space="preserve">V Company </w:t>
      </w:r>
      <w:r w:rsidRPr="00F86F26">
        <w:rPr>
          <w:b/>
          <w:u w:val="single"/>
        </w:rPr>
        <w:t>Capabilities</w:t>
      </w:r>
      <w:r w:rsidR="00F86F26">
        <w:rPr>
          <w:b/>
        </w:rPr>
        <w:t xml:space="preserve">- </w:t>
      </w:r>
      <w:r w:rsidRPr="00F86F26">
        <w:t>Ot</w:t>
      </w:r>
      <w:r w:rsidR="00F86F26" w:rsidRPr="00F86F26">
        <w:t>her</w:t>
      </w:r>
      <w:r w:rsidR="00F86F26">
        <w:t xml:space="preserve"> P</w:t>
      </w:r>
      <w:r>
        <w:t>ortable Ultrasound Devices (Lap-Top Style)</w:t>
      </w:r>
    </w:p>
    <w:p w14:paraId="2C6586EA" w14:textId="77777777" w:rsidR="004F36AB" w:rsidRDefault="004F36AB" w:rsidP="00496F5C">
      <w:pPr>
        <w:jc w:val="both"/>
      </w:pPr>
    </w:p>
    <w:tbl>
      <w:tblPr>
        <w:tblStyle w:val="TableGrid"/>
        <w:tblW w:w="0" w:type="auto"/>
        <w:tblLook w:val="04A0" w:firstRow="1" w:lastRow="0" w:firstColumn="1" w:lastColumn="0" w:noHBand="0" w:noVBand="1"/>
      </w:tblPr>
      <w:tblGrid>
        <w:gridCol w:w="3539"/>
        <w:gridCol w:w="2471"/>
        <w:gridCol w:w="3006"/>
      </w:tblGrid>
      <w:tr w:rsidR="004F36AB" w14:paraId="0ABBF029" w14:textId="77777777" w:rsidTr="00536870">
        <w:tc>
          <w:tcPr>
            <w:tcW w:w="3539" w:type="dxa"/>
          </w:tcPr>
          <w:p w14:paraId="61F6BC05" w14:textId="77777777" w:rsidR="004F36AB" w:rsidRDefault="004F36AB" w:rsidP="00536870">
            <w:pPr>
              <w:jc w:val="center"/>
              <w:rPr>
                <w:rFonts w:asciiTheme="minorHAnsi" w:hAnsiTheme="minorHAnsi"/>
              </w:rPr>
            </w:pPr>
            <w:r w:rsidRPr="00221CA2">
              <w:rPr>
                <w:rFonts w:asciiTheme="minorHAnsi" w:hAnsiTheme="minorHAnsi"/>
                <w:b/>
                <w:sz w:val="24"/>
              </w:rPr>
              <w:t>Question</w:t>
            </w:r>
          </w:p>
        </w:tc>
        <w:tc>
          <w:tcPr>
            <w:tcW w:w="2471" w:type="dxa"/>
          </w:tcPr>
          <w:p w14:paraId="5198038D" w14:textId="3C8B049E" w:rsidR="004F36AB" w:rsidRDefault="00F86F26" w:rsidP="00536870">
            <w:pPr>
              <w:jc w:val="center"/>
              <w:rPr>
                <w:rFonts w:asciiTheme="minorHAnsi" w:hAnsiTheme="minorHAnsi"/>
              </w:rPr>
            </w:pPr>
            <w:r>
              <w:rPr>
                <w:rFonts w:asciiTheme="minorHAnsi" w:hAnsiTheme="minorHAnsi"/>
                <w:b/>
                <w:sz w:val="24"/>
              </w:rPr>
              <w:t xml:space="preserve">Answer </w:t>
            </w:r>
          </w:p>
        </w:tc>
        <w:tc>
          <w:tcPr>
            <w:tcW w:w="3006" w:type="dxa"/>
          </w:tcPr>
          <w:p w14:paraId="4FCD1C1A" w14:textId="77777777" w:rsidR="004F36AB" w:rsidRDefault="004F36AB" w:rsidP="00536870">
            <w:pPr>
              <w:jc w:val="center"/>
              <w:rPr>
                <w:rFonts w:asciiTheme="minorHAnsi" w:hAnsiTheme="minorHAnsi"/>
              </w:rPr>
            </w:pPr>
            <w:r w:rsidRPr="00221CA2">
              <w:rPr>
                <w:rFonts w:asciiTheme="minorHAnsi" w:hAnsiTheme="minorHAnsi"/>
                <w:b/>
                <w:sz w:val="24"/>
              </w:rPr>
              <w:t>Comment/Detail</w:t>
            </w:r>
          </w:p>
        </w:tc>
      </w:tr>
      <w:tr w:rsidR="004F36AB" w14:paraId="13E0735C" w14:textId="77777777" w:rsidTr="00536870">
        <w:tc>
          <w:tcPr>
            <w:tcW w:w="3539" w:type="dxa"/>
          </w:tcPr>
          <w:p w14:paraId="66F8F8C8" w14:textId="77777777" w:rsidR="004F36AB" w:rsidRDefault="004F36AB" w:rsidP="00536870">
            <w:pPr>
              <w:jc w:val="both"/>
              <w:rPr>
                <w:rFonts w:asciiTheme="minorHAnsi" w:hAnsiTheme="minorHAnsi"/>
              </w:rPr>
            </w:pPr>
            <w:r w:rsidRPr="005E4028">
              <w:rPr>
                <w:rFonts w:asciiTheme="minorHAnsi" w:hAnsiTheme="minorHAnsi"/>
                <w:iCs/>
              </w:rPr>
              <w:t xml:space="preserve">Can you provide </w:t>
            </w:r>
            <w:r>
              <w:rPr>
                <w:rFonts w:asciiTheme="minorHAnsi" w:hAnsiTheme="minorHAnsi"/>
                <w:iCs/>
              </w:rPr>
              <w:t>details of the equipment that will meet the requirements listed above and provide Product Brochures?</w:t>
            </w:r>
          </w:p>
        </w:tc>
        <w:tc>
          <w:tcPr>
            <w:tcW w:w="2471" w:type="dxa"/>
          </w:tcPr>
          <w:p w14:paraId="786D1115" w14:textId="77777777" w:rsidR="004F36AB" w:rsidRDefault="004F36AB" w:rsidP="00536870">
            <w:pPr>
              <w:jc w:val="both"/>
              <w:rPr>
                <w:rFonts w:asciiTheme="minorHAnsi" w:hAnsiTheme="minorHAnsi"/>
              </w:rPr>
            </w:pPr>
          </w:p>
        </w:tc>
        <w:tc>
          <w:tcPr>
            <w:tcW w:w="3006" w:type="dxa"/>
          </w:tcPr>
          <w:p w14:paraId="0B353936" w14:textId="77777777" w:rsidR="004F36AB" w:rsidRDefault="004F36AB" w:rsidP="00536870">
            <w:pPr>
              <w:jc w:val="both"/>
              <w:rPr>
                <w:rFonts w:asciiTheme="minorHAnsi" w:hAnsiTheme="minorHAnsi"/>
              </w:rPr>
            </w:pPr>
          </w:p>
        </w:tc>
      </w:tr>
      <w:tr w:rsidR="004F36AB" w14:paraId="165785B7" w14:textId="77777777" w:rsidTr="00536870">
        <w:tc>
          <w:tcPr>
            <w:tcW w:w="3539" w:type="dxa"/>
          </w:tcPr>
          <w:p w14:paraId="24B64061" w14:textId="77777777" w:rsidR="004F36AB" w:rsidRDefault="004F36AB" w:rsidP="00536870">
            <w:pPr>
              <w:jc w:val="both"/>
              <w:rPr>
                <w:rFonts w:asciiTheme="minorHAnsi" w:hAnsiTheme="minorHAnsi"/>
              </w:rPr>
            </w:pPr>
            <w:r>
              <w:rPr>
                <w:rFonts w:asciiTheme="minorHAnsi" w:hAnsiTheme="minorHAnsi"/>
                <w:iCs/>
              </w:rPr>
              <w:t xml:space="preserve">What are the dimensions of your products and how much space is required for demonstration/ training purposes? </w:t>
            </w:r>
          </w:p>
        </w:tc>
        <w:tc>
          <w:tcPr>
            <w:tcW w:w="2471" w:type="dxa"/>
          </w:tcPr>
          <w:p w14:paraId="7ED0864D" w14:textId="77777777" w:rsidR="004F36AB" w:rsidRDefault="004F36AB" w:rsidP="00536870">
            <w:pPr>
              <w:jc w:val="both"/>
              <w:rPr>
                <w:rFonts w:asciiTheme="minorHAnsi" w:hAnsiTheme="minorHAnsi"/>
              </w:rPr>
            </w:pPr>
          </w:p>
        </w:tc>
        <w:tc>
          <w:tcPr>
            <w:tcW w:w="3006" w:type="dxa"/>
          </w:tcPr>
          <w:p w14:paraId="20BD399A" w14:textId="77777777" w:rsidR="004F36AB" w:rsidRDefault="004F36AB" w:rsidP="00536870">
            <w:pPr>
              <w:jc w:val="both"/>
              <w:rPr>
                <w:rFonts w:asciiTheme="minorHAnsi" w:hAnsiTheme="minorHAnsi"/>
              </w:rPr>
            </w:pPr>
          </w:p>
        </w:tc>
      </w:tr>
      <w:tr w:rsidR="004F36AB" w14:paraId="2A38A8A0" w14:textId="77777777" w:rsidTr="00536870">
        <w:tc>
          <w:tcPr>
            <w:tcW w:w="3539" w:type="dxa"/>
          </w:tcPr>
          <w:p w14:paraId="36B17CDF" w14:textId="77777777" w:rsidR="004F36AB" w:rsidRDefault="004F36AB" w:rsidP="00536870">
            <w:pPr>
              <w:jc w:val="both"/>
              <w:rPr>
                <w:rFonts w:asciiTheme="minorHAnsi" w:hAnsiTheme="minorHAnsi"/>
              </w:rPr>
            </w:pPr>
            <w:r>
              <w:rPr>
                <w:rFonts w:asciiTheme="minorHAnsi" w:hAnsiTheme="minorHAnsi"/>
                <w:iCs/>
              </w:rPr>
              <w:t xml:space="preserve">What is your standard lead-time for supply to central warehouse    (Donnington - </w:t>
            </w:r>
            <w:r>
              <w:rPr>
                <w:rFonts w:ascii="Arial" w:hAnsi="Arial" w:cs="Arial"/>
                <w:color w:val="222222"/>
                <w:sz w:val="21"/>
                <w:szCs w:val="21"/>
                <w:shd w:val="clear" w:color="auto" w:fill="FFFFFF"/>
              </w:rPr>
              <w:t>TF1 7GY)</w:t>
            </w:r>
            <w:r>
              <w:rPr>
                <w:rFonts w:asciiTheme="minorHAnsi" w:hAnsiTheme="minorHAnsi"/>
                <w:iCs/>
              </w:rPr>
              <w:t xml:space="preserve"> and installation in Medical facilities?</w:t>
            </w:r>
          </w:p>
        </w:tc>
        <w:tc>
          <w:tcPr>
            <w:tcW w:w="2471" w:type="dxa"/>
          </w:tcPr>
          <w:p w14:paraId="5210441D" w14:textId="77777777" w:rsidR="004F36AB" w:rsidRDefault="004F36AB" w:rsidP="00536870">
            <w:pPr>
              <w:jc w:val="both"/>
              <w:rPr>
                <w:rFonts w:asciiTheme="minorHAnsi" w:hAnsiTheme="minorHAnsi"/>
              </w:rPr>
            </w:pPr>
            <w:r>
              <w:rPr>
                <w:rFonts w:asciiTheme="minorHAnsi" w:hAnsiTheme="minorHAnsi"/>
              </w:rPr>
              <w:t>Supply to warehouse:</w:t>
            </w:r>
          </w:p>
        </w:tc>
        <w:tc>
          <w:tcPr>
            <w:tcW w:w="3006" w:type="dxa"/>
          </w:tcPr>
          <w:p w14:paraId="5511E2DA" w14:textId="77777777" w:rsidR="004F36AB" w:rsidRDefault="004F36AB" w:rsidP="00536870">
            <w:pPr>
              <w:jc w:val="both"/>
              <w:rPr>
                <w:rFonts w:asciiTheme="minorHAnsi" w:hAnsiTheme="minorHAnsi"/>
              </w:rPr>
            </w:pPr>
            <w:r>
              <w:rPr>
                <w:rFonts w:asciiTheme="minorHAnsi" w:hAnsiTheme="minorHAnsi"/>
              </w:rPr>
              <w:t>Installation at UK Medical Centres:</w:t>
            </w:r>
          </w:p>
        </w:tc>
      </w:tr>
      <w:tr w:rsidR="004F36AB" w14:paraId="6E967346" w14:textId="77777777" w:rsidTr="00536870">
        <w:tc>
          <w:tcPr>
            <w:tcW w:w="3539" w:type="dxa"/>
          </w:tcPr>
          <w:p w14:paraId="5AA9DD63" w14:textId="77777777" w:rsidR="004F36AB" w:rsidRPr="00E6325E" w:rsidRDefault="004F36AB" w:rsidP="00536870">
            <w:pPr>
              <w:jc w:val="both"/>
              <w:rPr>
                <w:rFonts w:asciiTheme="minorHAnsi" w:hAnsiTheme="minorHAnsi"/>
                <w:color w:val="FF0000"/>
              </w:rPr>
            </w:pPr>
            <w:r w:rsidRPr="002D5BF1">
              <w:rPr>
                <w:rFonts w:asciiTheme="minorHAnsi" w:hAnsiTheme="minorHAnsi"/>
                <w:iCs/>
              </w:rPr>
              <w:t xml:space="preserve">Are you currently providing these products elsewhere in the </w:t>
            </w:r>
            <w:r w:rsidRPr="002D5BF1">
              <w:rPr>
                <w:rFonts w:asciiTheme="minorHAnsi" w:hAnsiTheme="minorHAnsi"/>
                <w:b/>
                <w:iCs/>
              </w:rPr>
              <w:t>Public/Private Healthcare Sector</w:t>
            </w:r>
            <w:r w:rsidRPr="002D5BF1">
              <w:rPr>
                <w:rFonts w:asciiTheme="minorHAnsi" w:hAnsiTheme="minorHAnsi"/>
                <w:iCs/>
              </w:rPr>
              <w:t xml:space="preserve">? (If so please detail where possible) </w:t>
            </w:r>
          </w:p>
        </w:tc>
        <w:tc>
          <w:tcPr>
            <w:tcW w:w="2471" w:type="dxa"/>
          </w:tcPr>
          <w:p w14:paraId="419F01F2" w14:textId="77777777" w:rsidR="004F36AB" w:rsidRDefault="004F36AB" w:rsidP="00536870">
            <w:pPr>
              <w:jc w:val="both"/>
              <w:rPr>
                <w:rFonts w:asciiTheme="minorHAnsi" w:hAnsiTheme="minorHAnsi"/>
              </w:rPr>
            </w:pPr>
          </w:p>
        </w:tc>
        <w:tc>
          <w:tcPr>
            <w:tcW w:w="3006" w:type="dxa"/>
          </w:tcPr>
          <w:p w14:paraId="0C1A78BC" w14:textId="77777777" w:rsidR="004F36AB" w:rsidRDefault="004F36AB" w:rsidP="00536870">
            <w:pPr>
              <w:jc w:val="both"/>
              <w:rPr>
                <w:rFonts w:asciiTheme="minorHAnsi" w:hAnsiTheme="minorHAnsi"/>
              </w:rPr>
            </w:pPr>
          </w:p>
        </w:tc>
      </w:tr>
      <w:tr w:rsidR="004F36AB" w14:paraId="2DF71AFD" w14:textId="77777777" w:rsidTr="00536870">
        <w:tc>
          <w:tcPr>
            <w:tcW w:w="3539" w:type="dxa"/>
          </w:tcPr>
          <w:p w14:paraId="1CD1405D" w14:textId="77777777" w:rsidR="004F36AB" w:rsidRPr="00E6325E" w:rsidRDefault="004F36AB" w:rsidP="00536870">
            <w:pPr>
              <w:jc w:val="both"/>
              <w:rPr>
                <w:rFonts w:asciiTheme="minorHAnsi" w:hAnsiTheme="minorHAnsi"/>
                <w:color w:val="FF0000"/>
              </w:rPr>
            </w:pPr>
            <w:r w:rsidRPr="002D5BF1">
              <w:rPr>
                <w:rFonts w:asciiTheme="minorHAnsi" w:hAnsiTheme="minorHAnsi"/>
                <w:iCs/>
              </w:rPr>
              <w:t xml:space="preserve">Are you currently providing these products elsewhere to any </w:t>
            </w:r>
            <w:r w:rsidRPr="002D5BF1">
              <w:rPr>
                <w:rFonts w:asciiTheme="minorHAnsi" w:hAnsiTheme="minorHAnsi"/>
                <w:b/>
                <w:iCs/>
              </w:rPr>
              <w:t>Military Organisation</w:t>
            </w:r>
            <w:r w:rsidRPr="002D5BF1">
              <w:rPr>
                <w:rFonts w:asciiTheme="minorHAnsi" w:hAnsiTheme="minorHAnsi"/>
                <w:iCs/>
              </w:rPr>
              <w:t xml:space="preserve">? (If so please detail where possible) </w:t>
            </w:r>
          </w:p>
        </w:tc>
        <w:tc>
          <w:tcPr>
            <w:tcW w:w="2471" w:type="dxa"/>
          </w:tcPr>
          <w:p w14:paraId="229EF40C" w14:textId="77777777" w:rsidR="004F36AB" w:rsidRDefault="004F36AB" w:rsidP="00536870">
            <w:pPr>
              <w:jc w:val="both"/>
              <w:rPr>
                <w:rFonts w:asciiTheme="minorHAnsi" w:hAnsiTheme="minorHAnsi"/>
              </w:rPr>
            </w:pPr>
          </w:p>
        </w:tc>
        <w:tc>
          <w:tcPr>
            <w:tcW w:w="3006" w:type="dxa"/>
          </w:tcPr>
          <w:p w14:paraId="4705360B" w14:textId="77777777" w:rsidR="004F36AB" w:rsidRDefault="004F36AB" w:rsidP="00536870">
            <w:pPr>
              <w:jc w:val="both"/>
              <w:rPr>
                <w:rFonts w:asciiTheme="minorHAnsi" w:hAnsiTheme="minorHAnsi"/>
              </w:rPr>
            </w:pPr>
          </w:p>
        </w:tc>
      </w:tr>
    </w:tbl>
    <w:p w14:paraId="603AE26B" w14:textId="77777777" w:rsidR="004F36AB" w:rsidRDefault="004F36AB" w:rsidP="00496F5C">
      <w:pPr>
        <w:jc w:val="both"/>
        <w:rPr>
          <w:rFonts w:asciiTheme="minorHAnsi" w:hAnsiTheme="minorHAnsi"/>
        </w:rPr>
      </w:pPr>
    </w:p>
    <w:p w14:paraId="5448D551" w14:textId="77777777" w:rsidR="004F36AB" w:rsidRPr="002D5BF1" w:rsidRDefault="004F36AB" w:rsidP="00496F5C">
      <w:pPr>
        <w:jc w:val="both"/>
        <w:rPr>
          <w:rFonts w:asciiTheme="minorHAnsi" w:hAnsiTheme="minorHAnsi"/>
        </w:rPr>
      </w:pPr>
    </w:p>
    <w:p w14:paraId="70CA26C8" w14:textId="77777777" w:rsidR="007C1894" w:rsidRPr="00AC0621" w:rsidRDefault="007C1894" w:rsidP="00496F5C">
      <w:pPr>
        <w:autoSpaceDE w:val="0"/>
        <w:autoSpaceDN w:val="0"/>
        <w:adjustRightInd w:val="0"/>
        <w:jc w:val="both"/>
        <w:rPr>
          <w:rFonts w:asciiTheme="minorHAnsi" w:hAnsiTheme="minorHAnsi"/>
          <w:b/>
          <w:iCs/>
          <w:u w:val="single"/>
        </w:rPr>
      </w:pPr>
      <w:r w:rsidRPr="00AC0621">
        <w:rPr>
          <w:rFonts w:asciiTheme="minorHAnsi" w:hAnsiTheme="minorHAnsi"/>
          <w:b/>
          <w:iCs/>
          <w:u w:val="single"/>
        </w:rPr>
        <w:t>Summary</w:t>
      </w:r>
    </w:p>
    <w:p w14:paraId="163ECA75" w14:textId="77777777" w:rsidR="007C1894" w:rsidRPr="002D5BF1" w:rsidRDefault="007C1894" w:rsidP="00496F5C">
      <w:pPr>
        <w:autoSpaceDE w:val="0"/>
        <w:autoSpaceDN w:val="0"/>
        <w:adjustRightInd w:val="0"/>
        <w:jc w:val="both"/>
        <w:rPr>
          <w:rFonts w:asciiTheme="minorHAnsi" w:hAnsiTheme="minorHAnsi"/>
          <w:b/>
          <w:iCs/>
          <w:u w:val="single"/>
        </w:rPr>
      </w:pPr>
    </w:p>
    <w:p w14:paraId="01E9B177" w14:textId="77777777" w:rsidR="007C1894" w:rsidRPr="002D5BF1" w:rsidRDefault="007C1894" w:rsidP="00496F5C">
      <w:pPr>
        <w:jc w:val="both"/>
        <w:rPr>
          <w:rFonts w:asciiTheme="minorHAnsi" w:hAnsiTheme="minorHAnsi"/>
          <w:b/>
          <w:iCs/>
        </w:rPr>
      </w:pPr>
      <w:r w:rsidRPr="002D5BF1">
        <w:rPr>
          <w:rFonts w:asciiTheme="minorHAnsi" w:hAnsiTheme="minorHAnsi"/>
          <w:b/>
          <w:iCs/>
        </w:rPr>
        <w:t>The results and analysis of this RFI shall not constitute any form of pre-qualification exercise and any formal procurement process will be undertaken in accordance with EU Procurement Law.</w:t>
      </w:r>
    </w:p>
    <w:p w14:paraId="7D49D63A" w14:textId="2471AB1E" w:rsidR="007C1894" w:rsidRPr="002624A1" w:rsidRDefault="007C1894" w:rsidP="00496F5C">
      <w:pPr>
        <w:jc w:val="both"/>
        <w:rPr>
          <w:rFonts w:asciiTheme="minorHAnsi" w:hAnsiTheme="minorHAnsi"/>
          <w:iCs/>
        </w:rPr>
      </w:pPr>
      <w:r w:rsidRPr="002D5BF1">
        <w:rPr>
          <w:rFonts w:asciiTheme="minorHAnsi" w:hAnsiTheme="minorHAnsi"/>
          <w:iCs/>
        </w:rPr>
        <w:t>Nothing in this RFI, or any other engagements with Industry prior to a formal procurement process, shall be construed as a representation as to Leidos</w:t>
      </w:r>
      <w:r w:rsidR="008C4309">
        <w:rPr>
          <w:rFonts w:asciiTheme="minorHAnsi" w:hAnsiTheme="minorHAnsi"/>
          <w:iCs/>
        </w:rPr>
        <w:t>’</w:t>
      </w:r>
      <w:r w:rsidRPr="002D5BF1">
        <w:rPr>
          <w:rFonts w:asciiTheme="minorHAnsi" w:hAnsiTheme="minorHAnsi"/>
          <w:iCs/>
        </w:rPr>
        <w:t xml:space="preserve"> ultimate decision in relation to the future requirement. The publication of this RFI and associated documents in no way commits Leidos to pursue any tender process for the requirement. </w:t>
      </w:r>
    </w:p>
    <w:p w14:paraId="14AC7187" w14:textId="77777777" w:rsidR="007C1894" w:rsidRPr="002D5BF1" w:rsidRDefault="007C1894" w:rsidP="00496F5C">
      <w:pPr>
        <w:autoSpaceDE w:val="0"/>
        <w:autoSpaceDN w:val="0"/>
        <w:adjustRightInd w:val="0"/>
        <w:jc w:val="both"/>
        <w:rPr>
          <w:rFonts w:asciiTheme="minorHAnsi" w:hAnsiTheme="minorHAnsi"/>
          <w:b/>
          <w:iCs/>
        </w:rPr>
      </w:pPr>
    </w:p>
    <w:p w14:paraId="368BF53A" w14:textId="77777777" w:rsidR="007C1894" w:rsidRPr="002D5BF1" w:rsidRDefault="007C1894" w:rsidP="00496F5C">
      <w:pPr>
        <w:jc w:val="both"/>
        <w:rPr>
          <w:rFonts w:asciiTheme="minorHAnsi" w:hAnsiTheme="minorHAnsi"/>
        </w:rPr>
      </w:pPr>
      <w:r w:rsidRPr="002D5BF1">
        <w:rPr>
          <w:rFonts w:asciiTheme="minorHAnsi" w:hAnsiTheme="minorHAnsi"/>
        </w:rPr>
        <w:t xml:space="preserve">Please be aware that the information contained within this bulletin or any other information supplied as a result has not yet been validated by any MOD technical authority, therefore may contain </w:t>
      </w:r>
      <w:r>
        <w:rPr>
          <w:rFonts w:asciiTheme="minorHAnsi" w:hAnsiTheme="minorHAnsi"/>
        </w:rPr>
        <w:t>assumptions</w:t>
      </w:r>
      <w:r w:rsidRPr="002D5BF1">
        <w:rPr>
          <w:rFonts w:asciiTheme="minorHAnsi" w:hAnsiTheme="minorHAnsi"/>
        </w:rPr>
        <w:t>.  Team Leidos would be grateful if any interested parties could highlight any such inaccuracies, along with any other observations that they would like to make.</w:t>
      </w:r>
    </w:p>
    <w:p w14:paraId="324B79DA" w14:textId="77777777" w:rsidR="006E6662" w:rsidRDefault="006E6662"/>
    <w:sectPr w:rsidR="006E6662" w:rsidSect="004F36AB">
      <w:pgSz w:w="11906" w:h="16838"/>
      <w:pgMar w:top="851"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CDA9C" w14:textId="77777777" w:rsidR="0062629D" w:rsidRDefault="0062629D" w:rsidP="005D0724">
      <w:r>
        <w:separator/>
      </w:r>
    </w:p>
  </w:endnote>
  <w:endnote w:type="continuationSeparator" w:id="0">
    <w:p w14:paraId="086BF4C1" w14:textId="77777777" w:rsidR="0062629D" w:rsidRDefault="0062629D" w:rsidP="005D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65918" w14:textId="77777777" w:rsidR="0062629D" w:rsidRDefault="0062629D" w:rsidP="005D0724">
      <w:r>
        <w:separator/>
      </w:r>
    </w:p>
  </w:footnote>
  <w:footnote w:type="continuationSeparator" w:id="0">
    <w:p w14:paraId="78630B31" w14:textId="77777777" w:rsidR="0062629D" w:rsidRDefault="0062629D" w:rsidP="005D0724">
      <w:r>
        <w:continuationSeparator/>
      </w:r>
    </w:p>
  </w:footnote>
  <w:footnote w:id="1">
    <w:p w14:paraId="221B24D5" w14:textId="77777777" w:rsidR="005D0724" w:rsidRDefault="005D0724" w:rsidP="005D0724">
      <w:pPr>
        <w:pStyle w:val="FootnoteText"/>
        <w:rPr>
          <w:rFonts w:ascii="Arial" w:hAnsi="Arial" w:cs="Arial"/>
          <w:sz w:val="16"/>
          <w:szCs w:val="16"/>
        </w:rPr>
      </w:pPr>
      <w:r>
        <w:rPr>
          <w:rStyle w:val="FootnoteReference"/>
        </w:rPr>
        <w:t>[1]</w:t>
      </w:r>
      <w:r>
        <w:t xml:space="preserve"> DICOM _Digital Imaging and Communication in Medicine. A standard for exchanging digital information between medical imaging equipment and other systems (Electronic Health Record) in insuring interoperability. The standard is a set protocol between two devices and was developed by the American College of Radiologists.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B5A35"/>
    <w:multiLevelType w:val="hybridMultilevel"/>
    <w:tmpl w:val="62D26FBC"/>
    <w:lvl w:ilvl="0" w:tplc="F2F2CB2E">
      <w:start w:val="1"/>
      <w:numFmt w:val="decimal"/>
      <w:lvlText w:val="%1."/>
      <w:lvlJc w:val="left"/>
      <w:pPr>
        <w:ind w:left="360" w:hanging="360"/>
      </w:pPr>
      <w:rPr>
        <w:rFonts w:cs="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E27F0B"/>
    <w:multiLevelType w:val="hybridMultilevel"/>
    <w:tmpl w:val="DEEEE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1418C5"/>
    <w:multiLevelType w:val="hybridMultilevel"/>
    <w:tmpl w:val="5CB063E0"/>
    <w:lvl w:ilvl="0" w:tplc="097A0A46">
      <w:start w:val="1"/>
      <w:numFmt w:val="lowerLetter"/>
      <w:lvlText w:val="%1."/>
      <w:lvlJc w:val="left"/>
      <w:pPr>
        <w:ind w:left="1140" w:hanging="570"/>
      </w:pPr>
    </w:lvl>
    <w:lvl w:ilvl="1" w:tplc="08090019">
      <w:start w:val="1"/>
      <w:numFmt w:val="lowerLetter"/>
      <w:lvlText w:val="%2."/>
      <w:lvlJc w:val="left"/>
      <w:pPr>
        <w:ind w:left="1650" w:hanging="360"/>
      </w:pPr>
    </w:lvl>
    <w:lvl w:ilvl="2" w:tplc="0809001B">
      <w:start w:val="1"/>
      <w:numFmt w:val="lowerRoman"/>
      <w:lvlText w:val="%3."/>
      <w:lvlJc w:val="right"/>
      <w:pPr>
        <w:ind w:left="2370" w:hanging="180"/>
      </w:pPr>
    </w:lvl>
    <w:lvl w:ilvl="3" w:tplc="0809000F">
      <w:start w:val="1"/>
      <w:numFmt w:val="decimal"/>
      <w:lvlText w:val="%4."/>
      <w:lvlJc w:val="left"/>
      <w:pPr>
        <w:ind w:left="3090" w:hanging="360"/>
      </w:pPr>
    </w:lvl>
    <w:lvl w:ilvl="4" w:tplc="08090019">
      <w:start w:val="1"/>
      <w:numFmt w:val="lowerLetter"/>
      <w:lvlText w:val="%5."/>
      <w:lvlJc w:val="left"/>
      <w:pPr>
        <w:ind w:left="3810" w:hanging="360"/>
      </w:pPr>
    </w:lvl>
    <w:lvl w:ilvl="5" w:tplc="0809001B">
      <w:start w:val="1"/>
      <w:numFmt w:val="lowerRoman"/>
      <w:lvlText w:val="%6."/>
      <w:lvlJc w:val="right"/>
      <w:pPr>
        <w:ind w:left="4530" w:hanging="180"/>
      </w:pPr>
    </w:lvl>
    <w:lvl w:ilvl="6" w:tplc="0809000F">
      <w:start w:val="1"/>
      <w:numFmt w:val="decimal"/>
      <w:lvlText w:val="%7."/>
      <w:lvlJc w:val="left"/>
      <w:pPr>
        <w:ind w:left="5250" w:hanging="360"/>
      </w:pPr>
    </w:lvl>
    <w:lvl w:ilvl="7" w:tplc="08090019">
      <w:start w:val="1"/>
      <w:numFmt w:val="lowerLetter"/>
      <w:lvlText w:val="%8."/>
      <w:lvlJc w:val="left"/>
      <w:pPr>
        <w:ind w:left="5970" w:hanging="360"/>
      </w:pPr>
    </w:lvl>
    <w:lvl w:ilvl="8" w:tplc="0809001B">
      <w:start w:val="1"/>
      <w:numFmt w:val="lowerRoman"/>
      <w:lvlText w:val="%9."/>
      <w:lvlJc w:val="right"/>
      <w:pPr>
        <w:ind w:left="6690" w:hanging="180"/>
      </w:pPr>
    </w:lvl>
  </w:abstractNum>
  <w:abstractNum w:abstractNumId="3" w15:restartNumberingAfterBreak="0">
    <w:nsid w:val="4BBC3A8F"/>
    <w:multiLevelType w:val="multilevel"/>
    <w:tmpl w:val="361C44CC"/>
    <w:lvl w:ilvl="0">
      <w:start w:val="1"/>
      <w:numFmt w:val="decimal"/>
      <w:lvlText w:val="%1."/>
      <w:lvlJc w:val="left"/>
      <w:pPr>
        <w:tabs>
          <w:tab w:val="num" w:pos="567"/>
        </w:tabs>
        <w:ind w:left="0" w:firstLine="0"/>
      </w:pPr>
      <w:rPr>
        <w:i w:val="0"/>
      </w:rPr>
    </w:lvl>
    <w:lvl w:ilvl="1">
      <w:start w:val="1"/>
      <w:numFmt w:val="lowerLetter"/>
      <w:lvlText w:val="%2."/>
      <w:lvlJc w:val="left"/>
      <w:pPr>
        <w:tabs>
          <w:tab w:val="num" w:pos="567"/>
        </w:tabs>
        <w:ind w:left="567" w:firstLine="0"/>
      </w:pPr>
    </w:lvl>
    <w:lvl w:ilvl="2">
      <w:start w:val="1"/>
      <w:numFmt w:val="decimal"/>
      <w:lvlText w:val="(%3)"/>
      <w:lvlJc w:val="left"/>
      <w:pPr>
        <w:ind w:left="1134" w:firstLine="0"/>
      </w:pPr>
    </w:lvl>
    <w:lvl w:ilvl="3">
      <w:start w:val="1"/>
      <w:numFmt w:val="lowerLetter"/>
      <w:lvlText w:val="(%4)"/>
      <w:lvlJc w:val="left"/>
      <w:pPr>
        <w:ind w:left="1701" w:firstLine="0"/>
      </w:pPr>
    </w:lvl>
    <w:lvl w:ilvl="4">
      <w:start w:val="1"/>
      <w:numFmt w:val="lowerLetter"/>
      <w:lvlText w:val="(%5)"/>
      <w:lvlJc w:val="left"/>
      <w:pPr>
        <w:ind w:left="2268" w:firstLine="0"/>
      </w:pPr>
    </w:lvl>
    <w:lvl w:ilvl="5">
      <w:start w:val="1"/>
      <w:numFmt w:val="lowerRoman"/>
      <w:lvlText w:val="(%6)"/>
      <w:lvlJc w:val="left"/>
      <w:pPr>
        <w:ind w:left="2835" w:firstLine="0"/>
      </w:pPr>
    </w:lvl>
    <w:lvl w:ilvl="6">
      <w:start w:val="1"/>
      <w:numFmt w:val="decimal"/>
      <w:lvlText w:val="%7."/>
      <w:lvlJc w:val="left"/>
      <w:pPr>
        <w:ind w:left="3402" w:firstLine="0"/>
      </w:pPr>
    </w:lvl>
    <w:lvl w:ilvl="7">
      <w:start w:val="1"/>
      <w:numFmt w:val="lowerLetter"/>
      <w:lvlText w:val="%8."/>
      <w:lvlJc w:val="left"/>
      <w:pPr>
        <w:ind w:left="3969" w:firstLine="0"/>
      </w:pPr>
    </w:lvl>
    <w:lvl w:ilvl="8">
      <w:start w:val="1"/>
      <w:numFmt w:val="lowerRoman"/>
      <w:lvlText w:val="%9."/>
      <w:lvlJc w:val="left"/>
      <w:pPr>
        <w:ind w:left="4536" w:firstLine="0"/>
      </w:pPr>
    </w:lvl>
  </w:abstractNum>
  <w:abstractNum w:abstractNumId="4" w15:restartNumberingAfterBreak="0">
    <w:nsid w:val="4E0D148A"/>
    <w:multiLevelType w:val="hybridMultilevel"/>
    <w:tmpl w:val="407C20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60EF7C6C"/>
    <w:multiLevelType w:val="hybridMultilevel"/>
    <w:tmpl w:val="1EB44F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70E60848"/>
    <w:multiLevelType w:val="hybridMultilevel"/>
    <w:tmpl w:val="2F36B63A"/>
    <w:lvl w:ilvl="0" w:tplc="F0907306">
      <w:start w:val="1"/>
      <w:numFmt w:val="decimal"/>
      <w:lvlText w:val="%1."/>
      <w:lvlJc w:val="left"/>
      <w:pPr>
        <w:ind w:left="720" w:hanging="360"/>
      </w:pPr>
      <w:rPr>
        <w:rFonts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9B42C6"/>
    <w:multiLevelType w:val="hybridMultilevel"/>
    <w:tmpl w:val="286C2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894"/>
    <w:rsid w:val="00032CB3"/>
    <w:rsid w:val="000473FB"/>
    <w:rsid w:val="00102B7D"/>
    <w:rsid w:val="001439B1"/>
    <w:rsid w:val="001A7777"/>
    <w:rsid w:val="002B41EB"/>
    <w:rsid w:val="003A5507"/>
    <w:rsid w:val="003E3276"/>
    <w:rsid w:val="004100EE"/>
    <w:rsid w:val="004237C2"/>
    <w:rsid w:val="004557F4"/>
    <w:rsid w:val="00481F5B"/>
    <w:rsid w:val="00487AA3"/>
    <w:rsid w:val="00496F5C"/>
    <w:rsid w:val="004A4804"/>
    <w:rsid w:val="004A58CE"/>
    <w:rsid w:val="004C7A34"/>
    <w:rsid w:val="004E7FC3"/>
    <w:rsid w:val="004F12FE"/>
    <w:rsid w:val="004F36AB"/>
    <w:rsid w:val="005105A1"/>
    <w:rsid w:val="00546153"/>
    <w:rsid w:val="0057045E"/>
    <w:rsid w:val="00584B64"/>
    <w:rsid w:val="005D0724"/>
    <w:rsid w:val="0062629D"/>
    <w:rsid w:val="006942ED"/>
    <w:rsid w:val="006D7923"/>
    <w:rsid w:val="006E5545"/>
    <w:rsid w:val="006E6662"/>
    <w:rsid w:val="00732A65"/>
    <w:rsid w:val="00742B36"/>
    <w:rsid w:val="00794B9C"/>
    <w:rsid w:val="00797BBC"/>
    <w:rsid w:val="007A165A"/>
    <w:rsid w:val="007A6F32"/>
    <w:rsid w:val="007C1894"/>
    <w:rsid w:val="00802493"/>
    <w:rsid w:val="00850511"/>
    <w:rsid w:val="008525C4"/>
    <w:rsid w:val="008B7FEA"/>
    <w:rsid w:val="008C4309"/>
    <w:rsid w:val="008D59D8"/>
    <w:rsid w:val="00900468"/>
    <w:rsid w:val="00916D4C"/>
    <w:rsid w:val="0094119C"/>
    <w:rsid w:val="009426E9"/>
    <w:rsid w:val="009C5390"/>
    <w:rsid w:val="00A14E45"/>
    <w:rsid w:val="00A321A5"/>
    <w:rsid w:val="00A5037C"/>
    <w:rsid w:val="00B21033"/>
    <w:rsid w:val="00B5460F"/>
    <w:rsid w:val="00B57884"/>
    <w:rsid w:val="00C17A9B"/>
    <w:rsid w:val="00C30A8A"/>
    <w:rsid w:val="00C97FEA"/>
    <w:rsid w:val="00CD21C8"/>
    <w:rsid w:val="00D04E6F"/>
    <w:rsid w:val="00D3243F"/>
    <w:rsid w:val="00E6325E"/>
    <w:rsid w:val="00E863C3"/>
    <w:rsid w:val="00EB67FD"/>
    <w:rsid w:val="00F25391"/>
    <w:rsid w:val="00F86F26"/>
    <w:rsid w:val="00FE0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726E4"/>
  <w15:chartTrackingRefBased/>
  <w15:docId w15:val="{5559EAE4-D2BE-40D1-8A49-D7964959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89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894"/>
    <w:pPr>
      <w:ind w:left="720"/>
    </w:pPr>
    <w:rPr>
      <w:lang w:eastAsia="en-GB"/>
    </w:rPr>
  </w:style>
  <w:style w:type="table" w:styleId="TableGrid">
    <w:name w:val="Table Grid"/>
    <w:basedOn w:val="TableNormal"/>
    <w:uiPriority w:val="59"/>
    <w:rsid w:val="007C1894"/>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PAQTableBody">
    <w:name w:val="KEYPAQ Table Body"/>
    <w:basedOn w:val="Normal"/>
    <w:rsid w:val="007C1894"/>
    <w:pPr>
      <w:spacing w:before="60" w:after="60"/>
    </w:pPr>
    <w:rPr>
      <w:rFonts w:ascii="Tahoma" w:eastAsia="Tahoma" w:hAnsi="Tahoma" w:cs="Tahoma"/>
      <w:sz w:val="16"/>
      <w:szCs w:val="24"/>
    </w:rPr>
  </w:style>
  <w:style w:type="paragraph" w:customStyle="1" w:styleId="KEYPAQTableHead">
    <w:name w:val="KEYPAQ Table Head"/>
    <w:basedOn w:val="Normal"/>
    <w:rsid w:val="007C1894"/>
    <w:pPr>
      <w:spacing w:before="60" w:after="60"/>
    </w:pPr>
    <w:rPr>
      <w:rFonts w:ascii="Tahoma" w:eastAsia="Tahoma" w:hAnsi="Tahoma" w:cs="Tahoma"/>
      <w:b/>
      <w:color w:val="003366"/>
      <w:sz w:val="18"/>
      <w:szCs w:val="24"/>
    </w:rPr>
  </w:style>
  <w:style w:type="paragraph" w:styleId="FootnoteText">
    <w:name w:val="footnote text"/>
    <w:basedOn w:val="Normal"/>
    <w:link w:val="FootnoteTextChar"/>
    <w:uiPriority w:val="99"/>
    <w:semiHidden/>
    <w:unhideWhenUsed/>
    <w:rsid w:val="005D0724"/>
    <w:rPr>
      <w:sz w:val="20"/>
      <w:szCs w:val="20"/>
    </w:rPr>
  </w:style>
  <w:style w:type="character" w:customStyle="1" w:styleId="FootnoteTextChar">
    <w:name w:val="Footnote Text Char"/>
    <w:basedOn w:val="DefaultParagraphFont"/>
    <w:link w:val="FootnoteText"/>
    <w:uiPriority w:val="99"/>
    <w:semiHidden/>
    <w:rsid w:val="005D0724"/>
    <w:rPr>
      <w:rFonts w:ascii="Calibri" w:hAnsi="Calibri" w:cs="Times New Roman"/>
      <w:sz w:val="20"/>
      <w:szCs w:val="20"/>
    </w:rPr>
  </w:style>
  <w:style w:type="character" w:styleId="FootnoteReference">
    <w:name w:val="footnote reference"/>
    <w:basedOn w:val="DefaultParagraphFont"/>
    <w:uiPriority w:val="99"/>
    <w:semiHidden/>
    <w:unhideWhenUsed/>
    <w:rsid w:val="005D0724"/>
    <w:rPr>
      <w:vertAlign w:val="superscript"/>
    </w:rPr>
  </w:style>
  <w:style w:type="character" w:styleId="CommentReference">
    <w:name w:val="annotation reference"/>
    <w:basedOn w:val="DefaultParagraphFont"/>
    <w:uiPriority w:val="99"/>
    <w:semiHidden/>
    <w:unhideWhenUsed/>
    <w:rsid w:val="00487AA3"/>
    <w:rPr>
      <w:sz w:val="16"/>
      <w:szCs w:val="16"/>
    </w:rPr>
  </w:style>
  <w:style w:type="paragraph" w:styleId="CommentText">
    <w:name w:val="annotation text"/>
    <w:basedOn w:val="Normal"/>
    <w:link w:val="CommentTextChar"/>
    <w:uiPriority w:val="99"/>
    <w:semiHidden/>
    <w:unhideWhenUsed/>
    <w:rsid w:val="00487AA3"/>
    <w:rPr>
      <w:sz w:val="20"/>
      <w:szCs w:val="20"/>
    </w:rPr>
  </w:style>
  <w:style w:type="character" w:customStyle="1" w:styleId="CommentTextChar">
    <w:name w:val="Comment Text Char"/>
    <w:basedOn w:val="DefaultParagraphFont"/>
    <w:link w:val="CommentText"/>
    <w:uiPriority w:val="99"/>
    <w:semiHidden/>
    <w:rsid w:val="00487AA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7AA3"/>
    <w:rPr>
      <w:b/>
      <w:bCs/>
    </w:rPr>
  </w:style>
  <w:style w:type="character" w:customStyle="1" w:styleId="CommentSubjectChar">
    <w:name w:val="Comment Subject Char"/>
    <w:basedOn w:val="CommentTextChar"/>
    <w:link w:val="CommentSubject"/>
    <w:uiPriority w:val="99"/>
    <w:semiHidden/>
    <w:rsid w:val="00487AA3"/>
    <w:rPr>
      <w:rFonts w:ascii="Calibri" w:hAnsi="Calibri" w:cs="Times New Roman"/>
      <w:b/>
      <w:bCs/>
      <w:sz w:val="20"/>
      <w:szCs w:val="20"/>
    </w:rPr>
  </w:style>
  <w:style w:type="paragraph" w:styleId="BalloonText">
    <w:name w:val="Balloon Text"/>
    <w:basedOn w:val="Normal"/>
    <w:link w:val="BalloonTextChar"/>
    <w:uiPriority w:val="99"/>
    <w:semiHidden/>
    <w:unhideWhenUsed/>
    <w:rsid w:val="00487A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AA3"/>
    <w:rPr>
      <w:rFonts w:ascii="Segoe UI" w:hAnsi="Segoe UI" w:cs="Segoe UI"/>
      <w:sz w:val="18"/>
      <w:szCs w:val="18"/>
    </w:rPr>
  </w:style>
  <w:style w:type="character" w:styleId="Hyperlink">
    <w:name w:val="Hyperlink"/>
    <w:basedOn w:val="DefaultParagraphFont"/>
    <w:uiPriority w:val="99"/>
    <w:unhideWhenUsed/>
    <w:rsid w:val="00A14E45"/>
    <w:rPr>
      <w:color w:val="0563C1" w:themeColor="hyperlink"/>
      <w:u w:val="single"/>
    </w:rPr>
  </w:style>
  <w:style w:type="character" w:styleId="FollowedHyperlink">
    <w:name w:val="FollowedHyperlink"/>
    <w:basedOn w:val="DefaultParagraphFont"/>
    <w:uiPriority w:val="99"/>
    <w:semiHidden/>
    <w:unhideWhenUsed/>
    <w:rsid w:val="00A14E45"/>
    <w:rPr>
      <w:color w:val="954F72" w:themeColor="followedHyperlink"/>
      <w:u w:val="single"/>
    </w:rPr>
  </w:style>
  <w:style w:type="character" w:customStyle="1" w:styleId="apple-tab-span">
    <w:name w:val="apple-tab-span"/>
    <w:basedOn w:val="DefaultParagraphFont"/>
    <w:rsid w:val="00481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18819">
      <w:bodyDiv w:val="1"/>
      <w:marLeft w:val="0"/>
      <w:marRight w:val="0"/>
      <w:marTop w:val="0"/>
      <w:marBottom w:val="0"/>
      <w:divBdr>
        <w:top w:val="none" w:sz="0" w:space="0" w:color="auto"/>
        <w:left w:val="none" w:sz="0" w:space="0" w:color="auto"/>
        <w:bottom w:val="none" w:sz="0" w:space="0" w:color="auto"/>
        <w:right w:val="none" w:sz="0" w:space="0" w:color="auto"/>
      </w:divBdr>
    </w:div>
    <w:div w:id="1179587845">
      <w:bodyDiv w:val="1"/>
      <w:marLeft w:val="0"/>
      <w:marRight w:val="0"/>
      <w:marTop w:val="0"/>
      <w:marBottom w:val="0"/>
      <w:divBdr>
        <w:top w:val="none" w:sz="0" w:space="0" w:color="auto"/>
        <w:left w:val="none" w:sz="0" w:space="0" w:color="auto"/>
        <w:bottom w:val="none" w:sz="0" w:space="0" w:color="auto"/>
        <w:right w:val="none" w:sz="0" w:space="0" w:color="auto"/>
      </w:divBdr>
    </w:div>
    <w:div w:id="1226451644">
      <w:bodyDiv w:val="1"/>
      <w:marLeft w:val="0"/>
      <w:marRight w:val="0"/>
      <w:marTop w:val="0"/>
      <w:marBottom w:val="0"/>
      <w:divBdr>
        <w:top w:val="none" w:sz="0" w:space="0" w:color="auto"/>
        <w:left w:val="none" w:sz="0" w:space="0" w:color="auto"/>
        <w:bottom w:val="none" w:sz="0" w:space="0" w:color="auto"/>
        <w:right w:val="none" w:sz="0" w:space="0" w:color="auto"/>
      </w:divBdr>
    </w:div>
    <w:div w:id="2034332322">
      <w:bodyDiv w:val="1"/>
      <w:marLeft w:val="0"/>
      <w:marRight w:val="0"/>
      <w:marTop w:val="0"/>
      <w:marBottom w:val="0"/>
      <w:divBdr>
        <w:top w:val="none" w:sz="0" w:space="0" w:color="auto"/>
        <w:left w:val="none" w:sz="0" w:space="0" w:color="auto"/>
        <w:bottom w:val="none" w:sz="0" w:space="0" w:color="auto"/>
        <w:right w:val="none" w:sz="0" w:space="0" w:color="auto"/>
      </w:divBdr>
    </w:div>
    <w:div w:id="2053310833">
      <w:bodyDiv w:val="1"/>
      <w:marLeft w:val="0"/>
      <w:marRight w:val="0"/>
      <w:marTop w:val="0"/>
      <w:marBottom w:val="0"/>
      <w:divBdr>
        <w:top w:val="none" w:sz="0" w:space="0" w:color="auto"/>
        <w:left w:val="none" w:sz="0" w:space="0" w:color="auto"/>
        <w:bottom w:val="none" w:sz="0" w:space="0" w:color="auto"/>
        <w:right w:val="none" w:sz="0" w:space="0" w:color="auto"/>
      </w:divBdr>
    </w:div>
    <w:div w:id="207349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stantin.Nikolov100@teamleidos.mod.uk" TargetMode="External"/><Relationship Id="rId3" Type="http://schemas.openxmlformats.org/officeDocument/2006/relationships/settings" Target="settings.xml"/><Relationship Id="rId7" Type="http://schemas.openxmlformats.org/officeDocument/2006/relationships/hyperlink" Target="https://www.contractsfinder.service.gov.uk/Notice/820f9446-f6d3-4c4e-864e-e979ed523147?p=@FQxUlRRPT0=NjJNT08=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7</Pages>
  <Words>2414</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Prolinx-Teamleidos LSL-CO1 (Hunt Jack Mr)</dc:creator>
  <cp:keywords/>
  <dc:description/>
  <cp:lastModifiedBy>LEIDOS-TVS-CAT SPEC (NIKOLOV KONSTANTIN MR)</cp:lastModifiedBy>
  <cp:revision>8</cp:revision>
  <dcterms:created xsi:type="dcterms:W3CDTF">2019-09-10T10:50:00Z</dcterms:created>
  <dcterms:modified xsi:type="dcterms:W3CDTF">2019-09-13T10:17:00Z</dcterms:modified>
</cp:coreProperties>
</file>