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F0C3" w14:textId="3F6700B9" w:rsidR="00135A49" w:rsidRPr="00135A49" w:rsidRDefault="00135A49" w:rsidP="00135A49">
      <w:pPr>
        <w:rPr>
          <w:rFonts w:ascii="Arial" w:hAnsi="Arial" w:cs="Arial"/>
          <w:b/>
          <w:bCs/>
          <w:sz w:val="22"/>
          <w:szCs w:val="22"/>
        </w:rPr>
      </w:pPr>
      <w:r w:rsidRPr="00135A49">
        <w:rPr>
          <w:rFonts w:ascii="Arial" w:hAnsi="Arial" w:cs="Arial"/>
          <w:b/>
          <w:bCs/>
          <w:sz w:val="22"/>
          <w:szCs w:val="22"/>
        </w:rPr>
        <w:t xml:space="preserve">Home Office – </w:t>
      </w:r>
      <w:r w:rsidR="004937D0">
        <w:rPr>
          <w:rFonts w:ascii="Arial" w:hAnsi="Arial" w:cs="Arial"/>
          <w:b/>
          <w:bCs/>
          <w:sz w:val="22"/>
          <w:szCs w:val="22"/>
        </w:rPr>
        <w:t>Q</w:t>
      </w:r>
      <w:r w:rsidR="006E1C5E">
        <w:rPr>
          <w:rFonts w:ascii="Arial" w:hAnsi="Arial" w:cs="Arial"/>
          <w:b/>
          <w:bCs/>
          <w:sz w:val="22"/>
          <w:szCs w:val="22"/>
        </w:rPr>
        <w:t xml:space="preserve">uality </w:t>
      </w:r>
      <w:r w:rsidR="004937D0">
        <w:rPr>
          <w:rFonts w:ascii="Arial" w:hAnsi="Arial" w:cs="Arial"/>
          <w:b/>
          <w:bCs/>
          <w:sz w:val="22"/>
          <w:szCs w:val="22"/>
        </w:rPr>
        <w:t>A</w:t>
      </w:r>
      <w:r w:rsidR="006E1C5E">
        <w:rPr>
          <w:rFonts w:ascii="Arial" w:hAnsi="Arial" w:cs="Arial"/>
          <w:b/>
          <w:bCs/>
          <w:sz w:val="22"/>
          <w:szCs w:val="22"/>
        </w:rPr>
        <w:t xml:space="preserve">ssurance and </w:t>
      </w:r>
      <w:r w:rsidR="004937D0">
        <w:rPr>
          <w:rFonts w:ascii="Arial" w:hAnsi="Arial" w:cs="Arial"/>
          <w:b/>
          <w:bCs/>
          <w:sz w:val="22"/>
          <w:szCs w:val="22"/>
        </w:rPr>
        <w:t>T</w:t>
      </w:r>
      <w:r w:rsidR="006E1C5E">
        <w:rPr>
          <w:rFonts w:ascii="Arial" w:hAnsi="Arial" w:cs="Arial"/>
          <w:b/>
          <w:bCs/>
          <w:sz w:val="22"/>
          <w:szCs w:val="22"/>
        </w:rPr>
        <w:t>esting</w:t>
      </w:r>
      <w:r w:rsidR="00EE7ED0">
        <w:rPr>
          <w:rFonts w:ascii="Arial" w:hAnsi="Arial" w:cs="Arial"/>
          <w:b/>
          <w:bCs/>
          <w:sz w:val="22"/>
          <w:szCs w:val="22"/>
        </w:rPr>
        <w:t xml:space="preserve"> (QAT)</w:t>
      </w:r>
      <w:r w:rsidRPr="00135A49">
        <w:rPr>
          <w:rFonts w:ascii="Arial" w:hAnsi="Arial" w:cs="Arial"/>
          <w:b/>
          <w:bCs/>
          <w:sz w:val="22"/>
          <w:szCs w:val="22"/>
        </w:rPr>
        <w:t xml:space="preserve"> </w:t>
      </w:r>
      <w:r w:rsidR="00635214">
        <w:rPr>
          <w:rFonts w:ascii="Arial" w:hAnsi="Arial" w:cs="Arial"/>
          <w:b/>
          <w:bCs/>
          <w:sz w:val="22"/>
          <w:szCs w:val="22"/>
        </w:rPr>
        <w:t>–</w:t>
      </w:r>
      <w:r w:rsidRPr="00135A49">
        <w:rPr>
          <w:rFonts w:ascii="Arial" w:hAnsi="Arial" w:cs="Arial"/>
          <w:b/>
          <w:bCs/>
          <w:sz w:val="22"/>
          <w:szCs w:val="22"/>
        </w:rPr>
        <w:t xml:space="preserve"> </w:t>
      </w:r>
      <w:r w:rsidR="008143FA">
        <w:rPr>
          <w:rFonts w:ascii="Arial" w:hAnsi="Arial" w:cs="Arial"/>
          <w:b/>
          <w:bCs/>
          <w:sz w:val="22"/>
          <w:szCs w:val="22"/>
        </w:rPr>
        <w:t>QAT0</w:t>
      </w:r>
      <w:r w:rsidR="00B14578">
        <w:rPr>
          <w:rFonts w:ascii="Arial" w:hAnsi="Arial" w:cs="Arial"/>
          <w:b/>
          <w:bCs/>
          <w:sz w:val="22"/>
          <w:szCs w:val="22"/>
        </w:rPr>
        <w:t>80</w:t>
      </w:r>
      <w:r w:rsidR="00EE7ED0">
        <w:rPr>
          <w:rFonts w:ascii="Arial" w:hAnsi="Arial" w:cs="Arial"/>
          <w:b/>
          <w:bCs/>
          <w:sz w:val="22"/>
          <w:szCs w:val="22"/>
        </w:rPr>
        <w:t xml:space="preserve"> </w:t>
      </w:r>
      <w:r w:rsidR="00D4610E" w:rsidRPr="00D4610E">
        <w:rPr>
          <w:rFonts w:ascii="Arial" w:hAnsi="Arial" w:cs="Arial"/>
          <w:b/>
          <w:bCs/>
          <w:sz w:val="22"/>
          <w:szCs w:val="22"/>
        </w:rPr>
        <w:t xml:space="preserve">Augmentation </w:t>
      </w:r>
      <w:r w:rsidR="004B0E3F">
        <w:rPr>
          <w:rFonts w:ascii="Arial" w:hAnsi="Arial" w:cs="Arial"/>
          <w:b/>
          <w:bCs/>
          <w:sz w:val="22"/>
          <w:szCs w:val="22"/>
        </w:rPr>
        <w:t>Testing Service</w:t>
      </w:r>
    </w:p>
    <w:p w14:paraId="2A035317" w14:textId="77777777" w:rsidR="00135A49" w:rsidRPr="00135A49" w:rsidRDefault="00135A49" w:rsidP="00135A49">
      <w:pPr>
        <w:rPr>
          <w:rFonts w:ascii="Arial" w:hAnsi="Arial" w:cs="Arial"/>
          <w:b/>
          <w:bCs/>
          <w:sz w:val="22"/>
          <w:szCs w:val="22"/>
        </w:rPr>
      </w:pPr>
    </w:p>
    <w:p w14:paraId="5C97628F" w14:textId="77777777" w:rsidR="00135A49" w:rsidRPr="00135A49" w:rsidRDefault="00135A49" w:rsidP="00135A49">
      <w:pPr>
        <w:rPr>
          <w:rFonts w:ascii="Arial" w:hAnsi="Arial" w:cs="Arial"/>
          <w:sz w:val="22"/>
          <w:szCs w:val="22"/>
        </w:rPr>
      </w:pPr>
      <w:r w:rsidRPr="00135A49">
        <w:rPr>
          <w:rFonts w:ascii="Arial" w:hAnsi="Arial" w:cs="Arial"/>
          <w:b/>
          <w:bCs/>
          <w:sz w:val="22"/>
          <w:szCs w:val="22"/>
        </w:rPr>
        <w:t>Early Engagement Notice (EME)</w:t>
      </w:r>
      <w:r w:rsidRPr="00135A49">
        <w:rPr>
          <w:rFonts w:ascii="Arial" w:hAnsi="Arial" w:cs="Arial"/>
          <w:sz w:val="22"/>
          <w:szCs w:val="22"/>
        </w:rPr>
        <w:t xml:space="preserve"> – This is to notify Framework Suppliers as to the upcoming opportunity and is not an invitation to bid. </w:t>
      </w:r>
    </w:p>
    <w:p w14:paraId="36ACF38C" w14:textId="77777777" w:rsidR="00135A49" w:rsidRPr="00135A49" w:rsidRDefault="00135A49" w:rsidP="00135A49">
      <w:pPr>
        <w:rPr>
          <w:rFonts w:ascii="Arial" w:hAnsi="Arial" w:cs="Arial"/>
          <w:sz w:val="22"/>
          <w:szCs w:val="22"/>
        </w:rPr>
      </w:pPr>
    </w:p>
    <w:p w14:paraId="1E936912" w14:textId="7DA82D7E" w:rsidR="00F33F2A" w:rsidRDefault="00135A49" w:rsidP="00135A49">
      <w:pPr>
        <w:rPr>
          <w:rFonts w:ascii="Arial" w:hAnsi="Arial" w:cs="Arial"/>
          <w:sz w:val="22"/>
          <w:szCs w:val="22"/>
        </w:rPr>
      </w:pPr>
      <w:r w:rsidRPr="00135A49">
        <w:rPr>
          <w:rFonts w:ascii="Arial" w:hAnsi="Arial" w:cs="Arial"/>
          <w:b/>
          <w:bCs/>
          <w:sz w:val="22"/>
          <w:szCs w:val="22"/>
        </w:rPr>
        <w:t xml:space="preserve">Route to market:  </w:t>
      </w:r>
      <w:r w:rsidRPr="00135A49">
        <w:rPr>
          <w:rFonts w:ascii="Arial" w:hAnsi="Arial" w:cs="Arial"/>
          <w:sz w:val="22"/>
          <w:szCs w:val="22"/>
        </w:rPr>
        <w:t>The route to market is anticipated to be Crown Commercial Services Framework for</w:t>
      </w:r>
      <w:r w:rsidR="00E3098F">
        <w:rPr>
          <w:rFonts w:ascii="Arial" w:hAnsi="Arial" w:cs="Arial"/>
          <w:sz w:val="22"/>
          <w:szCs w:val="22"/>
        </w:rPr>
        <w:t xml:space="preserve"> </w:t>
      </w:r>
      <w:r w:rsidRPr="00135A49">
        <w:rPr>
          <w:rFonts w:ascii="Arial" w:hAnsi="Arial" w:cs="Arial"/>
          <w:sz w:val="22"/>
          <w:szCs w:val="22"/>
        </w:rPr>
        <w:t>RM</w:t>
      </w:r>
      <w:r w:rsidR="00E3098F">
        <w:rPr>
          <w:rFonts w:ascii="Arial" w:hAnsi="Arial" w:cs="Arial"/>
          <w:sz w:val="22"/>
          <w:szCs w:val="22"/>
        </w:rPr>
        <w:t>61</w:t>
      </w:r>
      <w:r w:rsidR="004569E0">
        <w:rPr>
          <w:rFonts w:ascii="Arial" w:hAnsi="Arial" w:cs="Arial"/>
          <w:sz w:val="22"/>
          <w:szCs w:val="22"/>
        </w:rPr>
        <w:t>48</w:t>
      </w:r>
      <w:r w:rsidRPr="00135A49">
        <w:rPr>
          <w:rFonts w:ascii="Arial" w:hAnsi="Arial" w:cs="Arial"/>
          <w:sz w:val="22"/>
          <w:szCs w:val="22"/>
        </w:rPr>
        <w:t xml:space="preserve"> – Lot </w:t>
      </w:r>
      <w:r w:rsidR="00A86257">
        <w:rPr>
          <w:rFonts w:ascii="Arial" w:hAnsi="Arial" w:cs="Arial"/>
          <w:sz w:val="22"/>
          <w:szCs w:val="22"/>
        </w:rPr>
        <w:t>1</w:t>
      </w:r>
      <w:r w:rsidRPr="00135A49">
        <w:rPr>
          <w:rFonts w:ascii="Arial" w:hAnsi="Arial" w:cs="Arial"/>
          <w:sz w:val="22"/>
          <w:szCs w:val="22"/>
        </w:rPr>
        <w:t xml:space="preserve"> – </w:t>
      </w:r>
      <w:r w:rsidR="002708A1" w:rsidRPr="002708A1">
        <w:rPr>
          <w:rFonts w:ascii="Arial" w:hAnsi="Arial" w:cs="Arial"/>
          <w:sz w:val="22"/>
          <w:szCs w:val="22"/>
        </w:rPr>
        <w:t>Quality Assurance and Testing for IT Systems 2​</w:t>
      </w:r>
      <w:r w:rsidRPr="00135A49">
        <w:rPr>
          <w:rFonts w:ascii="Arial" w:hAnsi="Arial" w:cs="Arial"/>
          <w:sz w:val="22"/>
          <w:szCs w:val="22"/>
        </w:rPr>
        <w:t>.</w:t>
      </w:r>
      <w:r w:rsidR="00776A21">
        <w:rPr>
          <w:rFonts w:ascii="Arial" w:hAnsi="Arial" w:cs="Arial"/>
          <w:sz w:val="22"/>
          <w:szCs w:val="22"/>
        </w:rPr>
        <w:t xml:space="preserve"> </w:t>
      </w:r>
      <w:r w:rsidR="003B07D1">
        <w:rPr>
          <w:rFonts w:ascii="Arial" w:hAnsi="Arial" w:cs="Arial"/>
          <w:sz w:val="22"/>
          <w:szCs w:val="22"/>
        </w:rPr>
        <w:t>This</w:t>
      </w:r>
      <w:r w:rsidR="005F44B7">
        <w:rPr>
          <w:rFonts w:ascii="Arial" w:hAnsi="Arial" w:cs="Arial"/>
          <w:sz w:val="22"/>
          <w:szCs w:val="22"/>
        </w:rPr>
        <w:t xml:space="preserve"> </w:t>
      </w:r>
      <w:r w:rsidR="00467127">
        <w:rPr>
          <w:rFonts w:ascii="Arial" w:hAnsi="Arial" w:cs="Arial"/>
          <w:sz w:val="22"/>
          <w:szCs w:val="22"/>
        </w:rPr>
        <w:t>framework uses the Dynamic Purchasing Service</w:t>
      </w:r>
      <w:r w:rsidR="00DC0AD6">
        <w:rPr>
          <w:rFonts w:ascii="Arial" w:hAnsi="Arial" w:cs="Arial"/>
          <w:sz w:val="22"/>
          <w:szCs w:val="22"/>
        </w:rPr>
        <w:t xml:space="preserve"> (DPS)</w:t>
      </w:r>
      <w:r w:rsidR="00982917">
        <w:rPr>
          <w:rFonts w:ascii="Arial" w:hAnsi="Arial" w:cs="Arial"/>
          <w:sz w:val="22"/>
          <w:szCs w:val="22"/>
        </w:rPr>
        <w:t xml:space="preserve"> Mark</w:t>
      </w:r>
      <w:r w:rsidR="007B2357">
        <w:rPr>
          <w:rFonts w:ascii="Arial" w:hAnsi="Arial" w:cs="Arial"/>
          <w:sz w:val="22"/>
          <w:szCs w:val="22"/>
        </w:rPr>
        <w:t>et</w:t>
      </w:r>
      <w:r w:rsidR="00982917">
        <w:rPr>
          <w:rFonts w:ascii="Arial" w:hAnsi="Arial" w:cs="Arial"/>
          <w:sz w:val="22"/>
          <w:szCs w:val="22"/>
        </w:rPr>
        <w:t>place</w:t>
      </w:r>
      <w:r w:rsidR="00DC0AD6">
        <w:rPr>
          <w:rFonts w:ascii="Arial" w:hAnsi="Arial" w:cs="Arial"/>
          <w:sz w:val="22"/>
          <w:szCs w:val="22"/>
        </w:rPr>
        <w:t>, any Supplier wanting to take part</w:t>
      </w:r>
      <w:r w:rsidR="00E67A4C">
        <w:rPr>
          <w:rFonts w:ascii="Arial" w:hAnsi="Arial" w:cs="Arial"/>
          <w:sz w:val="22"/>
          <w:szCs w:val="22"/>
        </w:rPr>
        <w:t xml:space="preserve"> in this </w:t>
      </w:r>
      <w:r w:rsidR="00922C50">
        <w:rPr>
          <w:rFonts w:ascii="Arial" w:hAnsi="Arial" w:cs="Arial"/>
          <w:sz w:val="22"/>
          <w:szCs w:val="22"/>
        </w:rPr>
        <w:t xml:space="preserve">procurement </w:t>
      </w:r>
      <w:r w:rsidR="00E67A4C">
        <w:rPr>
          <w:rFonts w:ascii="Arial" w:hAnsi="Arial" w:cs="Arial"/>
          <w:sz w:val="22"/>
          <w:szCs w:val="22"/>
        </w:rPr>
        <w:t xml:space="preserve">process will need to </w:t>
      </w:r>
      <w:r w:rsidR="008C2817">
        <w:rPr>
          <w:rFonts w:ascii="Arial" w:hAnsi="Arial" w:cs="Arial"/>
          <w:sz w:val="22"/>
          <w:szCs w:val="22"/>
        </w:rPr>
        <w:t xml:space="preserve">make sure they are </w:t>
      </w:r>
      <w:r w:rsidR="00E67A4C">
        <w:rPr>
          <w:rFonts w:ascii="Arial" w:hAnsi="Arial" w:cs="Arial"/>
          <w:sz w:val="22"/>
          <w:szCs w:val="22"/>
        </w:rPr>
        <w:t>register</w:t>
      </w:r>
      <w:r w:rsidR="008C2817">
        <w:rPr>
          <w:rFonts w:ascii="Arial" w:hAnsi="Arial" w:cs="Arial"/>
          <w:sz w:val="22"/>
          <w:szCs w:val="22"/>
        </w:rPr>
        <w:t>ed</w:t>
      </w:r>
      <w:r w:rsidR="00922C50">
        <w:rPr>
          <w:rFonts w:ascii="Arial" w:hAnsi="Arial" w:cs="Arial"/>
          <w:sz w:val="22"/>
          <w:szCs w:val="22"/>
        </w:rPr>
        <w:t xml:space="preserve"> on DPS under this framework</w:t>
      </w:r>
      <w:r w:rsidR="00E35E85">
        <w:rPr>
          <w:rFonts w:ascii="Arial" w:hAnsi="Arial" w:cs="Arial"/>
          <w:sz w:val="22"/>
          <w:szCs w:val="22"/>
        </w:rPr>
        <w:t>,</w:t>
      </w:r>
      <w:r w:rsidR="007B2357">
        <w:rPr>
          <w:rFonts w:ascii="Arial" w:hAnsi="Arial" w:cs="Arial"/>
          <w:sz w:val="22"/>
          <w:szCs w:val="22"/>
        </w:rPr>
        <w:t xml:space="preserve"> using the link below</w:t>
      </w:r>
    </w:p>
    <w:p w14:paraId="65836044" w14:textId="77777777" w:rsidR="00F33F2A" w:rsidRDefault="00F33F2A" w:rsidP="00135A49">
      <w:pPr>
        <w:rPr>
          <w:rFonts w:ascii="Arial" w:hAnsi="Arial" w:cs="Arial"/>
          <w:sz w:val="22"/>
          <w:szCs w:val="22"/>
        </w:rPr>
      </w:pPr>
    </w:p>
    <w:p w14:paraId="24081568" w14:textId="18328775" w:rsidR="00135A49" w:rsidRPr="00135A49" w:rsidRDefault="00F33F2A" w:rsidP="00135A49">
      <w:pPr>
        <w:rPr>
          <w:rFonts w:ascii="Arial" w:hAnsi="Arial" w:cs="Arial"/>
          <w:sz w:val="22"/>
          <w:szCs w:val="22"/>
        </w:rPr>
      </w:pPr>
      <w:hyperlink r:id="rId9" w:history="1">
        <w:r w:rsidRPr="00F33F2A">
          <w:rPr>
            <w:rStyle w:val="Hyperlink"/>
            <w:rFonts w:ascii="Arial" w:hAnsi="Arial" w:cs="Arial"/>
            <w:sz w:val="22"/>
            <w:szCs w:val="22"/>
          </w:rPr>
          <w:t>Step 1 - Choose type of organisation - Supplier Registration Service</w:t>
        </w:r>
      </w:hyperlink>
      <w:r w:rsidR="00A45894">
        <w:rPr>
          <w:rFonts w:ascii="Arial" w:hAnsi="Arial" w:cs="Arial"/>
          <w:sz w:val="22"/>
          <w:szCs w:val="22"/>
        </w:rPr>
        <w:t>.</w:t>
      </w:r>
      <w:r w:rsidR="00776A21">
        <w:rPr>
          <w:rFonts w:ascii="Arial" w:hAnsi="Arial" w:cs="Arial"/>
          <w:sz w:val="22"/>
          <w:szCs w:val="22"/>
        </w:rPr>
        <w:t xml:space="preserve">  </w:t>
      </w:r>
    </w:p>
    <w:p w14:paraId="6529FE90" w14:textId="77777777" w:rsidR="00135A49" w:rsidRPr="00135A49" w:rsidRDefault="00135A49" w:rsidP="00135A49">
      <w:pPr>
        <w:rPr>
          <w:rFonts w:ascii="Arial" w:hAnsi="Arial" w:cs="Arial"/>
          <w:b/>
          <w:bCs/>
          <w:sz w:val="22"/>
          <w:szCs w:val="22"/>
        </w:rPr>
      </w:pPr>
    </w:p>
    <w:p w14:paraId="4620E43A" w14:textId="77777777" w:rsidR="00135A49" w:rsidRPr="00135A49" w:rsidRDefault="00135A49" w:rsidP="00135A49">
      <w:pPr>
        <w:rPr>
          <w:rFonts w:ascii="Arial" w:hAnsi="Arial" w:cs="Arial"/>
          <w:sz w:val="22"/>
          <w:szCs w:val="22"/>
        </w:rPr>
      </w:pPr>
      <w:r w:rsidRPr="00135A49">
        <w:rPr>
          <w:rFonts w:ascii="Arial" w:hAnsi="Arial" w:cs="Arial"/>
          <w:b/>
          <w:bCs/>
          <w:sz w:val="22"/>
          <w:szCs w:val="22"/>
        </w:rPr>
        <w:t>Location</w:t>
      </w:r>
      <w:r w:rsidRPr="00135A49">
        <w:rPr>
          <w:rFonts w:ascii="Arial" w:hAnsi="Arial" w:cs="Arial"/>
          <w:sz w:val="22"/>
          <w:szCs w:val="22"/>
        </w:rPr>
        <w:t xml:space="preserve"> – United Kingdom </w:t>
      </w:r>
    </w:p>
    <w:p w14:paraId="76E06101" w14:textId="77777777" w:rsidR="00135A49" w:rsidRPr="00135A49" w:rsidRDefault="00135A49" w:rsidP="00135A49">
      <w:pPr>
        <w:rPr>
          <w:rFonts w:ascii="Arial" w:hAnsi="Arial" w:cs="Arial"/>
          <w:sz w:val="22"/>
          <w:szCs w:val="22"/>
        </w:rPr>
      </w:pPr>
    </w:p>
    <w:p w14:paraId="18F65EB3" w14:textId="6C3FCF96" w:rsidR="00135A49" w:rsidRPr="00135A49" w:rsidRDefault="00135A49" w:rsidP="00135A49">
      <w:pPr>
        <w:rPr>
          <w:rFonts w:ascii="Arial" w:hAnsi="Arial" w:cs="Arial"/>
          <w:sz w:val="22"/>
          <w:szCs w:val="22"/>
        </w:rPr>
      </w:pPr>
      <w:r w:rsidRPr="00135A49">
        <w:rPr>
          <w:rFonts w:ascii="Arial" w:hAnsi="Arial" w:cs="Arial"/>
          <w:b/>
          <w:bCs/>
          <w:sz w:val="22"/>
          <w:szCs w:val="22"/>
        </w:rPr>
        <w:t>Indicative Value of Contract</w:t>
      </w:r>
      <w:r w:rsidRPr="00135A49">
        <w:rPr>
          <w:rFonts w:ascii="Arial" w:hAnsi="Arial" w:cs="Arial"/>
          <w:sz w:val="22"/>
          <w:szCs w:val="22"/>
        </w:rPr>
        <w:t xml:space="preserve"> – </w:t>
      </w:r>
      <w:r w:rsidR="00776A21" w:rsidRPr="0049152E">
        <w:rPr>
          <w:rFonts w:ascii="Arial" w:hAnsi="Arial" w:cs="Arial"/>
          <w:sz w:val="22"/>
          <w:szCs w:val="22"/>
        </w:rPr>
        <w:t xml:space="preserve">up to a maximum of </w:t>
      </w:r>
      <w:r w:rsidRPr="0049152E">
        <w:rPr>
          <w:rFonts w:ascii="Arial" w:hAnsi="Arial" w:cs="Arial"/>
          <w:sz w:val="22"/>
          <w:szCs w:val="22"/>
        </w:rPr>
        <w:t>£</w:t>
      </w:r>
      <w:r w:rsidR="00D4610E">
        <w:rPr>
          <w:rFonts w:ascii="Arial" w:hAnsi="Arial" w:cs="Arial"/>
          <w:sz w:val="22"/>
          <w:szCs w:val="22"/>
        </w:rPr>
        <w:t>49</w:t>
      </w:r>
      <w:r w:rsidR="00FB0819">
        <w:rPr>
          <w:rFonts w:ascii="Arial" w:hAnsi="Arial" w:cs="Arial"/>
          <w:sz w:val="22"/>
          <w:szCs w:val="22"/>
        </w:rPr>
        <w:t>,00</w:t>
      </w:r>
      <w:r w:rsidRPr="0049152E">
        <w:rPr>
          <w:rFonts w:ascii="Arial" w:hAnsi="Arial" w:cs="Arial"/>
          <w:sz w:val="22"/>
          <w:szCs w:val="22"/>
        </w:rPr>
        <w:t>0,000 over the t</w:t>
      </w:r>
      <w:r w:rsidR="00F86C1D">
        <w:rPr>
          <w:rFonts w:ascii="Arial" w:hAnsi="Arial" w:cs="Arial"/>
          <w:sz w:val="22"/>
          <w:szCs w:val="22"/>
        </w:rPr>
        <w:t>hree</w:t>
      </w:r>
      <w:r w:rsidRPr="0049152E">
        <w:rPr>
          <w:rFonts w:ascii="Arial" w:hAnsi="Arial" w:cs="Arial"/>
          <w:sz w:val="22"/>
          <w:szCs w:val="22"/>
        </w:rPr>
        <w:t xml:space="preserve"> (</w:t>
      </w:r>
      <w:r w:rsidR="00F86C1D">
        <w:rPr>
          <w:rFonts w:ascii="Arial" w:hAnsi="Arial" w:cs="Arial"/>
          <w:sz w:val="22"/>
          <w:szCs w:val="22"/>
        </w:rPr>
        <w:t>3</w:t>
      </w:r>
      <w:r w:rsidRPr="0049152E">
        <w:rPr>
          <w:rFonts w:ascii="Arial" w:hAnsi="Arial" w:cs="Arial"/>
          <w:sz w:val="22"/>
          <w:szCs w:val="22"/>
        </w:rPr>
        <w:t>) year initial term</w:t>
      </w:r>
      <w:r w:rsidR="008C26BA">
        <w:rPr>
          <w:rFonts w:ascii="Arial" w:hAnsi="Arial" w:cs="Arial"/>
          <w:sz w:val="22"/>
          <w:szCs w:val="22"/>
        </w:rPr>
        <w:t xml:space="preserve"> with an optional </w:t>
      </w:r>
      <w:r w:rsidR="00E12454">
        <w:rPr>
          <w:rFonts w:ascii="Arial" w:hAnsi="Arial" w:cs="Arial"/>
          <w:sz w:val="22"/>
          <w:szCs w:val="22"/>
        </w:rPr>
        <w:t>1-year</w:t>
      </w:r>
      <w:r w:rsidR="008C26BA">
        <w:rPr>
          <w:rFonts w:ascii="Arial" w:hAnsi="Arial" w:cs="Arial"/>
          <w:sz w:val="22"/>
          <w:szCs w:val="22"/>
        </w:rPr>
        <w:t xml:space="preserve"> extension</w:t>
      </w:r>
      <w:r w:rsidRPr="00135A49">
        <w:rPr>
          <w:rFonts w:ascii="Arial" w:hAnsi="Arial" w:cs="Arial"/>
          <w:sz w:val="22"/>
          <w:szCs w:val="22"/>
        </w:rPr>
        <w:t xml:space="preserve">. </w:t>
      </w:r>
    </w:p>
    <w:p w14:paraId="3E9BABE7" w14:textId="77777777" w:rsidR="00135A49" w:rsidRPr="00135A49" w:rsidRDefault="00135A49" w:rsidP="00135A49">
      <w:pPr>
        <w:rPr>
          <w:rFonts w:ascii="Arial" w:hAnsi="Arial" w:cs="Arial"/>
          <w:b/>
          <w:bCs/>
          <w:sz w:val="22"/>
          <w:szCs w:val="22"/>
        </w:rPr>
      </w:pPr>
    </w:p>
    <w:p w14:paraId="751EA391" w14:textId="4C459BAD" w:rsidR="00135A49" w:rsidRPr="00135A49" w:rsidRDefault="00135A49" w:rsidP="00135A49">
      <w:pPr>
        <w:rPr>
          <w:rFonts w:ascii="Arial" w:hAnsi="Arial" w:cs="Arial"/>
          <w:sz w:val="22"/>
          <w:szCs w:val="22"/>
        </w:rPr>
      </w:pPr>
      <w:r w:rsidRPr="00135A49">
        <w:rPr>
          <w:rFonts w:ascii="Arial" w:hAnsi="Arial" w:cs="Arial"/>
          <w:b/>
          <w:bCs/>
          <w:sz w:val="22"/>
          <w:szCs w:val="22"/>
        </w:rPr>
        <w:t>Framework Supplier Engagement</w:t>
      </w:r>
      <w:r w:rsidRPr="00135A49">
        <w:rPr>
          <w:rFonts w:ascii="Arial" w:hAnsi="Arial" w:cs="Arial"/>
          <w:sz w:val="22"/>
          <w:szCs w:val="22"/>
        </w:rPr>
        <w:t xml:space="preserve"> –</w:t>
      </w:r>
      <w:r w:rsidR="00A36BA8">
        <w:rPr>
          <w:rFonts w:ascii="Arial" w:hAnsi="Arial" w:cs="Arial"/>
          <w:sz w:val="22"/>
          <w:szCs w:val="22"/>
        </w:rPr>
        <w:t xml:space="preserve"> Draft</w:t>
      </w:r>
      <w:r w:rsidR="00635A6F">
        <w:rPr>
          <w:rFonts w:ascii="Arial" w:hAnsi="Arial" w:cs="Arial"/>
          <w:sz w:val="22"/>
          <w:szCs w:val="22"/>
        </w:rPr>
        <w:t xml:space="preserve"> </w:t>
      </w:r>
      <w:r w:rsidR="006A0231">
        <w:rPr>
          <w:rFonts w:ascii="Arial" w:hAnsi="Arial" w:cs="Arial"/>
          <w:sz w:val="22"/>
          <w:szCs w:val="22"/>
        </w:rPr>
        <w:t xml:space="preserve">requirements issued </w:t>
      </w:r>
      <w:r w:rsidRPr="00135A49">
        <w:rPr>
          <w:rFonts w:ascii="Arial" w:hAnsi="Arial" w:cs="Arial"/>
          <w:sz w:val="22"/>
          <w:szCs w:val="22"/>
        </w:rPr>
        <w:t xml:space="preserve">w/c </w:t>
      </w:r>
      <w:r w:rsidR="000C1362">
        <w:rPr>
          <w:rFonts w:ascii="Arial" w:hAnsi="Arial" w:cs="Arial"/>
          <w:sz w:val="22"/>
          <w:szCs w:val="22"/>
        </w:rPr>
        <w:t>1</w:t>
      </w:r>
      <w:r w:rsidR="000C1362" w:rsidRPr="000C1362">
        <w:rPr>
          <w:rFonts w:ascii="Arial" w:hAnsi="Arial" w:cs="Arial"/>
          <w:sz w:val="22"/>
          <w:szCs w:val="22"/>
          <w:vertAlign w:val="superscript"/>
        </w:rPr>
        <w:t>st</w:t>
      </w:r>
      <w:r w:rsidR="000C1362">
        <w:rPr>
          <w:rFonts w:ascii="Arial" w:hAnsi="Arial" w:cs="Arial"/>
          <w:sz w:val="22"/>
          <w:szCs w:val="22"/>
        </w:rPr>
        <w:t xml:space="preserve"> December</w:t>
      </w:r>
      <w:r w:rsidRPr="00135A49">
        <w:rPr>
          <w:rFonts w:ascii="Arial" w:hAnsi="Arial" w:cs="Arial"/>
          <w:sz w:val="22"/>
          <w:szCs w:val="22"/>
        </w:rPr>
        <w:t xml:space="preserve"> 202</w:t>
      </w:r>
      <w:r w:rsidR="000C1362">
        <w:rPr>
          <w:rFonts w:ascii="Arial" w:hAnsi="Arial" w:cs="Arial"/>
          <w:sz w:val="22"/>
          <w:szCs w:val="22"/>
        </w:rPr>
        <w:t>5</w:t>
      </w:r>
      <w:r w:rsidR="006A0231">
        <w:rPr>
          <w:rFonts w:ascii="Arial" w:hAnsi="Arial" w:cs="Arial"/>
          <w:sz w:val="22"/>
          <w:szCs w:val="22"/>
        </w:rPr>
        <w:t xml:space="preserve"> based on supplier providing expression of interest. Feedback on Requirements will be expected Noon </w:t>
      </w:r>
      <w:r w:rsidR="004760D8">
        <w:rPr>
          <w:rFonts w:ascii="Arial" w:hAnsi="Arial" w:cs="Arial"/>
          <w:sz w:val="22"/>
          <w:szCs w:val="22"/>
        </w:rPr>
        <w:t>Thursday</w:t>
      </w:r>
      <w:r w:rsidR="006A0231">
        <w:rPr>
          <w:rFonts w:ascii="Arial" w:hAnsi="Arial" w:cs="Arial"/>
          <w:sz w:val="22"/>
          <w:szCs w:val="22"/>
        </w:rPr>
        <w:t xml:space="preserve"> </w:t>
      </w:r>
      <w:r w:rsidR="004760D8">
        <w:rPr>
          <w:rFonts w:ascii="Arial" w:hAnsi="Arial" w:cs="Arial"/>
          <w:sz w:val="22"/>
          <w:szCs w:val="22"/>
        </w:rPr>
        <w:t>11</w:t>
      </w:r>
      <w:r w:rsidR="006A0231" w:rsidRPr="006A0231">
        <w:rPr>
          <w:rFonts w:ascii="Arial" w:hAnsi="Arial" w:cs="Arial"/>
          <w:sz w:val="22"/>
          <w:szCs w:val="22"/>
          <w:vertAlign w:val="superscript"/>
        </w:rPr>
        <w:t>th</w:t>
      </w:r>
      <w:r w:rsidR="006A0231">
        <w:rPr>
          <w:rFonts w:ascii="Arial" w:hAnsi="Arial" w:cs="Arial"/>
          <w:sz w:val="22"/>
          <w:szCs w:val="22"/>
        </w:rPr>
        <w:t xml:space="preserve"> </w:t>
      </w:r>
      <w:r w:rsidR="004760D8">
        <w:rPr>
          <w:rFonts w:ascii="Arial" w:hAnsi="Arial" w:cs="Arial"/>
          <w:sz w:val="22"/>
          <w:szCs w:val="22"/>
        </w:rPr>
        <w:t>December</w:t>
      </w:r>
      <w:r w:rsidR="006A0231">
        <w:rPr>
          <w:rFonts w:ascii="Arial" w:hAnsi="Arial" w:cs="Arial"/>
          <w:sz w:val="22"/>
          <w:szCs w:val="22"/>
        </w:rPr>
        <w:t xml:space="preserve"> 202</w:t>
      </w:r>
      <w:r w:rsidR="004760D8">
        <w:rPr>
          <w:rFonts w:ascii="Arial" w:hAnsi="Arial" w:cs="Arial"/>
          <w:sz w:val="22"/>
          <w:szCs w:val="22"/>
        </w:rPr>
        <w:t>5</w:t>
      </w:r>
      <w:r w:rsidRPr="00135A49">
        <w:rPr>
          <w:rFonts w:ascii="Arial" w:hAnsi="Arial" w:cs="Arial"/>
          <w:sz w:val="22"/>
          <w:szCs w:val="22"/>
        </w:rPr>
        <w:t>)</w:t>
      </w:r>
    </w:p>
    <w:p w14:paraId="3375EC09" w14:textId="77777777" w:rsidR="00135A49" w:rsidRPr="00135A49" w:rsidRDefault="00135A49" w:rsidP="00135A49">
      <w:pPr>
        <w:rPr>
          <w:rFonts w:ascii="Arial" w:hAnsi="Arial" w:cs="Arial"/>
          <w:b/>
          <w:bCs/>
          <w:sz w:val="22"/>
          <w:szCs w:val="22"/>
        </w:rPr>
      </w:pPr>
    </w:p>
    <w:p w14:paraId="4DECE092" w14:textId="7A67AC3A" w:rsidR="00135A49" w:rsidRPr="00135A49" w:rsidRDefault="00135A49" w:rsidP="00135A49">
      <w:pPr>
        <w:rPr>
          <w:rFonts w:ascii="Arial" w:hAnsi="Arial" w:cs="Arial"/>
          <w:sz w:val="22"/>
          <w:szCs w:val="22"/>
        </w:rPr>
      </w:pPr>
      <w:r w:rsidRPr="00135A49">
        <w:rPr>
          <w:rFonts w:ascii="Arial" w:hAnsi="Arial" w:cs="Arial"/>
          <w:b/>
          <w:bCs/>
          <w:sz w:val="22"/>
          <w:szCs w:val="22"/>
        </w:rPr>
        <w:t>Target Further Competition Date</w:t>
      </w:r>
      <w:r w:rsidRPr="00135A49">
        <w:rPr>
          <w:rFonts w:ascii="Arial" w:hAnsi="Arial" w:cs="Arial"/>
          <w:sz w:val="22"/>
          <w:szCs w:val="22"/>
        </w:rPr>
        <w:t xml:space="preserve"> –</w:t>
      </w:r>
      <w:r w:rsidR="00EC43BF">
        <w:rPr>
          <w:rFonts w:ascii="Arial" w:hAnsi="Arial" w:cs="Arial"/>
          <w:sz w:val="22"/>
          <w:szCs w:val="22"/>
        </w:rPr>
        <w:t xml:space="preserve"> February 2026</w:t>
      </w:r>
    </w:p>
    <w:p w14:paraId="13702FF0" w14:textId="77777777" w:rsidR="00135A49" w:rsidRPr="00135A49" w:rsidRDefault="00135A49" w:rsidP="00135A49">
      <w:pPr>
        <w:rPr>
          <w:rFonts w:ascii="Arial" w:hAnsi="Arial" w:cs="Arial"/>
          <w:sz w:val="22"/>
          <w:szCs w:val="22"/>
        </w:rPr>
      </w:pPr>
    </w:p>
    <w:p w14:paraId="51EBB712" w14:textId="709AAD11" w:rsidR="00135A49" w:rsidRPr="00135A49" w:rsidRDefault="00135A49" w:rsidP="00135A49">
      <w:pPr>
        <w:rPr>
          <w:rFonts w:ascii="Arial" w:hAnsi="Arial" w:cs="Arial"/>
          <w:sz w:val="22"/>
          <w:szCs w:val="22"/>
        </w:rPr>
      </w:pPr>
      <w:r w:rsidRPr="00135A49">
        <w:rPr>
          <w:rFonts w:ascii="Arial" w:hAnsi="Arial" w:cs="Arial"/>
          <w:b/>
          <w:bCs/>
          <w:sz w:val="22"/>
          <w:szCs w:val="22"/>
        </w:rPr>
        <w:t>Target Contract Award Date</w:t>
      </w:r>
      <w:r w:rsidRPr="00135A49">
        <w:rPr>
          <w:rFonts w:ascii="Arial" w:hAnsi="Arial" w:cs="Arial"/>
          <w:sz w:val="22"/>
          <w:szCs w:val="22"/>
        </w:rPr>
        <w:t xml:space="preserve"> – </w:t>
      </w:r>
      <w:r w:rsidR="00582401">
        <w:rPr>
          <w:rFonts w:ascii="Arial" w:hAnsi="Arial" w:cs="Arial"/>
          <w:sz w:val="22"/>
          <w:szCs w:val="22"/>
        </w:rPr>
        <w:t>June</w:t>
      </w:r>
      <w:r w:rsidRPr="00135A49">
        <w:rPr>
          <w:rFonts w:ascii="Arial" w:hAnsi="Arial" w:cs="Arial"/>
          <w:sz w:val="22"/>
          <w:szCs w:val="22"/>
        </w:rPr>
        <w:t xml:space="preserve"> 202</w:t>
      </w:r>
      <w:r w:rsidR="007E5C7A">
        <w:rPr>
          <w:rFonts w:ascii="Arial" w:hAnsi="Arial" w:cs="Arial"/>
          <w:sz w:val="22"/>
          <w:szCs w:val="22"/>
        </w:rPr>
        <w:t>6</w:t>
      </w:r>
      <w:r w:rsidRPr="00135A49">
        <w:rPr>
          <w:rFonts w:ascii="Arial" w:hAnsi="Arial" w:cs="Arial"/>
          <w:sz w:val="22"/>
          <w:szCs w:val="22"/>
        </w:rPr>
        <w:t xml:space="preserve"> </w:t>
      </w:r>
    </w:p>
    <w:p w14:paraId="5ADAFFCF" w14:textId="77777777" w:rsidR="00135A49" w:rsidRPr="00135A49" w:rsidRDefault="00135A49" w:rsidP="00135A49">
      <w:pPr>
        <w:rPr>
          <w:rFonts w:ascii="Arial" w:hAnsi="Arial" w:cs="Arial"/>
          <w:b/>
          <w:bCs/>
          <w:sz w:val="22"/>
          <w:szCs w:val="22"/>
        </w:rPr>
      </w:pPr>
    </w:p>
    <w:p w14:paraId="1E9492F9" w14:textId="07EAF9FF" w:rsidR="00135A49" w:rsidRPr="00135A49" w:rsidRDefault="00135A49" w:rsidP="00135A49">
      <w:pPr>
        <w:rPr>
          <w:rFonts w:ascii="Arial" w:hAnsi="Arial" w:cs="Arial"/>
          <w:sz w:val="22"/>
          <w:szCs w:val="22"/>
        </w:rPr>
      </w:pPr>
      <w:r w:rsidRPr="00135A49">
        <w:rPr>
          <w:rFonts w:ascii="Arial" w:hAnsi="Arial" w:cs="Arial"/>
          <w:b/>
          <w:bCs/>
          <w:sz w:val="22"/>
          <w:szCs w:val="22"/>
        </w:rPr>
        <w:t>Target Contract End Date</w:t>
      </w:r>
      <w:r w:rsidRPr="00135A49">
        <w:rPr>
          <w:rFonts w:ascii="Arial" w:hAnsi="Arial" w:cs="Arial"/>
          <w:sz w:val="22"/>
          <w:szCs w:val="22"/>
        </w:rPr>
        <w:t xml:space="preserve"> – </w:t>
      </w:r>
      <w:r w:rsidR="004473A2">
        <w:rPr>
          <w:rFonts w:ascii="Arial" w:hAnsi="Arial" w:cs="Arial"/>
          <w:sz w:val="22"/>
          <w:szCs w:val="22"/>
        </w:rPr>
        <w:t>August</w:t>
      </w:r>
      <w:r w:rsidRPr="00135A49">
        <w:rPr>
          <w:rFonts w:ascii="Arial" w:hAnsi="Arial" w:cs="Arial"/>
          <w:sz w:val="22"/>
          <w:szCs w:val="22"/>
        </w:rPr>
        <w:t xml:space="preserve"> 202</w:t>
      </w:r>
      <w:r w:rsidR="004473A2">
        <w:rPr>
          <w:rFonts w:ascii="Arial" w:hAnsi="Arial" w:cs="Arial"/>
          <w:sz w:val="22"/>
          <w:szCs w:val="22"/>
        </w:rPr>
        <w:t>9</w:t>
      </w:r>
      <w:r w:rsidRPr="00135A49">
        <w:rPr>
          <w:rFonts w:ascii="Arial" w:hAnsi="Arial" w:cs="Arial"/>
          <w:sz w:val="22"/>
          <w:szCs w:val="22"/>
        </w:rPr>
        <w:t xml:space="preserve">; </w:t>
      </w:r>
      <w:r w:rsidR="00EC261B" w:rsidRPr="00135A49">
        <w:rPr>
          <w:rFonts w:ascii="Arial" w:hAnsi="Arial" w:cs="Arial"/>
          <w:sz w:val="22"/>
          <w:szCs w:val="22"/>
        </w:rPr>
        <w:t>plus,</w:t>
      </w:r>
      <w:r w:rsidRPr="00135A49">
        <w:rPr>
          <w:rFonts w:ascii="Arial" w:hAnsi="Arial" w:cs="Arial"/>
          <w:sz w:val="22"/>
          <w:szCs w:val="22"/>
        </w:rPr>
        <w:t xml:space="preserve"> potential for up to a further </w:t>
      </w:r>
      <w:r w:rsidR="004473A2">
        <w:rPr>
          <w:rFonts w:ascii="Arial" w:hAnsi="Arial" w:cs="Arial"/>
          <w:sz w:val="22"/>
          <w:szCs w:val="22"/>
        </w:rPr>
        <w:t>1</w:t>
      </w:r>
      <w:r w:rsidR="00B33ACE">
        <w:rPr>
          <w:rFonts w:ascii="Arial" w:hAnsi="Arial" w:cs="Arial"/>
          <w:sz w:val="22"/>
          <w:szCs w:val="22"/>
        </w:rPr>
        <w:t>-</w:t>
      </w:r>
      <w:r w:rsidR="00E3098F">
        <w:rPr>
          <w:rFonts w:ascii="Arial" w:hAnsi="Arial" w:cs="Arial"/>
          <w:sz w:val="22"/>
          <w:szCs w:val="22"/>
        </w:rPr>
        <w:t>year</w:t>
      </w:r>
      <w:r w:rsidRPr="00135A49">
        <w:rPr>
          <w:rFonts w:ascii="Arial" w:hAnsi="Arial" w:cs="Arial"/>
          <w:sz w:val="22"/>
          <w:szCs w:val="22"/>
        </w:rPr>
        <w:t xml:space="preserve"> extension</w:t>
      </w:r>
    </w:p>
    <w:p w14:paraId="6169E4A9" w14:textId="77777777" w:rsidR="00135A49" w:rsidRDefault="00135A49" w:rsidP="00135A49">
      <w:pPr>
        <w:rPr>
          <w:rFonts w:ascii="Arial" w:hAnsi="Arial" w:cs="Arial"/>
          <w:b/>
          <w:bCs/>
          <w:sz w:val="22"/>
          <w:szCs w:val="22"/>
        </w:rPr>
      </w:pPr>
    </w:p>
    <w:p w14:paraId="25EA2EDF" w14:textId="77777777" w:rsidR="00C32E47" w:rsidRPr="00C32E47" w:rsidRDefault="00135A49" w:rsidP="00C32E47">
      <w:pPr>
        <w:rPr>
          <w:rFonts w:ascii="Arial" w:hAnsi="Arial" w:cs="Arial"/>
          <w:sz w:val="22"/>
          <w:szCs w:val="22"/>
        </w:rPr>
      </w:pPr>
      <w:r w:rsidRPr="00135A49">
        <w:rPr>
          <w:rFonts w:ascii="Arial" w:hAnsi="Arial" w:cs="Arial"/>
          <w:b/>
          <w:bCs/>
          <w:sz w:val="22"/>
          <w:szCs w:val="22"/>
        </w:rPr>
        <w:t>Description</w:t>
      </w:r>
      <w:r w:rsidRPr="00135A49">
        <w:rPr>
          <w:rFonts w:ascii="Arial" w:hAnsi="Arial" w:cs="Arial"/>
          <w:sz w:val="22"/>
          <w:szCs w:val="22"/>
        </w:rPr>
        <w:t xml:space="preserve">: </w:t>
      </w:r>
      <w:r w:rsidR="00C32E47" w:rsidRPr="00C32E47">
        <w:rPr>
          <w:rFonts w:ascii="Arial" w:hAnsi="Arial" w:cs="Arial"/>
          <w:sz w:val="22"/>
          <w:szCs w:val="22"/>
        </w:rPr>
        <w:t xml:space="preserve">The QAT function in DDaT provides technical services to test and assure IT products that are deployed across the Home Office. This submission for approval to tender is specifically to provide additional capacity and expertise into the QAT services that are directly managed and staffed by the in-house QAT team. </w:t>
      </w:r>
    </w:p>
    <w:p w14:paraId="2414D5EA" w14:textId="77777777" w:rsidR="00C32E47" w:rsidRDefault="00C32E47" w:rsidP="00C32E47">
      <w:pPr>
        <w:rPr>
          <w:rFonts w:ascii="Arial" w:hAnsi="Arial" w:cs="Arial"/>
          <w:sz w:val="22"/>
          <w:szCs w:val="22"/>
        </w:rPr>
      </w:pPr>
      <w:r w:rsidRPr="00C32E47">
        <w:rPr>
          <w:rFonts w:ascii="Arial" w:hAnsi="Arial" w:cs="Arial"/>
          <w:sz w:val="22"/>
          <w:szCs w:val="22"/>
        </w:rPr>
        <w:t xml:space="preserve">This ‘augmentation’ service will allow QAT’s in-house teams to be scaled or supplemented as required. This augmentation service will support all QAT roles and activities as described in the RM6148 Framework Contract, across all the portfolios supported by QAT. </w:t>
      </w:r>
    </w:p>
    <w:p w14:paraId="48DA0478" w14:textId="77777777" w:rsidR="00173663" w:rsidRDefault="00173663" w:rsidP="00C32E47">
      <w:pPr>
        <w:rPr>
          <w:rFonts w:ascii="Arial" w:hAnsi="Arial" w:cs="Arial"/>
          <w:sz w:val="22"/>
          <w:szCs w:val="22"/>
        </w:rPr>
      </w:pPr>
    </w:p>
    <w:p w14:paraId="2B246F1D" w14:textId="294717CA" w:rsidR="00173663" w:rsidRPr="00C32E47" w:rsidRDefault="00173663" w:rsidP="00C32E47">
      <w:pPr>
        <w:rPr>
          <w:rFonts w:ascii="Arial" w:hAnsi="Arial" w:cs="Arial"/>
          <w:sz w:val="22"/>
          <w:szCs w:val="22"/>
        </w:rPr>
      </w:pPr>
      <w:r w:rsidRPr="00590411">
        <w:rPr>
          <w:rFonts w:ascii="Arial" w:hAnsi="Arial" w:cs="Arial"/>
          <w:sz w:val="22"/>
          <w:szCs w:val="22"/>
        </w:rPr>
        <w:t>This contract will</w:t>
      </w:r>
      <w:r>
        <w:rPr>
          <w:rFonts w:ascii="Arial" w:hAnsi="Arial" w:cs="Arial"/>
          <w:sz w:val="22"/>
          <w:szCs w:val="22"/>
        </w:rPr>
        <w:t xml:space="preserve"> also support </w:t>
      </w:r>
      <w:r w:rsidRPr="00590411">
        <w:rPr>
          <w:rFonts w:ascii="Arial" w:hAnsi="Arial" w:cs="Arial"/>
          <w:sz w:val="22"/>
          <w:szCs w:val="22"/>
        </w:rPr>
        <w:t>functions focused on development/implementation of our Security and Artificial Intelligence testing capabilities in support of the Home Office 2030 Digital Strategy to build more secure technology and reduce cost through use of automation.​</w:t>
      </w:r>
    </w:p>
    <w:p w14:paraId="4219C531" w14:textId="77777777" w:rsidR="00D4610E" w:rsidRDefault="00D4610E" w:rsidP="00C32E47">
      <w:pPr>
        <w:rPr>
          <w:rFonts w:ascii="Arial" w:hAnsi="Arial" w:cs="Arial"/>
          <w:sz w:val="22"/>
          <w:szCs w:val="22"/>
        </w:rPr>
      </w:pPr>
    </w:p>
    <w:p w14:paraId="62A0B3B9" w14:textId="670B932B" w:rsidR="00C32E47" w:rsidRDefault="00C32E47" w:rsidP="00C32E47">
      <w:pPr>
        <w:rPr>
          <w:rFonts w:ascii="Arial" w:hAnsi="Arial" w:cs="Arial"/>
          <w:sz w:val="22"/>
          <w:szCs w:val="22"/>
        </w:rPr>
      </w:pPr>
      <w:r w:rsidRPr="00C32E47">
        <w:rPr>
          <w:rFonts w:ascii="Arial" w:hAnsi="Arial" w:cs="Arial"/>
          <w:sz w:val="22"/>
          <w:szCs w:val="22"/>
        </w:rPr>
        <w:t>The testing services required shall include test assurance and test analysis, design and execution across all phases of the test lifecycle:</w:t>
      </w:r>
    </w:p>
    <w:p w14:paraId="4E5F2EA0" w14:textId="0DA734C9" w:rsidR="00C32E47" w:rsidRPr="00C32E47" w:rsidRDefault="00C32E47" w:rsidP="00C32E47">
      <w:pPr>
        <w:rPr>
          <w:rFonts w:ascii="Arial" w:hAnsi="Arial" w:cs="Arial"/>
          <w:sz w:val="22"/>
          <w:szCs w:val="22"/>
        </w:rPr>
      </w:pPr>
      <w:r w:rsidRPr="00C32E47">
        <w:rPr>
          <w:rFonts w:ascii="Arial" w:hAnsi="Arial" w:cs="Arial"/>
          <w:sz w:val="22"/>
          <w:szCs w:val="22"/>
        </w:rPr>
        <w:t xml:space="preserve"> </w:t>
      </w:r>
    </w:p>
    <w:p w14:paraId="348C87F1" w14:textId="77777777" w:rsidR="00C32E47" w:rsidRPr="00C32E47" w:rsidRDefault="00C32E47" w:rsidP="00C32E47">
      <w:pPr>
        <w:numPr>
          <w:ilvl w:val="0"/>
          <w:numId w:val="3"/>
        </w:numPr>
        <w:rPr>
          <w:rFonts w:ascii="Arial" w:hAnsi="Arial" w:cs="Arial"/>
          <w:sz w:val="22"/>
          <w:szCs w:val="22"/>
        </w:rPr>
      </w:pPr>
      <w:r w:rsidRPr="00C32E47">
        <w:rPr>
          <w:rFonts w:ascii="Arial" w:hAnsi="Arial" w:cs="Arial"/>
          <w:sz w:val="22"/>
          <w:szCs w:val="22"/>
        </w:rPr>
        <w:t>Quality &amp; Test Assurance: to assure the approach and adherence to all elements of QA and Test requirements, standards, products and test execution that are managed and executed by third party delivery and test teams.</w:t>
      </w:r>
    </w:p>
    <w:p w14:paraId="0E47FDE6" w14:textId="77777777" w:rsidR="00C32E47" w:rsidRPr="00C32E47" w:rsidRDefault="00C32E47" w:rsidP="00C32E47">
      <w:pPr>
        <w:numPr>
          <w:ilvl w:val="0"/>
          <w:numId w:val="3"/>
        </w:numPr>
        <w:rPr>
          <w:rFonts w:ascii="Arial" w:hAnsi="Arial" w:cs="Arial"/>
          <w:sz w:val="22"/>
          <w:szCs w:val="22"/>
        </w:rPr>
      </w:pPr>
      <w:r w:rsidRPr="00C32E47">
        <w:rPr>
          <w:rFonts w:ascii="Arial" w:hAnsi="Arial" w:cs="Arial"/>
          <w:sz w:val="22"/>
          <w:szCs w:val="22"/>
        </w:rPr>
        <w:t xml:space="preserve">Test Automation - to develop or enhance and implement test automation models to support cost effective continuous release methods within agile / DevOps environments. </w:t>
      </w:r>
    </w:p>
    <w:p w14:paraId="7AE40FC2" w14:textId="77777777" w:rsidR="00C32E47" w:rsidRDefault="00C32E47" w:rsidP="00C32E47">
      <w:pPr>
        <w:numPr>
          <w:ilvl w:val="0"/>
          <w:numId w:val="3"/>
        </w:numPr>
        <w:rPr>
          <w:rFonts w:ascii="Arial" w:hAnsi="Arial" w:cs="Arial"/>
          <w:sz w:val="22"/>
          <w:szCs w:val="22"/>
        </w:rPr>
      </w:pPr>
      <w:r w:rsidRPr="00C32E47">
        <w:rPr>
          <w:rFonts w:ascii="Arial" w:hAnsi="Arial" w:cs="Arial"/>
          <w:sz w:val="22"/>
          <w:szCs w:val="22"/>
        </w:rPr>
        <w:t>Operational Acceptance Testing Assurance and Delivery</w:t>
      </w:r>
    </w:p>
    <w:p w14:paraId="20534BA3" w14:textId="77777777" w:rsidR="00C32E47" w:rsidRPr="00C32E47" w:rsidRDefault="00C32E47" w:rsidP="00C32E47">
      <w:pPr>
        <w:ind w:left="720"/>
        <w:rPr>
          <w:rFonts w:ascii="Arial" w:hAnsi="Arial" w:cs="Arial"/>
          <w:sz w:val="22"/>
          <w:szCs w:val="22"/>
        </w:rPr>
      </w:pPr>
    </w:p>
    <w:p w14:paraId="1A3D6FF4" w14:textId="77777777" w:rsidR="00C32E47" w:rsidRDefault="00C32E47" w:rsidP="00C32E47">
      <w:pPr>
        <w:rPr>
          <w:rFonts w:ascii="Arial" w:hAnsi="Arial" w:cs="Arial"/>
          <w:sz w:val="22"/>
          <w:szCs w:val="22"/>
        </w:rPr>
      </w:pPr>
      <w:r w:rsidRPr="00C32E47">
        <w:rPr>
          <w:rFonts w:ascii="Arial" w:hAnsi="Arial" w:cs="Arial"/>
          <w:sz w:val="22"/>
          <w:szCs w:val="22"/>
        </w:rPr>
        <w:t>The Service Provider will be responsible for these managed services, which will be under-pinned by a ‘centre of excellence’ function within the Buyer’s QAT function such that services can be coordinated and shared where appropriate with common methods and standards brought to bear to help bring consistent quality and cost-effective services.</w:t>
      </w:r>
    </w:p>
    <w:p w14:paraId="59903230" w14:textId="77777777" w:rsidR="00D4610E" w:rsidRPr="00C32E47" w:rsidRDefault="00D4610E" w:rsidP="00C32E47">
      <w:pPr>
        <w:rPr>
          <w:rFonts w:ascii="Arial" w:hAnsi="Arial" w:cs="Arial"/>
          <w:sz w:val="22"/>
          <w:szCs w:val="22"/>
        </w:rPr>
      </w:pPr>
    </w:p>
    <w:p w14:paraId="41FC9B76" w14:textId="77777777" w:rsidR="00C32E47" w:rsidRPr="00C32E47" w:rsidRDefault="00C32E47" w:rsidP="00C32E47">
      <w:pPr>
        <w:rPr>
          <w:rFonts w:ascii="Arial" w:hAnsi="Arial" w:cs="Arial"/>
          <w:sz w:val="22"/>
          <w:szCs w:val="22"/>
        </w:rPr>
      </w:pPr>
      <w:r w:rsidRPr="00C32E47">
        <w:rPr>
          <w:rFonts w:ascii="Arial" w:hAnsi="Arial" w:cs="Arial"/>
          <w:sz w:val="22"/>
          <w:szCs w:val="22"/>
        </w:rPr>
        <w:t>The contract is managed on a Statement of Work (SoW) basis with cost incurred as required by projects and there is no committed level of spend.</w:t>
      </w:r>
    </w:p>
    <w:p w14:paraId="39E499A9" w14:textId="12E4E413" w:rsidR="00135A49" w:rsidRPr="00135A49" w:rsidRDefault="00590411" w:rsidP="00E264D0">
      <w:pPr>
        <w:rPr>
          <w:rFonts w:ascii="Arial" w:hAnsi="Arial" w:cs="Arial"/>
          <w:sz w:val="22"/>
          <w:szCs w:val="22"/>
        </w:rPr>
      </w:pPr>
      <w:r w:rsidRPr="00590411">
        <w:rPr>
          <w:rFonts w:ascii="Arial" w:hAnsi="Arial" w:cs="Arial"/>
          <w:sz w:val="22"/>
          <w:szCs w:val="22"/>
        </w:rPr>
        <w:t>​</w:t>
      </w:r>
      <w:r w:rsidRPr="00590411">
        <w:rPr>
          <w:rFonts w:ascii="Arial" w:hAnsi="Arial" w:cs="Arial"/>
          <w:sz w:val="22"/>
          <w:szCs w:val="22"/>
        </w:rPr>
        <w:br/>
      </w:r>
    </w:p>
    <w:p w14:paraId="0AFEA92E" w14:textId="6D39F896" w:rsidR="00135A49" w:rsidRDefault="00135A49" w:rsidP="00135A49">
      <w:pPr>
        <w:rPr>
          <w:rFonts w:ascii="Arial" w:hAnsi="Arial" w:cs="Arial"/>
          <w:sz w:val="22"/>
          <w:szCs w:val="22"/>
        </w:rPr>
      </w:pPr>
      <w:r w:rsidRPr="00135A49">
        <w:rPr>
          <w:rFonts w:ascii="Arial" w:hAnsi="Arial" w:cs="Arial"/>
          <w:b/>
          <w:bCs/>
          <w:sz w:val="22"/>
          <w:szCs w:val="22"/>
        </w:rPr>
        <w:t>Notes section</w:t>
      </w:r>
      <w:r>
        <w:rPr>
          <w:rFonts w:ascii="Arial" w:hAnsi="Arial" w:cs="Arial"/>
          <w:sz w:val="22"/>
          <w:szCs w:val="22"/>
        </w:rPr>
        <w:t>:</w:t>
      </w:r>
    </w:p>
    <w:p w14:paraId="533C9770" w14:textId="77777777" w:rsidR="00135A49" w:rsidRDefault="00135A49" w:rsidP="00135A49">
      <w:pPr>
        <w:rPr>
          <w:rFonts w:ascii="Arial" w:hAnsi="Arial" w:cs="Arial"/>
          <w:sz w:val="22"/>
          <w:szCs w:val="22"/>
        </w:rPr>
      </w:pPr>
    </w:p>
    <w:p w14:paraId="559F7B15" w14:textId="6467776D" w:rsidR="00135A49" w:rsidRPr="00B202C8" w:rsidRDefault="00135A49" w:rsidP="00135A49">
      <w:pPr>
        <w:rPr>
          <w:rFonts w:ascii="Arial" w:hAnsi="Arial" w:cs="Arial"/>
          <w:color w:val="FF0000"/>
          <w:sz w:val="22"/>
          <w:szCs w:val="22"/>
        </w:rPr>
      </w:pPr>
      <w:r w:rsidRPr="00135A49">
        <w:rPr>
          <w:rFonts w:ascii="Arial" w:hAnsi="Arial" w:cs="Arial"/>
          <w:sz w:val="22"/>
          <w:szCs w:val="22"/>
        </w:rPr>
        <w:t>The purpose of this notification is to provide the</w:t>
      </w:r>
      <w:r w:rsidR="002801AB">
        <w:rPr>
          <w:rFonts w:ascii="Arial" w:hAnsi="Arial" w:cs="Arial"/>
          <w:sz w:val="22"/>
          <w:szCs w:val="22"/>
        </w:rPr>
        <w:t xml:space="preserve"> suppliers</w:t>
      </w:r>
      <w:r w:rsidR="00825E24">
        <w:rPr>
          <w:rFonts w:ascii="Arial" w:hAnsi="Arial" w:cs="Arial"/>
          <w:sz w:val="22"/>
          <w:szCs w:val="22"/>
        </w:rPr>
        <w:t xml:space="preserve"> on</w:t>
      </w:r>
      <w:r w:rsidRPr="00FC59ED">
        <w:rPr>
          <w:rFonts w:ascii="Arial" w:hAnsi="Arial" w:cs="Arial"/>
          <w:color w:val="FF0000"/>
          <w:sz w:val="22"/>
          <w:szCs w:val="22"/>
        </w:rPr>
        <w:t xml:space="preserve"> </w:t>
      </w:r>
      <w:r w:rsidR="002801AB">
        <w:rPr>
          <w:rFonts w:ascii="Arial" w:hAnsi="Arial" w:cs="Arial"/>
          <w:sz w:val="22"/>
          <w:szCs w:val="22"/>
        </w:rPr>
        <w:t xml:space="preserve">the </w:t>
      </w:r>
      <w:r w:rsidR="00483854">
        <w:rPr>
          <w:rFonts w:ascii="Arial" w:hAnsi="Arial" w:cs="Arial"/>
          <w:sz w:val="22"/>
          <w:szCs w:val="22"/>
        </w:rPr>
        <w:t>Quality Assurance and Testing for IT Systems 2</w:t>
      </w:r>
      <w:r w:rsidR="002801AB">
        <w:rPr>
          <w:rFonts w:ascii="Arial" w:hAnsi="Arial" w:cs="Arial"/>
          <w:sz w:val="22"/>
          <w:szCs w:val="22"/>
        </w:rPr>
        <w:t xml:space="preserve"> framework</w:t>
      </w:r>
      <w:r w:rsidR="00E410A1">
        <w:rPr>
          <w:rFonts w:ascii="Arial" w:hAnsi="Arial" w:cs="Arial"/>
          <w:sz w:val="22"/>
          <w:szCs w:val="22"/>
        </w:rPr>
        <w:t xml:space="preserve"> </w:t>
      </w:r>
      <w:r w:rsidRPr="00135A49">
        <w:rPr>
          <w:rFonts w:ascii="Arial" w:hAnsi="Arial" w:cs="Arial"/>
          <w:sz w:val="22"/>
          <w:szCs w:val="22"/>
        </w:rPr>
        <w:t>with early visibility of the requirement</w:t>
      </w:r>
      <w:r w:rsidR="00B202C8">
        <w:rPr>
          <w:rFonts w:ascii="Arial" w:hAnsi="Arial" w:cs="Arial"/>
          <w:sz w:val="22"/>
          <w:szCs w:val="22"/>
        </w:rPr>
        <w:t>,</w:t>
      </w:r>
      <w:r w:rsidR="00825E24">
        <w:rPr>
          <w:rFonts w:ascii="Arial" w:hAnsi="Arial" w:cs="Arial"/>
          <w:sz w:val="22"/>
          <w:szCs w:val="22"/>
        </w:rPr>
        <w:t xml:space="preserve"> or for those currently not on but </w:t>
      </w:r>
      <w:r w:rsidR="00EA054E">
        <w:rPr>
          <w:rFonts w:ascii="Arial" w:hAnsi="Arial" w:cs="Arial"/>
          <w:sz w:val="22"/>
          <w:szCs w:val="22"/>
        </w:rPr>
        <w:t xml:space="preserve">wish to join </w:t>
      </w:r>
      <w:proofErr w:type="gramStart"/>
      <w:r w:rsidR="00EA054E">
        <w:rPr>
          <w:rFonts w:ascii="Arial" w:hAnsi="Arial" w:cs="Arial"/>
          <w:sz w:val="22"/>
          <w:szCs w:val="22"/>
        </w:rPr>
        <w:t>in order to</w:t>
      </w:r>
      <w:proofErr w:type="gramEnd"/>
      <w:r w:rsidR="00EA054E">
        <w:rPr>
          <w:rFonts w:ascii="Arial" w:hAnsi="Arial" w:cs="Arial"/>
          <w:sz w:val="22"/>
          <w:szCs w:val="22"/>
        </w:rPr>
        <w:t xml:space="preserve"> bid for this work.</w:t>
      </w:r>
      <w:r w:rsidRPr="00B202C8">
        <w:rPr>
          <w:rFonts w:ascii="Arial" w:hAnsi="Arial" w:cs="Arial"/>
          <w:color w:val="FF0000"/>
          <w:sz w:val="22"/>
          <w:szCs w:val="22"/>
        </w:rPr>
        <w:t xml:space="preserve"> </w:t>
      </w:r>
    </w:p>
    <w:p w14:paraId="6241BC54" w14:textId="77777777" w:rsidR="00135A49" w:rsidRPr="00135A49" w:rsidRDefault="00135A49" w:rsidP="00135A49">
      <w:pPr>
        <w:rPr>
          <w:rFonts w:ascii="Arial" w:hAnsi="Arial" w:cs="Arial"/>
          <w:sz w:val="22"/>
          <w:szCs w:val="22"/>
        </w:rPr>
      </w:pPr>
    </w:p>
    <w:p w14:paraId="0EE2CB58" w14:textId="5E0A813F" w:rsidR="00135A49" w:rsidRPr="00135A49" w:rsidRDefault="00135A49" w:rsidP="00135A49">
      <w:pPr>
        <w:rPr>
          <w:rFonts w:ascii="Arial" w:hAnsi="Arial" w:cs="Arial"/>
          <w:sz w:val="22"/>
          <w:szCs w:val="22"/>
        </w:rPr>
      </w:pPr>
      <w:r w:rsidRPr="00135A49">
        <w:rPr>
          <w:rFonts w:ascii="Arial" w:hAnsi="Arial" w:cs="Arial"/>
          <w:sz w:val="22"/>
          <w:szCs w:val="22"/>
        </w:rPr>
        <w:t xml:space="preserve">The Home Office intends to </w:t>
      </w:r>
      <w:r w:rsidR="00AA4EB8">
        <w:rPr>
          <w:rFonts w:ascii="Arial" w:hAnsi="Arial" w:cs="Arial"/>
          <w:sz w:val="22"/>
          <w:szCs w:val="22"/>
        </w:rPr>
        <w:t>issue an overview of the requirements w/c</w:t>
      </w:r>
      <w:r w:rsidRPr="00135A49">
        <w:rPr>
          <w:rFonts w:ascii="Arial" w:hAnsi="Arial" w:cs="Arial"/>
          <w:sz w:val="22"/>
          <w:szCs w:val="22"/>
        </w:rPr>
        <w:t xml:space="preserve"> </w:t>
      </w:r>
      <w:r w:rsidR="002801AB">
        <w:rPr>
          <w:rFonts w:ascii="Arial" w:hAnsi="Arial" w:cs="Arial"/>
          <w:sz w:val="22"/>
          <w:szCs w:val="22"/>
        </w:rPr>
        <w:t>1</w:t>
      </w:r>
      <w:r w:rsidR="002801AB" w:rsidRPr="002801AB">
        <w:rPr>
          <w:rFonts w:ascii="Arial" w:hAnsi="Arial" w:cs="Arial"/>
          <w:sz w:val="22"/>
          <w:szCs w:val="22"/>
          <w:vertAlign w:val="superscript"/>
        </w:rPr>
        <w:t>st</w:t>
      </w:r>
      <w:r w:rsidR="002801AB">
        <w:rPr>
          <w:rFonts w:ascii="Arial" w:hAnsi="Arial" w:cs="Arial"/>
          <w:sz w:val="22"/>
          <w:szCs w:val="22"/>
        </w:rPr>
        <w:t xml:space="preserve"> December</w:t>
      </w:r>
      <w:r w:rsidR="00AF292F">
        <w:rPr>
          <w:rFonts w:ascii="Arial" w:hAnsi="Arial" w:cs="Arial"/>
          <w:sz w:val="22"/>
          <w:szCs w:val="22"/>
        </w:rPr>
        <w:t xml:space="preserve"> </w:t>
      </w:r>
      <w:proofErr w:type="gramStart"/>
      <w:r w:rsidRPr="00135A49">
        <w:rPr>
          <w:rFonts w:ascii="Arial" w:hAnsi="Arial" w:cs="Arial"/>
          <w:sz w:val="22"/>
          <w:szCs w:val="22"/>
        </w:rPr>
        <w:t>202</w:t>
      </w:r>
      <w:r w:rsidR="00E70ED3">
        <w:rPr>
          <w:rFonts w:ascii="Arial" w:hAnsi="Arial" w:cs="Arial"/>
          <w:sz w:val="22"/>
          <w:szCs w:val="22"/>
        </w:rPr>
        <w:t>5</w:t>
      </w:r>
      <w:r w:rsidR="00833CAC">
        <w:rPr>
          <w:rFonts w:ascii="Arial" w:hAnsi="Arial" w:cs="Arial"/>
          <w:sz w:val="22"/>
          <w:szCs w:val="22"/>
        </w:rPr>
        <w:t>,</w:t>
      </w:r>
      <w:proofErr w:type="gramEnd"/>
      <w:r w:rsidR="00AA4EB8">
        <w:rPr>
          <w:rFonts w:ascii="Arial" w:hAnsi="Arial" w:cs="Arial"/>
          <w:sz w:val="22"/>
          <w:szCs w:val="22"/>
        </w:rPr>
        <w:t xml:space="preserve"> this is to provide suppliers with sight of the expected ITT requirements with the Home Office expecting to obtain feedback and understanding of how submissions are going to be priced</w:t>
      </w:r>
      <w:r w:rsidRPr="00135A49">
        <w:rPr>
          <w:rFonts w:ascii="Arial" w:hAnsi="Arial" w:cs="Arial"/>
          <w:sz w:val="22"/>
          <w:szCs w:val="22"/>
        </w:rPr>
        <w:t xml:space="preserve">. </w:t>
      </w:r>
    </w:p>
    <w:p w14:paraId="2D9FA6DE" w14:textId="77777777" w:rsidR="00135A49" w:rsidRPr="00135A49" w:rsidRDefault="00135A49" w:rsidP="00135A49">
      <w:pPr>
        <w:rPr>
          <w:rFonts w:ascii="Arial" w:hAnsi="Arial" w:cs="Arial"/>
          <w:sz w:val="22"/>
          <w:szCs w:val="22"/>
        </w:rPr>
      </w:pPr>
    </w:p>
    <w:p w14:paraId="40D70513" w14:textId="2A334D0D" w:rsidR="00135A49" w:rsidRPr="00135A49" w:rsidRDefault="00135A49" w:rsidP="00135A49">
      <w:pPr>
        <w:rPr>
          <w:rFonts w:ascii="Arial" w:hAnsi="Arial" w:cs="Arial"/>
          <w:sz w:val="22"/>
          <w:szCs w:val="22"/>
        </w:rPr>
      </w:pPr>
      <w:r w:rsidRPr="00135A49">
        <w:rPr>
          <w:rFonts w:ascii="Arial" w:hAnsi="Arial" w:cs="Arial"/>
          <w:sz w:val="22"/>
          <w:szCs w:val="22"/>
        </w:rPr>
        <w:t xml:space="preserve">The Home Office reserves the right to change the scope of this notification prior to issuing a notice of the Further Competition; including but not limited to the contract scope, </w:t>
      </w:r>
      <w:r w:rsidR="00EC261B" w:rsidRPr="00135A49">
        <w:rPr>
          <w:rFonts w:ascii="Arial" w:hAnsi="Arial" w:cs="Arial"/>
          <w:sz w:val="22"/>
          <w:szCs w:val="22"/>
        </w:rPr>
        <w:t>duration,</w:t>
      </w:r>
      <w:r w:rsidRPr="00135A49">
        <w:rPr>
          <w:rFonts w:ascii="Arial" w:hAnsi="Arial" w:cs="Arial"/>
          <w:sz w:val="22"/>
          <w:szCs w:val="22"/>
        </w:rPr>
        <w:t xml:space="preserve"> and indicative value. </w:t>
      </w:r>
    </w:p>
    <w:p w14:paraId="0C6CCA35" w14:textId="77777777" w:rsidR="00BE67E2" w:rsidRPr="00BE67E2" w:rsidRDefault="00BE67E2" w:rsidP="00BE67E2">
      <w:pPr>
        <w:rPr>
          <w:rFonts w:ascii="Arial" w:hAnsi="Arial" w:cs="Arial"/>
          <w:sz w:val="22"/>
          <w:szCs w:val="22"/>
        </w:rPr>
      </w:pPr>
    </w:p>
    <w:p w14:paraId="6992CB0C" w14:textId="06F9CC37" w:rsidR="00BE67E2" w:rsidRDefault="00BE67E2" w:rsidP="00BE67E2">
      <w:pPr>
        <w:rPr>
          <w:rFonts w:ascii="Arial" w:hAnsi="Arial" w:cs="Arial"/>
          <w:sz w:val="22"/>
          <w:szCs w:val="22"/>
        </w:rPr>
      </w:pPr>
      <w:r w:rsidRPr="00BE67E2">
        <w:rPr>
          <w:rFonts w:ascii="Arial" w:hAnsi="Arial" w:cs="Arial"/>
          <w:sz w:val="22"/>
          <w:szCs w:val="22"/>
        </w:rPr>
        <w:t>Please note that participation or non-participation in this</w:t>
      </w:r>
      <w:r w:rsidR="00AA4EB8">
        <w:rPr>
          <w:rFonts w:ascii="Arial" w:hAnsi="Arial" w:cs="Arial"/>
          <w:sz w:val="22"/>
          <w:szCs w:val="22"/>
        </w:rPr>
        <w:t xml:space="preserve"> </w:t>
      </w:r>
      <w:r w:rsidR="001306DF">
        <w:rPr>
          <w:rFonts w:ascii="Arial" w:hAnsi="Arial" w:cs="Arial"/>
          <w:sz w:val="22"/>
          <w:szCs w:val="22"/>
        </w:rPr>
        <w:t>part of the exercise</w:t>
      </w:r>
      <w:r w:rsidRPr="00BE67E2">
        <w:rPr>
          <w:rFonts w:ascii="Arial" w:hAnsi="Arial" w:cs="Arial"/>
          <w:sz w:val="22"/>
          <w:szCs w:val="22"/>
        </w:rPr>
        <w:t xml:space="preserve"> will not influence or restrict Framework Suppliers</w:t>
      </w:r>
      <w:r w:rsidR="001306DF">
        <w:rPr>
          <w:rFonts w:ascii="Arial" w:hAnsi="Arial" w:cs="Arial"/>
          <w:sz w:val="22"/>
          <w:szCs w:val="22"/>
        </w:rPr>
        <w:t xml:space="preserve"> during the Procurement process</w:t>
      </w:r>
      <w:r w:rsidRPr="00BE67E2">
        <w:rPr>
          <w:rFonts w:ascii="Arial" w:hAnsi="Arial" w:cs="Arial"/>
          <w:sz w:val="22"/>
          <w:szCs w:val="22"/>
        </w:rPr>
        <w:t>.</w:t>
      </w:r>
    </w:p>
    <w:p w14:paraId="58CB9D6D" w14:textId="77777777" w:rsidR="00BE67E2" w:rsidRDefault="00BE67E2" w:rsidP="00BE67E2">
      <w:pPr>
        <w:rPr>
          <w:rFonts w:ascii="Arial" w:hAnsi="Arial" w:cs="Arial"/>
          <w:sz w:val="22"/>
          <w:szCs w:val="22"/>
        </w:rPr>
      </w:pPr>
    </w:p>
    <w:p w14:paraId="50C4A526" w14:textId="3C3F0156" w:rsidR="00135A49" w:rsidRPr="00135A49" w:rsidRDefault="001306DF" w:rsidP="00BE67E2">
      <w:pPr>
        <w:rPr>
          <w:rFonts w:ascii="Arial" w:hAnsi="Arial" w:cs="Arial"/>
          <w:sz w:val="22"/>
          <w:szCs w:val="22"/>
        </w:rPr>
      </w:pPr>
      <w:r>
        <w:rPr>
          <w:rFonts w:ascii="Arial" w:hAnsi="Arial" w:cs="Arial"/>
          <w:sz w:val="22"/>
          <w:szCs w:val="22"/>
        </w:rPr>
        <w:t>Registering your Expression of Interest</w:t>
      </w:r>
      <w:r w:rsidR="00EC261B">
        <w:rPr>
          <w:rFonts w:ascii="Arial" w:hAnsi="Arial" w:cs="Arial"/>
          <w:sz w:val="22"/>
          <w:szCs w:val="22"/>
        </w:rPr>
        <w:t>:</w:t>
      </w:r>
    </w:p>
    <w:p w14:paraId="230086E9" w14:textId="77777777" w:rsidR="00135A49" w:rsidRPr="00135A49" w:rsidRDefault="00135A49" w:rsidP="00135A49">
      <w:pPr>
        <w:rPr>
          <w:rFonts w:ascii="Arial" w:hAnsi="Arial" w:cs="Arial"/>
          <w:sz w:val="22"/>
          <w:szCs w:val="22"/>
        </w:rPr>
      </w:pPr>
    </w:p>
    <w:p w14:paraId="07AB5DEA" w14:textId="20DA3277" w:rsidR="00135A49" w:rsidRPr="00135A49" w:rsidRDefault="00135A49" w:rsidP="00135A49">
      <w:pPr>
        <w:rPr>
          <w:rFonts w:ascii="Arial" w:hAnsi="Arial" w:cs="Arial"/>
          <w:b/>
          <w:bCs/>
          <w:sz w:val="22"/>
          <w:szCs w:val="22"/>
        </w:rPr>
      </w:pPr>
      <w:r w:rsidRPr="00B066EB">
        <w:rPr>
          <w:rFonts w:ascii="Arial" w:hAnsi="Arial" w:cs="Arial"/>
          <w:sz w:val="22"/>
          <w:szCs w:val="22"/>
          <w:highlight w:val="yellow"/>
        </w:rPr>
        <w:t>Suppliers interested in</w:t>
      </w:r>
      <w:r w:rsidR="006A0231" w:rsidRPr="00B066EB">
        <w:rPr>
          <w:rFonts w:ascii="Arial" w:hAnsi="Arial" w:cs="Arial"/>
          <w:sz w:val="22"/>
          <w:szCs w:val="22"/>
          <w:highlight w:val="yellow"/>
        </w:rPr>
        <w:t xml:space="preserve"> receiving draft requirements</w:t>
      </w:r>
      <w:r w:rsidRPr="00B066EB">
        <w:rPr>
          <w:rFonts w:ascii="Arial" w:hAnsi="Arial" w:cs="Arial"/>
          <w:sz w:val="22"/>
          <w:szCs w:val="22"/>
          <w:highlight w:val="yellow"/>
        </w:rPr>
        <w:t xml:space="preserve"> </w:t>
      </w:r>
      <w:r w:rsidR="00AA4EB8" w:rsidRPr="00B066EB">
        <w:rPr>
          <w:rFonts w:ascii="Arial" w:hAnsi="Arial" w:cs="Arial"/>
          <w:sz w:val="22"/>
          <w:szCs w:val="22"/>
          <w:highlight w:val="yellow"/>
        </w:rPr>
        <w:t xml:space="preserve">for the ITT </w:t>
      </w:r>
      <w:r w:rsidRPr="00B066EB">
        <w:rPr>
          <w:rFonts w:ascii="Arial" w:hAnsi="Arial" w:cs="Arial"/>
          <w:sz w:val="22"/>
          <w:szCs w:val="22"/>
          <w:highlight w:val="yellow"/>
        </w:rPr>
        <w:t xml:space="preserve">should express their interest via email to </w:t>
      </w:r>
      <w:r w:rsidR="004465FA" w:rsidRPr="00B066EB">
        <w:rPr>
          <w:rFonts w:ascii="Arial" w:hAnsi="Arial" w:cs="Arial"/>
          <w:sz w:val="22"/>
          <w:szCs w:val="22"/>
          <w:highlight w:val="yellow"/>
        </w:rPr>
        <w:t>Jeremy.Bowland@homeoffice.gov.uk</w:t>
      </w:r>
      <w:r w:rsidRPr="00B066EB">
        <w:rPr>
          <w:rFonts w:ascii="Arial" w:hAnsi="Arial" w:cs="Arial"/>
          <w:sz w:val="22"/>
          <w:szCs w:val="22"/>
          <w:highlight w:val="yellow"/>
        </w:rPr>
        <w:t xml:space="preserve"> by no later than </w:t>
      </w:r>
      <w:r w:rsidRPr="00B066EB">
        <w:rPr>
          <w:rFonts w:ascii="Arial" w:hAnsi="Arial" w:cs="Arial"/>
          <w:b/>
          <w:bCs/>
          <w:sz w:val="22"/>
          <w:szCs w:val="22"/>
          <w:highlight w:val="yellow"/>
        </w:rPr>
        <w:t>Noon</w:t>
      </w:r>
      <w:r w:rsidRPr="00B066EB">
        <w:rPr>
          <w:rFonts w:ascii="Arial" w:hAnsi="Arial" w:cs="Arial"/>
          <w:sz w:val="22"/>
          <w:szCs w:val="22"/>
          <w:highlight w:val="yellow"/>
        </w:rPr>
        <w:t xml:space="preserve"> on </w:t>
      </w:r>
      <w:r w:rsidR="00EA4D4A" w:rsidRPr="008C3658">
        <w:rPr>
          <w:rFonts w:ascii="Arial" w:hAnsi="Arial" w:cs="Arial"/>
          <w:b/>
          <w:bCs/>
          <w:sz w:val="22"/>
          <w:szCs w:val="22"/>
          <w:highlight w:val="yellow"/>
        </w:rPr>
        <w:t>Friday</w:t>
      </w:r>
      <w:r w:rsidRPr="00B066EB">
        <w:rPr>
          <w:rFonts w:ascii="Arial" w:hAnsi="Arial" w:cs="Arial"/>
          <w:b/>
          <w:bCs/>
          <w:sz w:val="22"/>
          <w:szCs w:val="22"/>
          <w:highlight w:val="yellow"/>
        </w:rPr>
        <w:t xml:space="preserve"> </w:t>
      </w:r>
      <w:proofErr w:type="gramStart"/>
      <w:r w:rsidR="00EA4D4A">
        <w:rPr>
          <w:rFonts w:ascii="Arial" w:hAnsi="Arial" w:cs="Arial"/>
          <w:b/>
          <w:bCs/>
          <w:sz w:val="22"/>
          <w:szCs w:val="22"/>
          <w:highlight w:val="yellow"/>
        </w:rPr>
        <w:t>5</w:t>
      </w:r>
      <w:r w:rsidR="00EC103B" w:rsidRPr="00B066EB">
        <w:rPr>
          <w:rFonts w:ascii="Arial" w:hAnsi="Arial" w:cs="Arial"/>
          <w:b/>
          <w:bCs/>
          <w:sz w:val="22"/>
          <w:szCs w:val="22"/>
          <w:highlight w:val="yellow"/>
          <w:vertAlign w:val="superscript"/>
        </w:rPr>
        <w:t>st</w:t>
      </w:r>
      <w:proofErr w:type="gramEnd"/>
      <w:r w:rsidR="00EC103B" w:rsidRPr="00B066EB">
        <w:rPr>
          <w:rFonts w:ascii="Arial" w:hAnsi="Arial" w:cs="Arial"/>
          <w:b/>
          <w:bCs/>
          <w:sz w:val="22"/>
          <w:szCs w:val="22"/>
          <w:highlight w:val="yellow"/>
        </w:rPr>
        <w:t xml:space="preserve"> December</w:t>
      </w:r>
      <w:r w:rsidRPr="00B066EB">
        <w:rPr>
          <w:rFonts w:ascii="Arial" w:hAnsi="Arial" w:cs="Arial"/>
          <w:b/>
          <w:bCs/>
          <w:sz w:val="22"/>
          <w:szCs w:val="22"/>
          <w:highlight w:val="yellow"/>
        </w:rPr>
        <w:t xml:space="preserve"> 202</w:t>
      </w:r>
      <w:r w:rsidR="00BE457F" w:rsidRPr="00B066EB">
        <w:rPr>
          <w:rFonts w:ascii="Arial" w:hAnsi="Arial" w:cs="Arial"/>
          <w:b/>
          <w:bCs/>
          <w:sz w:val="22"/>
          <w:szCs w:val="22"/>
          <w:highlight w:val="yellow"/>
        </w:rPr>
        <w:t>5</w:t>
      </w:r>
      <w:r w:rsidRPr="00B066EB">
        <w:rPr>
          <w:rFonts w:ascii="Arial" w:hAnsi="Arial" w:cs="Arial"/>
          <w:b/>
          <w:bCs/>
          <w:sz w:val="22"/>
          <w:szCs w:val="22"/>
          <w:highlight w:val="yellow"/>
        </w:rPr>
        <w:t>.</w:t>
      </w:r>
    </w:p>
    <w:p w14:paraId="7D42912D" w14:textId="7DC857FE" w:rsidR="00135A49" w:rsidRPr="00135A49" w:rsidRDefault="00135A49" w:rsidP="00E264D0">
      <w:pPr>
        <w:rPr>
          <w:rFonts w:ascii="Arial" w:hAnsi="Arial" w:cs="Arial"/>
          <w:sz w:val="22"/>
          <w:szCs w:val="22"/>
        </w:rPr>
      </w:pPr>
    </w:p>
    <w:p w14:paraId="09E493CD" w14:textId="77777777" w:rsidR="00135A49" w:rsidRPr="00135A49" w:rsidRDefault="00135A49" w:rsidP="00E264D0">
      <w:pPr>
        <w:rPr>
          <w:rFonts w:ascii="Arial" w:hAnsi="Arial" w:cs="Arial"/>
          <w:sz w:val="22"/>
          <w:szCs w:val="22"/>
        </w:rPr>
      </w:pPr>
    </w:p>
    <w:sectPr w:rsidR="00135A49" w:rsidRPr="00135A49">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A028E"/>
    <w:multiLevelType w:val="hybridMultilevel"/>
    <w:tmpl w:val="73BE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BE41FC"/>
    <w:multiLevelType w:val="hybridMultilevel"/>
    <w:tmpl w:val="5834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682E49"/>
    <w:multiLevelType w:val="hybridMultilevel"/>
    <w:tmpl w:val="D4B00E58"/>
    <w:lvl w:ilvl="0" w:tplc="B06A6BCE">
      <w:start w:val="1"/>
      <w:numFmt w:val="bullet"/>
      <w:lvlText w:val="•"/>
      <w:lvlJc w:val="left"/>
      <w:pPr>
        <w:tabs>
          <w:tab w:val="num" w:pos="720"/>
        </w:tabs>
        <w:ind w:left="720" w:hanging="360"/>
      </w:pPr>
      <w:rPr>
        <w:rFonts w:ascii="Arial" w:hAnsi="Arial" w:hint="default"/>
      </w:rPr>
    </w:lvl>
    <w:lvl w:ilvl="1" w:tplc="2108706E" w:tentative="1">
      <w:start w:val="1"/>
      <w:numFmt w:val="bullet"/>
      <w:lvlText w:val="•"/>
      <w:lvlJc w:val="left"/>
      <w:pPr>
        <w:tabs>
          <w:tab w:val="num" w:pos="1440"/>
        </w:tabs>
        <w:ind w:left="1440" w:hanging="360"/>
      </w:pPr>
      <w:rPr>
        <w:rFonts w:ascii="Arial" w:hAnsi="Arial" w:hint="default"/>
      </w:rPr>
    </w:lvl>
    <w:lvl w:ilvl="2" w:tplc="B3404BEC" w:tentative="1">
      <w:start w:val="1"/>
      <w:numFmt w:val="bullet"/>
      <w:lvlText w:val="•"/>
      <w:lvlJc w:val="left"/>
      <w:pPr>
        <w:tabs>
          <w:tab w:val="num" w:pos="2160"/>
        </w:tabs>
        <w:ind w:left="2160" w:hanging="360"/>
      </w:pPr>
      <w:rPr>
        <w:rFonts w:ascii="Arial" w:hAnsi="Arial" w:hint="default"/>
      </w:rPr>
    </w:lvl>
    <w:lvl w:ilvl="3" w:tplc="33165CA8" w:tentative="1">
      <w:start w:val="1"/>
      <w:numFmt w:val="bullet"/>
      <w:lvlText w:val="•"/>
      <w:lvlJc w:val="left"/>
      <w:pPr>
        <w:tabs>
          <w:tab w:val="num" w:pos="2880"/>
        </w:tabs>
        <w:ind w:left="2880" w:hanging="360"/>
      </w:pPr>
      <w:rPr>
        <w:rFonts w:ascii="Arial" w:hAnsi="Arial" w:hint="default"/>
      </w:rPr>
    </w:lvl>
    <w:lvl w:ilvl="4" w:tplc="23327C98" w:tentative="1">
      <w:start w:val="1"/>
      <w:numFmt w:val="bullet"/>
      <w:lvlText w:val="•"/>
      <w:lvlJc w:val="left"/>
      <w:pPr>
        <w:tabs>
          <w:tab w:val="num" w:pos="3600"/>
        </w:tabs>
        <w:ind w:left="3600" w:hanging="360"/>
      </w:pPr>
      <w:rPr>
        <w:rFonts w:ascii="Arial" w:hAnsi="Arial" w:hint="default"/>
      </w:rPr>
    </w:lvl>
    <w:lvl w:ilvl="5" w:tplc="4D7A9020" w:tentative="1">
      <w:start w:val="1"/>
      <w:numFmt w:val="bullet"/>
      <w:lvlText w:val="•"/>
      <w:lvlJc w:val="left"/>
      <w:pPr>
        <w:tabs>
          <w:tab w:val="num" w:pos="4320"/>
        </w:tabs>
        <w:ind w:left="4320" w:hanging="360"/>
      </w:pPr>
      <w:rPr>
        <w:rFonts w:ascii="Arial" w:hAnsi="Arial" w:hint="default"/>
      </w:rPr>
    </w:lvl>
    <w:lvl w:ilvl="6" w:tplc="7FAC7E1A" w:tentative="1">
      <w:start w:val="1"/>
      <w:numFmt w:val="bullet"/>
      <w:lvlText w:val="•"/>
      <w:lvlJc w:val="left"/>
      <w:pPr>
        <w:tabs>
          <w:tab w:val="num" w:pos="5040"/>
        </w:tabs>
        <w:ind w:left="5040" w:hanging="360"/>
      </w:pPr>
      <w:rPr>
        <w:rFonts w:ascii="Arial" w:hAnsi="Arial" w:hint="default"/>
      </w:rPr>
    </w:lvl>
    <w:lvl w:ilvl="7" w:tplc="1DA212FC" w:tentative="1">
      <w:start w:val="1"/>
      <w:numFmt w:val="bullet"/>
      <w:lvlText w:val="•"/>
      <w:lvlJc w:val="left"/>
      <w:pPr>
        <w:tabs>
          <w:tab w:val="num" w:pos="5760"/>
        </w:tabs>
        <w:ind w:left="5760" w:hanging="360"/>
      </w:pPr>
      <w:rPr>
        <w:rFonts w:ascii="Arial" w:hAnsi="Arial" w:hint="default"/>
      </w:rPr>
    </w:lvl>
    <w:lvl w:ilvl="8" w:tplc="9BCA0C6E" w:tentative="1">
      <w:start w:val="1"/>
      <w:numFmt w:val="bullet"/>
      <w:lvlText w:val="•"/>
      <w:lvlJc w:val="left"/>
      <w:pPr>
        <w:tabs>
          <w:tab w:val="num" w:pos="6480"/>
        </w:tabs>
        <w:ind w:left="6480" w:hanging="360"/>
      </w:pPr>
      <w:rPr>
        <w:rFonts w:ascii="Arial" w:hAnsi="Arial" w:hint="default"/>
      </w:rPr>
    </w:lvl>
  </w:abstractNum>
  <w:num w:numId="1" w16cid:durableId="2141799185">
    <w:abstractNumId w:val="0"/>
  </w:num>
  <w:num w:numId="2" w16cid:durableId="1544753770">
    <w:abstractNumId w:val="1"/>
  </w:num>
  <w:num w:numId="3" w16cid:durableId="233052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D0"/>
    <w:rsid w:val="00003B9A"/>
    <w:rsid w:val="00012D58"/>
    <w:rsid w:val="00052695"/>
    <w:rsid w:val="00092180"/>
    <w:rsid w:val="000C1362"/>
    <w:rsid w:val="000D5479"/>
    <w:rsid w:val="001306DF"/>
    <w:rsid w:val="00130B08"/>
    <w:rsid w:val="00135A49"/>
    <w:rsid w:val="00173663"/>
    <w:rsid w:val="00186593"/>
    <w:rsid w:val="001B0290"/>
    <w:rsid w:val="001D59A3"/>
    <w:rsid w:val="00223C1B"/>
    <w:rsid w:val="002314EF"/>
    <w:rsid w:val="002708A1"/>
    <w:rsid w:val="002801AB"/>
    <w:rsid w:val="00285CFE"/>
    <w:rsid w:val="002D297A"/>
    <w:rsid w:val="00323BA9"/>
    <w:rsid w:val="003259A7"/>
    <w:rsid w:val="00354B62"/>
    <w:rsid w:val="003B07D1"/>
    <w:rsid w:val="003B0B36"/>
    <w:rsid w:val="003E4D4D"/>
    <w:rsid w:val="003F36E6"/>
    <w:rsid w:val="004249D1"/>
    <w:rsid w:val="004465FA"/>
    <w:rsid w:val="004473A2"/>
    <w:rsid w:val="004569E0"/>
    <w:rsid w:val="00466E92"/>
    <w:rsid w:val="00467127"/>
    <w:rsid w:val="004760D8"/>
    <w:rsid w:val="00476403"/>
    <w:rsid w:val="00483854"/>
    <w:rsid w:val="0049152E"/>
    <w:rsid w:val="004937D0"/>
    <w:rsid w:val="004B0E3F"/>
    <w:rsid w:val="00582401"/>
    <w:rsid w:val="0058512F"/>
    <w:rsid w:val="00590411"/>
    <w:rsid w:val="005B0FD9"/>
    <w:rsid w:val="005D7719"/>
    <w:rsid w:val="005F44B7"/>
    <w:rsid w:val="00635214"/>
    <w:rsid w:val="00635A6F"/>
    <w:rsid w:val="00657A92"/>
    <w:rsid w:val="0067004E"/>
    <w:rsid w:val="00683AA3"/>
    <w:rsid w:val="006A0231"/>
    <w:rsid w:val="006B5D93"/>
    <w:rsid w:val="006E1C5E"/>
    <w:rsid w:val="00714F7D"/>
    <w:rsid w:val="00726C24"/>
    <w:rsid w:val="00740A6B"/>
    <w:rsid w:val="00754B71"/>
    <w:rsid w:val="00776A21"/>
    <w:rsid w:val="007B2357"/>
    <w:rsid w:val="007D3AB5"/>
    <w:rsid w:val="007E5C7A"/>
    <w:rsid w:val="008143FA"/>
    <w:rsid w:val="008163FF"/>
    <w:rsid w:val="00825E24"/>
    <w:rsid w:val="00833CAC"/>
    <w:rsid w:val="00846DFB"/>
    <w:rsid w:val="0088440C"/>
    <w:rsid w:val="008C26BA"/>
    <w:rsid w:val="008C2817"/>
    <w:rsid w:val="008C3658"/>
    <w:rsid w:val="008E0AE4"/>
    <w:rsid w:val="008F438E"/>
    <w:rsid w:val="009125E1"/>
    <w:rsid w:val="00922C50"/>
    <w:rsid w:val="0093686B"/>
    <w:rsid w:val="00982917"/>
    <w:rsid w:val="00992A2C"/>
    <w:rsid w:val="00A36BA8"/>
    <w:rsid w:val="00A45894"/>
    <w:rsid w:val="00A54812"/>
    <w:rsid w:val="00A86257"/>
    <w:rsid w:val="00A96098"/>
    <w:rsid w:val="00AA4EB8"/>
    <w:rsid w:val="00AE5C60"/>
    <w:rsid w:val="00AF2781"/>
    <w:rsid w:val="00AF292F"/>
    <w:rsid w:val="00B066EB"/>
    <w:rsid w:val="00B14578"/>
    <w:rsid w:val="00B202C8"/>
    <w:rsid w:val="00B33ACE"/>
    <w:rsid w:val="00B36163"/>
    <w:rsid w:val="00BE457F"/>
    <w:rsid w:val="00BE67E2"/>
    <w:rsid w:val="00BF39A0"/>
    <w:rsid w:val="00C15CBA"/>
    <w:rsid w:val="00C32E47"/>
    <w:rsid w:val="00C4324E"/>
    <w:rsid w:val="00D00660"/>
    <w:rsid w:val="00D035FD"/>
    <w:rsid w:val="00D3658E"/>
    <w:rsid w:val="00D4610E"/>
    <w:rsid w:val="00DC0AD6"/>
    <w:rsid w:val="00DF2AFF"/>
    <w:rsid w:val="00E12454"/>
    <w:rsid w:val="00E264D0"/>
    <w:rsid w:val="00E3098F"/>
    <w:rsid w:val="00E35E85"/>
    <w:rsid w:val="00E410A1"/>
    <w:rsid w:val="00E67A4C"/>
    <w:rsid w:val="00E70ED3"/>
    <w:rsid w:val="00EA054E"/>
    <w:rsid w:val="00EA4D4A"/>
    <w:rsid w:val="00EC103B"/>
    <w:rsid w:val="00EC261B"/>
    <w:rsid w:val="00EC43BF"/>
    <w:rsid w:val="00EE7ED0"/>
    <w:rsid w:val="00F07C93"/>
    <w:rsid w:val="00F16BE0"/>
    <w:rsid w:val="00F33F2A"/>
    <w:rsid w:val="00F86C1D"/>
    <w:rsid w:val="00FA354F"/>
    <w:rsid w:val="00FA4337"/>
    <w:rsid w:val="00FB0819"/>
    <w:rsid w:val="00FC0A71"/>
    <w:rsid w:val="00FC59ED"/>
    <w:rsid w:val="00FD1989"/>
    <w:rsid w:val="00FE7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55A30"/>
  <w15:chartTrackingRefBased/>
  <w15:docId w15:val="{72BBC5D6-E758-482D-855F-08EAAB79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F07C93"/>
    <w:pPr>
      <w:spacing w:after="240" w:line="288" w:lineRule="auto"/>
    </w:pPr>
    <w:rPr>
      <w:rFonts w:ascii="Arial" w:hAnsi="Arial"/>
      <w:sz w:val="22"/>
      <w:szCs w:val="24"/>
    </w:rPr>
  </w:style>
  <w:style w:type="character" w:customStyle="1" w:styleId="BodyTextChar">
    <w:name w:val="Body Text Char"/>
    <w:basedOn w:val="DefaultParagraphFont"/>
    <w:link w:val="BodyText"/>
    <w:rsid w:val="00F07C93"/>
    <w:rPr>
      <w:rFonts w:ascii="Arial" w:hAnsi="Arial"/>
      <w:sz w:val="22"/>
      <w:szCs w:val="24"/>
    </w:rPr>
  </w:style>
  <w:style w:type="paragraph" w:styleId="ListParagraph">
    <w:name w:val="List Paragraph"/>
    <w:basedOn w:val="Normal"/>
    <w:uiPriority w:val="34"/>
    <w:qFormat/>
    <w:rsid w:val="000D5479"/>
    <w:pPr>
      <w:ind w:left="720"/>
      <w:contextualSpacing/>
    </w:pPr>
  </w:style>
  <w:style w:type="character" w:styleId="Hyperlink">
    <w:name w:val="Hyperlink"/>
    <w:basedOn w:val="DefaultParagraphFont"/>
    <w:uiPriority w:val="99"/>
    <w:unhideWhenUsed/>
    <w:rsid w:val="00130B08"/>
    <w:rPr>
      <w:color w:val="0563C1" w:themeColor="hyperlink"/>
      <w:u w:val="single"/>
    </w:rPr>
  </w:style>
  <w:style w:type="character" w:styleId="UnresolvedMention">
    <w:name w:val="Unresolved Mention"/>
    <w:basedOn w:val="DefaultParagraphFont"/>
    <w:uiPriority w:val="99"/>
    <w:semiHidden/>
    <w:unhideWhenUsed/>
    <w:rsid w:val="00130B08"/>
    <w:rPr>
      <w:color w:val="605E5C"/>
      <w:shd w:val="clear" w:color="auto" w:fill="E1DFDD"/>
    </w:rPr>
  </w:style>
  <w:style w:type="character" w:customStyle="1" w:styleId="normaltextrun">
    <w:name w:val="normaltextrun"/>
    <w:basedOn w:val="DefaultParagraphFont"/>
    <w:rsid w:val="00052695"/>
  </w:style>
  <w:style w:type="character" w:styleId="CommentReference">
    <w:name w:val="annotation reference"/>
    <w:basedOn w:val="DefaultParagraphFont"/>
    <w:uiPriority w:val="99"/>
    <w:semiHidden/>
    <w:unhideWhenUsed/>
    <w:rsid w:val="00992A2C"/>
    <w:rPr>
      <w:sz w:val="16"/>
      <w:szCs w:val="16"/>
    </w:rPr>
  </w:style>
  <w:style w:type="paragraph" w:styleId="CommentText">
    <w:name w:val="annotation text"/>
    <w:basedOn w:val="Normal"/>
    <w:link w:val="CommentTextChar"/>
    <w:uiPriority w:val="99"/>
    <w:semiHidden/>
    <w:unhideWhenUsed/>
    <w:rsid w:val="00992A2C"/>
    <w:rPr>
      <w:sz w:val="20"/>
    </w:rPr>
  </w:style>
  <w:style w:type="character" w:customStyle="1" w:styleId="CommentTextChar">
    <w:name w:val="Comment Text Char"/>
    <w:basedOn w:val="DefaultParagraphFont"/>
    <w:link w:val="CommentText"/>
    <w:uiPriority w:val="99"/>
    <w:semiHidden/>
    <w:rsid w:val="00992A2C"/>
    <w:rPr>
      <w:rFonts w:ascii="Garamond" w:hAnsi="Garamond"/>
    </w:rPr>
  </w:style>
  <w:style w:type="paragraph" w:styleId="CommentSubject">
    <w:name w:val="annotation subject"/>
    <w:basedOn w:val="CommentText"/>
    <w:next w:val="CommentText"/>
    <w:link w:val="CommentSubjectChar"/>
    <w:uiPriority w:val="99"/>
    <w:semiHidden/>
    <w:unhideWhenUsed/>
    <w:rsid w:val="00992A2C"/>
    <w:rPr>
      <w:b/>
      <w:bCs/>
    </w:rPr>
  </w:style>
  <w:style w:type="character" w:customStyle="1" w:styleId="CommentSubjectChar">
    <w:name w:val="Comment Subject Char"/>
    <w:basedOn w:val="CommentTextChar"/>
    <w:link w:val="CommentSubject"/>
    <w:uiPriority w:val="99"/>
    <w:semiHidden/>
    <w:rsid w:val="00992A2C"/>
    <w:rPr>
      <w:rFonts w:ascii="Garamond" w:hAnsi="Garamond"/>
      <w:b/>
      <w:bCs/>
    </w:rPr>
  </w:style>
  <w:style w:type="paragraph" w:styleId="BalloonText">
    <w:name w:val="Balloon Text"/>
    <w:basedOn w:val="Normal"/>
    <w:link w:val="BalloonTextChar"/>
    <w:uiPriority w:val="99"/>
    <w:semiHidden/>
    <w:unhideWhenUsed/>
    <w:rsid w:val="00992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A2C"/>
    <w:rPr>
      <w:rFonts w:ascii="Segoe UI" w:hAnsi="Segoe UI" w:cs="Segoe UI"/>
      <w:sz w:val="18"/>
      <w:szCs w:val="18"/>
    </w:rPr>
  </w:style>
  <w:style w:type="paragraph" w:styleId="Revision">
    <w:name w:val="Revision"/>
    <w:hidden/>
    <w:uiPriority w:val="99"/>
    <w:semiHidden/>
    <w:rsid w:val="00635214"/>
    <w:rPr>
      <w:rFonts w:ascii="Garamond" w:hAnsi="Garamond"/>
      <w:sz w:val="24"/>
    </w:rPr>
  </w:style>
  <w:style w:type="paragraph" w:styleId="NormalWeb">
    <w:name w:val="Normal (Web)"/>
    <w:basedOn w:val="Normal"/>
    <w:uiPriority w:val="99"/>
    <w:semiHidden/>
    <w:unhideWhenUsed/>
    <w:rsid w:val="00C32E47"/>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71693">
      <w:bodyDiv w:val="1"/>
      <w:marLeft w:val="0"/>
      <w:marRight w:val="0"/>
      <w:marTop w:val="0"/>
      <w:marBottom w:val="0"/>
      <w:divBdr>
        <w:top w:val="none" w:sz="0" w:space="0" w:color="auto"/>
        <w:left w:val="none" w:sz="0" w:space="0" w:color="auto"/>
        <w:bottom w:val="none" w:sz="0" w:space="0" w:color="auto"/>
        <w:right w:val="none" w:sz="0" w:space="0" w:color="auto"/>
      </w:divBdr>
      <w:divsChild>
        <w:div w:id="316962575">
          <w:marLeft w:val="274"/>
          <w:marRight w:val="0"/>
          <w:marTop w:val="0"/>
          <w:marBottom w:val="0"/>
          <w:divBdr>
            <w:top w:val="none" w:sz="0" w:space="0" w:color="auto"/>
            <w:left w:val="none" w:sz="0" w:space="0" w:color="auto"/>
            <w:bottom w:val="none" w:sz="0" w:space="0" w:color="auto"/>
            <w:right w:val="none" w:sz="0" w:space="0" w:color="auto"/>
          </w:divBdr>
        </w:div>
        <w:div w:id="1068846534">
          <w:marLeft w:val="274"/>
          <w:marRight w:val="0"/>
          <w:marTop w:val="0"/>
          <w:marBottom w:val="0"/>
          <w:divBdr>
            <w:top w:val="none" w:sz="0" w:space="0" w:color="auto"/>
            <w:left w:val="none" w:sz="0" w:space="0" w:color="auto"/>
            <w:bottom w:val="none" w:sz="0" w:space="0" w:color="auto"/>
            <w:right w:val="none" w:sz="0" w:space="0" w:color="auto"/>
          </w:divBdr>
        </w:div>
        <w:div w:id="405809623">
          <w:marLeft w:val="274"/>
          <w:marRight w:val="0"/>
          <w:marTop w:val="0"/>
          <w:marBottom w:val="0"/>
          <w:divBdr>
            <w:top w:val="none" w:sz="0" w:space="0" w:color="auto"/>
            <w:left w:val="none" w:sz="0" w:space="0" w:color="auto"/>
            <w:bottom w:val="none" w:sz="0" w:space="0" w:color="auto"/>
            <w:right w:val="none" w:sz="0" w:space="0" w:color="auto"/>
          </w:divBdr>
        </w:div>
      </w:divsChild>
    </w:div>
    <w:div w:id="14288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upplierregistration.cabinetoffice.gov.uk/organisation/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120</Value>
      <Value>2</Value>
      <Value>1</Value>
    </TaxCatchAll>
    <lcf76f155ced4ddcb4097134ff3c332f xmlns="4c1e65c9-7988-4028-8fee-5900e7c5f96c">
      <Terms xmlns="http://schemas.microsoft.com/office/infopath/2007/PartnerControls"/>
    </lcf76f155ced4ddcb4097134ff3c332f>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(A)</TermName>
          <TermId xmlns="http://schemas.microsoft.com/office/infopath/2007/PartnerControls">cd7574cd-0844-4b8e-bee9-78f4302a4cae</TermId>
        </TermInfo>
      </Terms>
    </jb5e598af17141539648acf311d7477b>
  </documentManagement>
</p:properti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0AAF62AD9C16843AE4A9B5079AAE066" ma:contentTypeVersion="22" ma:contentTypeDescription="Create a new document." ma:contentTypeScope="" ma:versionID="37bf1f1ef2933703a922f2554ebca953">
  <xsd:schema xmlns:xsd="http://www.w3.org/2001/XMLSchema" xmlns:xs="http://www.w3.org/2001/XMLSchema" xmlns:p="http://schemas.microsoft.com/office/2006/metadata/properties" xmlns:ns2="4e9417ab-6472-4075-af16-7dc6074df91e" xmlns:ns3="4c1e65c9-7988-4028-8fee-5900e7c5f96c" xmlns:ns4="3b639a97-0ff6-4a15-934b-811491b3a8c7" targetNamespace="http://schemas.microsoft.com/office/2006/metadata/properties" ma:root="true" ma:fieldsID="a904d3ce3c6c6fef9d2e6d8c5d4c15c6" ns2:_="" ns3:_="" ns4:_="">
    <xsd:import namespace="4e9417ab-6472-4075-af16-7dc6074df91e"/>
    <xsd:import namespace="4c1e65c9-7988-4028-8fee-5900e7c5f96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e9dde3d-8622-448c-9767-86b7c53d8901}"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e9dde3d-8622-448c-9767-86b7c53d8901}"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20;#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1e65c9-7988-4028-8fee-5900e7c5f96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036CCED5-C1BE-4BA8-9570-5EF4F3C00463}">
  <ds:schemaRefs>
    <ds:schemaRef ds:uri="http://schemas.microsoft.com/sharepoint/v3/contenttype/forms"/>
  </ds:schemaRefs>
</ds:datastoreItem>
</file>

<file path=customXml/itemProps2.xml><?xml version="1.0" encoding="utf-8"?>
<ds:datastoreItem xmlns:ds="http://schemas.openxmlformats.org/officeDocument/2006/customXml" ds:itemID="{9B46F720-1235-4893-A33D-AA1DF7E525A5}">
  <ds:schemaRefs>
    <ds:schemaRef ds:uri="http://schemas.microsoft.com/office/2006/metadata/properties"/>
    <ds:schemaRef ds:uri="http://schemas.microsoft.com/office/infopath/2007/PartnerControls"/>
    <ds:schemaRef ds:uri="4e9417ab-6472-4075-af16-7dc6074df91e"/>
    <ds:schemaRef ds:uri="4c1e65c9-7988-4028-8fee-5900e7c5f96c"/>
  </ds:schemaRefs>
</ds:datastoreItem>
</file>

<file path=customXml/itemProps3.xml><?xml version="1.0" encoding="utf-8"?>
<ds:datastoreItem xmlns:ds="http://schemas.openxmlformats.org/officeDocument/2006/customXml" ds:itemID="{914ABF37-CF78-4012-8FB0-1D78C9CBD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4c1e65c9-7988-4028-8fee-5900e7c5f96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51DEA-064E-4385-893D-39D8072A7B8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3762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Jones</dc:creator>
  <cp:keywords/>
  <dc:description/>
  <cp:lastModifiedBy>Jeremy Bowland</cp:lastModifiedBy>
  <cp:revision>2</cp:revision>
  <dcterms:created xsi:type="dcterms:W3CDTF">2025-12-01T12:04:00Z</dcterms:created>
  <dcterms:modified xsi:type="dcterms:W3CDTF">2025-12-01T12:04:00Z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0x010100A5BF1C78D9F64B679A5EBDE1C6598EBC0100F0AAF62AD9C16843AE4A9B5079AAE066</vt:lpwstr>
  </property>
  <property fmtid="{D5CDD505-2E9C-101B-9397-08002B2CF9AE}" pid="3" name="MediaServiceImageTags">
    <vt:lpwstr/>
  </property>
  <property fmtid="{D5CDD505-2E9C-101B-9397-08002B2CF9AE}" pid="4" name="HOBusinessUnit">
    <vt:lpwstr>120;#Commercial Directorate (A)|cd7574cd-0844-4b8e-bee9-78f4302a4cae</vt:lpwstr>
  </property>
  <property fmtid="{D5CDD505-2E9C-101B-9397-08002B2CF9AE}" pid="5" name="HOCopyrightLevel">
    <vt:lpwstr>2;#Crown|69589897-2828-4761-976e-717fd8e631c9</vt:lpwstr>
  </property>
  <property fmtid="{D5CDD505-2E9C-101B-9397-08002B2CF9AE}" pid="6" name="HOGovernmentSecurityClassification">
    <vt:lpwstr>1;#Official|14c80daa-741b-422c-9722-f71693c9ede4</vt:lpwstr>
  </property>
  <property fmtid="{D5CDD505-2E9C-101B-9397-08002B2CF9AE}" pid="7" name="HOSiteType">
    <vt:lpwstr>4;#Process – Standard|cf511cbb-bd16-4156-ac78-90d0c4fce91f</vt:lpwstr>
  </property>
</Properties>
</file>