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396"/>
        <w:gridCol w:w="5961"/>
      </w:tblGrid>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Service Specification No.</w:t>
            </w:r>
          </w:p>
        </w:tc>
        <w:tc>
          <w:tcPr>
            <w:tcW w:w="5961" w:type="dxa"/>
            <w:shd w:val="clear" w:color="auto" w:fill="D9D9D9" w:themeFill="background1" w:themeFillShade="D9"/>
          </w:tcPr>
          <w:p w:rsidR="004366EE" w:rsidRPr="00350E2D" w:rsidRDefault="004366EE" w:rsidP="00401402">
            <w:pPr>
              <w:pStyle w:val="TitleBlock"/>
              <w:rPr>
                <w:lang w:val="en-GB"/>
              </w:rPr>
            </w:pP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Service</w:t>
            </w:r>
          </w:p>
        </w:tc>
        <w:tc>
          <w:tcPr>
            <w:tcW w:w="5961" w:type="dxa"/>
            <w:shd w:val="clear" w:color="auto" w:fill="D9D9D9" w:themeFill="background1" w:themeFillShade="D9"/>
          </w:tcPr>
          <w:p w:rsidR="004366EE" w:rsidRDefault="001670C9" w:rsidP="001670C9">
            <w:pPr>
              <w:pStyle w:val="TitleBlock"/>
              <w:rPr>
                <w:lang w:val="en-GB"/>
              </w:rPr>
            </w:pPr>
            <w:r>
              <w:rPr>
                <w:lang w:val="en-GB"/>
              </w:rPr>
              <w:t>H</w:t>
            </w:r>
            <w:r w:rsidR="00D07B39" w:rsidRPr="00350E2D">
              <w:rPr>
                <w:lang w:val="en-GB"/>
              </w:rPr>
              <w:t xml:space="preserve">ealth </w:t>
            </w:r>
            <w:r>
              <w:rPr>
                <w:lang w:val="en-GB"/>
              </w:rPr>
              <w:t xml:space="preserve">Training and Competency Assessment </w:t>
            </w:r>
            <w:r w:rsidR="000D0BED">
              <w:rPr>
                <w:lang w:val="en-GB"/>
              </w:rPr>
              <w:t xml:space="preserve">with Establishment of Governance framework </w:t>
            </w:r>
            <w:r>
              <w:rPr>
                <w:lang w:val="en-GB"/>
              </w:rPr>
              <w:t xml:space="preserve">for care Staff at the </w:t>
            </w:r>
            <w:r w:rsidR="00D07B39" w:rsidRPr="00350E2D">
              <w:rPr>
                <w:lang w:val="en-GB"/>
              </w:rPr>
              <w:t>Derby Integrated Disabled Children’s Service’s Residential Short Breaks offering at the Lighthouse</w:t>
            </w:r>
            <w:r w:rsidR="00E03367">
              <w:rPr>
                <w:lang w:val="en-GB"/>
              </w:rPr>
              <w:t xml:space="preserve"> </w:t>
            </w:r>
          </w:p>
          <w:p w:rsidR="00E03367" w:rsidRPr="00350E2D" w:rsidRDefault="00E03367" w:rsidP="001670C9">
            <w:pPr>
              <w:pStyle w:val="TitleBlock"/>
              <w:rPr>
                <w:lang w:val="en-GB"/>
              </w:rPr>
            </w:pPr>
            <w:r>
              <w:rPr>
                <w:lang w:val="en-GB"/>
              </w:rPr>
              <w:t xml:space="preserve">LOT 2 </w:t>
            </w: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Commissioner Lead</w:t>
            </w:r>
          </w:p>
        </w:tc>
        <w:tc>
          <w:tcPr>
            <w:tcW w:w="5961" w:type="dxa"/>
            <w:shd w:val="clear" w:color="auto" w:fill="D9D9D9" w:themeFill="background1" w:themeFillShade="D9"/>
          </w:tcPr>
          <w:p w:rsidR="00B13803" w:rsidRPr="00350E2D" w:rsidRDefault="00D07B39" w:rsidP="00401402">
            <w:pPr>
              <w:pStyle w:val="TitleBlock"/>
              <w:rPr>
                <w:lang w:val="en-GB"/>
              </w:rPr>
            </w:pPr>
            <w:r w:rsidRPr="00350E2D">
              <w:rPr>
                <w:lang w:val="en-GB"/>
              </w:rPr>
              <w:t>Lee English</w:t>
            </w: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Provider Lead</w:t>
            </w:r>
          </w:p>
        </w:tc>
        <w:tc>
          <w:tcPr>
            <w:tcW w:w="5961" w:type="dxa"/>
            <w:shd w:val="clear" w:color="auto" w:fill="D9D9D9" w:themeFill="background1" w:themeFillShade="D9"/>
          </w:tcPr>
          <w:p w:rsidR="00B13803" w:rsidRPr="00350E2D" w:rsidRDefault="00B13803" w:rsidP="00401402">
            <w:pPr>
              <w:pStyle w:val="TitleBlock"/>
              <w:rPr>
                <w:lang w:val="en-GB"/>
              </w:rPr>
            </w:pP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Period</w:t>
            </w:r>
          </w:p>
        </w:tc>
        <w:tc>
          <w:tcPr>
            <w:tcW w:w="5961" w:type="dxa"/>
            <w:shd w:val="clear" w:color="auto" w:fill="D9D9D9" w:themeFill="background1" w:themeFillShade="D9"/>
          </w:tcPr>
          <w:p w:rsidR="004366EE" w:rsidRPr="00350E2D" w:rsidRDefault="00BF1D18" w:rsidP="00CB1981">
            <w:pPr>
              <w:pStyle w:val="TitleBlock"/>
              <w:rPr>
                <w:lang w:val="en-GB"/>
              </w:rPr>
            </w:pPr>
            <w:r>
              <w:rPr>
                <w:lang w:val="en-GB"/>
              </w:rPr>
              <w:t xml:space="preserve">1 </w:t>
            </w:r>
            <w:r w:rsidR="00CB1981">
              <w:rPr>
                <w:lang w:val="en-GB"/>
              </w:rPr>
              <w:t>May</w:t>
            </w:r>
            <w:r w:rsidR="009E6731">
              <w:rPr>
                <w:lang w:val="en-GB"/>
              </w:rPr>
              <w:t xml:space="preserve"> 2019 to 31 January 2020</w:t>
            </w:r>
          </w:p>
        </w:tc>
      </w:tr>
      <w:tr w:rsidR="007D3AC2" w:rsidRPr="00350E2D" w:rsidTr="00A72B19">
        <w:tc>
          <w:tcPr>
            <w:tcW w:w="3396" w:type="dxa"/>
            <w:shd w:val="clear" w:color="auto" w:fill="D9D9D9" w:themeFill="background1" w:themeFillShade="D9"/>
          </w:tcPr>
          <w:p w:rsidR="007D3AC2" w:rsidRPr="00350E2D" w:rsidRDefault="007D3AC2" w:rsidP="00401402">
            <w:pPr>
              <w:pStyle w:val="TitleBlock"/>
              <w:rPr>
                <w:lang w:val="en-GB"/>
              </w:rPr>
            </w:pPr>
            <w:r w:rsidRPr="00350E2D">
              <w:rPr>
                <w:lang w:val="en-GB"/>
              </w:rPr>
              <w:t>Version</w:t>
            </w:r>
          </w:p>
        </w:tc>
        <w:tc>
          <w:tcPr>
            <w:tcW w:w="5961" w:type="dxa"/>
            <w:shd w:val="clear" w:color="auto" w:fill="D9D9D9" w:themeFill="background1" w:themeFillShade="D9"/>
          </w:tcPr>
          <w:p w:rsidR="007D3AC2" w:rsidRPr="00350E2D" w:rsidRDefault="001670C9" w:rsidP="00B5376C">
            <w:pPr>
              <w:pStyle w:val="TitleBlock"/>
              <w:rPr>
                <w:lang w:val="en-GB"/>
              </w:rPr>
            </w:pPr>
            <w:r>
              <w:rPr>
                <w:lang w:val="en-GB"/>
              </w:rPr>
              <w:t>0.</w:t>
            </w:r>
            <w:r w:rsidR="00723619">
              <w:rPr>
                <w:lang w:val="en-GB"/>
              </w:rPr>
              <w:t>5</w:t>
            </w: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Date of Review</w:t>
            </w:r>
          </w:p>
        </w:tc>
        <w:tc>
          <w:tcPr>
            <w:tcW w:w="5961" w:type="dxa"/>
            <w:shd w:val="clear" w:color="auto" w:fill="D9D9D9" w:themeFill="background1" w:themeFillShade="D9"/>
          </w:tcPr>
          <w:p w:rsidR="004366EE" w:rsidRPr="00350E2D" w:rsidRDefault="004366EE" w:rsidP="00401402">
            <w:pPr>
              <w:pStyle w:val="TitleBlock"/>
              <w:rPr>
                <w:lang w:val="en-GB"/>
              </w:rPr>
            </w:pPr>
          </w:p>
        </w:tc>
      </w:tr>
    </w:tbl>
    <w:p w:rsidR="007D3AC2" w:rsidRPr="00350E2D" w:rsidRDefault="007D3AC2" w:rsidP="007D3AC2">
      <w:pPr>
        <w:rPr>
          <w:b/>
          <w:sz w:val="28"/>
          <w:szCs w:val="28"/>
          <w:lang w:val="en-GB"/>
        </w:rPr>
      </w:pPr>
    </w:p>
    <w:p w:rsidR="007D3AC2" w:rsidRPr="00350E2D" w:rsidRDefault="007D3AC2" w:rsidP="007D3AC2">
      <w:pPr>
        <w:rPr>
          <w:b/>
          <w:sz w:val="28"/>
          <w:szCs w:val="28"/>
          <w:lang w:val="en-GB"/>
        </w:rPr>
      </w:pPr>
    </w:p>
    <w:p w:rsidR="007D3AC2" w:rsidRPr="00350E2D" w:rsidRDefault="007D3AC2" w:rsidP="007D3AC2">
      <w:pPr>
        <w:rPr>
          <w:b/>
          <w:sz w:val="28"/>
          <w:szCs w:val="28"/>
          <w:lang w:val="en-GB"/>
        </w:rPr>
      </w:pPr>
    </w:p>
    <w:tbl>
      <w:tblPr>
        <w:tblStyle w:val="TableGrid"/>
        <w:tblW w:w="9357" w:type="dxa"/>
        <w:tblInd w:w="534" w:type="dxa"/>
        <w:tblLook w:val="04A0" w:firstRow="1" w:lastRow="0" w:firstColumn="1" w:lastColumn="0" w:noHBand="0" w:noVBand="1"/>
      </w:tblPr>
      <w:tblGrid>
        <w:gridCol w:w="1713"/>
        <w:gridCol w:w="1486"/>
        <w:gridCol w:w="3890"/>
        <w:gridCol w:w="2268"/>
      </w:tblGrid>
      <w:tr w:rsidR="007D3AC2" w:rsidRPr="00350E2D" w:rsidTr="00A72B19">
        <w:trPr>
          <w:trHeight w:val="567"/>
        </w:trPr>
        <w:tc>
          <w:tcPr>
            <w:tcW w:w="1713" w:type="dxa"/>
            <w:shd w:val="clear" w:color="auto" w:fill="D9D9D9" w:themeFill="background1" w:themeFillShade="D9"/>
          </w:tcPr>
          <w:p w:rsidR="007D3AC2" w:rsidRPr="00350E2D" w:rsidRDefault="007D3AC2" w:rsidP="007D3AC2">
            <w:pPr>
              <w:pStyle w:val="TitleBlock"/>
              <w:rPr>
                <w:lang w:val="en-GB"/>
              </w:rPr>
            </w:pPr>
            <w:r w:rsidRPr="00350E2D">
              <w:rPr>
                <w:lang w:val="en-GB"/>
              </w:rPr>
              <w:t>Version</w:t>
            </w:r>
          </w:p>
          <w:p w:rsidR="007D3AC2" w:rsidRPr="00350E2D" w:rsidRDefault="007D3AC2" w:rsidP="007D3AC2">
            <w:pPr>
              <w:pStyle w:val="TitleBlock"/>
              <w:spacing w:before="0" w:after="0"/>
              <w:rPr>
                <w:b w:val="0"/>
                <w:sz w:val="20"/>
                <w:lang w:val="en-GB"/>
              </w:rPr>
            </w:pPr>
            <w:r w:rsidRPr="00350E2D">
              <w:rPr>
                <w:b w:val="0"/>
                <w:sz w:val="20"/>
                <w:lang w:val="en-GB"/>
              </w:rPr>
              <w:t>0.x – Draft</w:t>
            </w:r>
          </w:p>
          <w:p w:rsidR="007D3AC2" w:rsidRPr="00350E2D" w:rsidRDefault="007D3AC2" w:rsidP="007D3AC2">
            <w:pPr>
              <w:pStyle w:val="TitleBlock"/>
              <w:spacing w:before="0" w:after="0"/>
              <w:rPr>
                <w:lang w:val="en-GB"/>
              </w:rPr>
            </w:pPr>
            <w:r w:rsidRPr="00350E2D">
              <w:rPr>
                <w:b w:val="0"/>
                <w:sz w:val="20"/>
                <w:lang w:val="en-GB"/>
              </w:rPr>
              <w:t>1.x – Published</w:t>
            </w:r>
          </w:p>
        </w:tc>
        <w:tc>
          <w:tcPr>
            <w:tcW w:w="1486" w:type="dxa"/>
            <w:shd w:val="clear" w:color="auto" w:fill="D9D9D9" w:themeFill="background1" w:themeFillShade="D9"/>
          </w:tcPr>
          <w:p w:rsidR="007D3AC2" w:rsidRPr="00350E2D" w:rsidRDefault="007D3AC2" w:rsidP="007D3AC2">
            <w:pPr>
              <w:pStyle w:val="TitleBlock"/>
              <w:rPr>
                <w:lang w:val="en-GB"/>
              </w:rPr>
            </w:pPr>
            <w:r w:rsidRPr="00350E2D">
              <w:rPr>
                <w:lang w:val="en-GB"/>
              </w:rPr>
              <w:t>Date issued</w:t>
            </w:r>
          </w:p>
        </w:tc>
        <w:tc>
          <w:tcPr>
            <w:tcW w:w="3890" w:type="dxa"/>
            <w:shd w:val="clear" w:color="auto" w:fill="D9D9D9" w:themeFill="background1" w:themeFillShade="D9"/>
          </w:tcPr>
          <w:p w:rsidR="007D3AC2" w:rsidRPr="00350E2D" w:rsidRDefault="007D3AC2" w:rsidP="007D3AC2">
            <w:pPr>
              <w:pStyle w:val="TitleBlock"/>
              <w:rPr>
                <w:lang w:val="en-GB"/>
              </w:rPr>
            </w:pPr>
            <w:r w:rsidRPr="00350E2D">
              <w:rPr>
                <w:lang w:val="en-GB"/>
              </w:rPr>
              <w:t>Brief Summary of change</w:t>
            </w:r>
          </w:p>
        </w:tc>
        <w:tc>
          <w:tcPr>
            <w:tcW w:w="2268" w:type="dxa"/>
            <w:shd w:val="clear" w:color="auto" w:fill="D9D9D9" w:themeFill="background1" w:themeFillShade="D9"/>
          </w:tcPr>
          <w:p w:rsidR="007D3AC2" w:rsidRPr="00350E2D" w:rsidRDefault="007D3AC2" w:rsidP="007D3AC2">
            <w:pPr>
              <w:pStyle w:val="TitleBlock"/>
              <w:rPr>
                <w:lang w:val="en-GB"/>
              </w:rPr>
            </w:pPr>
            <w:r w:rsidRPr="00350E2D">
              <w:rPr>
                <w:lang w:val="en-GB"/>
              </w:rPr>
              <w:t>Change Owner</w:t>
            </w:r>
          </w:p>
        </w:tc>
      </w:tr>
      <w:tr w:rsidR="007D3AC2" w:rsidRPr="00350E2D" w:rsidTr="00A72B19">
        <w:trPr>
          <w:trHeight w:val="567"/>
        </w:trPr>
        <w:tc>
          <w:tcPr>
            <w:tcW w:w="1713" w:type="dxa"/>
            <w:shd w:val="clear" w:color="auto" w:fill="auto"/>
          </w:tcPr>
          <w:p w:rsidR="007D3AC2" w:rsidRPr="00350E2D" w:rsidRDefault="00D07B39" w:rsidP="007D3AC2">
            <w:pPr>
              <w:pStyle w:val="TitleBlock"/>
              <w:rPr>
                <w:b w:val="0"/>
                <w:sz w:val="22"/>
                <w:lang w:val="en-GB"/>
              </w:rPr>
            </w:pPr>
            <w:r w:rsidRPr="00350E2D">
              <w:rPr>
                <w:b w:val="0"/>
                <w:sz w:val="22"/>
                <w:lang w:val="en-GB"/>
              </w:rPr>
              <w:t>0.1</w:t>
            </w:r>
          </w:p>
        </w:tc>
        <w:tc>
          <w:tcPr>
            <w:tcW w:w="1486" w:type="dxa"/>
            <w:shd w:val="clear" w:color="auto" w:fill="auto"/>
          </w:tcPr>
          <w:p w:rsidR="001E1FC5" w:rsidRPr="00350E2D" w:rsidRDefault="007464F2" w:rsidP="001E1FC5">
            <w:pPr>
              <w:pStyle w:val="TitleBlock"/>
              <w:rPr>
                <w:b w:val="0"/>
                <w:sz w:val="22"/>
                <w:lang w:val="en-GB"/>
              </w:rPr>
            </w:pPr>
            <w:r>
              <w:rPr>
                <w:b w:val="0"/>
                <w:sz w:val="22"/>
                <w:lang w:val="en-GB"/>
              </w:rPr>
              <w:t>29/01/19</w:t>
            </w:r>
          </w:p>
        </w:tc>
        <w:tc>
          <w:tcPr>
            <w:tcW w:w="3890" w:type="dxa"/>
            <w:shd w:val="clear" w:color="auto" w:fill="auto"/>
          </w:tcPr>
          <w:p w:rsidR="007D3AC2" w:rsidRPr="00350E2D" w:rsidRDefault="007464F2" w:rsidP="007D3AC2">
            <w:pPr>
              <w:pStyle w:val="TitleBlock"/>
              <w:rPr>
                <w:b w:val="0"/>
                <w:sz w:val="22"/>
                <w:lang w:val="en-GB"/>
              </w:rPr>
            </w:pPr>
            <w:r>
              <w:rPr>
                <w:b w:val="0"/>
                <w:sz w:val="22"/>
                <w:lang w:val="en-GB"/>
              </w:rPr>
              <w:t>Initial Draft</w:t>
            </w:r>
          </w:p>
        </w:tc>
        <w:tc>
          <w:tcPr>
            <w:tcW w:w="2268" w:type="dxa"/>
          </w:tcPr>
          <w:p w:rsidR="007D3AC2" w:rsidRPr="00350E2D" w:rsidRDefault="007464F2" w:rsidP="007D3AC2">
            <w:pPr>
              <w:pStyle w:val="TitleBlock"/>
              <w:rPr>
                <w:b w:val="0"/>
                <w:sz w:val="22"/>
                <w:lang w:val="en-GB"/>
              </w:rPr>
            </w:pPr>
            <w:r>
              <w:rPr>
                <w:b w:val="0"/>
                <w:sz w:val="22"/>
                <w:lang w:val="en-GB"/>
              </w:rPr>
              <w:t>Lee English</w:t>
            </w:r>
          </w:p>
        </w:tc>
      </w:tr>
      <w:tr w:rsidR="007D3AC2" w:rsidRPr="00350E2D" w:rsidTr="00A72B19">
        <w:trPr>
          <w:trHeight w:val="567"/>
        </w:trPr>
        <w:tc>
          <w:tcPr>
            <w:tcW w:w="1713" w:type="dxa"/>
            <w:shd w:val="clear" w:color="auto" w:fill="auto"/>
          </w:tcPr>
          <w:p w:rsidR="007D3AC2" w:rsidRPr="00350E2D" w:rsidRDefault="00E75D2F" w:rsidP="007D3AC2">
            <w:pPr>
              <w:pStyle w:val="TitleBlock"/>
              <w:rPr>
                <w:b w:val="0"/>
                <w:sz w:val="22"/>
                <w:lang w:val="en-GB"/>
              </w:rPr>
            </w:pPr>
            <w:r>
              <w:rPr>
                <w:b w:val="0"/>
                <w:sz w:val="22"/>
                <w:lang w:val="en-GB"/>
              </w:rPr>
              <w:t>0.2</w:t>
            </w:r>
          </w:p>
        </w:tc>
        <w:tc>
          <w:tcPr>
            <w:tcW w:w="1486" w:type="dxa"/>
            <w:shd w:val="clear" w:color="auto" w:fill="auto"/>
          </w:tcPr>
          <w:p w:rsidR="007D3AC2" w:rsidRPr="00350E2D" w:rsidRDefault="00E75D2F" w:rsidP="00912F38">
            <w:pPr>
              <w:pStyle w:val="TitleBlock"/>
              <w:rPr>
                <w:b w:val="0"/>
                <w:sz w:val="22"/>
                <w:lang w:val="en-GB"/>
              </w:rPr>
            </w:pPr>
            <w:r>
              <w:rPr>
                <w:b w:val="0"/>
                <w:sz w:val="22"/>
                <w:lang w:val="en-GB"/>
              </w:rPr>
              <w:t>18/02/19</w:t>
            </w:r>
          </w:p>
        </w:tc>
        <w:tc>
          <w:tcPr>
            <w:tcW w:w="3890" w:type="dxa"/>
            <w:shd w:val="clear" w:color="auto" w:fill="auto"/>
          </w:tcPr>
          <w:p w:rsidR="007D3AC2" w:rsidRPr="00350E2D" w:rsidRDefault="00E75D2F" w:rsidP="007D3AC2">
            <w:pPr>
              <w:pStyle w:val="TitleBlock"/>
              <w:rPr>
                <w:b w:val="0"/>
                <w:sz w:val="22"/>
                <w:lang w:val="en-GB"/>
              </w:rPr>
            </w:pPr>
            <w:r>
              <w:rPr>
                <w:b w:val="0"/>
                <w:sz w:val="22"/>
                <w:lang w:val="en-GB"/>
              </w:rPr>
              <w:t>Revisions to draft</w:t>
            </w:r>
          </w:p>
        </w:tc>
        <w:tc>
          <w:tcPr>
            <w:tcW w:w="2268" w:type="dxa"/>
          </w:tcPr>
          <w:p w:rsidR="007D3AC2" w:rsidRPr="00350E2D" w:rsidRDefault="00E75D2F" w:rsidP="00157783">
            <w:pPr>
              <w:pStyle w:val="TitleBlock"/>
              <w:rPr>
                <w:b w:val="0"/>
                <w:sz w:val="22"/>
                <w:lang w:val="en-GB"/>
              </w:rPr>
            </w:pPr>
            <w:r>
              <w:rPr>
                <w:b w:val="0"/>
                <w:sz w:val="22"/>
                <w:lang w:val="en-GB"/>
              </w:rPr>
              <w:t>Nicola Smith</w:t>
            </w:r>
          </w:p>
        </w:tc>
      </w:tr>
      <w:tr w:rsidR="007D3AC2" w:rsidRPr="00350E2D" w:rsidTr="00A72B19">
        <w:trPr>
          <w:trHeight w:val="567"/>
        </w:trPr>
        <w:tc>
          <w:tcPr>
            <w:tcW w:w="1713" w:type="dxa"/>
            <w:shd w:val="clear" w:color="auto" w:fill="auto"/>
          </w:tcPr>
          <w:p w:rsidR="00E506B1" w:rsidRPr="00350E2D" w:rsidRDefault="00BF1D18" w:rsidP="00E506B1">
            <w:pPr>
              <w:pStyle w:val="TitleBlock"/>
              <w:rPr>
                <w:b w:val="0"/>
                <w:sz w:val="22"/>
                <w:lang w:val="en-GB"/>
              </w:rPr>
            </w:pPr>
            <w:r>
              <w:rPr>
                <w:b w:val="0"/>
                <w:sz w:val="22"/>
                <w:lang w:val="en-GB"/>
              </w:rPr>
              <w:t>0.3</w:t>
            </w:r>
          </w:p>
        </w:tc>
        <w:tc>
          <w:tcPr>
            <w:tcW w:w="1486" w:type="dxa"/>
            <w:shd w:val="clear" w:color="auto" w:fill="auto"/>
          </w:tcPr>
          <w:p w:rsidR="007D3AC2" w:rsidRPr="00350E2D" w:rsidRDefault="00BF1D18" w:rsidP="00E646A4">
            <w:pPr>
              <w:pStyle w:val="TitleBlock"/>
              <w:rPr>
                <w:b w:val="0"/>
                <w:sz w:val="22"/>
                <w:lang w:val="en-GB"/>
              </w:rPr>
            </w:pPr>
            <w:r>
              <w:rPr>
                <w:b w:val="0"/>
                <w:sz w:val="22"/>
                <w:lang w:val="en-GB"/>
              </w:rPr>
              <w:t>18/02/19</w:t>
            </w:r>
          </w:p>
        </w:tc>
        <w:tc>
          <w:tcPr>
            <w:tcW w:w="3890" w:type="dxa"/>
            <w:tcBorders>
              <w:bottom w:val="single" w:sz="4" w:space="0" w:color="auto"/>
            </w:tcBorders>
            <w:shd w:val="clear" w:color="auto" w:fill="auto"/>
          </w:tcPr>
          <w:p w:rsidR="007D3AC2" w:rsidRPr="00350E2D" w:rsidRDefault="00BF1D18" w:rsidP="00815A6B">
            <w:pPr>
              <w:pStyle w:val="TitleBlock"/>
              <w:rPr>
                <w:b w:val="0"/>
                <w:sz w:val="22"/>
                <w:lang w:val="en-GB"/>
              </w:rPr>
            </w:pPr>
            <w:r>
              <w:rPr>
                <w:b w:val="0"/>
                <w:sz w:val="22"/>
                <w:lang w:val="en-GB"/>
              </w:rPr>
              <w:t>Revisions to draft</w:t>
            </w:r>
          </w:p>
        </w:tc>
        <w:tc>
          <w:tcPr>
            <w:tcW w:w="2268" w:type="dxa"/>
            <w:tcBorders>
              <w:bottom w:val="single" w:sz="4" w:space="0" w:color="auto"/>
            </w:tcBorders>
          </w:tcPr>
          <w:p w:rsidR="007D3AC2" w:rsidRPr="00350E2D" w:rsidRDefault="00BF1D18" w:rsidP="007D3AC2">
            <w:pPr>
              <w:pStyle w:val="TitleBlock"/>
              <w:rPr>
                <w:b w:val="0"/>
                <w:sz w:val="22"/>
                <w:lang w:val="en-GB"/>
              </w:rPr>
            </w:pPr>
            <w:r>
              <w:rPr>
                <w:b w:val="0"/>
                <w:sz w:val="22"/>
                <w:lang w:val="en-GB"/>
              </w:rPr>
              <w:t>Sheila McFarlane</w:t>
            </w:r>
          </w:p>
        </w:tc>
      </w:tr>
      <w:tr w:rsidR="007D3AC2" w:rsidRPr="00350E2D" w:rsidTr="00993305">
        <w:trPr>
          <w:trHeight w:val="567"/>
        </w:trPr>
        <w:tc>
          <w:tcPr>
            <w:tcW w:w="1713" w:type="dxa"/>
            <w:shd w:val="clear" w:color="auto" w:fill="auto"/>
          </w:tcPr>
          <w:p w:rsidR="007D3AC2" w:rsidRPr="00350E2D" w:rsidRDefault="00B5376C" w:rsidP="007D3AC2">
            <w:pPr>
              <w:pStyle w:val="TitleBlock"/>
              <w:rPr>
                <w:b w:val="0"/>
                <w:sz w:val="22"/>
                <w:lang w:val="en-GB"/>
              </w:rPr>
            </w:pPr>
            <w:r>
              <w:rPr>
                <w:b w:val="0"/>
                <w:sz w:val="22"/>
                <w:lang w:val="en-GB"/>
              </w:rPr>
              <w:t>0.4</w:t>
            </w:r>
          </w:p>
        </w:tc>
        <w:tc>
          <w:tcPr>
            <w:tcW w:w="1486" w:type="dxa"/>
            <w:shd w:val="clear" w:color="auto" w:fill="auto"/>
          </w:tcPr>
          <w:p w:rsidR="007D3AC2" w:rsidRPr="00350E2D" w:rsidRDefault="00B5376C" w:rsidP="007D3AC2">
            <w:pPr>
              <w:pStyle w:val="TitleBlock"/>
              <w:rPr>
                <w:b w:val="0"/>
                <w:sz w:val="22"/>
                <w:lang w:val="en-GB"/>
              </w:rPr>
            </w:pPr>
            <w:r>
              <w:rPr>
                <w:b w:val="0"/>
                <w:sz w:val="22"/>
                <w:lang w:val="en-GB"/>
              </w:rPr>
              <w:t>19/02/19</w:t>
            </w:r>
          </w:p>
        </w:tc>
        <w:tc>
          <w:tcPr>
            <w:tcW w:w="3890" w:type="dxa"/>
            <w:shd w:val="clear" w:color="auto" w:fill="auto"/>
          </w:tcPr>
          <w:p w:rsidR="007D3AC2" w:rsidRPr="00350E2D" w:rsidRDefault="00B5376C" w:rsidP="007D3AC2">
            <w:pPr>
              <w:pStyle w:val="TitleBlock"/>
              <w:rPr>
                <w:b w:val="0"/>
                <w:sz w:val="22"/>
                <w:lang w:val="en-GB"/>
              </w:rPr>
            </w:pPr>
            <w:r>
              <w:rPr>
                <w:b w:val="0"/>
                <w:sz w:val="22"/>
                <w:lang w:val="en-GB"/>
              </w:rPr>
              <w:t>Revisions to draft</w:t>
            </w:r>
          </w:p>
        </w:tc>
        <w:tc>
          <w:tcPr>
            <w:tcW w:w="2268" w:type="dxa"/>
          </w:tcPr>
          <w:p w:rsidR="007D3AC2" w:rsidRPr="00350E2D" w:rsidRDefault="00B5376C" w:rsidP="007D3AC2">
            <w:pPr>
              <w:pStyle w:val="TitleBlock"/>
              <w:rPr>
                <w:b w:val="0"/>
                <w:sz w:val="22"/>
                <w:lang w:val="en-GB"/>
              </w:rPr>
            </w:pPr>
            <w:r>
              <w:rPr>
                <w:b w:val="0"/>
                <w:sz w:val="22"/>
                <w:lang w:val="en-GB"/>
              </w:rPr>
              <w:t>Lee English</w:t>
            </w:r>
          </w:p>
        </w:tc>
      </w:tr>
      <w:tr w:rsidR="00723619" w:rsidRPr="00350E2D" w:rsidTr="00A72B19">
        <w:trPr>
          <w:trHeight w:val="567"/>
        </w:trPr>
        <w:tc>
          <w:tcPr>
            <w:tcW w:w="1713" w:type="dxa"/>
            <w:shd w:val="clear" w:color="auto" w:fill="auto"/>
          </w:tcPr>
          <w:p w:rsidR="00723619" w:rsidRDefault="00723619" w:rsidP="007D3AC2">
            <w:pPr>
              <w:pStyle w:val="TitleBlock"/>
              <w:rPr>
                <w:b w:val="0"/>
                <w:sz w:val="22"/>
                <w:lang w:val="en-GB"/>
              </w:rPr>
            </w:pPr>
            <w:r>
              <w:rPr>
                <w:b w:val="0"/>
                <w:sz w:val="22"/>
                <w:lang w:val="en-GB"/>
              </w:rPr>
              <w:t>0.5</w:t>
            </w:r>
          </w:p>
        </w:tc>
        <w:tc>
          <w:tcPr>
            <w:tcW w:w="1486" w:type="dxa"/>
            <w:shd w:val="clear" w:color="auto" w:fill="auto"/>
          </w:tcPr>
          <w:p w:rsidR="00723619" w:rsidRDefault="00723619" w:rsidP="007D3AC2">
            <w:pPr>
              <w:pStyle w:val="TitleBlock"/>
              <w:rPr>
                <w:b w:val="0"/>
                <w:sz w:val="22"/>
                <w:lang w:val="en-GB"/>
              </w:rPr>
            </w:pPr>
            <w:r>
              <w:rPr>
                <w:b w:val="0"/>
                <w:sz w:val="22"/>
                <w:lang w:val="en-GB"/>
              </w:rPr>
              <w:t>22/02/19</w:t>
            </w:r>
          </w:p>
        </w:tc>
        <w:tc>
          <w:tcPr>
            <w:tcW w:w="3890" w:type="dxa"/>
            <w:tcBorders>
              <w:bottom w:val="single" w:sz="4" w:space="0" w:color="auto"/>
            </w:tcBorders>
            <w:shd w:val="clear" w:color="auto" w:fill="auto"/>
          </w:tcPr>
          <w:p w:rsidR="00723619" w:rsidRDefault="00723619" w:rsidP="00723619">
            <w:pPr>
              <w:pStyle w:val="TitleBlock"/>
              <w:rPr>
                <w:b w:val="0"/>
                <w:sz w:val="22"/>
                <w:lang w:val="en-GB"/>
              </w:rPr>
            </w:pPr>
            <w:r>
              <w:rPr>
                <w:b w:val="0"/>
                <w:sz w:val="22"/>
                <w:lang w:val="en-GB"/>
              </w:rPr>
              <w:t xml:space="preserve">Revisions following </w:t>
            </w:r>
            <w:r w:rsidR="00993305">
              <w:rPr>
                <w:b w:val="0"/>
                <w:sz w:val="22"/>
                <w:lang w:val="en-GB"/>
              </w:rPr>
              <w:t>circulation</w:t>
            </w:r>
            <w:r>
              <w:rPr>
                <w:b w:val="0"/>
                <w:sz w:val="22"/>
                <w:lang w:val="en-GB"/>
              </w:rPr>
              <w:t xml:space="preserve"> for comment</w:t>
            </w:r>
          </w:p>
        </w:tc>
        <w:tc>
          <w:tcPr>
            <w:tcW w:w="2268" w:type="dxa"/>
            <w:tcBorders>
              <w:bottom w:val="single" w:sz="4" w:space="0" w:color="auto"/>
            </w:tcBorders>
          </w:tcPr>
          <w:p w:rsidR="00723619" w:rsidRDefault="00723619" w:rsidP="007D3AC2">
            <w:pPr>
              <w:pStyle w:val="TitleBlock"/>
              <w:rPr>
                <w:b w:val="0"/>
                <w:sz w:val="22"/>
                <w:lang w:val="en-GB"/>
              </w:rPr>
            </w:pPr>
            <w:r>
              <w:rPr>
                <w:b w:val="0"/>
                <w:sz w:val="22"/>
                <w:lang w:val="en-GB"/>
              </w:rPr>
              <w:t>Lee English</w:t>
            </w:r>
          </w:p>
        </w:tc>
      </w:tr>
    </w:tbl>
    <w:p w:rsidR="00AB2278" w:rsidRPr="00350E2D" w:rsidRDefault="00AB2278">
      <w:pPr>
        <w:spacing w:after="0"/>
        <w:rPr>
          <w:lang w:val="en-GB"/>
        </w:rPr>
      </w:pPr>
      <w:r w:rsidRPr="00350E2D">
        <w:rPr>
          <w:lang w:val="en-GB"/>
        </w:rPr>
        <w:br w:type="page"/>
      </w:r>
    </w:p>
    <w:p w:rsidR="00AB2278" w:rsidRPr="00350E2D" w:rsidRDefault="00AB2278" w:rsidP="00AB2278">
      <w:pPr>
        <w:pStyle w:val="TitleBlock"/>
        <w:rPr>
          <w:lang w:val="en-GB"/>
        </w:rPr>
      </w:pPr>
      <w:r w:rsidRPr="00350E2D">
        <w:rPr>
          <w:lang w:val="en-GB"/>
        </w:rPr>
        <w:lastRenderedPageBreak/>
        <w:t>Table of Contents</w:t>
      </w:r>
    </w:p>
    <w:p w:rsidR="00793EF5" w:rsidRDefault="00793EF5">
      <w:pPr>
        <w:pStyle w:val="TOC1"/>
        <w:rPr>
          <w:rFonts w:asciiTheme="minorHAnsi" w:eastAsiaTheme="minorEastAsia" w:hAnsiTheme="minorHAnsi" w:cstheme="minorBidi"/>
          <w:b w:val="0"/>
          <w:bCs w:val="0"/>
          <w:caps w:val="0"/>
          <w:noProof/>
          <w:sz w:val="22"/>
          <w:szCs w:val="22"/>
          <w:lang w:val="en-GB" w:eastAsia="en-GB"/>
        </w:rPr>
      </w:pPr>
      <w:r>
        <w:rPr>
          <w:bCs w:val="0"/>
          <w:caps w:val="0"/>
          <w:szCs w:val="24"/>
          <w:lang w:val="en-GB"/>
        </w:rPr>
        <w:fldChar w:fldCharType="begin"/>
      </w:r>
      <w:r>
        <w:rPr>
          <w:bCs w:val="0"/>
          <w:caps w:val="0"/>
          <w:szCs w:val="24"/>
          <w:lang w:val="en-GB"/>
        </w:rPr>
        <w:instrText xml:space="preserve"> TOC \o "1-1" \h \z \t "Header 2,2" </w:instrText>
      </w:r>
      <w:r>
        <w:rPr>
          <w:bCs w:val="0"/>
          <w:caps w:val="0"/>
          <w:szCs w:val="24"/>
          <w:lang w:val="en-GB"/>
        </w:rPr>
        <w:fldChar w:fldCharType="separate"/>
      </w:r>
      <w:hyperlink w:anchor="_Toc1479786" w:history="1">
        <w:r w:rsidRPr="00267318">
          <w:rPr>
            <w:rStyle w:val="Hyperlink"/>
            <w:noProof/>
          </w:rPr>
          <w:t>1.</w:t>
        </w:r>
        <w:r>
          <w:rPr>
            <w:rFonts w:asciiTheme="minorHAnsi" w:eastAsiaTheme="minorEastAsia" w:hAnsiTheme="minorHAnsi" w:cstheme="minorBidi"/>
            <w:b w:val="0"/>
            <w:bCs w:val="0"/>
            <w:caps w:val="0"/>
            <w:noProof/>
            <w:sz w:val="22"/>
            <w:szCs w:val="22"/>
            <w:lang w:val="en-GB" w:eastAsia="en-GB"/>
          </w:rPr>
          <w:tab/>
        </w:r>
        <w:r w:rsidRPr="00267318">
          <w:rPr>
            <w:rStyle w:val="Hyperlink"/>
            <w:noProof/>
          </w:rPr>
          <w:t>Overview of Service Requirement</w:t>
        </w:r>
        <w:r>
          <w:rPr>
            <w:noProof/>
            <w:webHidden/>
          </w:rPr>
          <w:tab/>
        </w:r>
        <w:r>
          <w:rPr>
            <w:noProof/>
            <w:webHidden/>
          </w:rPr>
          <w:fldChar w:fldCharType="begin"/>
        </w:r>
        <w:r>
          <w:rPr>
            <w:noProof/>
            <w:webHidden/>
          </w:rPr>
          <w:instrText xml:space="preserve"> PAGEREF _Toc1479786 \h </w:instrText>
        </w:r>
        <w:r>
          <w:rPr>
            <w:noProof/>
            <w:webHidden/>
          </w:rPr>
        </w:r>
        <w:r>
          <w:rPr>
            <w:noProof/>
            <w:webHidden/>
          </w:rPr>
          <w:fldChar w:fldCharType="separate"/>
        </w:r>
        <w:r>
          <w:rPr>
            <w:noProof/>
            <w:webHidden/>
          </w:rPr>
          <w:t>3</w:t>
        </w:r>
        <w:r>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87" w:history="1">
        <w:r w:rsidR="00793EF5" w:rsidRPr="00267318">
          <w:rPr>
            <w:rStyle w:val="Hyperlink"/>
            <w:noProof/>
          </w:rPr>
          <w:t>1.1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Summary</w:t>
        </w:r>
        <w:r w:rsidR="00793EF5">
          <w:rPr>
            <w:noProof/>
            <w:webHidden/>
          </w:rPr>
          <w:tab/>
        </w:r>
        <w:r w:rsidR="00793EF5">
          <w:rPr>
            <w:noProof/>
            <w:webHidden/>
          </w:rPr>
          <w:fldChar w:fldCharType="begin"/>
        </w:r>
        <w:r w:rsidR="00793EF5">
          <w:rPr>
            <w:noProof/>
            <w:webHidden/>
          </w:rPr>
          <w:instrText xml:space="preserve"> PAGEREF _Toc1479787 \h </w:instrText>
        </w:r>
        <w:r w:rsidR="00793EF5">
          <w:rPr>
            <w:noProof/>
            <w:webHidden/>
          </w:rPr>
        </w:r>
        <w:r w:rsidR="00793EF5">
          <w:rPr>
            <w:noProof/>
            <w:webHidden/>
          </w:rPr>
          <w:fldChar w:fldCharType="separate"/>
        </w:r>
        <w:r w:rsidR="00793EF5">
          <w:rPr>
            <w:noProof/>
            <w:webHidden/>
          </w:rPr>
          <w:t>3</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88" w:history="1">
        <w:r w:rsidR="00793EF5" w:rsidRPr="00267318">
          <w:rPr>
            <w:rStyle w:val="Hyperlink"/>
            <w:noProof/>
          </w:rPr>
          <w:t>1.2</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Background</w:t>
        </w:r>
        <w:r w:rsidR="00793EF5">
          <w:rPr>
            <w:noProof/>
            <w:webHidden/>
          </w:rPr>
          <w:tab/>
        </w:r>
        <w:r w:rsidR="00793EF5">
          <w:rPr>
            <w:noProof/>
            <w:webHidden/>
          </w:rPr>
          <w:fldChar w:fldCharType="begin"/>
        </w:r>
        <w:r w:rsidR="00793EF5">
          <w:rPr>
            <w:noProof/>
            <w:webHidden/>
          </w:rPr>
          <w:instrText xml:space="preserve"> PAGEREF _Toc1479788 \h </w:instrText>
        </w:r>
        <w:r w:rsidR="00793EF5">
          <w:rPr>
            <w:noProof/>
            <w:webHidden/>
          </w:rPr>
        </w:r>
        <w:r w:rsidR="00793EF5">
          <w:rPr>
            <w:noProof/>
            <w:webHidden/>
          </w:rPr>
          <w:fldChar w:fldCharType="separate"/>
        </w:r>
        <w:r w:rsidR="00793EF5">
          <w:rPr>
            <w:noProof/>
            <w:webHidden/>
          </w:rPr>
          <w:t>3</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789" w:history="1">
        <w:r w:rsidR="00793EF5" w:rsidRPr="00267318">
          <w:rPr>
            <w:rStyle w:val="Hyperlink"/>
            <w:noProof/>
          </w:rPr>
          <w:t>2.</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Population Needs</w:t>
        </w:r>
        <w:r w:rsidR="00793EF5">
          <w:rPr>
            <w:noProof/>
            <w:webHidden/>
          </w:rPr>
          <w:tab/>
        </w:r>
        <w:r w:rsidR="00793EF5">
          <w:rPr>
            <w:noProof/>
            <w:webHidden/>
          </w:rPr>
          <w:fldChar w:fldCharType="begin"/>
        </w:r>
        <w:r w:rsidR="00793EF5">
          <w:rPr>
            <w:noProof/>
            <w:webHidden/>
          </w:rPr>
          <w:instrText xml:space="preserve"> PAGEREF _Toc1479789 \h </w:instrText>
        </w:r>
        <w:r w:rsidR="00793EF5">
          <w:rPr>
            <w:noProof/>
            <w:webHidden/>
          </w:rPr>
        </w:r>
        <w:r w:rsidR="00793EF5">
          <w:rPr>
            <w:noProof/>
            <w:webHidden/>
          </w:rPr>
          <w:fldChar w:fldCharType="separate"/>
        </w:r>
        <w:r w:rsidR="00793EF5">
          <w:rPr>
            <w:noProof/>
            <w:webHidden/>
          </w:rPr>
          <w:t>3</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0" w:history="1">
        <w:r w:rsidR="00793EF5" w:rsidRPr="00267318">
          <w:rPr>
            <w:rStyle w:val="Hyperlink"/>
            <w:noProof/>
          </w:rPr>
          <w:t>2.1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Service demand</w:t>
        </w:r>
        <w:r w:rsidR="00793EF5">
          <w:rPr>
            <w:noProof/>
            <w:webHidden/>
          </w:rPr>
          <w:tab/>
        </w:r>
        <w:r w:rsidR="00793EF5">
          <w:rPr>
            <w:noProof/>
            <w:webHidden/>
          </w:rPr>
          <w:fldChar w:fldCharType="begin"/>
        </w:r>
        <w:r w:rsidR="00793EF5">
          <w:rPr>
            <w:noProof/>
            <w:webHidden/>
          </w:rPr>
          <w:instrText xml:space="preserve"> PAGEREF _Toc1479790 \h </w:instrText>
        </w:r>
        <w:r w:rsidR="00793EF5">
          <w:rPr>
            <w:noProof/>
            <w:webHidden/>
          </w:rPr>
        </w:r>
        <w:r w:rsidR="00793EF5">
          <w:rPr>
            <w:noProof/>
            <w:webHidden/>
          </w:rPr>
          <w:fldChar w:fldCharType="separate"/>
        </w:r>
        <w:r w:rsidR="00793EF5">
          <w:rPr>
            <w:noProof/>
            <w:webHidden/>
          </w:rPr>
          <w:t>4</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1" w:history="1">
        <w:r w:rsidR="00793EF5" w:rsidRPr="00267318">
          <w:rPr>
            <w:rStyle w:val="Hyperlink"/>
            <w:noProof/>
          </w:rPr>
          <w:t>2.2</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Service Required</w:t>
        </w:r>
        <w:r w:rsidR="00793EF5">
          <w:rPr>
            <w:noProof/>
            <w:webHidden/>
          </w:rPr>
          <w:tab/>
        </w:r>
        <w:r w:rsidR="00793EF5">
          <w:rPr>
            <w:noProof/>
            <w:webHidden/>
          </w:rPr>
          <w:fldChar w:fldCharType="begin"/>
        </w:r>
        <w:r w:rsidR="00793EF5">
          <w:rPr>
            <w:noProof/>
            <w:webHidden/>
          </w:rPr>
          <w:instrText xml:space="preserve"> PAGEREF _Toc1479791 \h </w:instrText>
        </w:r>
        <w:r w:rsidR="00793EF5">
          <w:rPr>
            <w:noProof/>
            <w:webHidden/>
          </w:rPr>
        </w:r>
        <w:r w:rsidR="00793EF5">
          <w:rPr>
            <w:noProof/>
            <w:webHidden/>
          </w:rPr>
          <w:fldChar w:fldCharType="separate"/>
        </w:r>
        <w:r w:rsidR="00793EF5">
          <w:rPr>
            <w:noProof/>
            <w:webHidden/>
          </w:rPr>
          <w:t>4</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792" w:history="1">
        <w:r w:rsidR="00793EF5" w:rsidRPr="00267318">
          <w:rPr>
            <w:rStyle w:val="Hyperlink"/>
            <w:noProof/>
          </w:rPr>
          <w:t>3.</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Outcomes</w:t>
        </w:r>
        <w:r w:rsidR="00793EF5">
          <w:rPr>
            <w:noProof/>
            <w:webHidden/>
          </w:rPr>
          <w:tab/>
        </w:r>
        <w:r w:rsidR="00793EF5">
          <w:rPr>
            <w:noProof/>
            <w:webHidden/>
          </w:rPr>
          <w:fldChar w:fldCharType="begin"/>
        </w:r>
        <w:r w:rsidR="00793EF5">
          <w:rPr>
            <w:noProof/>
            <w:webHidden/>
          </w:rPr>
          <w:instrText xml:space="preserve"> PAGEREF _Toc1479792 \h </w:instrText>
        </w:r>
        <w:r w:rsidR="00793EF5">
          <w:rPr>
            <w:noProof/>
            <w:webHidden/>
          </w:rPr>
        </w:r>
        <w:r w:rsidR="00793EF5">
          <w:rPr>
            <w:noProof/>
            <w:webHidden/>
          </w:rPr>
          <w:fldChar w:fldCharType="separate"/>
        </w:r>
        <w:r w:rsidR="00793EF5">
          <w:rPr>
            <w:noProof/>
            <w:webHidden/>
          </w:rPr>
          <w:t>4</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3" w:history="1">
        <w:r w:rsidR="00793EF5" w:rsidRPr="00267318">
          <w:rPr>
            <w:rStyle w:val="Hyperlink"/>
            <w:noProof/>
          </w:rPr>
          <w:t>3.1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NHS Outcomes Framework Domains &amp; Indicators</w:t>
        </w:r>
        <w:r w:rsidR="00793EF5">
          <w:rPr>
            <w:noProof/>
            <w:webHidden/>
          </w:rPr>
          <w:tab/>
        </w:r>
        <w:r w:rsidR="00793EF5">
          <w:rPr>
            <w:noProof/>
            <w:webHidden/>
          </w:rPr>
          <w:fldChar w:fldCharType="begin"/>
        </w:r>
        <w:r w:rsidR="00793EF5">
          <w:rPr>
            <w:noProof/>
            <w:webHidden/>
          </w:rPr>
          <w:instrText xml:space="preserve"> PAGEREF _Toc1479793 \h </w:instrText>
        </w:r>
        <w:r w:rsidR="00793EF5">
          <w:rPr>
            <w:noProof/>
            <w:webHidden/>
          </w:rPr>
        </w:r>
        <w:r w:rsidR="00793EF5">
          <w:rPr>
            <w:noProof/>
            <w:webHidden/>
          </w:rPr>
          <w:fldChar w:fldCharType="separate"/>
        </w:r>
        <w:r w:rsidR="00793EF5">
          <w:rPr>
            <w:noProof/>
            <w:webHidden/>
          </w:rPr>
          <w:t>4</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4" w:history="1">
        <w:r w:rsidR="00793EF5" w:rsidRPr="00267318">
          <w:rPr>
            <w:rStyle w:val="Hyperlink"/>
            <w:noProof/>
          </w:rPr>
          <w:t>3.2</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Local defined outcomes</w:t>
        </w:r>
        <w:r w:rsidR="00793EF5">
          <w:rPr>
            <w:noProof/>
            <w:webHidden/>
          </w:rPr>
          <w:tab/>
        </w:r>
        <w:r w:rsidR="00793EF5">
          <w:rPr>
            <w:noProof/>
            <w:webHidden/>
          </w:rPr>
          <w:fldChar w:fldCharType="begin"/>
        </w:r>
        <w:r w:rsidR="00793EF5">
          <w:rPr>
            <w:noProof/>
            <w:webHidden/>
          </w:rPr>
          <w:instrText xml:space="preserve"> PAGEREF _Toc1479794 \h </w:instrText>
        </w:r>
        <w:r w:rsidR="00793EF5">
          <w:rPr>
            <w:noProof/>
            <w:webHidden/>
          </w:rPr>
        </w:r>
        <w:r w:rsidR="00793EF5">
          <w:rPr>
            <w:noProof/>
            <w:webHidden/>
          </w:rPr>
          <w:fldChar w:fldCharType="separate"/>
        </w:r>
        <w:r w:rsidR="00793EF5">
          <w:rPr>
            <w:noProof/>
            <w:webHidden/>
          </w:rPr>
          <w:t>4</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795" w:history="1">
        <w:r w:rsidR="00793EF5" w:rsidRPr="00267318">
          <w:rPr>
            <w:rStyle w:val="Hyperlink"/>
            <w:noProof/>
          </w:rPr>
          <w:t>4.</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Scope</w:t>
        </w:r>
        <w:r w:rsidR="00793EF5">
          <w:rPr>
            <w:noProof/>
            <w:webHidden/>
          </w:rPr>
          <w:tab/>
        </w:r>
        <w:r w:rsidR="00793EF5">
          <w:rPr>
            <w:noProof/>
            <w:webHidden/>
          </w:rPr>
          <w:fldChar w:fldCharType="begin"/>
        </w:r>
        <w:r w:rsidR="00793EF5">
          <w:rPr>
            <w:noProof/>
            <w:webHidden/>
          </w:rPr>
          <w:instrText xml:space="preserve"> PAGEREF _Toc1479795 \h </w:instrText>
        </w:r>
        <w:r w:rsidR="00793EF5">
          <w:rPr>
            <w:noProof/>
            <w:webHidden/>
          </w:rPr>
        </w:r>
        <w:r w:rsidR="00793EF5">
          <w:rPr>
            <w:noProof/>
            <w:webHidden/>
          </w:rPr>
          <w:fldChar w:fldCharType="separate"/>
        </w:r>
        <w:r w:rsidR="00793EF5">
          <w:rPr>
            <w:noProof/>
            <w:webHidden/>
          </w:rPr>
          <w:t>5</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6" w:history="1">
        <w:r w:rsidR="00793EF5" w:rsidRPr="00267318">
          <w:rPr>
            <w:rStyle w:val="Hyperlink"/>
            <w:noProof/>
          </w:rPr>
          <w:t>4.1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General overview of the residential short breaks service</w:t>
        </w:r>
        <w:r w:rsidR="00793EF5">
          <w:rPr>
            <w:noProof/>
            <w:webHidden/>
          </w:rPr>
          <w:tab/>
        </w:r>
        <w:r w:rsidR="00793EF5">
          <w:rPr>
            <w:noProof/>
            <w:webHidden/>
          </w:rPr>
          <w:fldChar w:fldCharType="begin"/>
        </w:r>
        <w:r w:rsidR="00793EF5">
          <w:rPr>
            <w:noProof/>
            <w:webHidden/>
          </w:rPr>
          <w:instrText xml:space="preserve"> PAGEREF _Toc1479796 \h </w:instrText>
        </w:r>
        <w:r w:rsidR="00793EF5">
          <w:rPr>
            <w:noProof/>
            <w:webHidden/>
          </w:rPr>
        </w:r>
        <w:r w:rsidR="00793EF5">
          <w:rPr>
            <w:noProof/>
            <w:webHidden/>
          </w:rPr>
          <w:fldChar w:fldCharType="separate"/>
        </w:r>
        <w:r w:rsidR="00793EF5">
          <w:rPr>
            <w:noProof/>
            <w:webHidden/>
          </w:rPr>
          <w:t>5</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7" w:history="1">
        <w:r w:rsidR="00793EF5" w:rsidRPr="00267318">
          <w:rPr>
            <w:rStyle w:val="Hyperlink"/>
            <w:noProof/>
          </w:rPr>
          <w:t>4.2</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Role of the health provider</w:t>
        </w:r>
        <w:r w:rsidR="00793EF5">
          <w:rPr>
            <w:noProof/>
            <w:webHidden/>
          </w:rPr>
          <w:tab/>
        </w:r>
        <w:r w:rsidR="00793EF5">
          <w:rPr>
            <w:noProof/>
            <w:webHidden/>
          </w:rPr>
          <w:fldChar w:fldCharType="begin"/>
        </w:r>
        <w:r w:rsidR="00793EF5">
          <w:rPr>
            <w:noProof/>
            <w:webHidden/>
          </w:rPr>
          <w:instrText xml:space="preserve"> PAGEREF _Toc1479797 \h </w:instrText>
        </w:r>
        <w:r w:rsidR="00793EF5">
          <w:rPr>
            <w:noProof/>
            <w:webHidden/>
          </w:rPr>
        </w:r>
        <w:r w:rsidR="00793EF5">
          <w:rPr>
            <w:noProof/>
            <w:webHidden/>
          </w:rPr>
          <w:fldChar w:fldCharType="separate"/>
        </w:r>
        <w:r w:rsidR="00793EF5">
          <w:rPr>
            <w:noProof/>
            <w:webHidden/>
          </w:rPr>
          <w:t>6</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8" w:history="1">
        <w:r w:rsidR="00793EF5" w:rsidRPr="00267318">
          <w:rPr>
            <w:rStyle w:val="Hyperlink"/>
            <w:noProof/>
          </w:rPr>
          <w:t>4.3</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Future Training and Competency assessment</w:t>
        </w:r>
        <w:r w:rsidR="00793EF5">
          <w:rPr>
            <w:noProof/>
            <w:webHidden/>
          </w:rPr>
          <w:tab/>
        </w:r>
        <w:r w:rsidR="00793EF5">
          <w:rPr>
            <w:noProof/>
            <w:webHidden/>
          </w:rPr>
          <w:fldChar w:fldCharType="begin"/>
        </w:r>
        <w:r w:rsidR="00793EF5">
          <w:rPr>
            <w:noProof/>
            <w:webHidden/>
          </w:rPr>
          <w:instrText xml:space="preserve"> PAGEREF _Toc1479798 \h </w:instrText>
        </w:r>
        <w:r w:rsidR="00793EF5">
          <w:rPr>
            <w:noProof/>
            <w:webHidden/>
          </w:rPr>
        </w:r>
        <w:r w:rsidR="00793EF5">
          <w:rPr>
            <w:noProof/>
            <w:webHidden/>
          </w:rPr>
          <w:fldChar w:fldCharType="separate"/>
        </w:r>
        <w:r w:rsidR="00793EF5">
          <w:rPr>
            <w:noProof/>
            <w:webHidden/>
          </w:rPr>
          <w:t>8</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799" w:history="1">
        <w:r w:rsidR="00793EF5" w:rsidRPr="00267318">
          <w:rPr>
            <w:rStyle w:val="Hyperlink"/>
            <w:noProof/>
          </w:rPr>
          <w:t>4.4</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Sub-contractors</w:t>
        </w:r>
        <w:r w:rsidR="00793EF5">
          <w:rPr>
            <w:noProof/>
            <w:webHidden/>
          </w:rPr>
          <w:tab/>
        </w:r>
        <w:r w:rsidR="00793EF5">
          <w:rPr>
            <w:noProof/>
            <w:webHidden/>
          </w:rPr>
          <w:fldChar w:fldCharType="begin"/>
        </w:r>
        <w:r w:rsidR="00793EF5">
          <w:rPr>
            <w:noProof/>
            <w:webHidden/>
          </w:rPr>
          <w:instrText xml:space="preserve"> PAGEREF _Toc1479799 \h </w:instrText>
        </w:r>
        <w:r w:rsidR="00793EF5">
          <w:rPr>
            <w:noProof/>
            <w:webHidden/>
          </w:rPr>
        </w:r>
        <w:r w:rsidR="00793EF5">
          <w:rPr>
            <w:noProof/>
            <w:webHidden/>
          </w:rPr>
          <w:fldChar w:fldCharType="separate"/>
        </w:r>
        <w:r w:rsidR="00793EF5">
          <w:rPr>
            <w:noProof/>
            <w:webHidden/>
          </w:rPr>
          <w:t>8</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0" w:history="1">
        <w:r w:rsidR="00793EF5" w:rsidRPr="00267318">
          <w:rPr>
            <w:rStyle w:val="Hyperlink"/>
            <w:noProof/>
          </w:rPr>
          <w:t>4.5</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Services out of scope</w:t>
        </w:r>
        <w:r w:rsidR="00793EF5">
          <w:rPr>
            <w:noProof/>
            <w:webHidden/>
          </w:rPr>
          <w:tab/>
        </w:r>
        <w:r w:rsidR="00793EF5">
          <w:rPr>
            <w:noProof/>
            <w:webHidden/>
          </w:rPr>
          <w:fldChar w:fldCharType="begin"/>
        </w:r>
        <w:r w:rsidR="00793EF5">
          <w:rPr>
            <w:noProof/>
            <w:webHidden/>
          </w:rPr>
          <w:instrText xml:space="preserve"> PAGEREF _Toc1479800 \h </w:instrText>
        </w:r>
        <w:r w:rsidR="00793EF5">
          <w:rPr>
            <w:noProof/>
            <w:webHidden/>
          </w:rPr>
        </w:r>
        <w:r w:rsidR="00793EF5">
          <w:rPr>
            <w:noProof/>
            <w:webHidden/>
          </w:rPr>
          <w:fldChar w:fldCharType="separate"/>
        </w:r>
        <w:r w:rsidR="00793EF5">
          <w:rPr>
            <w:noProof/>
            <w:webHidden/>
          </w:rPr>
          <w:t>8</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801" w:history="1">
        <w:r w:rsidR="00793EF5" w:rsidRPr="00267318">
          <w:rPr>
            <w:rStyle w:val="Hyperlink"/>
            <w:noProof/>
          </w:rPr>
          <w:t>5.</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Applicable Service Standards</w:t>
        </w:r>
        <w:r w:rsidR="00793EF5">
          <w:rPr>
            <w:noProof/>
            <w:webHidden/>
          </w:rPr>
          <w:tab/>
        </w:r>
        <w:r w:rsidR="00793EF5">
          <w:rPr>
            <w:noProof/>
            <w:webHidden/>
          </w:rPr>
          <w:fldChar w:fldCharType="begin"/>
        </w:r>
        <w:r w:rsidR="00793EF5">
          <w:rPr>
            <w:noProof/>
            <w:webHidden/>
          </w:rPr>
          <w:instrText xml:space="preserve"> PAGEREF _Toc1479801 \h </w:instrText>
        </w:r>
        <w:r w:rsidR="00793EF5">
          <w:rPr>
            <w:noProof/>
            <w:webHidden/>
          </w:rPr>
        </w:r>
        <w:r w:rsidR="00793EF5">
          <w:rPr>
            <w:noProof/>
            <w:webHidden/>
          </w:rPr>
          <w:fldChar w:fldCharType="separate"/>
        </w:r>
        <w:r w:rsidR="00793EF5">
          <w:rPr>
            <w:noProof/>
            <w:webHidden/>
          </w:rPr>
          <w:t>8</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2" w:history="1">
        <w:r w:rsidR="00793EF5" w:rsidRPr="00267318">
          <w:rPr>
            <w:rStyle w:val="Hyperlink"/>
            <w:noProof/>
          </w:rPr>
          <w:t>5.1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Applicable national standards (e.g. NICE)</w:t>
        </w:r>
        <w:r w:rsidR="00793EF5">
          <w:rPr>
            <w:noProof/>
            <w:webHidden/>
          </w:rPr>
          <w:tab/>
        </w:r>
        <w:r w:rsidR="00793EF5">
          <w:rPr>
            <w:noProof/>
            <w:webHidden/>
          </w:rPr>
          <w:fldChar w:fldCharType="begin"/>
        </w:r>
        <w:r w:rsidR="00793EF5">
          <w:rPr>
            <w:noProof/>
            <w:webHidden/>
          </w:rPr>
          <w:instrText xml:space="preserve"> PAGEREF _Toc1479802 \h </w:instrText>
        </w:r>
        <w:r w:rsidR="00793EF5">
          <w:rPr>
            <w:noProof/>
            <w:webHidden/>
          </w:rPr>
        </w:r>
        <w:r w:rsidR="00793EF5">
          <w:rPr>
            <w:noProof/>
            <w:webHidden/>
          </w:rPr>
          <w:fldChar w:fldCharType="separate"/>
        </w:r>
        <w:r w:rsidR="00793EF5">
          <w:rPr>
            <w:noProof/>
            <w:webHidden/>
          </w:rPr>
          <w:t>8</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3" w:history="1">
        <w:r w:rsidR="00793EF5" w:rsidRPr="00267318">
          <w:rPr>
            <w:rStyle w:val="Hyperlink"/>
            <w:noProof/>
          </w:rPr>
          <w:t>5.2</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Safeguarding</w:t>
        </w:r>
        <w:r w:rsidR="00793EF5">
          <w:rPr>
            <w:noProof/>
            <w:webHidden/>
          </w:rPr>
          <w:tab/>
        </w:r>
        <w:r w:rsidR="00793EF5">
          <w:rPr>
            <w:noProof/>
            <w:webHidden/>
          </w:rPr>
          <w:fldChar w:fldCharType="begin"/>
        </w:r>
        <w:r w:rsidR="00793EF5">
          <w:rPr>
            <w:noProof/>
            <w:webHidden/>
          </w:rPr>
          <w:instrText xml:space="preserve"> PAGEREF _Toc1479803 \h </w:instrText>
        </w:r>
        <w:r w:rsidR="00793EF5">
          <w:rPr>
            <w:noProof/>
            <w:webHidden/>
          </w:rPr>
        </w:r>
        <w:r w:rsidR="00793EF5">
          <w:rPr>
            <w:noProof/>
            <w:webHidden/>
          </w:rPr>
          <w:fldChar w:fldCharType="separate"/>
        </w:r>
        <w:r w:rsidR="00793EF5">
          <w:rPr>
            <w:noProof/>
            <w:webHidden/>
          </w:rPr>
          <w:t>9</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4" w:history="1">
        <w:r w:rsidR="00793EF5" w:rsidRPr="00267318">
          <w:rPr>
            <w:rStyle w:val="Hyperlink"/>
            <w:noProof/>
          </w:rPr>
          <w:t>5.3</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Equality Duty</w:t>
        </w:r>
        <w:r w:rsidR="00793EF5">
          <w:rPr>
            <w:noProof/>
            <w:webHidden/>
          </w:rPr>
          <w:tab/>
        </w:r>
        <w:r w:rsidR="00793EF5">
          <w:rPr>
            <w:noProof/>
            <w:webHidden/>
          </w:rPr>
          <w:fldChar w:fldCharType="begin"/>
        </w:r>
        <w:r w:rsidR="00793EF5">
          <w:rPr>
            <w:noProof/>
            <w:webHidden/>
          </w:rPr>
          <w:instrText xml:space="preserve"> PAGEREF _Toc1479804 \h </w:instrText>
        </w:r>
        <w:r w:rsidR="00793EF5">
          <w:rPr>
            <w:noProof/>
            <w:webHidden/>
          </w:rPr>
        </w:r>
        <w:r w:rsidR="00793EF5">
          <w:rPr>
            <w:noProof/>
            <w:webHidden/>
          </w:rPr>
          <w:fldChar w:fldCharType="separate"/>
        </w:r>
        <w:r w:rsidR="00793EF5">
          <w:rPr>
            <w:noProof/>
            <w:webHidden/>
          </w:rPr>
          <w:t>9</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5" w:history="1">
        <w:r w:rsidR="00793EF5" w:rsidRPr="00267318">
          <w:rPr>
            <w:rStyle w:val="Hyperlink"/>
            <w:noProof/>
          </w:rPr>
          <w:t>5.4</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Applicable standards set out in Guidance and/or issued by a competent body (e.g. Royal Colleges)</w:t>
        </w:r>
        <w:r w:rsidR="00793EF5">
          <w:rPr>
            <w:noProof/>
            <w:webHidden/>
          </w:rPr>
          <w:tab/>
        </w:r>
        <w:r w:rsidR="00793EF5">
          <w:rPr>
            <w:noProof/>
            <w:webHidden/>
          </w:rPr>
          <w:fldChar w:fldCharType="begin"/>
        </w:r>
        <w:r w:rsidR="00793EF5">
          <w:rPr>
            <w:noProof/>
            <w:webHidden/>
          </w:rPr>
          <w:instrText xml:space="preserve"> PAGEREF _Toc1479805 \h </w:instrText>
        </w:r>
        <w:r w:rsidR="00793EF5">
          <w:rPr>
            <w:noProof/>
            <w:webHidden/>
          </w:rPr>
        </w:r>
        <w:r w:rsidR="00793EF5">
          <w:rPr>
            <w:noProof/>
            <w:webHidden/>
          </w:rPr>
          <w:fldChar w:fldCharType="separate"/>
        </w:r>
        <w:r w:rsidR="00793EF5">
          <w:rPr>
            <w:noProof/>
            <w:webHidden/>
          </w:rPr>
          <w:t>10</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6" w:history="1">
        <w:r w:rsidR="00793EF5" w:rsidRPr="00267318">
          <w:rPr>
            <w:rStyle w:val="Hyperlink"/>
            <w:noProof/>
          </w:rPr>
          <w:t>5.5</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Applicable local standards</w:t>
        </w:r>
        <w:r w:rsidR="00793EF5">
          <w:rPr>
            <w:noProof/>
            <w:webHidden/>
          </w:rPr>
          <w:tab/>
        </w:r>
        <w:r w:rsidR="00793EF5">
          <w:rPr>
            <w:noProof/>
            <w:webHidden/>
          </w:rPr>
          <w:fldChar w:fldCharType="begin"/>
        </w:r>
        <w:r w:rsidR="00793EF5">
          <w:rPr>
            <w:noProof/>
            <w:webHidden/>
          </w:rPr>
          <w:instrText xml:space="preserve"> PAGEREF _Toc1479806 \h </w:instrText>
        </w:r>
        <w:r w:rsidR="00793EF5">
          <w:rPr>
            <w:noProof/>
            <w:webHidden/>
          </w:rPr>
        </w:r>
        <w:r w:rsidR="00793EF5">
          <w:rPr>
            <w:noProof/>
            <w:webHidden/>
          </w:rPr>
          <w:fldChar w:fldCharType="separate"/>
        </w:r>
        <w:r w:rsidR="00793EF5">
          <w:rPr>
            <w:noProof/>
            <w:webHidden/>
          </w:rPr>
          <w:t>10</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807" w:history="1">
        <w:r w:rsidR="00793EF5" w:rsidRPr="00267318">
          <w:rPr>
            <w:rStyle w:val="Hyperlink"/>
            <w:noProof/>
          </w:rPr>
          <w:t>6.</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Applicable quality requirements and CQUIN goals</w:t>
        </w:r>
        <w:r w:rsidR="00793EF5">
          <w:rPr>
            <w:noProof/>
            <w:webHidden/>
          </w:rPr>
          <w:tab/>
        </w:r>
        <w:r w:rsidR="00793EF5">
          <w:rPr>
            <w:noProof/>
            <w:webHidden/>
          </w:rPr>
          <w:fldChar w:fldCharType="begin"/>
        </w:r>
        <w:r w:rsidR="00793EF5">
          <w:rPr>
            <w:noProof/>
            <w:webHidden/>
          </w:rPr>
          <w:instrText xml:space="preserve"> PAGEREF _Toc1479807 \h </w:instrText>
        </w:r>
        <w:r w:rsidR="00793EF5">
          <w:rPr>
            <w:noProof/>
            <w:webHidden/>
          </w:rPr>
        </w:r>
        <w:r w:rsidR="00793EF5">
          <w:rPr>
            <w:noProof/>
            <w:webHidden/>
          </w:rPr>
          <w:fldChar w:fldCharType="separate"/>
        </w:r>
        <w:r w:rsidR="00793EF5">
          <w:rPr>
            <w:noProof/>
            <w:webHidden/>
          </w:rPr>
          <w:t>10</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08" w:history="1">
        <w:r w:rsidR="00793EF5" w:rsidRPr="00267318">
          <w:rPr>
            <w:rStyle w:val="Hyperlink"/>
            <w:noProof/>
          </w:rPr>
          <w:t>6.1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Applicable CQUIN goals</w:t>
        </w:r>
        <w:r w:rsidR="00793EF5">
          <w:rPr>
            <w:noProof/>
            <w:webHidden/>
          </w:rPr>
          <w:tab/>
        </w:r>
        <w:r w:rsidR="00793EF5">
          <w:rPr>
            <w:noProof/>
            <w:webHidden/>
          </w:rPr>
          <w:fldChar w:fldCharType="begin"/>
        </w:r>
        <w:r w:rsidR="00793EF5">
          <w:rPr>
            <w:noProof/>
            <w:webHidden/>
          </w:rPr>
          <w:instrText xml:space="preserve"> PAGEREF _Toc1479808 \h </w:instrText>
        </w:r>
        <w:r w:rsidR="00793EF5">
          <w:rPr>
            <w:noProof/>
            <w:webHidden/>
          </w:rPr>
        </w:r>
        <w:r w:rsidR="00793EF5">
          <w:rPr>
            <w:noProof/>
            <w:webHidden/>
          </w:rPr>
          <w:fldChar w:fldCharType="separate"/>
        </w:r>
        <w:r w:rsidR="00793EF5">
          <w:rPr>
            <w:noProof/>
            <w:webHidden/>
          </w:rPr>
          <w:t>10</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809" w:history="1">
        <w:r w:rsidR="00793EF5" w:rsidRPr="00267318">
          <w:rPr>
            <w:rStyle w:val="Hyperlink"/>
            <w:noProof/>
          </w:rPr>
          <w:t>7.</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Location</w:t>
        </w:r>
        <w:r w:rsidR="00793EF5">
          <w:rPr>
            <w:noProof/>
            <w:webHidden/>
          </w:rPr>
          <w:tab/>
        </w:r>
        <w:r w:rsidR="00793EF5">
          <w:rPr>
            <w:noProof/>
            <w:webHidden/>
          </w:rPr>
          <w:fldChar w:fldCharType="begin"/>
        </w:r>
        <w:r w:rsidR="00793EF5">
          <w:rPr>
            <w:noProof/>
            <w:webHidden/>
          </w:rPr>
          <w:instrText xml:space="preserve"> PAGEREF _Toc1479809 \h </w:instrText>
        </w:r>
        <w:r w:rsidR="00793EF5">
          <w:rPr>
            <w:noProof/>
            <w:webHidden/>
          </w:rPr>
        </w:r>
        <w:r w:rsidR="00793EF5">
          <w:rPr>
            <w:noProof/>
            <w:webHidden/>
          </w:rPr>
          <w:fldChar w:fldCharType="separate"/>
        </w:r>
        <w:r w:rsidR="00793EF5">
          <w:rPr>
            <w:noProof/>
            <w:webHidden/>
          </w:rPr>
          <w:t>10</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10" w:history="1">
        <w:r w:rsidR="00793EF5" w:rsidRPr="00267318">
          <w:rPr>
            <w:rStyle w:val="Hyperlink"/>
            <w:noProof/>
          </w:rPr>
          <w:t>7.1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Service delivery</w:t>
        </w:r>
        <w:r w:rsidR="00793EF5">
          <w:rPr>
            <w:noProof/>
            <w:webHidden/>
          </w:rPr>
          <w:tab/>
        </w:r>
        <w:r w:rsidR="00793EF5">
          <w:rPr>
            <w:noProof/>
            <w:webHidden/>
          </w:rPr>
          <w:fldChar w:fldCharType="begin"/>
        </w:r>
        <w:r w:rsidR="00793EF5">
          <w:rPr>
            <w:noProof/>
            <w:webHidden/>
          </w:rPr>
          <w:instrText xml:space="preserve"> PAGEREF _Toc1479810 \h </w:instrText>
        </w:r>
        <w:r w:rsidR="00793EF5">
          <w:rPr>
            <w:noProof/>
            <w:webHidden/>
          </w:rPr>
        </w:r>
        <w:r w:rsidR="00793EF5">
          <w:rPr>
            <w:noProof/>
            <w:webHidden/>
          </w:rPr>
          <w:fldChar w:fldCharType="separate"/>
        </w:r>
        <w:r w:rsidR="00793EF5">
          <w:rPr>
            <w:noProof/>
            <w:webHidden/>
          </w:rPr>
          <w:t>10</w:t>
        </w:r>
        <w:r w:rsidR="00793EF5">
          <w:rPr>
            <w:noProof/>
            <w:webHidden/>
          </w:rPr>
          <w:fldChar w:fldCharType="end"/>
        </w:r>
      </w:hyperlink>
    </w:p>
    <w:p w:rsidR="00793EF5" w:rsidRDefault="00993305">
      <w:pPr>
        <w:pStyle w:val="TOC1"/>
        <w:rPr>
          <w:rFonts w:asciiTheme="minorHAnsi" w:eastAsiaTheme="minorEastAsia" w:hAnsiTheme="minorHAnsi" w:cstheme="minorBidi"/>
          <w:b w:val="0"/>
          <w:bCs w:val="0"/>
          <w:caps w:val="0"/>
          <w:noProof/>
          <w:sz w:val="22"/>
          <w:szCs w:val="22"/>
          <w:lang w:val="en-GB" w:eastAsia="en-GB"/>
        </w:rPr>
      </w:pPr>
      <w:hyperlink w:anchor="_Toc1479811" w:history="1">
        <w:r w:rsidR="00793EF5" w:rsidRPr="00267318">
          <w:rPr>
            <w:rStyle w:val="Hyperlink"/>
            <w:noProof/>
          </w:rPr>
          <w:t>8.</w:t>
        </w:r>
        <w:r w:rsidR="00793EF5">
          <w:rPr>
            <w:rFonts w:asciiTheme="minorHAnsi" w:eastAsiaTheme="minorEastAsia" w:hAnsiTheme="minorHAnsi" w:cstheme="minorBidi"/>
            <w:b w:val="0"/>
            <w:bCs w:val="0"/>
            <w:caps w:val="0"/>
            <w:noProof/>
            <w:sz w:val="22"/>
            <w:szCs w:val="22"/>
            <w:lang w:val="en-GB" w:eastAsia="en-GB"/>
          </w:rPr>
          <w:tab/>
        </w:r>
        <w:r w:rsidR="00793EF5" w:rsidRPr="00267318">
          <w:rPr>
            <w:rStyle w:val="Hyperlink"/>
            <w:noProof/>
          </w:rPr>
          <w:t>Appendices</w:t>
        </w:r>
        <w:r w:rsidR="00793EF5">
          <w:rPr>
            <w:noProof/>
            <w:webHidden/>
          </w:rPr>
          <w:tab/>
        </w:r>
        <w:r w:rsidR="00793EF5">
          <w:rPr>
            <w:noProof/>
            <w:webHidden/>
          </w:rPr>
          <w:fldChar w:fldCharType="begin"/>
        </w:r>
        <w:r w:rsidR="00793EF5">
          <w:rPr>
            <w:noProof/>
            <w:webHidden/>
          </w:rPr>
          <w:instrText xml:space="preserve"> PAGEREF _Toc1479811 \h </w:instrText>
        </w:r>
        <w:r w:rsidR="00793EF5">
          <w:rPr>
            <w:noProof/>
            <w:webHidden/>
          </w:rPr>
        </w:r>
        <w:r w:rsidR="00793EF5">
          <w:rPr>
            <w:noProof/>
            <w:webHidden/>
          </w:rPr>
          <w:fldChar w:fldCharType="separate"/>
        </w:r>
        <w:r w:rsidR="00793EF5">
          <w:rPr>
            <w:noProof/>
            <w:webHidden/>
          </w:rPr>
          <w:t>11</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12" w:history="1">
        <w:r w:rsidR="00793EF5" w:rsidRPr="00267318">
          <w:rPr>
            <w:rStyle w:val="Hyperlink"/>
            <w:noProof/>
          </w:rPr>
          <w:t xml:space="preserve">Appendix 1 – Service User Dependency Level Snapshot as outlined by previous provider that informs staffing required on each shift. This is a local interpretation for </w:t>
        </w:r>
        <w:r w:rsidR="00793EF5" w:rsidRPr="00267318">
          <w:rPr>
            <w:rStyle w:val="Hyperlink"/>
            <w:i/>
            <w:noProof/>
          </w:rPr>
          <w:t xml:space="preserve">all </w:t>
        </w:r>
        <w:r w:rsidR="00793EF5" w:rsidRPr="00267318">
          <w:rPr>
            <w:rStyle w:val="Hyperlink"/>
            <w:noProof/>
          </w:rPr>
          <w:t>children using the Light House Residential Short Breaks Service. For definitions of categories see Appendix 2</w:t>
        </w:r>
        <w:r w:rsidR="00793EF5">
          <w:rPr>
            <w:noProof/>
            <w:webHidden/>
          </w:rPr>
          <w:tab/>
        </w:r>
        <w:r w:rsidR="00793EF5">
          <w:rPr>
            <w:noProof/>
            <w:webHidden/>
          </w:rPr>
          <w:fldChar w:fldCharType="begin"/>
        </w:r>
        <w:r w:rsidR="00793EF5">
          <w:rPr>
            <w:noProof/>
            <w:webHidden/>
          </w:rPr>
          <w:instrText xml:space="preserve"> PAGEREF _Toc1479812 \h </w:instrText>
        </w:r>
        <w:r w:rsidR="00793EF5">
          <w:rPr>
            <w:noProof/>
            <w:webHidden/>
          </w:rPr>
        </w:r>
        <w:r w:rsidR="00793EF5">
          <w:rPr>
            <w:noProof/>
            <w:webHidden/>
          </w:rPr>
          <w:fldChar w:fldCharType="separate"/>
        </w:r>
        <w:r w:rsidR="00793EF5">
          <w:rPr>
            <w:noProof/>
            <w:webHidden/>
          </w:rPr>
          <w:t>11</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13" w:history="1">
        <w:r w:rsidR="00793EF5" w:rsidRPr="00267318">
          <w:rPr>
            <w:rStyle w:val="Hyperlink"/>
            <w:noProof/>
          </w:rPr>
          <w:t xml:space="preserve">Appendix 2 – Dependency level definitions as outlined by previous provider that informs staffing required on each shift. This is their local interpretation for </w:t>
        </w:r>
        <w:r w:rsidR="00793EF5" w:rsidRPr="00267318">
          <w:rPr>
            <w:rStyle w:val="Hyperlink"/>
            <w:i/>
            <w:noProof/>
          </w:rPr>
          <w:t xml:space="preserve">all </w:t>
        </w:r>
        <w:r w:rsidR="00793EF5" w:rsidRPr="00267318">
          <w:rPr>
            <w:rStyle w:val="Hyperlink"/>
            <w:noProof/>
          </w:rPr>
          <w:t>children using the Light House Residential Short Breaks Service by category (see Appendix 1).</w:t>
        </w:r>
        <w:r w:rsidR="00793EF5">
          <w:rPr>
            <w:noProof/>
            <w:webHidden/>
          </w:rPr>
          <w:tab/>
        </w:r>
        <w:r w:rsidR="00793EF5">
          <w:rPr>
            <w:noProof/>
            <w:webHidden/>
          </w:rPr>
          <w:fldChar w:fldCharType="begin"/>
        </w:r>
        <w:r w:rsidR="00793EF5">
          <w:rPr>
            <w:noProof/>
            <w:webHidden/>
          </w:rPr>
          <w:instrText xml:space="preserve"> PAGEREF _Toc1479813 \h </w:instrText>
        </w:r>
        <w:r w:rsidR="00793EF5">
          <w:rPr>
            <w:noProof/>
            <w:webHidden/>
          </w:rPr>
        </w:r>
        <w:r w:rsidR="00793EF5">
          <w:rPr>
            <w:noProof/>
            <w:webHidden/>
          </w:rPr>
          <w:fldChar w:fldCharType="separate"/>
        </w:r>
        <w:r w:rsidR="00793EF5">
          <w:rPr>
            <w:noProof/>
            <w:webHidden/>
          </w:rPr>
          <w:t>12</w:t>
        </w:r>
        <w:r w:rsidR="00793EF5">
          <w:rPr>
            <w:noProof/>
            <w:webHidden/>
          </w:rPr>
          <w:fldChar w:fldCharType="end"/>
        </w:r>
      </w:hyperlink>
    </w:p>
    <w:p w:rsidR="00793EF5" w:rsidRDefault="00993305">
      <w:pPr>
        <w:pStyle w:val="TOC2"/>
        <w:rPr>
          <w:rFonts w:asciiTheme="minorHAnsi" w:eastAsiaTheme="minorEastAsia" w:hAnsiTheme="minorHAnsi" w:cstheme="minorBidi"/>
          <w:smallCaps w:val="0"/>
          <w:noProof/>
          <w:sz w:val="22"/>
          <w:szCs w:val="22"/>
          <w:lang w:val="en-GB" w:eastAsia="en-GB"/>
        </w:rPr>
      </w:pPr>
      <w:hyperlink w:anchor="_Toc1479814" w:history="1">
        <w:r w:rsidR="00793EF5" w:rsidRPr="00267318">
          <w:rPr>
            <w:rStyle w:val="Hyperlink"/>
            <w:noProof/>
          </w:rPr>
          <w:t>8.1</w:t>
        </w:r>
        <w:r w:rsidR="00793EF5">
          <w:rPr>
            <w:rFonts w:asciiTheme="minorHAnsi" w:eastAsiaTheme="minorEastAsia" w:hAnsiTheme="minorHAnsi" w:cstheme="minorBidi"/>
            <w:smallCaps w:val="0"/>
            <w:noProof/>
            <w:sz w:val="22"/>
            <w:szCs w:val="22"/>
            <w:lang w:val="en-GB" w:eastAsia="en-GB"/>
          </w:rPr>
          <w:tab/>
        </w:r>
        <w:r w:rsidR="00793EF5" w:rsidRPr="00267318">
          <w:rPr>
            <w:rStyle w:val="Hyperlink"/>
            <w:noProof/>
          </w:rPr>
          <w:t>Appendix 3 – Summary of individual young people’s healthcare needs – snapshot of current service users.  Cohort for which training is required by the appointed provider*</w:t>
        </w:r>
        <w:r w:rsidR="00793EF5">
          <w:rPr>
            <w:noProof/>
            <w:webHidden/>
          </w:rPr>
          <w:tab/>
        </w:r>
        <w:r w:rsidR="00793EF5">
          <w:rPr>
            <w:noProof/>
            <w:webHidden/>
          </w:rPr>
          <w:fldChar w:fldCharType="begin"/>
        </w:r>
        <w:r w:rsidR="00793EF5">
          <w:rPr>
            <w:noProof/>
            <w:webHidden/>
          </w:rPr>
          <w:instrText xml:space="preserve"> PAGEREF _Toc1479814 \h </w:instrText>
        </w:r>
        <w:r w:rsidR="00793EF5">
          <w:rPr>
            <w:noProof/>
            <w:webHidden/>
          </w:rPr>
        </w:r>
        <w:r w:rsidR="00793EF5">
          <w:rPr>
            <w:noProof/>
            <w:webHidden/>
          </w:rPr>
          <w:fldChar w:fldCharType="separate"/>
        </w:r>
        <w:r w:rsidR="00793EF5">
          <w:rPr>
            <w:noProof/>
            <w:webHidden/>
          </w:rPr>
          <w:t>13</w:t>
        </w:r>
        <w:r w:rsidR="00793EF5">
          <w:rPr>
            <w:noProof/>
            <w:webHidden/>
          </w:rPr>
          <w:fldChar w:fldCharType="end"/>
        </w:r>
      </w:hyperlink>
    </w:p>
    <w:p w:rsidR="00A109F5" w:rsidRPr="00350E2D" w:rsidRDefault="00793EF5" w:rsidP="00AB2278">
      <w:pPr>
        <w:pStyle w:val="TitleBlock"/>
        <w:spacing w:before="0" w:after="0"/>
        <w:outlineLvl w:val="0"/>
        <w:rPr>
          <w:rFonts w:asciiTheme="majorHAnsi" w:hAnsiTheme="majorHAnsi" w:cs="Times New Roman"/>
          <w:color w:val="auto"/>
          <w:sz w:val="20"/>
          <w:szCs w:val="24"/>
          <w:lang w:val="en-GB"/>
        </w:rPr>
      </w:pPr>
      <w:r>
        <w:rPr>
          <w:rFonts w:cs="Times New Roman"/>
          <w:bCs/>
          <w:caps/>
          <w:color w:val="auto"/>
          <w:sz w:val="20"/>
          <w:szCs w:val="24"/>
          <w:lang w:val="en-GB"/>
        </w:rPr>
        <w:fldChar w:fldCharType="end"/>
      </w:r>
    </w:p>
    <w:p w:rsidR="00AB2278" w:rsidRPr="00350E2D" w:rsidRDefault="00AB2278" w:rsidP="00AB2278">
      <w:pPr>
        <w:pStyle w:val="TitleBlock"/>
        <w:spacing w:before="0" w:after="0"/>
        <w:outlineLvl w:val="0"/>
        <w:rPr>
          <w:rFonts w:asciiTheme="majorHAnsi" w:hAnsiTheme="majorHAnsi" w:cs="Times New Roman"/>
          <w:color w:val="auto"/>
          <w:sz w:val="20"/>
          <w:szCs w:val="24"/>
          <w:lang w:val="en-GB"/>
        </w:rPr>
      </w:pPr>
    </w:p>
    <w:p w:rsidR="00F401F3" w:rsidRPr="00350E2D" w:rsidRDefault="00F401F3" w:rsidP="00AB2278">
      <w:pPr>
        <w:pStyle w:val="TitleBlock"/>
        <w:spacing w:before="0" w:after="0"/>
        <w:outlineLvl w:val="0"/>
        <w:rPr>
          <w:lang w:val="en-GB"/>
        </w:rPr>
      </w:pPr>
    </w:p>
    <w:p w:rsidR="00A26964" w:rsidRPr="00350E2D" w:rsidRDefault="00A26964">
      <w:pPr>
        <w:spacing w:after="0"/>
        <w:rPr>
          <w:lang w:val="en-GB"/>
        </w:rPr>
      </w:pPr>
      <w:r w:rsidRPr="00350E2D">
        <w:rPr>
          <w:lang w:val="en-GB"/>
        </w:rPr>
        <w:br w:type="page"/>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F046DF" w:rsidRPr="00350E2D" w:rsidTr="005B4070">
        <w:tc>
          <w:tcPr>
            <w:tcW w:w="10375" w:type="dxa"/>
            <w:shd w:val="clear" w:color="auto" w:fill="D9D9D9" w:themeFill="background1" w:themeFillShade="D9"/>
          </w:tcPr>
          <w:p w:rsidR="00F046DF" w:rsidRPr="00350E2D" w:rsidRDefault="00F046DF" w:rsidP="00DD57DC">
            <w:pPr>
              <w:pStyle w:val="Heading1"/>
            </w:pPr>
            <w:bookmarkStart w:id="0" w:name="_Toc1479786"/>
            <w:r>
              <w:lastRenderedPageBreak/>
              <w:t xml:space="preserve">Overview of </w:t>
            </w:r>
            <w:r w:rsidRPr="00DD57DC">
              <w:t>Service</w:t>
            </w:r>
            <w:r>
              <w:t xml:space="preserve"> </w:t>
            </w:r>
            <w:r w:rsidRPr="00DD57DC">
              <w:t>Requirement</w:t>
            </w:r>
            <w:bookmarkEnd w:id="0"/>
          </w:p>
        </w:tc>
      </w:tr>
      <w:tr w:rsidR="00F046DF" w:rsidRPr="00350E2D" w:rsidTr="00F046DF">
        <w:tc>
          <w:tcPr>
            <w:tcW w:w="10375" w:type="dxa"/>
            <w:shd w:val="clear" w:color="auto" w:fill="FFFFFF" w:themeFill="background1"/>
          </w:tcPr>
          <w:p w:rsidR="00DD57DC" w:rsidRDefault="00DD57DC" w:rsidP="00353A8B">
            <w:pPr>
              <w:pStyle w:val="Header2"/>
            </w:pPr>
            <w:bookmarkStart w:id="1" w:name="_Toc1479787"/>
            <w:bookmarkStart w:id="2" w:name="_Toc1370347"/>
            <w:bookmarkStart w:id="3" w:name="_Toc1372552"/>
            <w:r>
              <w:t>Summary</w:t>
            </w:r>
            <w:bookmarkEnd w:id="1"/>
          </w:p>
          <w:p w:rsidR="00DD57DC" w:rsidRDefault="00F046DF" w:rsidP="00353A8B">
            <w:pPr>
              <w:pStyle w:val="Header3"/>
            </w:pPr>
            <w:r w:rsidRPr="00F046DF">
              <w:t xml:space="preserve">To </w:t>
            </w:r>
            <w:r w:rsidRPr="00DD57DC">
              <w:t>provide</w:t>
            </w:r>
            <w:r w:rsidRPr="00F046DF">
              <w:t xml:space="preserve"> a </w:t>
            </w:r>
            <w:r w:rsidR="000D0BED" w:rsidRPr="00DD57DC">
              <w:t>Governance</w:t>
            </w:r>
            <w:r w:rsidR="000D0BED">
              <w:t xml:space="preserve"> framework and to deliver a t</w:t>
            </w:r>
            <w:r w:rsidRPr="00F046DF">
              <w:t xml:space="preserve">raining and competency assessment programme to social care staff to meet the needs of children in the Lighthouse </w:t>
            </w:r>
            <w:r w:rsidR="00D67CAB">
              <w:t xml:space="preserve">Residential Short Breaks Service with a range of disabilities </w:t>
            </w:r>
            <w:r w:rsidRPr="00F046DF">
              <w:t xml:space="preserve">(excluding those with complex needs where </w:t>
            </w:r>
            <w:r w:rsidR="00DD57DC">
              <w:t xml:space="preserve">dedicated teams </w:t>
            </w:r>
            <w:r w:rsidRPr="00F046DF">
              <w:t xml:space="preserve">will come </w:t>
            </w:r>
            <w:r w:rsidR="00F6312F">
              <w:t>o</w:t>
            </w:r>
            <w:r w:rsidRPr="00F046DF">
              <w:t>nto the unit with the child).</w:t>
            </w:r>
            <w:bookmarkEnd w:id="2"/>
            <w:bookmarkEnd w:id="3"/>
          </w:p>
          <w:p w:rsidR="00DD57DC" w:rsidRDefault="00DD57DC" w:rsidP="00353A8B">
            <w:pPr>
              <w:pStyle w:val="Header2"/>
            </w:pPr>
            <w:bookmarkStart w:id="4" w:name="_Toc1479788"/>
            <w:r>
              <w:t>Background</w:t>
            </w:r>
            <w:bookmarkEnd w:id="4"/>
          </w:p>
          <w:p w:rsidR="00152BAD" w:rsidRDefault="00D67CAB" w:rsidP="00353A8B">
            <w:pPr>
              <w:pStyle w:val="Header3"/>
            </w:pPr>
            <w:r>
              <w:t xml:space="preserve"> </w:t>
            </w:r>
            <w:bookmarkStart w:id="5" w:name="_Toc1372553"/>
            <w:r w:rsidR="00152BAD">
              <w:t>The Light House is an integrated disabled children’s service which is jointly funded by Derby City Council a</w:t>
            </w:r>
            <w:r w:rsidR="00BC1A48">
              <w:t xml:space="preserve">nd NHS Southern Derbyshire CCG.  </w:t>
            </w:r>
            <w:r w:rsidR="00152BAD">
              <w:t xml:space="preserve">Within the Light House there is </w:t>
            </w:r>
            <w:r w:rsidR="00BC1A48">
              <w:t xml:space="preserve">a </w:t>
            </w:r>
            <w:r w:rsidR="00152BAD">
              <w:t xml:space="preserve">residential short breaks service that provides regular breaks for children with a </w:t>
            </w:r>
            <w:r w:rsidR="00BC1A48">
              <w:t xml:space="preserve">moderate to severe learning disability along with a </w:t>
            </w:r>
            <w:r w:rsidR="00152BAD">
              <w:t xml:space="preserve">wide range of disabilities from autism and/or challenging behaviour to complex physical health needs. Parents and carers have told us that this service is a lifeline to them and that it makes a huge difference to the quality of their family life. The CCG holds the responsibility to ensure the health needs of the children are met while they access the service. Derby City Council is both the lead commissioner and lead provider. </w:t>
            </w:r>
          </w:p>
          <w:p w:rsidR="00152BAD" w:rsidRDefault="00152BAD" w:rsidP="00353A8B">
            <w:pPr>
              <w:pStyle w:val="Header3"/>
            </w:pPr>
            <w:r>
              <w:t xml:space="preserve">The current residential short breaks service is delivered jointly by </w:t>
            </w:r>
            <w:r w:rsidR="00E03367">
              <w:t xml:space="preserve">social care and a nursing team </w:t>
            </w:r>
            <w:r>
              <w:t xml:space="preserve">within which nurses deliver all health related interventions and care staff provide care. There is local CCG and Local Authority commitment to move towards a more ‘care staff delivered and nursing light’ model, through the upskilling of care staff in delegable health related tasks in line with other services nationally and with RCN guidance contained in </w:t>
            </w:r>
            <w:r>
              <w:rPr>
                <w:i/>
              </w:rPr>
              <w:t>Meeting Health Needs in Educational and other Community Settings - A guide for nurses caring for Children and Young People</w:t>
            </w:r>
            <w:r>
              <w:t xml:space="preserve"> – RCN (2018).</w:t>
            </w:r>
          </w:p>
          <w:p w:rsidR="00152BAD" w:rsidRDefault="00152BAD" w:rsidP="00353A8B">
            <w:pPr>
              <w:pStyle w:val="Header3"/>
            </w:pPr>
            <w:r>
              <w:t xml:space="preserve">The future delivery model is currently being consulted on and will be in place in early 2020, the detail is yet to be confirmed. Derby City Council will be the lead provider,  </w:t>
            </w:r>
          </w:p>
          <w:p w:rsidR="00152BAD" w:rsidRDefault="00152BAD" w:rsidP="00353A8B">
            <w:pPr>
              <w:pStyle w:val="Header3"/>
            </w:pPr>
            <w:r>
              <w:t>The contract with the current healthcare provider ends on the 31 May 2019.  Our pro</w:t>
            </w:r>
            <w:r w:rsidR="00820738">
              <w:t>posed interim arrangements (May</w:t>
            </w:r>
            <w:r>
              <w:t xml:space="preserve"> 2019 to January 2020) for children with low to medium health care needs are to:</w:t>
            </w:r>
          </w:p>
          <w:p w:rsidR="00152BAD" w:rsidRDefault="00152BAD" w:rsidP="00353A8B">
            <w:pPr>
              <w:pStyle w:val="Bullet"/>
            </w:pPr>
            <w:r>
              <w:t>Provide a programme of training</w:t>
            </w:r>
            <w:r w:rsidR="00BC1A48">
              <w:t>, competency testing</w:t>
            </w:r>
            <w:r>
              <w:t xml:space="preserve"> and governance support for care staff on delegable health care tasks </w:t>
            </w:r>
          </w:p>
          <w:p w:rsidR="00152BAD" w:rsidRDefault="00152BAD" w:rsidP="00353A8B">
            <w:pPr>
              <w:pStyle w:val="Bullet"/>
            </w:pPr>
            <w:r>
              <w:t xml:space="preserve">Provide some direct health care whilst training takes place and to ensure service continuity and safety  </w:t>
            </w:r>
          </w:p>
          <w:p w:rsidR="00152BAD" w:rsidRDefault="00152BAD" w:rsidP="00353A8B">
            <w:pPr>
              <w:pStyle w:val="Header3"/>
            </w:pPr>
            <w:r>
              <w:t xml:space="preserve">For children with complex physical health needs, most of whom have continuing health care packages i.e. high need, it is expected that existing care follows them with wrap around care. This cohort is out of scope for this specification. </w:t>
            </w:r>
          </w:p>
          <w:p w:rsidR="00152BAD" w:rsidRDefault="00152BAD" w:rsidP="00353A8B">
            <w:pPr>
              <w:pStyle w:val="Header3"/>
            </w:pPr>
            <w:r>
              <w:t>Derby City Council and NHS Southern Derbyshire CCG commissioners are looking for flexible health providers to work with to deliver</w:t>
            </w:r>
            <w:r w:rsidR="00E03367">
              <w:t xml:space="preserve"> </w:t>
            </w:r>
            <w:r>
              <w:t>:</w:t>
            </w:r>
          </w:p>
          <w:p w:rsidR="00152BAD" w:rsidRDefault="00152BAD" w:rsidP="00353A8B">
            <w:pPr>
              <w:pStyle w:val="Bullet"/>
            </w:pPr>
            <w:r>
              <w:t xml:space="preserve">Provision of Training and Competency Assessment Programme with effect from 1 </w:t>
            </w:r>
            <w:r w:rsidR="00820738">
              <w:t xml:space="preserve">May </w:t>
            </w:r>
            <w:r>
              <w:t>2019 to  31 January 2020)</w:t>
            </w:r>
            <w:r w:rsidR="00E03367">
              <w:t xml:space="preserve"> LOT 2</w:t>
            </w:r>
          </w:p>
          <w:p w:rsidR="00152BAD" w:rsidRDefault="00152BAD" w:rsidP="00353A8B">
            <w:pPr>
              <w:pStyle w:val="Bullet"/>
            </w:pPr>
            <w:r>
              <w:t xml:space="preserve">Direct health care provision with effect 1 May 2019 to 31 January 2020 to allow for transition between health care providers. </w:t>
            </w:r>
            <w:r w:rsidR="00E03367">
              <w:t>LOT1</w:t>
            </w:r>
          </w:p>
          <w:p w:rsidR="00152BAD" w:rsidRPr="00353A8B" w:rsidRDefault="00152BAD" w:rsidP="00353A8B">
            <w:pPr>
              <w:pStyle w:val="Header3"/>
            </w:pPr>
            <w:r>
              <w:t xml:space="preserve">Should provision be divided between different providers there is an expectation that they will work closely and collaboratively with each other and with the lead provider Derby City Council throughout the contract period.  </w:t>
            </w:r>
          </w:p>
          <w:bookmarkEnd w:id="5"/>
          <w:p w:rsidR="00B85D95" w:rsidRPr="00152BAD" w:rsidRDefault="00B85D95" w:rsidP="00353A8B">
            <w:pPr>
              <w:spacing w:after="0"/>
              <w:rPr>
                <w:szCs w:val="24"/>
              </w:rPr>
            </w:pPr>
            <w:r>
              <w:rPr>
                <w:b/>
              </w:rPr>
              <w:t xml:space="preserve"> </w:t>
            </w:r>
          </w:p>
        </w:tc>
      </w:tr>
      <w:tr w:rsidR="000744BE" w:rsidRPr="00350E2D" w:rsidTr="005B4070">
        <w:tc>
          <w:tcPr>
            <w:tcW w:w="10375" w:type="dxa"/>
            <w:shd w:val="clear" w:color="auto" w:fill="D9D9D9" w:themeFill="background1" w:themeFillShade="D9"/>
          </w:tcPr>
          <w:p w:rsidR="000744BE" w:rsidRPr="00350E2D" w:rsidRDefault="000744BE" w:rsidP="00DD57DC">
            <w:pPr>
              <w:pStyle w:val="Heading1"/>
            </w:pPr>
            <w:bookmarkStart w:id="6" w:name="_Toc521918951"/>
            <w:bookmarkStart w:id="7" w:name="_Ref522615860"/>
            <w:bookmarkStart w:id="8" w:name="_Toc1479789"/>
            <w:r w:rsidRPr="00350E2D">
              <w:t>Population Needs</w:t>
            </w:r>
            <w:bookmarkEnd w:id="6"/>
            <w:bookmarkEnd w:id="7"/>
            <w:bookmarkEnd w:id="8"/>
          </w:p>
        </w:tc>
      </w:tr>
      <w:tr w:rsidR="000744BE" w:rsidRPr="00350E2D" w:rsidTr="005B4070">
        <w:trPr>
          <w:trHeight w:val="699"/>
        </w:trPr>
        <w:tc>
          <w:tcPr>
            <w:tcW w:w="10375" w:type="dxa"/>
            <w:shd w:val="clear" w:color="auto" w:fill="auto"/>
          </w:tcPr>
          <w:p w:rsidR="00350E2D" w:rsidRPr="00350E2D" w:rsidRDefault="00350E2D" w:rsidP="00DD57DC">
            <w:pPr>
              <w:pStyle w:val="Header2"/>
            </w:pPr>
            <w:bookmarkStart w:id="9" w:name="_Toc536709699"/>
            <w:bookmarkStart w:id="10" w:name="_Toc1479790"/>
            <w:r w:rsidRPr="00350E2D">
              <w:lastRenderedPageBreak/>
              <w:t>Service demand</w:t>
            </w:r>
            <w:bookmarkEnd w:id="9"/>
            <w:bookmarkEnd w:id="10"/>
          </w:p>
          <w:p w:rsidR="00350E2D" w:rsidRPr="00350E2D" w:rsidRDefault="00350E2D" w:rsidP="00DD57DC">
            <w:pPr>
              <w:pStyle w:val="Header3"/>
            </w:pPr>
            <w:r w:rsidRPr="00350E2D">
              <w:t xml:space="preserve">There is no readily identifiable data on the prevalence of the more complex behavioural and physical healthcare </w:t>
            </w:r>
            <w:r>
              <w:t>needs for which the residential short breaks service is designed. Our most accurate assessment of the demand for the service is therefore derived from the existing cohort of service users and the current waiting list of young people</w:t>
            </w:r>
            <w:r w:rsidR="00396FF5">
              <w:t>.</w:t>
            </w:r>
            <w:r>
              <w:t xml:space="preserve"> </w:t>
            </w:r>
          </w:p>
          <w:p w:rsidR="0091143A" w:rsidRPr="00350E2D" w:rsidRDefault="00FC1FAB" w:rsidP="00350E2D">
            <w:pPr>
              <w:pStyle w:val="Sub-header"/>
            </w:pPr>
            <w:r w:rsidRPr="00350E2D">
              <w:t xml:space="preserve">Current </w:t>
            </w:r>
            <w:r w:rsidR="00D76B3E" w:rsidRPr="00350E2D">
              <w:t>s</w:t>
            </w:r>
            <w:r w:rsidRPr="00350E2D">
              <w:t xml:space="preserve">ervice </w:t>
            </w:r>
            <w:r w:rsidR="00D76B3E" w:rsidRPr="00350E2D">
              <w:t>u</w:t>
            </w:r>
            <w:r w:rsidRPr="00350E2D">
              <w:t>sers</w:t>
            </w:r>
          </w:p>
          <w:p w:rsidR="00B801F0" w:rsidRPr="00350E2D" w:rsidRDefault="00F046DF" w:rsidP="00DD57DC">
            <w:pPr>
              <w:pStyle w:val="Header3"/>
            </w:pPr>
            <w:r>
              <w:t>The</w:t>
            </w:r>
            <w:r w:rsidR="00D76B3E" w:rsidRPr="00350E2D">
              <w:t xml:space="preserve"> </w:t>
            </w:r>
            <w:r w:rsidR="00A63393" w:rsidRPr="00350E2D">
              <w:t xml:space="preserve">current service delivers a residential short break service from the Lighthouse to around </w:t>
            </w:r>
            <w:r w:rsidR="00F147AF">
              <w:t xml:space="preserve">60 </w:t>
            </w:r>
            <w:r w:rsidR="00A63393" w:rsidRPr="00350E2D">
              <w:t xml:space="preserve"> </w:t>
            </w:r>
            <w:r w:rsidR="00D76B3E" w:rsidRPr="00350E2D">
              <w:t>children and young people</w:t>
            </w:r>
            <w:r w:rsidR="00A63393" w:rsidRPr="00350E2D">
              <w:t xml:space="preserve">. In a snapshot review in </w:t>
            </w:r>
            <w:r w:rsidR="00FC13EC">
              <w:t>December</w:t>
            </w:r>
            <w:r w:rsidR="00A63393" w:rsidRPr="00350E2D">
              <w:t xml:space="preserve"> 2018 there were</w:t>
            </w:r>
            <w:r w:rsidR="00B801F0" w:rsidRPr="00350E2D">
              <w:t>:</w:t>
            </w:r>
          </w:p>
          <w:p w:rsidR="00B801F0" w:rsidRPr="008D7C61" w:rsidRDefault="00FC13EC" w:rsidP="008D7C61">
            <w:pPr>
              <w:pStyle w:val="Bullet"/>
            </w:pPr>
            <w:r w:rsidRPr="008D7C61">
              <w:t>23</w:t>
            </w:r>
            <w:r w:rsidR="00B801F0" w:rsidRPr="008D7C61">
              <w:t xml:space="preserve"> </w:t>
            </w:r>
            <w:r w:rsidR="00C91F10" w:rsidRPr="008D7C61">
              <w:t>with a</w:t>
            </w:r>
            <w:r w:rsidR="00B801F0" w:rsidRPr="008D7C61">
              <w:t>utism</w:t>
            </w:r>
            <w:r w:rsidR="00C91F10" w:rsidRPr="008D7C61">
              <w:t xml:space="preserve"> and/or challenging</w:t>
            </w:r>
            <w:r w:rsidR="00B801F0" w:rsidRPr="008D7C61">
              <w:t xml:space="preserve"> behaviour accessing</w:t>
            </w:r>
            <w:r w:rsidR="00C91F10" w:rsidRPr="008D7C61">
              <w:t xml:space="preserve"> the </w:t>
            </w:r>
            <w:r w:rsidR="00B801F0" w:rsidRPr="008D7C61">
              <w:t>S</w:t>
            </w:r>
            <w:r w:rsidR="00C91F10" w:rsidRPr="008D7C61">
              <w:t>tar unit</w:t>
            </w:r>
            <w:r w:rsidR="00B801F0" w:rsidRPr="008D7C61">
              <w:t xml:space="preserve"> </w:t>
            </w:r>
          </w:p>
          <w:p w:rsidR="00D76B3E" w:rsidRPr="00350E2D" w:rsidRDefault="00FC13EC" w:rsidP="00993305">
            <w:pPr>
              <w:pStyle w:val="Bullet"/>
            </w:pPr>
            <w:r w:rsidRPr="008D7C61">
              <w:t>35</w:t>
            </w:r>
            <w:r w:rsidR="00B801F0" w:rsidRPr="008D7C61">
              <w:t xml:space="preserve"> </w:t>
            </w:r>
            <w:r w:rsidR="00C91F10" w:rsidRPr="008D7C61">
              <w:t xml:space="preserve">with complex medical needs and physical impairments </w:t>
            </w:r>
            <w:r w:rsidR="00B801F0" w:rsidRPr="008D7C61">
              <w:t xml:space="preserve">accessing </w:t>
            </w:r>
            <w:r w:rsidR="00C91F10" w:rsidRPr="008D7C61">
              <w:t>the Sun unit</w:t>
            </w:r>
            <w:r w:rsidR="00D423C8" w:rsidRPr="008D7C61">
              <w:t xml:space="preserve"> </w:t>
            </w:r>
            <w:r w:rsidR="00A63393" w:rsidRPr="00350E2D">
              <w:t xml:space="preserve">In the same snapshot in </w:t>
            </w:r>
            <w:r>
              <w:t>December</w:t>
            </w:r>
            <w:r w:rsidR="00A63393" w:rsidRPr="00350E2D">
              <w:t xml:space="preserve"> 2018 t</w:t>
            </w:r>
            <w:r w:rsidR="00D76B3E" w:rsidRPr="00350E2D">
              <w:t xml:space="preserve">here </w:t>
            </w:r>
            <w:r w:rsidR="00A63393" w:rsidRPr="00350E2D">
              <w:t>were</w:t>
            </w:r>
            <w:r w:rsidR="00D76B3E" w:rsidRPr="00350E2D">
              <w:t xml:space="preserve"> </w:t>
            </w:r>
            <w:r w:rsidR="00A63393" w:rsidRPr="00350E2D">
              <w:t xml:space="preserve">6 </w:t>
            </w:r>
            <w:r w:rsidR="00D76B3E" w:rsidRPr="00350E2D">
              <w:t xml:space="preserve">children and young people currently </w:t>
            </w:r>
            <w:r w:rsidR="002D1F2C" w:rsidRPr="00350E2D">
              <w:t xml:space="preserve">awaiting access to the residential short break service at the Lighthouse. </w:t>
            </w:r>
          </w:p>
          <w:p w:rsidR="00A63393" w:rsidRPr="00350E2D" w:rsidRDefault="00FC13EC" w:rsidP="00A63393">
            <w:pPr>
              <w:pStyle w:val="Bullet"/>
            </w:pPr>
            <w:r>
              <w:t>3</w:t>
            </w:r>
            <w:r w:rsidR="00A63393" w:rsidRPr="00350E2D">
              <w:t xml:space="preserve"> with autism and/or challenging behaviour </w:t>
            </w:r>
            <w:r w:rsidR="00350E2D">
              <w:t>waiting to access</w:t>
            </w:r>
            <w:r w:rsidR="00A63393" w:rsidRPr="00350E2D">
              <w:t xml:space="preserve"> the Star unit  </w:t>
            </w:r>
          </w:p>
          <w:p w:rsidR="00C3039B" w:rsidRDefault="00FC13EC" w:rsidP="00AE412D">
            <w:pPr>
              <w:pStyle w:val="Bullet"/>
            </w:pPr>
            <w:r>
              <w:t>3</w:t>
            </w:r>
            <w:r w:rsidR="00A63393" w:rsidRPr="00350E2D">
              <w:t xml:space="preserve"> with complex medical needs and physical impairments </w:t>
            </w:r>
            <w:r w:rsidR="00350E2D">
              <w:t>waiting to access</w:t>
            </w:r>
            <w:r w:rsidR="00A63393" w:rsidRPr="00350E2D">
              <w:t xml:space="preserve"> the Sun unit</w:t>
            </w:r>
          </w:p>
          <w:p w:rsidR="00C54CED" w:rsidRDefault="00C54CED" w:rsidP="00C54CED">
            <w:pPr>
              <w:pStyle w:val="Sub-header"/>
            </w:pPr>
            <w:r>
              <w:t>Needs breakdown</w:t>
            </w:r>
          </w:p>
          <w:p w:rsidR="00C54CED" w:rsidRDefault="00C54CED" w:rsidP="00DD57DC">
            <w:pPr>
              <w:pStyle w:val="Header3"/>
            </w:pPr>
            <w:r>
              <w:t xml:space="preserve">A more detailed breakdown of the </w:t>
            </w:r>
            <w:r w:rsidRPr="00AB11B4">
              <w:t>needs</w:t>
            </w:r>
            <w:r>
              <w:t xml:space="preserve"> of the current service users and those on the waiting list can be found at </w:t>
            </w:r>
            <w:r w:rsidR="00AB11B4">
              <w:fldChar w:fldCharType="begin"/>
            </w:r>
            <w:r w:rsidR="00AB11B4">
              <w:instrText xml:space="preserve"> REF _Ref534275213 \h </w:instrText>
            </w:r>
            <w:r w:rsidR="00AB11B4">
              <w:fldChar w:fldCharType="separate"/>
            </w:r>
            <w:r w:rsidR="00DD57DC" w:rsidRPr="00350E2D">
              <w:t>Appendix 1 – Service User Dependency Level Snapshot</w:t>
            </w:r>
            <w:r w:rsidR="00AB11B4">
              <w:fldChar w:fldCharType="end"/>
            </w:r>
            <w:r w:rsidR="00211B60">
              <w:t xml:space="preserve">, </w:t>
            </w:r>
            <w:r w:rsidR="00211B60">
              <w:fldChar w:fldCharType="begin"/>
            </w:r>
            <w:r w:rsidR="00211B60">
              <w:instrText xml:space="preserve"> REF _Ref536709447 \h </w:instrText>
            </w:r>
            <w:r w:rsidR="00211B60">
              <w:fldChar w:fldCharType="separate"/>
            </w:r>
            <w:r w:rsidR="00DD57DC" w:rsidRPr="00350E2D">
              <w:t>Appendix 2 – Dependency level definitions</w:t>
            </w:r>
            <w:r w:rsidR="00211B60">
              <w:fldChar w:fldCharType="end"/>
            </w:r>
            <w:r w:rsidR="00211B60">
              <w:t xml:space="preserve">, and </w:t>
            </w:r>
            <w:r w:rsidR="00211B60">
              <w:fldChar w:fldCharType="begin"/>
            </w:r>
            <w:r w:rsidR="00211B60">
              <w:instrText xml:space="preserve"> REF _Ref536709457 \h </w:instrText>
            </w:r>
            <w:r w:rsidR="00211B60">
              <w:fldChar w:fldCharType="separate"/>
            </w:r>
            <w:r w:rsidR="00DD57DC">
              <w:t>Appendix 3 – Individual young people’s healthcare needs</w:t>
            </w:r>
            <w:r w:rsidR="00211B60">
              <w:fldChar w:fldCharType="end"/>
            </w:r>
            <w:r w:rsidR="00211B60">
              <w:t>.</w:t>
            </w:r>
          </w:p>
          <w:p w:rsidR="00A01A90" w:rsidRDefault="00A01A90" w:rsidP="00DD57DC">
            <w:pPr>
              <w:pStyle w:val="Header2"/>
            </w:pPr>
            <w:bookmarkStart w:id="11" w:name="_Toc1479791"/>
            <w:r>
              <w:t>Service Required</w:t>
            </w:r>
            <w:bookmarkEnd w:id="11"/>
          </w:p>
          <w:p w:rsidR="00A01A90" w:rsidRPr="00A01A90" w:rsidRDefault="00A01A90" w:rsidP="00DD57DC">
            <w:pPr>
              <w:pStyle w:val="Header3"/>
              <w:rPr>
                <w:lang w:val="en-US"/>
              </w:rPr>
            </w:pPr>
            <w:r>
              <w:rPr>
                <w:lang w:val="en-US"/>
              </w:rPr>
              <w:t xml:space="preserve">This service specification is to provide </w:t>
            </w:r>
            <w:r w:rsidR="008D7C61">
              <w:t xml:space="preserve">a </w:t>
            </w:r>
            <w:r w:rsidR="008D7C61">
              <w:rPr>
                <w:lang w:val="en-US"/>
              </w:rPr>
              <w:t>training</w:t>
            </w:r>
            <w:r w:rsidRPr="00F046DF">
              <w:t xml:space="preserve"> and competency assessment programme to social care staff</w:t>
            </w:r>
            <w:r>
              <w:t xml:space="preserve"> to care for children in categories </w:t>
            </w:r>
            <w:r w:rsidR="00820738">
              <w:t xml:space="preserve">1, </w:t>
            </w:r>
            <w:r>
              <w:t>2,</w:t>
            </w:r>
            <w:r w:rsidR="008D7C61">
              <w:t xml:space="preserve"> </w:t>
            </w:r>
            <w:r>
              <w:t xml:space="preserve">3 and 4 as defined in Appendix 2: </w:t>
            </w:r>
            <w:r w:rsidRPr="00350E2D">
              <w:t>Dependency level definitions</w:t>
            </w:r>
            <w:r>
              <w:t>.</w:t>
            </w:r>
          </w:p>
        </w:tc>
      </w:tr>
      <w:tr w:rsidR="000744BE" w:rsidRPr="00350E2D" w:rsidTr="005B4070">
        <w:tc>
          <w:tcPr>
            <w:tcW w:w="10375" w:type="dxa"/>
            <w:shd w:val="clear" w:color="auto" w:fill="D9D9D9" w:themeFill="background1" w:themeFillShade="D9"/>
          </w:tcPr>
          <w:p w:rsidR="000744BE" w:rsidRPr="00350E2D" w:rsidRDefault="000744BE" w:rsidP="008D7C61">
            <w:pPr>
              <w:pStyle w:val="Heading1"/>
              <w:keepNext/>
            </w:pPr>
            <w:bookmarkStart w:id="12" w:name="_Toc521918953"/>
            <w:bookmarkStart w:id="13" w:name="_Toc1479792"/>
            <w:r w:rsidRPr="00350E2D">
              <w:t>Outcomes</w:t>
            </w:r>
            <w:bookmarkEnd w:id="12"/>
            <w:bookmarkEnd w:id="13"/>
          </w:p>
        </w:tc>
      </w:tr>
      <w:tr w:rsidR="000744BE" w:rsidRPr="00350E2D" w:rsidTr="005B4070">
        <w:tc>
          <w:tcPr>
            <w:tcW w:w="10375" w:type="dxa"/>
            <w:shd w:val="clear" w:color="auto" w:fill="FFFFFF"/>
          </w:tcPr>
          <w:p w:rsidR="000744BE" w:rsidRPr="00350E2D" w:rsidRDefault="000744BE" w:rsidP="00DD57DC">
            <w:pPr>
              <w:pStyle w:val="Header2"/>
            </w:pPr>
            <w:bookmarkStart w:id="14" w:name="_Toc1479793"/>
            <w:r w:rsidRPr="00350E2D">
              <w:t>NHS Outcomes Framework Domains &amp; Indicators</w:t>
            </w:r>
            <w:bookmarkEnd w:id="14"/>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0744BE" w:rsidRPr="00350E2D" w:rsidTr="008F4C20">
              <w:tc>
                <w:tcPr>
                  <w:tcW w:w="1276" w:type="dxa"/>
                  <w:shd w:val="clear" w:color="auto" w:fill="auto"/>
                </w:tcPr>
                <w:p w:rsidR="000744BE" w:rsidRPr="00350E2D" w:rsidRDefault="000744BE" w:rsidP="00D37227">
                  <w:pPr>
                    <w:pStyle w:val="TableText"/>
                    <w:rPr>
                      <w:lang w:val="en-GB"/>
                    </w:rPr>
                  </w:pPr>
                  <w:r w:rsidRPr="00350E2D">
                    <w:rPr>
                      <w:lang w:val="en-GB"/>
                    </w:rPr>
                    <w:t>Domain 1</w:t>
                  </w:r>
                </w:p>
              </w:tc>
              <w:tc>
                <w:tcPr>
                  <w:tcW w:w="5528" w:type="dxa"/>
                  <w:shd w:val="clear" w:color="auto" w:fill="auto"/>
                </w:tcPr>
                <w:p w:rsidR="000744BE" w:rsidRPr="00350E2D" w:rsidRDefault="000744BE" w:rsidP="00D37227">
                  <w:pPr>
                    <w:pStyle w:val="TableText"/>
                    <w:rPr>
                      <w:lang w:val="en-GB"/>
                    </w:rPr>
                  </w:pPr>
                  <w:r w:rsidRPr="00350E2D">
                    <w:rPr>
                      <w:lang w:val="en-GB"/>
                    </w:rPr>
                    <w:t>Preventing people from dying prematurely</w:t>
                  </w:r>
                </w:p>
              </w:tc>
              <w:tc>
                <w:tcPr>
                  <w:tcW w:w="641" w:type="dxa"/>
                  <w:shd w:val="clear" w:color="auto" w:fill="auto"/>
                </w:tcPr>
                <w:p w:rsidR="000744BE" w:rsidRPr="00350E2D" w:rsidRDefault="000744BE" w:rsidP="00D37227">
                  <w:pPr>
                    <w:pStyle w:val="TableText"/>
                    <w:rPr>
                      <w:lang w:val="en-GB"/>
                    </w:rPr>
                  </w:pPr>
                </w:p>
              </w:tc>
            </w:tr>
            <w:tr w:rsidR="000744BE" w:rsidRPr="00350E2D" w:rsidTr="008F4C20">
              <w:tc>
                <w:tcPr>
                  <w:tcW w:w="1276" w:type="dxa"/>
                  <w:shd w:val="clear" w:color="auto" w:fill="auto"/>
                </w:tcPr>
                <w:p w:rsidR="000744BE" w:rsidRPr="00350E2D" w:rsidRDefault="000744BE" w:rsidP="00D37227">
                  <w:pPr>
                    <w:pStyle w:val="TableText"/>
                    <w:rPr>
                      <w:lang w:val="en-GB"/>
                    </w:rPr>
                  </w:pPr>
                  <w:r w:rsidRPr="00350E2D">
                    <w:rPr>
                      <w:lang w:val="en-GB"/>
                    </w:rPr>
                    <w:t>Domain 2</w:t>
                  </w:r>
                </w:p>
              </w:tc>
              <w:tc>
                <w:tcPr>
                  <w:tcW w:w="5528" w:type="dxa"/>
                  <w:shd w:val="clear" w:color="auto" w:fill="auto"/>
                </w:tcPr>
                <w:p w:rsidR="000744BE" w:rsidRPr="00350E2D" w:rsidRDefault="000744BE" w:rsidP="00D37227">
                  <w:pPr>
                    <w:pStyle w:val="TableText"/>
                    <w:rPr>
                      <w:lang w:val="en-GB"/>
                    </w:rPr>
                  </w:pPr>
                  <w:r w:rsidRPr="00350E2D">
                    <w:rPr>
                      <w:lang w:val="en-GB"/>
                    </w:rPr>
                    <w:t>Enhancing quality of life for people with long-term conditions</w:t>
                  </w:r>
                </w:p>
              </w:tc>
              <w:tc>
                <w:tcPr>
                  <w:tcW w:w="641" w:type="dxa"/>
                  <w:shd w:val="clear" w:color="auto" w:fill="auto"/>
                  <w:vAlign w:val="center"/>
                </w:tcPr>
                <w:p w:rsidR="000744BE" w:rsidRPr="00350E2D" w:rsidRDefault="000744BE" w:rsidP="00D37227">
                  <w:pPr>
                    <w:pStyle w:val="TableText"/>
                    <w:rPr>
                      <w:lang w:val="en-GB"/>
                    </w:rPr>
                  </w:pPr>
                  <w:r w:rsidRPr="00350E2D">
                    <w:rPr>
                      <w:lang w:val="en-GB"/>
                    </w:rPr>
                    <w:sym w:font="Wingdings" w:char="F0FC"/>
                  </w:r>
                </w:p>
              </w:tc>
            </w:tr>
            <w:tr w:rsidR="000744BE" w:rsidRPr="00350E2D" w:rsidTr="008F4C20">
              <w:tc>
                <w:tcPr>
                  <w:tcW w:w="1276" w:type="dxa"/>
                  <w:shd w:val="clear" w:color="auto" w:fill="auto"/>
                </w:tcPr>
                <w:p w:rsidR="000744BE" w:rsidRPr="00350E2D" w:rsidRDefault="000744BE" w:rsidP="00D37227">
                  <w:pPr>
                    <w:pStyle w:val="TableText"/>
                    <w:rPr>
                      <w:lang w:val="en-GB"/>
                    </w:rPr>
                  </w:pPr>
                  <w:r w:rsidRPr="00350E2D">
                    <w:rPr>
                      <w:lang w:val="en-GB"/>
                    </w:rPr>
                    <w:t>Domain 3</w:t>
                  </w:r>
                </w:p>
              </w:tc>
              <w:tc>
                <w:tcPr>
                  <w:tcW w:w="5528" w:type="dxa"/>
                  <w:shd w:val="clear" w:color="auto" w:fill="auto"/>
                </w:tcPr>
                <w:p w:rsidR="000744BE" w:rsidRPr="00350E2D" w:rsidRDefault="000744BE" w:rsidP="00D37227">
                  <w:pPr>
                    <w:pStyle w:val="TableText"/>
                    <w:rPr>
                      <w:lang w:val="en-GB"/>
                    </w:rPr>
                  </w:pPr>
                  <w:r w:rsidRPr="00350E2D">
                    <w:rPr>
                      <w:lang w:val="en-GB"/>
                    </w:rPr>
                    <w:t>Helping people to recover from episodes of ill-health or following injury</w:t>
                  </w:r>
                </w:p>
              </w:tc>
              <w:tc>
                <w:tcPr>
                  <w:tcW w:w="641" w:type="dxa"/>
                  <w:shd w:val="clear" w:color="auto" w:fill="auto"/>
                  <w:vAlign w:val="center"/>
                </w:tcPr>
                <w:p w:rsidR="000744BE" w:rsidRPr="00350E2D" w:rsidRDefault="000744BE" w:rsidP="00D37227">
                  <w:pPr>
                    <w:pStyle w:val="TableText"/>
                    <w:rPr>
                      <w:lang w:val="en-GB"/>
                    </w:rPr>
                  </w:pPr>
                </w:p>
              </w:tc>
            </w:tr>
            <w:tr w:rsidR="000744BE" w:rsidRPr="00350E2D" w:rsidTr="008F4C20">
              <w:tc>
                <w:tcPr>
                  <w:tcW w:w="1276" w:type="dxa"/>
                  <w:shd w:val="clear" w:color="auto" w:fill="auto"/>
                </w:tcPr>
                <w:p w:rsidR="000744BE" w:rsidRPr="00350E2D" w:rsidRDefault="000744BE" w:rsidP="00D37227">
                  <w:pPr>
                    <w:pStyle w:val="TableText"/>
                    <w:rPr>
                      <w:lang w:val="en-GB"/>
                    </w:rPr>
                  </w:pPr>
                  <w:r w:rsidRPr="00350E2D">
                    <w:rPr>
                      <w:lang w:val="en-GB"/>
                    </w:rPr>
                    <w:t>Domain 4</w:t>
                  </w:r>
                </w:p>
              </w:tc>
              <w:tc>
                <w:tcPr>
                  <w:tcW w:w="5528" w:type="dxa"/>
                  <w:shd w:val="clear" w:color="auto" w:fill="auto"/>
                </w:tcPr>
                <w:p w:rsidR="000744BE" w:rsidRPr="00350E2D" w:rsidRDefault="000744BE" w:rsidP="00D37227">
                  <w:pPr>
                    <w:pStyle w:val="TableText"/>
                    <w:rPr>
                      <w:lang w:val="en-GB"/>
                    </w:rPr>
                  </w:pPr>
                  <w:r w:rsidRPr="00350E2D">
                    <w:rPr>
                      <w:lang w:val="en-GB"/>
                    </w:rPr>
                    <w:t>Ensuring people have a positive experience of care</w:t>
                  </w:r>
                </w:p>
              </w:tc>
              <w:tc>
                <w:tcPr>
                  <w:tcW w:w="641" w:type="dxa"/>
                  <w:shd w:val="clear" w:color="auto" w:fill="auto"/>
                  <w:vAlign w:val="center"/>
                </w:tcPr>
                <w:p w:rsidR="000744BE" w:rsidRPr="00350E2D" w:rsidRDefault="000744BE" w:rsidP="00D37227">
                  <w:pPr>
                    <w:pStyle w:val="TableText"/>
                    <w:rPr>
                      <w:lang w:val="en-GB"/>
                    </w:rPr>
                  </w:pPr>
                  <w:r w:rsidRPr="00350E2D">
                    <w:rPr>
                      <w:lang w:val="en-GB"/>
                    </w:rPr>
                    <w:sym w:font="Wingdings" w:char="F0FC"/>
                  </w:r>
                </w:p>
              </w:tc>
            </w:tr>
            <w:tr w:rsidR="000744BE" w:rsidRPr="00350E2D" w:rsidTr="008F4C20">
              <w:tc>
                <w:tcPr>
                  <w:tcW w:w="1276" w:type="dxa"/>
                  <w:shd w:val="clear" w:color="auto" w:fill="auto"/>
                </w:tcPr>
                <w:p w:rsidR="000744BE" w:rsidRPr="00350E2D" w:rsidRDefault="000744BE" w:rsidP="00D37227">
                  <w:pPr>
                    <w:pStyle w:val="TableText"/>
                    <w:rPr>
                      <w:lang w:val="en-GB"/>
                    </w:rPr>
                  </w:pPr>
                  <w:r w:rsidRPr="00350E2D">
                    <w:rPr>
                      <w:lang w:val="en-GB"/>
                    </w:rPr>
                    <w:t>Domain 5</w:t>
                  </w:r>
                </w:p>
              </w:tc>
              <w:tc>
                <w:tcPr>
                  <w:tcW w:w="5528" w:type="dxa"/>
                  <w:shd w:val="clear" w:color="auto" w:fill="auto"/>
                </w:tcPr>
                <w:p w:rsidR="000744BE" w:rsidRPr="00350E2D" w:rsidRDefault="000744BE" w:rsidP="00D37227">
                  <w:pPr>
                    <w:pStyle w:val="TableText"/>
                    <w:rPr>
                      <w:lang w:val="en-GB"/>
                    </w:rPr>
                  </w:pPr>
                  <w:r w:rsidRPr="00350E2D">
                    <w:rPr>
                      <w:lang w:val="en-GB"/>
                    </w:rPr>
                    <w:t>Treating and caring for people in safe environment and protecting them from avoidable harm</w:t>
                  </w:r>
                </w:p>
              </w:tc>
              <w:tc>
                <w:tcPr>
                  <w:tcW w:w="641" w:type="dxa"/>
                  <w:shd w:val="clear" w:color="auto" w:fill="auto"/>
                </w:tcPr>
                <w:p w:rsidR="000744BE" w:rsidRPr="00350E2D" w:rsidRDefault="00AE4354" w:rsidP="00D37227">
                  <w:pPr>
                    <w:pStyle w:val="TableText"/>
                    <w:rPr>
                      <w:lang w:val="en-GB"/>
                    </w:rPr>
                  </w:pPr>
                  <w:r w:rsidRPr="00350E2D">
                    <w:rPr>
                      <w:lang w:val="en-GB"/>
                    </w:rPr>
                    <w:sym w:font="Wingdings" w:char="F0FC"/>
                  </w:r>
                </w:p>
              </w:tc>
            </w:tr>
          </w:tbl>
          <w:p w:rsidR="000744BE" w:rsidRPr="00350E2D" w:rsidRDefault="000744BE" w:rsidP="00DD57DC">
            <w:pPr>
              <w:pStyle w:val="Header2"/>
            </w:pPr>
            <w:bookmarkStart w:id="15" w:name="_Toc1479794"/>
            <w:r w:rsidRPr="00350E2D">
              <w:t>Local defined outcomes</w:t>
            </w:r>
            <w:bookmarkEnd w:id="15"/>
          </w:p>
          <w:p w:rsidR="0040679C" w:rsidRPr="00350E2D" w:rsidRDefault="0040679C" w:rsidP="0040679C">
            <w:pPr>
              <w:pStyle w:val="Sub-header"/>
              <w:keepNext/>
              <w:keepLines/>
            </w:pPr>
            <w:bookmarkStart w:id="16" w:name="_Toc521918954"/>
            <w:r w:rsidRPr="00350E2D">
              <w:t xml:space="preserve">Expected </w:t>
            </w:r>
            <w:r w:rsidR="00646370" w:rsidRPr="00350E2D">
              <w:t>o</w:t>
            </w:r>
            <w:r w:rsidRPr="00350E2D">
              <w:t xml:space="preserve">verarching </w:t>
            </w:r>
            <w:r w:rsidR="00646370" w:rsidRPr="00350E2D">
              <w:t>o</w:t>
            </w:r>
            <w:r w:rsidRPr="00350E2D">
              <w:t xml:space="preserve">utcomes </w:t>
            </w:r>
            <w:bookmarkEnd w:id="16"/>
          </w:p>
          <w:p w:rsidR="0040679C" w:rsidRPr="00350E2D" w:rsidRDefault="0040679C" w:rsidP="008D7C61">
            <w:pPr>
              <w:pStyle w:val="Header3"/>
            </w:pPr>
            <w:r w:rsidRPr="00350E2D">
              <w:t xml:space="preserve">The </w:t>
            </w:r>
            <w:r w:rsidR="00646370" w:rsidRPr="00350E2D">
              <w:t xml:space="preserve">health provider </w:t>
            </w:r>
            <w:r w:rsidRPr="00350E2D">
              <w:t xml:space="preserve">has a shared responsibility with the social </w:t>
            </w:r>
            <w:r w:rsidR="001036C4" w:rsidRPr="00350E2D">
              <w:t xml:space="preserve">care </w:t>
            </w:r>
            <w:r w:rsidRPr="00350E2D">
              <w:t>provider</w:t>
            </w:r>
            <w:r w:rsidR="001036C4" w:rsidRPr="00350E2D">
              <w:t xml:space="preserve"> of the residential short breaks service </w:t>
            </w:r>
            <w:r w:rsidRPr="00350E2D">
              <w:t xml:space="preserve">to deliver improved outcomes in relation to </w:t>
            </w:r>
            <w:r w:rsidR="001036C4" w:rsidRPr="00350E2D">
              <w:t xml:space="preserve">the </w:t>
            </w:r>
            <w:r w:rsidRPr="00350E2D">
              <w:t>children and young people</w:t>
            </w:r>
            <w:r w:rsidR="001036C4" w:rsidRPr="00350E2D">
              <w:t xml:space="preserve"> that use that service</w:t>
            </w:r>
            <w:r w:rsidRPr="00350E2D">
              <w:t>.</w:t>
            </w:r>
          </w:p>
          <w:p w:rsidR="0040679C" w:rsidRPr="00350E2D" w:rsidRDefault="0040679C" w:rsidP="008D7C61">
            <w:pPr>
              <w:pStyle w:val="Header3"/>
            </w:pPr>
            <w:r w:rsidRPr="00350E2D">
              <w:t xml:space="preserve">The overarching outcomes for </w:t>
            </w:r>
            <w:r w:rsidR="00AA5505" w:rsidRPr="00350E2D">
              <w:t xml:space="preserve">the service </w:t>
            </w:r>
            <w:r w:rsidRPr="00350E2D">
              <w:rPr>
                <w:color w:val="auto"/>
              </w:rPr>
              <w:t>are:</w:t>
            </w:r>
          </w:p>
          <w:p w:rsidR="00D556D7" w:rsidRPr="00350E2D" w:rsidRDefault="00D556D7" w:rsidP="00D556D7">
            <w:pPr>
              <w:pStyle w:val="Bullet"/>
            </w:pPr>
            <w:r w:rsidRPr="00350E2D">
              <w:t xml:space="preserve">Each </w:t>
            </w:r>
            <w:r w:rsidR="00212FEA" w:rsidRPr="00350E2D">
              <w:t>child or young person</w:t>
            </w:r>
            <w:r w:rsidRPr="00350E2D">
              <w:t xml:space="preserve"> should have a </w:t>
            </w:r>
            <w:r w:rsidR="00F147AF">
              <w:t>team of staff, including a shift leader taking overall responsibility</w:t>
            </w:r>
            <w:r w:rsidRPr="00350E2D">
              <w:t xml:space="preserve"> on each shift of their stay that delivers all su</w:t>
            </w:r>
            <w:r w:rsidR="00646370" w:rsidRPr="00350E2D">
              <w:t>pport and clinical procedures;</w:t>
            </w:r>
          </w:p>
          <w:p w:rsidR="00D556D7" w:rsidRPr="00350E2D" w:rsidRDefault="00D556D7" w:rsidP="00D556D7">
            <w:pPr>
              <w:pStyle w:val="Bullet"/>
            </w:pPr>
            <w:r w:rsidRPr="00350E2D">
              <w:lastRenderedPageBreak/>
              <w:t xml:space="preserve">Parent/carers should know the team around their </w:t>
            </w:r>
            <w:r w:rsidR="00212FEA" w:rsidRPr="00350E2D">
              <w:t>child or young person</w:t>
            </w:r>
            <w:r w:rsidRPr="00350E2D">
              <w:t>, and have an identified key</w:t>
            </w:r>
            <w:r w:rsidR="00F147AF">
              <w:t>worker within</w:t>
            </w:r>
            <w:r w:rsidRPr="00350E2D">
              <w:t xml:space="preserve"> that team in order to improve communications and build relationships</w:t>
            </w:r>
            <w:r w:rsidR="00646370" w:rsidRPr="00350E2D">
              <w:t>;</w:t>
            </w:r>
          </w:p>
          <w:p w:rsidR="00646370" w:rsidRPr="00350E2D" w:rsidRDefault="00F147AF" w:rsidP="00D556D7">
            <w:pPr>
              <w:pStyle w:val="Bullet"/>
            </w:pPr>
            <w:r>
              <w:t>All</w:t>
            </w:r>
            <w:r w:rsidR="00D556D7" w:rsidRPr="00350E2D">
              <w:t xml:space="preserve"> children</w:t>
            </w:r>
            <w:r w:rsidR="00212FEA" w:rsidRPr="00350E2D">
              <w:t xml:space="preserve"> / young people</w:t>
            </w:r>
            <w:r>
              <w:t>, including those</w:t>
            </w:r>
            <w:r w:rsidR="00D556D7" w:rsidRPr="00350E2D">
              <w:t>with physically disabilities and complex health needs should be able to access activities and outings as a part of their short break.</w:t>
            </w:r>
          </w:p>
          <w:p w:rsidR="0040679C" w:rsidRPr="00350E2D" w:rsidRDefault="00AA5505" w:rsidP="00AA5505">
            <w:pPr>
              <w:pStyle w:val="Sub-header"/>
            </w:pPr>
            <w:r w:rsidRPr="00350E2D">
              <w:t>Health provider specific outcomes</w:t>
            </w:r>
          </w:p>
          <w:p w:rsidR="00D556D7" w:rsidRPr="00350E2D" w:rsidRDefault="00646370" w:rsidP="00DD57DC">
            <w:pPr>
              <w:pStyle w:val="Header3"/>
            </w:pPr>
            <w:r w:rsidRPr="00350E2D">
              <w:t>The health provider has responsibility to deliver the specific outcomes relating to</w:t>
            </w:r>
            <w:r w:rsidR="00190CB3">
              <w:t>:</w:t>
            </w:r>
            <w:r w:rsidRPr="00350E2D">
              <w:t xml:space="preserve"> </w:t>
            </w:r>
          </w:p>
          <w:p w:rsidR="00646370" w:rsidRPr="00350E2D" w:rsidRDefault="00646370" w:rsidP="00646370">
            <w:pPr>
              <w:pStyle w:val="Bullet"/>
            </w:pPr>
            <w:r w:rsidRPr="00350E2D">
              <w:t xml:space="preserve">The </w:t>
            </w:r>
            <w:r w:rsidR="00F147AF">
              <w:t>social care staff working with each</w:t>
            </w:r>
            <w:r w:rsidRPr="00350E2D">
              <w:t xml:space="preserve"> child should have the appropriate training and skills to manage their needs effectively;</w:t>
            </w:r>
          </w:p>
          <w:p w:rsidR="00646370" w:rsidRPr="00350E2D" w:rsidRDefault="007B04B6" w:rsidP="007B04B6">
            <w:pPr>
              <w:pStyle w:val="Bullet"/>
            </w:pPr>
            <w:r w:rsidRPr="00350E2D">
              <w:t>The skills, knowledge and competence of the</w:t>
            </w:r>
            <w:r w:rsidR="00F147AF">
              <w:t xml:space="preserve"> staff working with</w:t>
            </w:r>
            <w:r w:rsidRPr="00350E2D">
              <w:t xml:space="preserve"> each child in delivering general and specific cares should have been appropriately assessed </w:t>
            </w:r>
            <w:r w:rsidR="00396FF5">
              <w:t xml:space="preserve">and quality assured </w:t>
            </w:r>
            <w:r w:rsidRPr="00350E2D">
              <w:t xml:space="preserve">by </w:t>
            </w:r>
            <w:r w:rsidR="00396FF5">
              <w:t xml:space="preserve">the </w:t>
            </w:r>
            <w:r w:rsidRPr="00350E2D">
              <w:t>health provider;</w:t>
            </w:r>
          </w:p>
        </w:tc>
      </w:tr>
      <w:tr w:rsidR="000744BE" w:rsidRPr="00350E2D" w:rsidTr="005B4070">
        <w:tc>
          <w:tcPr>
            <w:tcW w:w="10375" w:type="dxa"/>
            <w:shd w:val="clear" w:color="auto" w:fill="D9D9D9" w:themeFill="background1" w:themeFillShade="D9"/>
          </w:tcPr>
          <w:p w:rsidR="000744BE" w:rsidRPr="00350E2D" w:rsidRDefault="000744BE" w:rsidP="00DD57DC">
            <w:pPr>
              <w:pStyle w:val="Heading1"/>
            </w:pPr>
            <w:bookmarkStart w:id="17" w:name="_Toc521918955"/>
            <w:bookmarkStart w:id="18" w:name="_Toc1479795"/>
            <w:r w:rsidRPr="00350E2D">
              <w:lastRenderedPageBreak/>
              <w:t>Scope</w:t>
            </w:r>
            <w:bookmarkEnd w:id="17"/>
            <w:bookmarkEnd w:id="18"/>
          </w:p>
        </w:tc>
      </w:tr>
      <w:tr w:rsidR="000744BE" w:rsidRPr="00350E2D" w:rsidTr="005B4070">
        <w:tc>
          <w:tcPr>
            <w:tcW w:w="10375" w:type="dxa"/>
            <w:shd w:val="clear" w:color="auto" w:fill="auto"/>
          </w:tcPr>
          <w:p w:rsidR="001E6085" w:rsidRPr="00350E2D" w:rsidRDefault="001E6085" w:rsidP="00DD57DC">
            <w:pPr>
              <w:pStyle w:val="Header2"/>
            </w:pPr>
            <w:bookmarkStart w:id="19" w:name="_Toc1479796"/>
            <w:r w:rsidRPr="00350E2D">
              <w:t xml:space="preserve">General </w:t>
            </w:r>
            <w:r w:rsidR="00F91FD8" w:rsidRPr="00350E2D">
              <w:t>overview</w:t>
            </w:r>
            <w:r w:rsidR="00086EA5" w:rsidRPr="00350E2D">
              <w:t xml:space="preserve"> of the </w:t>
            </w:r>
            <w:r w:rsidR="002C50A7" w:rsidRPr="00350E2D">
              <w:t>r</w:t>
            </w:r>
            <w:r w:rsidR="00162030" w:rsidRPr="00350E2D">
              <w:t xml:space="preserve">esidential </w:t>
            </w:r>
            <w:r w:rsidR="002C50A7" w:rsidRPr="00350E2D">
              <w:t>s</w:t>
            </w:r>
            <w:r w:rsidR="00162030" w:rsidRPr="00350E2D">
              <w:t xml:space="preserve">hort </w:t>
            </w:r>
            <w:r w:rsidR="002C50A7" w:rsidRPr="00350E2D">
              <w:t>b</w:t>
            </w:r>
            <w:r w:rsidR="00162030" w:rsidRPr="00350E2D">
              <w:t xml:space="preserve">reaks </w:t>
            </w:r>
            <w:r w:rsidR="002C50A7" w:rsidRPr="00350E2D">
              <w:t>service</w:t>
            </w:r>
            <w:bookmarkEnd w:id="19"/>
            <w:r w:rsidR="002C50A7" w:rsidRPr="00350E2D">
              <w:t xml:space="preserve"> </w:t>
            </w:r>
          </w:p>
          <w:p w:rsidR="000744BE" w:rsidRPr="00350E2D" w:rsidRDefault="00E11FDA" w:rsidP="00162030">
            <w:pPr>
              <w:pStyle w:val="Sub-header"/>
            </w:pPr>
            <w:r w:rsidRPr="00350E2D">
              <w:t>Service ethos</w:t>
            </w:r>
            <w:r w:rsidR="00396FF5">
              <w:t xml:space="preserve"> and philosophy</w:t>
            </w:r>
            <w:r w:rsidR="000744BE" w:rsidRPr="00350E2D">
              <w:t xml:space="preserve"> </w:t>
            </w:r>
            <w:r w:rsidR="00396FF5">
              <w:rPr>
                <w:rStyle w:val="FootnoteReference"/>
              </w:rPr>
              <w:footnoteReference w:id="1"/>
            </w:r>
          </w:p>
          <w:p w:rsidR="00E11FDA" w:rsidRPr="00350E2D" w:rsidRDefault="00E11FDA" w:rsidP="00DD57DC">
            <w:pPr>
              <w:pStyle w:val="Header3"/>
            </w:pPr>
            <w:r w:rsidRPr="00350E2D">
              <w:t>The ethos of the residential short breaks service is to:</w:t>
            </w:r>
          </w:p>
          <w:p w:rsidR="007228CE" w:rsidRDefault="00E42079" w:rsidP="007228CE">
            <w:pPr>
              <w:pStyle w:val="Bullet"/>
            </w:pPr>
            <w:r w:rsidRPr="00350E2D">
              <w:t>Offer</w:t>
            </w:r>
            <w:r w:rsidR="00E11FDA" w:rsidRPr="00350E2D">
              <w:t xml:space="preserve"> short </w:t>
            </w:r>
            <w:r w:rsidR="00E11FDA" w:rsidRPr="007228CE">
              <w:t>breaks</w:t>
            </w:r>
            <w:r w:rsidR="00E11FDA" w:rsidRPr="00350E2D">
              <w:t xml:space="preserve"> to young people so they can enjoy and achieve in a homely environment, giving parents/carers a break. The centre promotes play and stimulation with appropriate peer and friendship groups.</w:t>
            </w:r>
            <w:r w:rsidR="007228CE">
              <w:t xml:space="preserve"> </w:t>
            </w:r>
          </w:p>
          <w:p w:rsidR="008804E2" w:rsidRPr="00350E2D" w:rsidRDefault="008804E2" w:rsidP="00190CB3">
            <w:pPr>
              <w:pStyle w:val="Header3"/>
            </w:pPr>
            <w:r w:rsidRPr="00350E2D">
              <w:t>The philosophy of the service is:</w:t>
            </w:r>
          </w:p>
          <w:p w:rsidR="008804E2" w:rsidRPr="00350E2D" w:rsidRDefault="00E42079" w:rsidP="00162030">
            <w:pPr>
              <w:pStyle w:val="Bullet"/>
            </w:pPr>
            <w:r w:rsidRPr="00350E2D">
              <w:t>That</w:t>
            </w:r>
            <w:r w:rsidR="008804E2" w:rsidRPr="00350E2D">
              <w:t xml:space="preserve"> disabled children should be treated first and foremost as children, but they may have special needs because of their condition or impairment. The service aims to provide an experience of care that is sensitive to each child's individual needs and this must include support of their racial, gender, cultural, religious and sexual identity (in line with the City's Equality Statement).</w:t>
            </w:r>
          </w:p>
          <w:p w:rsidR="008804E2" w:rsidRDefault="00E42079" w:rsidP="00162030">
            <w:pPr>
              <w:pStyle w:val="Bullet"/>
            </w:pPr>
            <w:r w:rsidRPr="00350E2D">
              <w:t>Underpinned</w:t>
            </w:r>
            <w:r w:rsidR="008804E2" w:rsidRPr="00350E2D">
              <w:t xml:space="preserve"> by Children's Rights, in particular the Right to Protection and Social Justice, valuing children for themselves and giving their needs primary consideration. In meeting the wider needs of the child, the service acknowledges the importance and value of supporting their parents, carers and families.</w:t>
            </w:r>
          </w:p>
          <w:p w:rsidR="00162030" w:rsidRPr="00350E2D" w:rsidRDefault="00CE11C4" w:rsidP="00162030">
            <w:pPr>
              <w:pStyle w:val="Sub-header"/>
            </w:pPr>
            <w:r w:rsidRPr="00350E2D">
              <w:t>Service model</w:t>
            </w:r>
          </w:p>
          <w:p w:rsidR="00FC6F58" w:rsidRPr="00350E2D" w:rsidRDefault="00FC6F58" w:rsidP="00DD57DC">
            <w:pPr>
              <w:pStyle w:val="Header3"/>
            </w:pPr>
            <w:r w:rsidRPr="00350E2D">
              <w:t>The service provides for children from birth to 18 years across Derby City and South Derbyshire who have:</w:t>
            </w:r>
          </w:p>
          <w:p w:rsidR="00FC6F58" w:rsidRPr="00350E2D" w:rsidRDefault="00FC6F58" w:rsidP="00FC6F58">
            <w:pPr>
              <w:pStyle w:val="Bullet"/>
            </w:pPr>
            <w:r w:rsidRPr="00350E2D">
              <w:t>severe challenging behaviour</w:t>
            </w:r>
          </w:p>
          <w:p w:rsidR="00FC6F58" w:rsidRPr="00350E2D" w:rsidRDefault="00FC6F58" w:rsidP="00FC6F58">
            <w:pPr>
              <w:pStyle w:val="Bullet"/>
            </w:pPr>
            <w:r w:rsidRPr="00350E2D">
              <w:t xml:space="preserve">moderate to severe learning disability </w:t>
            </w:r>
          </w:p>
          <w:p w:rsidR="00FC6F58" w:rsidRPr="00350E2D" w:rsidRDefault="00FC6F58" w:rsidP="00FC6F58">
            <w:pPr>
              <w:pStyle w:val="Bullet"/>
            </w:pPr>
            <w:r w:rsidRPr="00350E2D">
              <w:t>complex health needs</w:t>
            </w:r>
          </w:p>
          <w:p w:rsidR="00FC6F58" w:rsidRPr="00350E2D" w:rsidRDefault="00FC6F58" w:rsidP="00DD57DC">
            <w:pPr>
              <w:pStyle w:val="Header3"/>
            </w:pPr>
            <w:r w:rsidRPr="00350E2D">
              <w:t>The service is divided into two units:</w:t>
            </w:r>
          </w:p>
          <w:p w:rsidR="001E6085" w:rsidRPr="00350E2D" w:rsidRDefault="001E6085" w:rsidP="00FC6F58">
            <w:pPr>
              <w:pStyle w:val="Bullet"/>
            </w:pPr>
            <w:r w:rsidRPr="00350E2D">
              <w:t>S</w:t>
            </w:r>
            <w:r w:rsidR="00FC6F58" w:rsidRPr="00350E2D">
              <w:t>tar</w:t>
            </w:r>
            <w:r w:rsidR="00F91FD8" w:rsidRPr="00350E2D">
              <w:t xml:space="preserve"> </w:t>
            </w:r>
            <w:r w:rsidRPr="00350E2D">
              <w:t xml:space="preserve">– </w:t>
            </w:r>
            <w:r w:rsidR="00F91FD8" w:rsidRPr="00350E2D">
              <w:t xml:space="preserve">a </w:t>
            </w:r>
            <w:r w:rsidR="002F3793">
              <w:t>fo</w:t>
            </w:r>
            <w:r w:rsidR="00F91FD8" w:rsidRPr="00350E2D">
              <w:t xml:space="preserve">ur bedded unit </w:t>
            </w:r>
            <w:r w:rsidR="00FC6F58" w:rsidRPr="00350E2D">
              <w:t xml:space="preserve">for those with </w:t>
            </w:r>
            <w:r w:rsidRPr="00350E2D">
              <w:t>challenging behaviour</w:t>
            </w:r>
            <w:r w:rsidR="00FC6F58" w:rsidRPr="00350E2D">
              <w:t xml:space="preserve"> and learning disabilities</w:t>
            </w:r>
          </w:p>
          <w:p w:rsidR="00F91FD8" w:rsidRPr="00350E2D" w:rsidRDefault="001E6085" w:rsidP="00F91FD8">
            <w:pPr>
              <w:pStyle w:val="bulletsub"/>
            </w:pPr>
            <w:r w:rsidRPr="00350E2D">
              <w:t xml:space="preserve">Staffing ratios will depend on individual risk assessments but are likely to be a maximum of </w:t>
            </w:r>
            <w:r w:rsidR="002F3793">
              <w:t xml:space="preserve">three </w:t>
            </w:r>
            <w:r w:rsidRPr="00350E2D">
              <w:t xml:space="preserve">staff to </w:t>
            </w:r>
            <w:r w:rsidR="002F3793">
              <w:t>four</w:t>
            </w:r>
            <w:r w:rsidRPr="00350E2D">
              <w:t xml:space="preserve"> young people. </w:t>
            </w:r>
          </w:p>
          <w:p w:rsidR="001E6085" w:rsidRPr="00350E2D" w:rsidRDefault="001E6085" w:rsidP="00F91FD8">
            <w:pPr>
              <w:pStyle w:val="bulletsub"/>
            </w:pPr>
            <w:r w:rsidRPr="00350E2D">
              <w:t>Some young people will be assessed as requiring constant 1:1.</w:t>
            </w:r>
          </w:p>
          <w:p w:rsidR="00F91FD8" w:rsidRDefault="002F3793" w:rsidP="00F91FD8">
            <w:pPr>
              <w:pStyle w:val="bulletsub"/>
            </w:pPr>
            <w:r>
              <w:t>The m</w:t>
            </w:r>
            <w:r w:rsidR="00F91FD8" w:rsidRPr="00350E2D">
              <w:t>ajority of serv</w:t>
            </w:r>
            <w:r>
              <w:t>ic</w:t>
            </w:r>
            <w:r w:rsidR="00F91FD8" w:rsidRPr="00350E2D">
              <w:t xml:space="preserve">e users in recent years have an autistic spectrum condition as well </w:t>
            </w:r>
            <w:r w:rsidR="00F91FD8" w:rsidRPr="00350E2D">
              <w:lastRenderedPageBreak/>
              <w:t>as arning disability.</w:t>
            </w:r>
          </w:p>
          <w:p w:rsidR="00F147AF" w:rsidRPr="00350E2D" w:rsidRDefault="00F147AF" w:rsidP="00F147AF">
            <w:pPr>
              <w:pStyle w:val="bulletsub"/>
            </w:pPr>
            <w:r w:rsidRPr="00350E2D">
              <w:t xml:space="preserve">High demand for this unit as </w:t>
            </w:r>
            <w:r>
              <w:t>it is a valuable preventative service reducing the demand for high cost external placements should families break down.</w:t>
            </w:r>
          </w:p>
          <w:p w:rsidR="00F147AF" w:rsidRPr="00350E2D" w:rsidRDefault="00F147AF" w:rsidP="00F91FD8">
            <w:pPr>
              <w:pStyle w:val="bulletsub"/>
            </w:pPr>
          </w:p>
          <w:p w:rsidR="001E6085" w:rsidRPr="00350E2D" w:rsidRDefault="001E6085" w:rsidP="00F91FD8">
            <w:pPr>
              <w:pStyle w:val="Bullet"/>
            </w:pPr>
            <w:r w:rsidRPr="00350E2D">
              <w:t>S</w:t>
            </w:r>
            <w:r w:rsidR="00EA4AC8" w:rsidRPr="00350E2D">
              <w:t>un</w:t>
            </w:r>
            <w:r w:rsidRPr="00350E2D">
              <w:t xml:space="preserve"> Unit – </w:t>
            </w:r>
            <w:r w:rsidR="00F91FD8" w:rsidRPr="00350E2D">
              <w:t>for those with p</w:t>
            </w:r>
            <w:r w:rsidRPr="00350E2D">
              <w:t>hysical</w:t>
            </w:r>
            <w:r w:rsidR="00F91FD8" w:rsidRPr="00350E2D">
              <w:t xml:space="preserve"> disabilities and </w:t>
            </w:r>
            <w:r w:rsidRPr="00350E2D">
              <w:t>complex health needs:</w:t>
            </w:r>
          </w:p>
          <w:p w:rsidR="001E6085" w:rsidRPr="00350E2D" w:rsidRDefault="00F91FD8" w:rsidP="00F91FD8">
            <w:pPr>
              <w:pStyle w:val="bulletsub"/>
            </w:pPr>
            <w:r w:rsidRPr="00350E2D">
              <w:t xml:space="preserve">A six </w:t>
            </w:r>
            <w:r w:rsidR="001E6085" w:rsidRPr="00350E2D">
              <w:t xml:space="preserve">bedded unit </w:t>
            </w:r>
            <w:r w:rsidRPr="00350E2D">
              <w:t>(five beds currently open) - f</w:t>
            </w:r>
            <w:r w:rsidR="001E6085" w:rsidRPr="00350E2D">
              <w:t>ully adapted and equipped</w:t>
            </w:r>
            <w:r w:rsidRPr="00350E2D">
              <w:t xml:space="preserve"> to meet the needs of its service users</w:t>
            </w:r>
            <w:r w:rsidR="001E6085" w:rsidRPr="00350E2D">
              <w:t>.</w:t>
            </w:r>
          </w:p>
          <w:p w:rsidR="001E6085" w:rsidRPr="00350E2D" w:rsidRDefault="001E6085" w:rsidP="00F91FD8">
            <w:pPr>
              <w:pStyle w:val="bulletsub"/>
            </w:pPr>
            <w:r w:rsidRPr="00350E2D">
              <w:t xml:space="preserve">High demand for this unit as </w:t>
            </w:r>
            <w:r w:rsidR="002F3793">
              <w:t xml:space="preserve">it is a </w:t>
            </w:r>
            <w:r w:rsidRPr="00350E2D">
              <w:t>valuable preventative service.</w:t>
            </w:r>
          </w:p>
          <w:p w:rsidR="001E6085" w:rsidRPr="00350E2D" w:rsidRDefault="001E6085" w:rsidP="00F91FD8">
            <w:pPr>
              <w:pStyle w:val="bulletsub"/>
            </w:pPr>
            <w:r w:rsidRPr="00350E2D">
              <w:t>Some young people have challenging behaviour in addition to their other needs. Staff trained/skilled in moving/handling are required.</w:t>
            </w:r>
          </w:p>
          <w:p w:rsidR="001E6085" w:rsidRPr="00350E2D" w:rsidRDefault="001E6085" w:rsidP="00F91FD8">
            <w:pPr>
              <w:pStyle w:val="bulletsub"/>
            </w:pPr>
            <w:r w:rsidRPr="00350E2D">
              <w:t>Staffing ratios determined by individual risk assessments but where there are moving/handling needs ratios are likely to be 1:1.</w:t>
            </w:r>
            <w:r w:rsidRPr="00350E2D">
              <w:tab/>
            </w:r>
          </w:p>
          <w:p w:rsidR="008D1F4D" w:rsidRDefault="008D1F4D" w:rsidP="00DD57DC">
            <w:pPr>
              <w:pStyle w:val="Header3"/>
            </w:pPr>
            <w:r>
              <w:t xml:space="preserve">Where most </w:t>
            </w:r>
            <w:r w:rsidRPr="00350E2D">
              <w:t xml:space="preserve">services of this </w:t>
            </w:r>
            <w:r>
              <w:t xml:space="preserve">nature </w:t>
            </w:r>
            <w:r w:rsidRPr="00350E2D">
              <w:t xml:space="preserve">do not provide services for children and young people with complex healthcare needs, </w:t>
            </w:r>
            <w:r>
              <w:t>t</w:t>
            </w:r>
            <w:r w:rsidRPr="00350E2D">
              <w:t xml:space="preserve">he Lighthouse model </w:t>
            </w:r>
            <w:r>
              <w:t xml:space="preserve">includes this cohort in the service offering </w:t>
            </w:r>
            <w:r w:rsidRPr="00350E2D">
              <w:t>by</w:t>
            </w:r>
            <w:r>
              <w:t xml:space="preserve"> delivering for their needs with a multi-disciplinary team of Residential Children’s Care Workers, employed by Derby City Council, and nursing staff employed by the health provider. </w:t>
            </w:r>
          </w:p>
          <w:p w:rsidR="008D7C61" w:rsidRDefault="008D7C61" w:rsidP="00DD57DC">
            <w:pPr>
              <w:pStyle w:val="Header3"/>
            </w:pPr>
            <w:r w:rsidRPr="008D7C61">
              <w:t>The short breaks service is regulated through OFSTED.</w:t>
            </w:r>
          </w:p>
          <w:p w:rsidR="00D57433" w:rsidRPr="00350E2D" w:rsidRDefault="00D57433" w:rsidP="00D742CE">
            <w:pPr>
              <w:pStyle w:val="Sub-header"/>
              <w:keepNext/>
              <w:keepLines/>
            </w:pPr>
            <w:r w:rsidRPr="00350E2D">
              <w:t xml:space="preserve">Any acceptance and exclusion criteria and thresholds </w:t>
            </w:r>
          </w:p>
          <w:p w:rsidR="00D57433" w:rsidRPr="00350E2D" w:rsidRDefault="002C50A7" w:rsidP="00DD57DC">
            <w:pPr>
              <w:pStyle w:val="Header3"/>
            </w:pPr>
            <w:r w:rsidRPr="00350E2D">
              <w:t xml:space="preserve">The residential short breaks services is available to children and young people in Derby under 18 years of age who have been assessed </w:t>
            </w:r>
            <w:r w:rsidR="00FC6F58" w:rsidRPr="00350E2D">
              <w:t>through Derby City Council’s Early Help process and have:</w:t>
            </w:r>
          </w:p>
          <w:p w:rsidR="00CE11C4" w:rsidRPr="00350E2D" w:rsidRDefault="00CE11C4" w:rsidP="00162030">
            <w:pPr>
              <w:pStyle w:val="Bullet"/>
            </w:pPr>
            <w:r w:rsidRPr="00350E2D">
              <w:t>A diagnosed moderate to severe learning disability, or</w:t>
            </w:r>
          </w:p>
          <w:p w:rsidR="002C50A7" w:rsidRPr="00350E2D" w:rsidRDefault="00CE11C4" w:rsidP="00162030">
            <w:pPr>
              <w:pStyle w:val="Bullet"/>
            </w:pPr>
            <w:r w:rsidRPr="00350E2D">
              <w:t>Any other condition (e</w:t>
            </w:r>
            <w:r w:rsidR="002C50A7" w:rsidRPr="00350E2D">
              <w:t>.</w:t>
            </w:r>
            <w:r w:rsidRPr="00350E2D">
              <w:t>g. life limiting illness) and a diagnosed moderate to</w:t>
            </w:r>
            <w:r w:rsidR="002C50A7" w:rsidRPr="00350E2D">
              <w:t xml:space="preserve"> severe learning disability.</w:t>
            </w:r>
          </w:p>
          <w:p w:rsidR="00CE11C4" w:rsidRPr="00350E2D" w:rsidRDefault="00CE11C4" w:rsidP="00F91FD8">
            <w:pPr>
              <w:pStyle w:val="Sub-header"/>
            </w:pPr>
            <w:r w:rsidRPr="00350E2D">
              <w:t xml:space="preserve">Days/Hours of operation </w:t>
            </w:r>
          </w:p>
          <w:p w:rsidR="005B4070" w:rsidRPr="00350E2D" w:rsidRDefault="00151EF2" w:rsidP="00DD57DC">
            <w:pPr>
              <w:pStyle w:val="Header3"/>
            </w:pPr>
            <w:r w:rsidRPr="00350E2D">
              <w:t>The residential short breaks service</w:t>
            </w:r>
            <w:r w:rsidR="005B4070" w:rsidRPr="00350E2D">
              <w:t xml:space="preserve"> operates:</w:t>
            </w:r>
          </w:p>
          <w:p w:rsidR="00CB37F7" w:rsidRDefault="00F046DF" w:rsidP="005B4070">
            <w:pPr>
              <w:pStyle w:val="Bullet"/>
              <w:ind w:left="1077" w:hanging="357"/>
            </w:pPr>
            <w:r w:rsidRPr="00F046DF">
              <w:t>6</w:t>
            </w:r>
            <w:r w:rsidR="005B4070" w:rsidRPr="00350E2D">
              <w:t xml:space="preserve"> days a week </w:t>
            </w:r>
            <w:r w:rsidR="007464F2">
              <w:t>24 hours a day</w:t>
            </w:r>
          </w:p>
          <w:p w:rsidR="007464F2" w:rsidRDefault="007464F2" w:rsidP="005B4070">
            <w:pPr>
              <w:pStyle w:val="Bullet"/>
              <w:ind w:left="1077" w:hanging="357"/>
            </w:pPr>
            <w:r>
              <w:t xml:space="preserve">The service does not operate on </w:t>
            </w:r>
            <w:r w:rsidRPr="007464F2">
              <w:t>bank holidays</w:t>
            </w:r>
          </w:p>
          <w:p w:rsidR="007C2D05" w:rsidRDefault="007C2D05" w:rsidP="00DD57DC">
            <w:pPr>
              <w:pStyle w:val="Header3"/>
            </w:pPr>
            <w:r>
              <w:t>The current shift pattern of staff at the Lighthouse is</w:t>
            </w:r>
            <w:r w:rsidR="00DD57DC">
              <w:t>:</w:t>
            </w:r>
            <w:r>
              <w:t xml:space="preserve"> </w:t>
            </w:r>
          </w:p>
          <w:p w:rsidR="007C2D05" w:rsidRDefault="007C2D05" w:rsidP="007C2D05">
            <w:pPr>
              <w:pStyle w:val="Bullet"/>
            </w:pPr>
            <w:r>
              <w:t xml:space="preserve">2pm-10pm = </w:t>
            </w:r>
            <w:r w:rsidR="00DD57DC">
              <w:t>8</w:t>
            </w:r>
            <w:r>
              <w:t xml:space="preserve"> hours</w:t>
            </w:r>
          </w:p>
          <w:p w:rsidR="007C2D05" w:rsidRDefault="00F147AF" w:rsidP="007C2D05">
            <w:pPr>
              <w:pStyle w:val="Bullet"/>
            </w:pPr>
            <w:r>
              <w:t>10.00</w:t>
            </w:r>
            <w:r w:rsidR="007C2D05">
              <w:t>pm to 7:</w:t>
            </w:r>
            <w:r>
              <w:t>00</w:t>
            </w:r>
            <w:r w:rsidR="007C2D05">
              <w:t xml:space="preserve">am = </w:t>
            </w:r>
            <w:r>
              <w:t>9</w:t>
            </w:r>
            <w:r w:rsidR="007C2D05">
              <w:t xml:space="preserve"> hours</w:t>
            </w:r>
          </w:p>
          <w:p w:rsidR="007C2D05" w:rsidRDefault="007C2D05" w:rsidP="007C2D05">
            <w:pPr>
              <w:pStyle w:val="Bullet"/>
            </w:pPr>
            <w:r>
              <w:t xml:space="preserve">7am to </w:t>
            </w:r>
            <w:r w:rsidR="00F147AF">
              <w:t>3</w:t>
            </w:r>
            <w:r>
              <w:t xml:space="preserve">pm = </w:t>
            </w:r>
            <w:r w:rsidR="00F147AF">
              <w:t>8</w:t>
            </w:r>
            <w:r>
              <w:t xml:space="preserve"> hours</w:t>
            </w:r>
          </w:p>
          <w:p w:rsidR="00B56256" w:rsidRPr="007464F2" w:rsidRDefault="00B56256" w:rsidP="00B56256">
            <w:pPr>
              <w:pStyle w:val="Bullet"/>
              <w:numPr>
                <w:ilvl w:val="0"/>
                <w:numId w:val="0"/>
              </w:numPr>
              <w:ind w:left="720"/>
            </w:pPr>
            <w:r>
              <w:t xml:space="preserve">The training programme adopted by the provider will need to work within these shift patterns. </w:t>
            </w:r>
          </w:p>
          <w:p w:rsidR="00E11FDA" w:rsidRPr="00350E2D" w:rsidRDefault="008804E2" w:rsidP="00DD57DC">
            <w:pPr>
              <w:pStyle w:val="Header2"/>
            </w:pPr>
            <w:bookmarkStart w:id="20" w:name="_Toc1479797"/>
            <w:r w:rsidRPr="00350E2D">
              <w:t>Role of the health provider</w:t>
            </w:r>
            <w:bookmarkEnd w:id="20"/>
          </w:p>
          <w:p w:rsidR="00CE11C4" w:rsidRPr="00350E2D" w:rsidRDefault="00CE11C4" w:rsidP="00162030">
            <w:pPr>
              <w:pStyle w:val="Sub-header"/>
            </w:pPr>
            <w:r w:rsidRPr="00350E2D">
              <w:t>Aim</w:t>
            </w:r>
          </w:p>
          <w:p w:rsidR="001670C9" w:rsidRDefault="00317C3B" w:rsidP="00DD57DC">
            <w:pPr>
              <w:pStyle w:val="Header3"/>
            </w:pPr>
            <w:bookmarkStart w:id="21" w:name="_Toc521918957"/>
            <w:r w:rsidRPr="00350E2D">
              <w:t xml:space="preserve">The aim of the service </w:t>
            </w:r>
            <w:r w:rsidR="0012146C" w:rsidRPr="0012146C">
              <w:t xml:space="preserve">to be delivered by the health provider </w:t>
            </w:r>
            <w:r w:rsidRPr="00350E2D">
              <w:t xml:space="preserve">is to enable a </w:t>
            </w:r>
            <w:r w:rsidR="001670C9">
              <w:t>multi-disciplinary staffing m</w:t>
            </w:r>
            <w:r w:rsidRPr="00350E2D">
              <w:t xml:space="preserve">odel for the </w:t>
            </w:r>
            <w:r w:rsidR="007B04B6" w:rsidRPr="00350E2D">
              <w:t xml:space="preserve">residential short breaks service </w:t>
            </w:r>
            <w:r w:rsidR="001670C9">
              <w:t>at the Light House, in which the majority of care is delivered by Residential Children</w:t>
            </w:r>
            <w:r w:rsidR="008D7C61">
              <w:t>’</w:t>
            </w:r>
            <w:r w:rsidR="001670C9">
              <w:t xml:space="preserve">s Care Workers supported by a cohort of nursing staff through the provision of </w:t>
            </w:r>
            <w:r w:rsidR="0099539C">
              <w:t xml:space="preserve">governance, </w:t>
            </w:r>
            <w:r w:rsidR="007B04B6" w:rsidRPr="00350E2D">
              <w:t>training, support, advice and regular competency testing</w:t>
            </w:r>
            <w:r w:rsidR="007A1D57">
              <w:t>.</w:t>
            </w:r>
            <w:r w:rsidR="0099539C">
              <w:t xml:space="preserve"> </w:t>
            </w:r>
            <w:bookmarkEnd w:id="21"/>
          </w:p>
          <w:p w:rsidR="007B04B6" w:rsidRPr="00350E2D" w:rsidRDefault="007B04B6" w:rsidP="001670C9">
            <w:pPr>
              <w:pStyle w:val="Sub-header"/>
            </w:pPr>
            <w:r w:rsidRPr="00350E2D">
              <w:t>Objectives</w:t>
            </w:r>
          </w:p>
          <w:p w:rsidR="007B04B6" w:rsidRPr="00350E2D" w:rsidRDefault="007B04B6" w:rsidP="00DD57DC">
            <w:pPr>
              <w:pStyle w:val="Header3"/>
            </w:pPr>
            <w:r w:rsidRPr="00350E2D">
              <w:t xml:space="preserve">The objectives </w:t>
            </w:r>
            <w:r w:rsidR="00212FEA" w:rsidRPr="00350E2D">
              <w:t xml:space="preserve">for the health provider </w:t>
            </w:r>
            <w:r w:rsidRPr="00350E2D">
              <w:t>are to</w:t>
            </w:r>
            <w:r w:rsidR="00880804" w:rsidRPr="00350E2D">
              <w:t xml:space="preserve"> work with the social care provider to</w:t>
            </w:r>
            <w:r w:rsidRPr="00350E2D">
              <w:t>:</w:t>
            </w:r>
          </w:p>
          <w:p w:rsidR="00776344" w:rsidRDefault="00F147AF" w:rsidP="007B04B6">
            <w:pPr>
              <w:pStyle w:val="Bullet"/>
              <w:ind w:left="1077" w:hanging="357"/>
            </w:pPr>
            <w:r>
              <w:t>In co-operation with the social care Managers, to r</w:t>
            </w:r>
            <w:r w:rsidR="00776344">
              <w:t>eview, clarify</w:t>
            </w:r>
            <w:r w:rsidR="003D7150">
              <w:t xml:space="preserve">, </w:t>
            </w:r>
            <w:r w:rsidR="00776344">
              <w:t xml:space="preserve">confirm </w:t>
            </w:r>
            <w:r w:rsidR="003D7150">
              <w:t xml:space="preserve">and maintain a record of </w:t>
            </w:r>
            <w:r w:rsidR="00776344">
              <w:t xml:space="preserve">the support and clinical needs of each child within the service user cohort and </w:t>
            </w:r>
            <w:r w:rsidR="003D7150">
              <w:t xml:space="preserve">on </w:t>
            </w:r>
            <w:r w:rsidR="003D7150">
              <w:lastRenderedPageBreak/>
              <w:t>the waiting list;</w:t>
            </w:r>
          </w:p>
          <w:p w:rsidR="00212FEA" w:rsidRPr="00350E2D" w:rsidRDefault="00F147AF" w:rsidP="007B04B6">
            <w:pPr>
              <w:pStyle w:val="Bullet"/>
              <w:ind w:left="1077" w:hanging="357"/>
            </w:pPr>
            <w:r>
              <w:t>In co-operation with the social care Managers, to</w:t>
            </w:r>
            <w:r w:rsidR="003D7150">
              <w:t xml:space="preserve">eview, clarify, confirm and maintain a record of </w:t>
            </w:r>
            <w:r w:rsidR="00212FEA" w:rsidRPr="00350E2D">
              <w:t>the training needs of each member of social care staff in order to deliver the cares required for their assigned child</w:t>
            </w:r>
            <w:r w:rsidR="001B1333">
              <w:t>ren</w:t>
            </w:r>
            <w:r w:rsidR="00212FEA" w:rsidRPr="00350E2D">
              <w:t xml:space="preserve"> or young pe</w:t>
            </w:r>
            <w:r w:rsidR="001B1333">
              <w:t>ople</w:t>
            </w:r>
            <w:r w:rsidR="00880804" w:rsidRPr="00350E2D">
              <w:t>;</w:t>
            </w:r>
          </w:p>
          <w:p w:rsidR="00B93B90" w:rsidRPr="00350E2D" w:rsidRDefault="001E56D9" w:rsidP="007B04B6">
            <w:pPr>
              <w:pStyle w:val="Bullet"/>
              <w:ind w:left="1077" w:hanging="357"/>
            </w:pPr>
            <w:r>
              <w:t>D</w:t>
            </w:r>
            <w:r w:rsidR="00124CD9" w:rsidRPr="00350E2D">
              <w:t>esign a</w:t>
            </w:r>
            <w:r w:rsidR="00880804" w:rsidRPr="00350E2D">
              <w:t xml:space="preserve">nd implement a </w:t>
            </w:r>
            <w:r w:rsidR="00124CD9" w:rsidRPr="00350E2D">
              <w:t>progr</w:t>
            </w:r>
            <w:r w:rsidR="00880804" w:rsidRPr="00350E2D">
              <w:t xml:space="preserve">amme of training for the social care provider’s staff that meets the needs identified above and ensures compliance with requirements around statutory and mandatory </w:t>
            </w:r>
            <w:r w:rsidR="00506B4F">
              <w:t>training i</w:t>
            </w:r>
            <w:r w:rsidR="00880804" w:rsidRPr="00350E2D">
              <w:t xml:space="preserve">n </w:t>
            </w:r>
            <w:r w:rsidR="00B93B90" w:rsidRPr="00350E2D">
              <w:t>the areas of</w:t>
            </w:r>
          </w:p>
          <w:p w:rsidR="00B93B90" w:rsidRPr="00350E2D" w:rsidRDefault="00B93B90" w:rsidP="00B93B90">
            <w:pPr>
              <w:pStyle w:val="bulletsub"/>
            </w:pPr>
            <w:r w:rsidRPr="00350E2D">
              <w:t>Infection Prevention and Control;</w:t>
            </w:r>
          </w:p>
          <w:p w:rsidR="00B93B90" w:rsidRPr="00350E2D" w:rsidRDefault="00A32D03" w:rsidP="00B93B90">
            <w:pPr>
              <w:pStyle w:val="bulletsub"/>
            </w:pPr>
            <w:r>
              <w:t xml:space="preserve"> - this is covered within current training from DCC</w:t>
            </w:r>
          </w:p>
          <w:p w:rsidR="00124CD9" w:rsidRPr="00350E2D" w:rsidRDefault="00B93B90" w:rsidP="00B93B90">
            <w:pPr>
              <w:pStyle w:val="bulletsub"/>
            </w:pPr>
            <w:r w:rsidRPr="00350E2D">
              <w:t xml:space="preserve">Paediatric Resuscitation; </w:t>
            </w:r>
          </w:p>
          <w:p w:rsidR="0057777B" w:rsidRDefault="001E56D9" w:rsidP="007B04B6">
            <w:pPr>
              <w:pStyle w:val="Bullet"/>
              <w:ind w:left="1077" w:hanging="357"/>
            </w:pPr>
            <w:r>
              <w:t>D</w:t>
            </w:r>
            <w:r w:rsidR="0057777B" w:rsidRPr="0057777B">
              <w:t xml:space="preserve">esign and implement a programme of </w:t>
            </w:r>
            <w:r w:rsidR="0057777B">
              <w:t xml:space="preserve">ongoing </w:t>
            </w:r>
            <w:r w:rsidR="0057777B" w:rsidRPr="0057777B">
              <w:t>training</w:t>
            </w:r>
            <w:r w:rsidR="0057777B">
              <w:t xml:space="preserve"> </w:t>
            </w:r>
            <w:r w:rsidR="0057777B" w:rsidRPr="00350E2D">
              <w:t xml:space="preserve">for the social care provider’s staff </w:t>
            </w:r>
            <w:r w:rsidR="0057777B">
              <w:t>that maintai</w:t>
            </w:r>
            <w:r w:rsidR="00506B4F">
              <w:t>ns the appropriate levels of competence and ensures compliance with statutory requirements.</w:t>
            </w:r>
          </w:p>
          <w:p w:rsidR="007B04B6" w:rsidRDefault="001E56D9" w:rsidP="00353A8B">
            <w:pPr>
              <w:pStyle w:val="Bullet"/>
            </w:pPr>
            <w:r>
              <w:t>D</w:t>
            </w:r>
            <w:r w:rsidR="00880804" w:rsidRPr="00350E2D">
              <w:t xml:space="preserve">esign and </w:t>
            </w:r>
            <w:r w:rsidR="00880804" w:rsidRPr="008D7C61">
              <w:t>implement</w:t>
            </w:r>
            <w:r w:rsidR="00880804" w:rsidRPr="00350E2D">
              <w:t xml:space="preserve"> a programme of skills and competency assessments that provides effective assurance of the abilities of the social care staff to undertake their assigned roles in the care of the </w:t>
            </w:r>
            <w:r w:rsidR="00B93B90" w:rsidRPr="00350E2D">
              <w:t>users of the service</w:t>
            </w:r>
            <w:r w:rsidR="008D7C61">
              <w:t xml:space="preserve">, delivering delegable health related tasks in line with other services nationally and with RCN guidance contained in </w:t>
            </w:r>
            <w:r w:rsidR="008D7C61" w:rsidRPr="008D7C61">
              <w:rPr>
                <w:i/>
              </w:rPr>
              <w:t>Meeting Health Needs in Educational and other Community Settings - A guide for nurses caring for Children and Young People</w:t>
            </w:r>
            <w:r w:rsidR="008D7C61">
              <w:t xml:space="preserve"> – RCN (2018).</w:t>
            </w:r>
          </w:p>
          <w:p w:rsidR="001B1333" w:rsidRDefault="001B1333" w:rsidP="001B1333">
            <w:pPr>
              <w:pStyle w:val="Bullet"/>
              <w:numPr>
                <w:ilvl w:val="0"/>
                <w:numId w:val="40"/>
              </w:numPr>
            </w:pPr>
            <w:r>
              <w:t>Design and implement a wider system of clinical governance to provide effective assurance of the safety and quality of the service provided; including:</w:t>
            </w:r>
          </w:p>
          <w:p w:rsidR="001B1333" w:rsidRDefault="001B1333" w:rsidP="001B1333">
            <w:pPr>
              <w:pStyle w:val="bulletsub"/>
              <w:numPr>
                <w:ilvl w:val="0"/>
                <w:numId w:val="41"/>
              </w:numPr>
              <w:ind w:left="1594" w:hanging="425"/>
            </w:pPr>
            <w:r>
              <w:t>the collaborative production and agreement of all operational and governance policies and procedures required;</w:t>
            </w:r>
            <w:bookmarkStart w:id="22" w:name="_GoBack"/>
            <w:bookmarkEnd w:id="22"/>
          </w:p>
          <w:p w:rsidR="001B1333" w:rsidRDefault="001B1333" w:rsidP="001B1333">
            <w:pPr>
              <w:pStyle w:val="bulletsub"/>
              <w:numPr>
                <w:ilvl w:val="0"/>
                <w:numId w:val="41"/>
              </w:numPr>
              <w:ind w:left="1594" w:hanging="425"/>
            </w:pPr>
            <w:r>
              <w:t>governance arrangements for the “care following the child” teams supporting high needs children and young people during their stays on the unit</w:t>
            </w:r>
          </w:p>
          <w:p w:rsidR="00D423C8" w:rsidRPr="00350E2D" w:rsidRDefault="00D423C8" w:rsidP="007B04B6">
            <w:pPr>
              <w:pStyle w:val="Bullet"/>
              <w:ind w:left="1077" w:hanging="357"/>
            </w:pPr>
            <w:r>
              <w:t>Ensure compliance with regulators</w:t>
            </w:r>
          </w:p>
          <w:p w:rsidR="000744BE" w:rsidRPr="00350E2D" w:rsidRDefault="000744BE" w:rsidP="00162030">
            <w:pPr>
              <w:pStyle w:val="Sub-header"/>
            </w:pPr>
            <w:r w:rsidRPr="00350E2D">
              <w:t xml:space="preserve">Service </w:t>
            </w:r>
            <w:r w:rsidR="00B93B90" w:rsidRPr="00350E2D">
              <w:t>requirements</w:t>
            </w:r>
            <w:r w:rsidR="00506B4F">
              <w:t xml:space="preserve"> - Training</w:t>
            </w:r>
          </w:p>
          <w:p w:rsidR="004B0A88" w:rsidRDefault="00571CEE" w:rsidP="007228CE">
            <w:pPr>
              <w:pStyle w:val="Header3"/>
            </w:pPr>
            <w:r w:rsidRPr="00350E2D">
              <w:t xml:space="preserve">A </w:t>
            </w:r>
            <w:r w:rsidR="005E5DBD">
              <w:t xml:space="preserve">review of the current health needs of children using the service has </w:t>
            </w:r>
            <w:r w:rsidR="00096A26">
              <w:t xml:space="preserve">been undertaken </w:t>
            </w:r>
            <w:r w:rsidR="005E5DBD">
              <w:t xml:space="preserve">by the </w:t>
            </w:r>
            <w:r w:rsidRPr="00350E2D">
              <w:t xml:space="preserve"> </w:t>
            </w:r>
            <w:r w:rsidR="00D742CE" w:rsidRPr="00350E2D">
              <w:t>by the previo</w:t>
            </w:r>
            <w:r w:rsidRPr="00350E2D">
              <w:t>us health provider</w:t>
            </w:r>
            <w:r w:rsidR="005E5DBD">
              <w:t xml:space="preserve"> and </w:t>
            </w:r>
            <w:r w:rsidR="00D3480B">
              <w:t xml:space="preserve">provides the </w:t>
            </w:r>
            <w:r w:rsidR="003F60B1">
              <w:t xml:space="preserve">snapshot </w:t>
            </w:r>
            <w:r w:rsidR="004B0A88">
              <w:t xml:space="preserve">of need </w:t>
            </w:r>
            <w:r w:rsidR="007A1D57">
              <w:t>outlined in Appendi</w:t>
            </w:r>
            <w:r w:rsidR="00096A26">
              <w:t>ces</w:t>
            </w:r>
            <w:r w:rsidR="007A1D57">
              <w:t xml:space="preserve"> 1</w:t>
            </w:r>
            <w:r w:rsidR="00586A38">
              <w:t xml:space="preserve">, 2 </w:t>
            </w:r>
            <w:r w:rsidR="007A1D57">
              <w:t>and 3</w:t>
            </w:r>
            <w:r w:rsidR="00D3480B">
              <w:t xml:space="preserve">, which should inform </w:t>
            </w:r>
            <w:r w:rsidR="0099539C">
              <w:t xml:space="preserve">the scope of the </w:t>
            </w:r>
            <w:r w:rsidR="001B1333">
              <w:t>training that will be required</w:t>
            </w:r>
            <w:r w:rsidR="005E5DBD">
              <w:t>.</w:t>
            </w:r>
          </w:p>
          <w:p w:rsidR="004718E2" w:rsidRDefault="004718E2" w:rsidP="004718E2">
            <w:pPr>
              <w:pStyle w:val="Header3"/>
            </w:pPr>
            <w:r>
              <w:t xml:space="preserve">It is anticipated that during the period of the contract the care staff will be upskilled to deliver all care for those children and young people in the Lower and Medium Needs Categories as indicated in Appendix 1 and Appendix 3. Training will required to be flexible and to respond to the changing needs of children and the training needs of the staff.   </w:t>
            </w:r>
          </w:p>
          <w:p w:rsidR="00723619" w:rsidRDefault="004718E2" w:rsidP="007228CE">
            <w:pPr>
              <w:pStyle w:val="Header3"/>
            </w:pPr>
            <w:r>
              <w:t xml:space="preserve">The numbers of care staff requiring training will be circa 33 individuals. </w:t>
            </w:r>
            <w:r w:rsidR="00723619">
              <w:t>It is anticipated that these staff will have recently received training in two areas of care:</w:t>
            </w:r>
          </w:p>
          <w:p w:rsidR="00723619" w:rsidRDefault="00723619" w:rsidP="00723619">
            <w:pPr>
              <w:pStyle w:val="Bullet"/>
            </w:pPr>
            <w:r>
              <w:t>Oral medication administration and recording</w:t>
            </w:r>
          </w:p>
          <w:p w:rsidR="00723619" w:rsidRDefault="00723619" w:rsidP="00723619">
            <w:pPr>
              <w:pStyle w:val="Bullet"/>
            </w:pPr>
            <w:r>
              <w:t>Epilepsy &amp; e</w:t>
            </w:r>
            <w:r w:rsidRPr="00723619">
              <w:t xml:space="preserve">mergency </w:t>
            </w:r>
            <w:r>
              <w:t>m</w:t>
            </w:r>
            <w:r w:rsidRPr="00723619">
              <w:t>edication</w:t>
            </w:r>
          </w:p>
          <w:p w:rsidR="001B1333" w:rsidRDefault="00D3480B" w:rsidP="00DD57DC">
            <w:pPr>
              <w:pStyle w:val="Header3"/>
            </w:pPr>
            <w:r>
              <w:t xml:space="preserve">However, as outlined in the objectives above the new training providers first duty will be to: </w:t>
            </w:r>
          </w:p>
          <w:p w:rsidR="00D3480B" w:rsidRDefault="00A32D03" w:rsidP="00353A8B">
            <w:pPr>
              <w:pStyle w:val="Bullet"/>
            </w:pPr>
            <w:r>
              <w:t>In co=operation with social care managers, r</w:t>
            </w:r>
            <w:r w:rsidR="00D3480B">
              <w:t>eview, clarify, confirm and maintain a record of the support and clinical needs of each child within the service user cohort and on the waiting list;</w:t>
            </w:r>
          </w:p>
          <w:p w:rsidR="00D3480B" w:rsidRDefault="00A32D03" w:rsidP="00353A8B">
            <w:pPr>
              <w:pStyle w:val="Bullet"/>
            </w:pPr>
            <w:r>
              <w:t>In co=operation with social care managers, r</w:t>
            </w:r>
            <w:r w:rsidR="00D3480B">
              <w:t>eview</w:t>
            </w:r>
            <w:r w:rsidR="004718E2">
              <w:t xml:space="preserve"> competence and</w:t>
            </w:r>
            <w:r w:rsidR="00D3480B">
              <w:t xml:space="preserve"> </w:t>
            </w:r>
            <w:r w:rsidR="004718E2">
              <w:t xml:space="preserve">prepare </w:t>
            </w:r>
            <w:r w:rsidR="00D3480B">
              <w:t>, and maintain a record of the training needs of each member of social care staff in order to deliver the cares required for their assigned children or young people;</w:t>
            </w:r>
          </w:p>
          <w:p w:rsidR="00506B4F" w:rsidRPr="00350E2D" w:rsidRDefault="00506B4F" w:rsidP="00506B4F">
            <w:pPr>
              <w:pStyle w:val="Sub-header"/>
            </w:pPr>
            <w:r w:rsidRPr="00350E2D">
              <w:t>Service requirements</w:t>
            </w:r>
            <w:r>
              <w:t xml:space="preserve"> – Oversight and Governance</w:t>
            </w:r>
          </w:p>
          <w:p w:rsidR="007228CE" w:rsidRDefault="007228CE" w:rsidP="007228CE">
            <w:pPr>
              <w:pStyle w:val="Header3"/>
            </w:pPr>
            <w:r>
              <w:t xml:space="preserve">The primary task of the provider in the initial weeks of the contract will be to lead the process of </w:t>
            </w:r>
            <w:r>
              <w:lastRenderedPageBreak/>
              <w:t>implementing a wider system of clinical governance to provide effective assurance of the safety and quality of the service provided. They will:</w:t>
            </w:r>
          </w:p>
          <w:p w:rsidR="007228CE" w:rsidRDefault="007228CE" w:rsidP="007228CE">
            <w:pPr>
              <w:pStyle w:val="Bullet"/>
            </w:pPr>
            <w:r>
              <w:t>Lead the collaborative production and agreement of all policies relating to clinical matters and provide clinical advice to the development of all operational and governance policies and procedures required, including those procedures required to safely facilitate the “care following the child” teams supporting high needs children and young people during their stays on the unit;</w:t>
            </w:r>
          </w:p>
          <w:p w:rsidR="007228CE" w:rsidRDefault="007228CE" w:rsidP="007228CE">
            <w:pPr>
              <w:pStyle w:val="Bullet"/>
            </w:pPr>
            <w:r>
              <w:t>Develop a system of clinical risk management that integrates with the social care providers wider system of risk management for the Light House;</w:t>
            </w:r>
          </w:p>
          <w:p w:rsidR="007228CE" w:rsidRDefault="007228CE" w:rsidP="007228CE">
            <w:pPr>
              <w:pStyle w:val="Bullet"/>
            </w:pPr>
            <w:r>
              <w:t>Develop, implement and oversee a regular programme of clinical audit appropriate for the care delivered at the Light House</w:t>
            </w:r>
          </w:p>
          <w:p w:rsidR="007228CE" w:rsidRDefault="007228CE" w:rsidP="007228CE">
            <w:pPr>
              <w:pStyle w:val="Bullet"/>
            </w:pPr>
            <w:r>
              <w:t>Develop, implement and provide clinical oversight to an effective system to manage safely the storage and administration of medicines</w:t>
            </w:r>
          </w:p>
          <w:p w:rsidR="007228CE" w:rsidRDefault="007228CE" w:rsidP="007228CE">
            <w:pPr>
              <w:pStyle w:val="Bullet"/>
            </w:pPr>
            <w:r>
              <w:t xml:space="preserve">Lead the development of systems for the management and use of clinical information within service user records at the Light House. </w:t>
            </w:r>
          </w:p>
          <w:p w:rsidR="00506B4F" w:rsidRDefault="00506B4F" w:rsidP="00DD57DC">
            <w:pPr>
              <w:pStyle w:val="Header3"/>
            </w:pPr>
            <w:r>
              <w:t>The health provider will be required to provide oversight and assurance of the skills</w:t>
            </w:r>
            <w:r w:rsidR="001B1333">
              <w:t>,</w:t>
            </w:r>
            <w:r>
              <w:t xml:space="preserve"> </w:t>
            </w:r>
            <w:r w:rsidR="00D423C8">
              <w:t xml:space="preserve">competence and confidence </w:t>
            </w:r>
            <w:r w:rsidRPr="00506B4F">
              <w:t xml:space="preserve">of the social care staff </w:t>
            </w:r>
            <w:r>
              <w:t xml:space="preserve">that they train </w:t>
            </w:r>
            <w:r w:rsidRPr="00506B4F">
              <w:t xml:space="preserve">to undertake their assigned roles in the care of </w:t>
            </w:r>
            <w:r>
              <w:t>service users. They will:</w:t>
            </w:r>
          </w:p>
          <w:p w:rsidR="00506B4F" w:rsidRDefault="00A32D03" w:rsidP="00506B4F">
            <w:pPr>
              <w:pStyle w:val="Bullet"/>
            </w:pPr>
            <w:r>
              <w:t>In co-operation with social care Managres, m</w:t>
            </w:r>
            <w:r w:rsidR="00506B4F">
              <w:t>aintain a register of training requirements and compliance for all the staff at the unit;</w:t>
            </w:r>
          </w:p>
          <w:p w:rsidR="00506B4F" w:rsidRDefault="00506B4F" w:rsidP="00506B4F">
            <w:pPr>
              <w:pStyle w:val="Bullet"/>
            </w:pPr>
            <w:r>
              <w:t xml:space="preserve">Monitor this register and work with the social care provider to ensure that all staff </w:t>
            </w:r>
            <w:r w:rsidR="009E6B5F">
              <w:t xml:space="preserve">access the appropriate training in good time to maintain competence </w:t>
            </w:r>
            <w:r w:rsidR="00D423C8">
              <w:t xml:space="preserve">confidence </w:t>
            </w:r>
            <w:r w:rsidR="009E6B5F">
              <w:t>and compliance</w:t>
            </w:r>
          </w:p>
          <w:p w:rsidR="00506B4F" w:rsidRDefault="009E6B5F" w:rsidP="00506B4F">
            <w:pPr>
              <w:pStyle w:val="Bullet"/>
            </w:pPr>
            <w:r>
              <w:t xml:space="preserve">Operate a </w:t>
            </w:r>
            <w:r w:rsidR="00506B4F" w:rsidRPr="00506B4F">
              <w:t xml:space="preserve">programme of skills and competency assessments that provides effective assurance </w:t>
            </w:r>
            <w:r>
              <w:t>of each member of the social care staffs abilities</w:t>
            </w:r>
          </w:p>
          <w:p w:rsidR="00B56256" w:rsidRDefault="00B56256" w:rsidP="00DD57DC">
            <w:pPr>
              <w:pStyle w:val="Header2"/>
            </w:pPr>
            <w:bookmarkStart w:id="23" w:name="_Toc1479798"/>
            <w:r>
              <w:t>Future Training and Competency assessment</w:t>
            </w:r>
            <w:bookmarkEnd w:id="23"/>
          </w:p>
          <w:p w:rsidR="00B56256" w:rsidRPr="00B56256" w:rsidRDefault="00B56256" w:rsidP="00DD57DC">
            <w:pPr>
              <w:pStyle w:val="Header3"/>
            </w:pPr>
            <w:r>
              <w:t>This service specification does not define the ongoing training and competency requirements that are required. The process and governance for this will be put in place by the provider.</w:t>
            </w:r>
          </w:p>
          <w:p w:rsidR="000744BE" w:rsidRPr="00350E2D" w:rsidRDefault="00660BA1" w:rsidP="00353A8B">
            <w:pPr>
              <w:pStyle w:val="Header2"/>
            </w:pPr>
            <w:bookmarkStart w:id="24" w:name="_Toc1479799"/>
            <w:r w:rsidRPr="00350E2D">
              <w:t>S</w:t>
            </w:r>
            <w:r w:rsidR="000744BE" w:rsidRPr="00350E2D">
              <w:t>ub-contractors</w:t>
            </w:r>
            <w:bookmarkEnd w:id="24"/>
          </w:p>
          <w:p w:rsidR="000744BE" w:rsidRPr="00350E2D" w:rsidRDefault="000744BE" w:rsidP="00DD57DC">
            <w:pPr>
              <w:pStyle w:val="Header3"/>
            </w:pPr>
            <w:r w:rsidRPr="00350E2D">
              <w:t>No sub-contractors will provide any element of this Service unless agreed in writing by the Commissioner prior to the sub-contractor starting work.</w:t>
            </w:r>
          </w:p>
          <w:p w:rsidR="000744BE" w:rsidRDefault="000744BE" w:rsidP="00DD57DC">
            <w:pPr>
              <w:pStyle w:val="Header3"/>
            </w:pPr>
            <w:r w:rsidRPr="00350E2D">
              <w:t>The Provider will notify the Commissioner of any sub-contractor currently delivering any part of this Service on its behalf detailing individually the name of the sub</w:t>
            </w:r>
            <w:r w:rsidR="00E506B1" w:rsidRPr="00350E2D">
              <w:t>-</w:t>
            </w:r>
            <w:r w:rsidRPr="00350E2D">
              <w:t>contractor organisation, the percentage of service being delivered and its cost.</w:t>
            </w:r>
          </w:p>
          <w:p w:rsidR="00813BD5" w:rsidRDefault="00813BD5" w:rsidP="00DD57DC">
            <w:pPr>
              <w:pStyle w:val="Header2"/>
            </w:pPr>
            <w:bookmarkStart w:id="25" w:name="_Toc1479800"/>
            <w:r>
              <w:t>Services out of scope</w:t>
            </w:r>
            <w:bookmarkEnd w:id="25"/>
          </w:p>
          <w:p w:rsidR="00813BD5" w:rsidRDefault="00813BD5" w:rsidP="00DD57DC">
            <w:pPr>
              <w:pStyle w:val="Header3"/>
            </w:pPr>
            <w:r>
              <w:t>The local authority have governance and process in place for Category 0 children as defined in Appendix 2, and the required training and competency will be in place before the children in this category enter the Lighthouse whilst in the care of the Light</w:t>
            </w:r>
            <w:r w:rsidR="00D423C8">
              <w:t xml:space="preserve"> H</w:t>
            </w:r>
            <w:r>
              <w:t>ouse their needs will be met by social Care staff</w:t>
            </w:r>
          </w:p>
          <w:p w:rsidR="00813BD5" w:rsidRPr="00813BD5" w:rsidRDefault="00813BD5" w:rsidP="00DD57DC">
            <w:pPr>
              <w:pStyle w:val="Header3"/>
            </w:pPr>
            <w:r>
              <w:t>The most complex children under category 5 in appendix 2 will be admitted into the Light</w:t>
            </w:r>
            <w:r w:rsidR="00D423C8">
              <w:t xml:space="preserve"> H</w:t>
            </w:r>
            <w:r>
              <w:t>ouse with wrap around care, whereby nursing staff will follow the child into the Light</w:t>
            </w:r>
            <w:r w:rsidR="00D423C8">
              <w:t xml:space="preserve"> H</w:t>
            </w:r>
            <w:r>
              <w:t>ouse. The training and competency of these nursing staff will be covered by their employer organisation.</w:t>
            </w:r>
          </w:p>
        </w:tc>
      </w:tr>
      <w:tr w:rsidR="000744BE" w:rsidRPr="00350E2D" w:rsidTr="005B4070">
        <w:tc>
          <w:tcPr>
            <w:tcW w:w="10375" w:type="dxa"/>
            <w:shd w:val="clear" w:color="auto" w:fill="D9D9D9" w:themeFill="background1" w:themeFillShade="D9"/>
          </w:tcPr>
          <w:p w:rsidR="000744BE" w:rsidRPr="00350E2D" w:rsidRDefault="00DB59CF" w:rsidP="00DD57DC">
            <w:pPr>
              <w:pStyle w:val="Heading1"/>
            </w:pPr>
            <w:bookmarkStart w:id="26" w:name="_Toc521918960"/>
            <w:bookmarkStart w:id="27" w:name="_Toc1479801"/>
            <w:r w:rsidRPr="00350E2D">
              <w:lastRenderedPageBreak/>
              <w:t>Applicable Service Standards</w:t>
            </w:r>
            <w:bookmarkEnd w:id="26"/>
            <w:bookmarkEnd w:id="27"/>
          </w:p>
        </w:tc>
      </w:tr>
      <w:tr w:rsidR="000744BE" w:rsidRPr="00350E2D" w:rsidTr="005B4070">
        <w:tc>
          <w:tcPr>
            <w:tcW w:w="10375" w:type="dxa"/>
            <w:shd w:val="clear" w:color="auto" w:fill="auto"/>
          </w:tcPr>
          <w:p w:rsidR="000744BE" w:rsidRPr="00350E2D" w:rsidRDefault="000744BE" w:rsidP="00DD57DC">
            <w:pPr>
              <w:pStyle w:val="Header2"/>
            </w:pPr>
            <w:bookmarkStart w:id="28" w:name="_Toc1479802"/>
            <w:r w:rsidRPr="00350E2D">
              <w:t>Applicable national standards (</w:t>
            </w:r>
            <w:r w:rsidR="00A72B19" w:rsidRPr="00350E2D">
              <w:t>e.g.</w:t>
            </w:r>
            <w:r w:rsidRPr="00350E2D">
              <w:t xml:space="preserve"> NICE)</w:t>
            </w:r>
            <w:bookmarkEnd w:id="28"/>
          </w:p>
          <w:p w:rsidR="008460D3" w:rsidRPr="00350E2D" w:rsidRDefault="00D07B39" w:rsidP="00DD57DC">
            <w:pPr>
              <w:pStyle w:val="Header3"/>
            </w:pPr>
            <w:r w:rsidRPr="00350E2D">
              <w:lastRenderedPageBreak/>
              <w:t>This service will oper</w:t>
            </w:r>
            <w:r w:rsidR="00E33307" w:rsidRPr="00350E2D">
              <w:t>ate in line with the following national regulations and standards:</w:t>
            </w:r>
          </w:p>
          <w:p w:rsidR="008460D3" w:rsidRPr="00350E2D" w:rsidRDefault="008460D3" w:rsidP="008460D3">
            <w:pPr>
              <w:pStyle w:val="Bullet"/>
            </w:pPr>
            <w:r w:rsidRPr="00350E2D">
              <w:t>Breaks for Carers of Disabled Children Regulations 2011 - Statutory Instrument No.707 - Children and Young Persons, England</w:t>
            </w:r>
          </w:p>
          <w:p w:rsidR="003C4D84" w:rsidRPr="00350E2D" w:rsidRDefault="003C4D84" w:rsidP="003C4D84">
            <w:pPr>
              <w:pStyle w:val="Bullet"/>
            </w:pPr>
            <w:r w:rsidRPr="00350E2D">
              <w:t>Short breaks for carers of disabled children - Departmental advice for local authorities - March 2011</w:t>
            </w:r>
          </w:p>
          <w:p w:rsidR="003C4D84" w:rsidRPr="00350E2D" w:rsidRDefault="003C4D84" w:rsidP="003C4D84">
            <w:pPr>
              <w:pStyle w:val="Bullet"/>
            </w:pPr>
            <w:r w:rsidRPr="00350E2D">
              <w:t>Special educational needs and disability code of practice: 0 to 25 years - Statutory guidance for organisations which work with and support children and young people who have special educational needs or disabilities - January 2015</w:t>
            </w:r>
          </w:p>
          <w:p w:rsidR="008460D3" w:rsidRPr="00350E2D" w:rsidRDefault="008460D3" w:rsidP="008460D3">
            <w:pPr>
              <w:pStyle w:val="Bullet"/>
            </w:pPr>
            <w:r w:rsidRPr="00350E2D">
              <w:t>Children and Families Act 2014</w:t>
            </w:r>
          </w:p>
          <w:p w:rsidR="008460D3" w:rsidRPr="00350E2D" w:rsidRDefault="008460D3" w:rsidP="008460D3">
            <w:pPr>
              <w:pStyle w:val="Bullet"/>
            </w:pPr>
            <w:r w:rsidRPr="00350E2D">
              <w:t>Health and Social Care Act 2012</w:t>
            </w:r>
          </w:p>
          <w:p w:rsidR="004B6DBC" w:rsidRPr="00350E2D" w:rsidRDefault="004B6DBC" w:rsidP="004B6DBC">
            <w:pPr>
              <w:pStyle w:val="Bullet"/>
            </w:pPr>
            <w:r w:rsidRPr="00350E2D">
              <w:t>Children Acts 1989 and 2004;</w:t>
            </w:r>
          </w:p>
          <w:p w:rsidR="00562223" w:rsidRPr="00350E2D" w:rsidRDefault="00562223" w:rsidP="00562223">
            <w:pPr>
              <w:pStyle w:val="Bullet"/>
            </w:pPr>
            <w:r w:rsidRPr="00350E2D">
              <w:t>Regulation 23 of The Children’s Homes (England) Regulations 2015</w:t>
            </w:r>
          </w:p>
          <w:p w:rsidR="004B6DBC" w:rsidRPr="00350E2D" w:rsidRDefault="004B6DBC" w:rsidP="004B6DBC">
            <w:pPr>
              <w:pStyle w:val="Bullet"/>
            </w:pPr>
            <w:r w:rsidRPr="00350E2D">
              <w:t>United Nations Convention on the Rights of The Child;</w:t>
            </w:r>
          </w:p>
          <w:p w:rsidR="004B6DBC" w:rsidRPr="00350E2D" w:rsidRDefault="004B6DBC" w:rsidP="004B6DBC">
            <w:pPr>
              <w:pStyle w:val="Bullet"/>
            </w:pPr>
            <w:r w:rsidRPr="00350E2D">
              <w:t>Human Rights Act 1998;</w:t>
            </w:r>
          </w:p>
          <w:p w:rsidR="004B6DBC" w:rsidRPr="00350E2D" w:rsidRDefault="004B6DBC" w:rsidP="004B6DBC">
            <w:pPr>
              <w:pStyle w:val="Bullet"/>
            </w:pPr>
            <w:r w:rsidRPr="00350E2D">
              <w:t>Children and Young Person's Act 2008;</w:t>
            </w:r>
          </w:p>
          <w:p w:rsidR="008460D3" w:rsidRPr="00350E2D" w:rsidRDefault="008460D3" w:rsidP="008460D3">
            <w:pPr>
              <w:pStyle w:val="Bullet"/>
            </w:pPr>
            <w:r w:rsidRPr="00350E2D">
              <w:t>Department for Health and Department for Education: SEND code of practice 0-25 years  (2015)</w:t>
            </w:r>
          </w:p>
          <w:p w:rsidR="008460D3" w:rsidRPr="00350E2D" w:rsidRDefault="008460D3" w:rsidP="008460D3">
            <w:pPr>
              <w:pStyle w:val="Bullet"/>
            </w:pPr>
            <w:r w:rsidRPr="00350E2D">
              <w:t>National Framework for Children and Young People’s Continuing Care (January 2016)</w:t>
            </w:r>
          </w:p>
          <w:p w:rsidR="008460D3" w:rsidRPr="00350E2D" w:rsidRDefault="008460D3" w:rsidP="008460D3">
            <w:pPr>
              <w:pStyle w:val="Bullet"/>
            </w:pPr>
            <w:r w:rsidRPr="00350E2D">
              <w:t>National Service Framework for Children, Young People and Maternity Ser</w:t>
            </w:r>
            <w:r w:rsidR="00562223" w:rsidRPr="00350E2D">
              <w:t>vices (October 2004) Standards</w:t>
            </w:r>
          </w:p>
          <w:p w:rsidR="008460D3" w:rsidRPr="00350E2D" w:rsidRDefault="008460D3" w:rsidP="008460D3">
            <w:pPr>
              <w:pStyle w:val="Bullet"/>
            </w:pPr>
            <w:r w:rsidRPr="00350E2D">
              <w:t xml:space="preserve">NHS Employers’ </w:t>
            </w:r>
            <w:r w:rsidR="00562223" w:rsidRPr="00350E2D">
              <w:t>E</w:t>
            </w:r>
            <w:r w:rsidRPr="00350E2D">
              <w:t xml:space="preserve">mployment </w:t>
            </w:r>
            <w:r w:rsidR="00562223" w:rsidRPr="00350E2D">
              <w:t>C</w:t>
            </w:r>
            <w:r w:rsidRPr="00350E2D">
              <w:t xml:space="preserve">hecks </w:t>
            </w:r>
            <w:r w:rsidR="00562223" w:rsidRPr="00350E2D">
              <w:t>S</w:t>
            </w:r>
            <w:r w:rsidRPr="00350E2D">
              <w:t xml:space="preserve">tandards </w:t>
            </w:r>
          </w:p>
          <w:p w:rsidR="008460D3" w:rsidRPr="00350E2D" w:rsidRDefault="008460D3" w:rsidP="008460D3">
            <w:pPr>
              <w:pStyle w:val="Bullet"/>
            </w:pPr>
            <w:r w:rsidRPr="00350E2D">
              <w:t>NHS England: Who Pays? Determining responsibility for payments to providers (2013)</w:t>
            </w:r>
          </w:p>
          <w:p w:rsidR="008460D3" w:rsidRPr="00350E2D" w:rsidRDefault="008460D3" w:rsidP="008460D3">
            <w:pPr>
              <w:pStyle w:val="Bullet"/>
            </w:pPr>
            <w:r w:rsidRPr="00350E2D">
              <w:t>NICE CG89 Child maltreatment: When to suspect maltreatment in under 18s (20</w:t>
            </w:r>
            <w:r w:rsidR="00632EAE">
              <w:t>17</w:t>
            </w:r>
            <w:r w:rsidRPr="00350E2D">
              <w:t>)</w:t>
            </w:r>
          </w:p>
          <w:p w:rsidR="008460D3" w:rsidRPr="00350E2D" w:rsidRDefault="008460D3" w:rsidP="008460D3">
            <w:pPr>
              <w:pStyle w:val="Bullet"/>
            </w:pPr>
            <w:r w:rsidRPr="00350E2D">
              <w:t>NICE NG43 Transition from children’s to adults’ services for young people using health or social care services (201</w:t>
            </w:r>
            <w:r w:rsidR="00632EAE">
              <w:t>8</w:t>
            </w:r>
            <w:r w:rsidRPr="00350E2D">
              <w:t>)</w:t>
            </w:r>
          </w:p>
          <w:p w:rsidR="00562223" w:rsidRPr="00350E2D" w:rsidRDefault="00562223" w:rsidP="00562223">
            <w:pPr>
              <w:pStyle w:val="Bullet"/>
            </w:pPr>
            <w:r w:rsidRPr="00350E2D">
              <w:t>NICE good practice: Guidelines on ‘Managing Medicines in Care Homes’ (2014)</w:t>
            </w:r>
          </w:p>
          <w:p w:rsidR="000744BE" w:rsidRPr="00350E2D" w:rsidRDefault="000744BE" w:rsidP="00DD57DC">
            <w:pPr>
              <w:pStyle w:val="Header2"/>
            </w:pPr>
            <w:bookmarkStart w:id="29" w:name="_Toc1479803"/>
            <w:r w:rsidRPr="00350E2D">
              <w:t>Safeguarding</w:t>
            </w:r>
            <w:bookmarkEnd w:id="29"/>
          </w:p>
          <w:p w:rsidR="000744BE" w:rsidRPr="00350E2D" w:rsidRDefault="000744BE" w:rsidP="00DD57DC">
            <w:pPr>
              <w:pStyle w:val="Header3"/>
            </w:pPr>
            <w:r w:rsidRPr="00350E2D">
              <w:t xml:space="preserve">The </w:t>
            </w:r>
            <w:r w:rsidR="002B1F83" w:rsidRPr="00350E2D">
              <w:t xml:space="preserve">provider </w:t>
            </w:r>
            <w:r w:rsidRPr="00350E2D">
              <w:t>must ensure that policies and procedures relating to safeguarding are adhered to and that it seek</w:t>
            </w:r>
            <w:r w:rsidR="002B1F83" w:rsidRPr="00350E2D">
              <w:t>s the advice from the Derby</w:t>
            </w:r>
            <w:r w:rsidRPr="00350E2D">
              <w:t xml:space="preserve"> Safeguarding Children Team or Board as required.  Staff must have undertaken training at the level appropriate to their professional role and all staff working with children must have enhanced DBS clearance.</w:t>
            </w:r>
          </w:p>
          <w:p w:rsidR="000744BE" w:rsidRPr="00350E2D" w:rsidRDefault="000744BE" w:rsidP="00DD57DC">
            <w:pPr>
              <w:pStyle w:val="Header3"/>
            </w:pPr>
            <w:r w:rsidRPr="00350E2D">
              <w:t>The Service will make itself aware of the recommendations resulting from Lord Laming’s report (March 2009) and implement any policy/procedure/practice as agreed nationally, regionally and/or locally and that is relevant to its safeguarding responsibilities. The service will also be aware of the following documents and adhere to any standards and guidance therein:</w:t>
            </w:r>
          </w:p>
          <w:p w:rsidR="000744BE" w:rsidRPr="00350E2D" w:rsidRDefault="000744BE" w:rsidP="00AD11B5">
            <w:pPr>
              <w:pStyle w:val="Bullet"/>
            </w:pPr>
            <w:r w:rsidRPr="00350E2D">
              <w:t xml:space="preserve">Safeguarding Children and Young People: Roles and Competencies for Health Care Staff </w:t>
            </w:r>
            <w:r w:rsidR="00066F22">
              <w:t xml:space="preserve">(RCN </w:t>
            </w:r>
            <w:r w:rsidRPr="00350E2D">
              <w:t>201</w:t>
            </w:r>
            <w:r w:rsidR="00066F22">
              <w:t>9)</w:t>
            </w:r>
          </w:p>
          <w:p w:rsidR="000744BE" w:rsidRPr="00350E2D" w:rsidRDefault="000744BE" w:rsidP="00AD11B5">
            <w:pPr>
              <w:pStyle w:val="Bullet"/>
            </w:pPr>
            <w:r w:rsidRPr="00350E2D">
              <w:t>Working Together to Safeguard Children (</w:t>
            </w:r>
            <w:r w:rsidR="00066F22">
              <w:t xml:space="preserve">HM Government </w:t>
            </w:r>
            <w:r w:rsidRPr="00350E2D">
              <w:t>201</w:t>
            </w:r>
            <w:r w:rsidR="00066F22">
              <w:t>8</w:t>
            </w:r>
            <w:r w:rsidRPr="00350E2D">
              <w:t>)</w:t>
            </w:r>
          </w:p>
          <w:p w:rsidR="000744BE" w:rsidRPr="00350E2D" w:rsidRDefault="000744BE" w:rsidP="00AD11B5">
            <w:pPr>
              <w:pStyle w:val="Bullet"/>
            </w:pPr>
            <w:r w:rsidRPr="00350E2D">
              <w:t>Department for Education: What to do if you’re worrie</w:t>
            </w:r>
            <w:r w:rsidR="00B24EEB">
              <w:t>d a child is being abused: Advic</w:t>
            </w:r>
            <w:r w:rsidRPr="00350E2D">
              <w:t>e for practitioners (</w:t>
            </w:r>
            <w:r w:rsidR="00066F22">
              <w:t xml:space="preserve">HM Government </w:t>
            </w:r>
            <w:r w:rsidRPr="00350E2D">
              <w:t>2015)</w:t>
            </w:r>
          </w:p>
          <w:p w:rsidR="000744BE" w:rsidRPr="00350E2D" w:rsidRDefault="002B1F83" w:rsidP="002B1F83">
            <w:pPr>
              <w:pStyle w:val="Bullet"/>
            </w:pPr>
            <w:r w:rsidRPr="00350E2D">
              <w:t>Derby and Derbyshire - Safeguarding Children Boards' Procedures Manual</w:t>
            </w:r>
          </w:p>
          <w:p w:rsidR="005A1B1C" w:rsidRPr="00350E2D" w:rsidRDefault="000744BE" w:rsidP="00DD57DC">
            <w:pPr>
              <w:pStyle w:val="Header3"/>
            </w:pPr>
            <w:r w:rsidRPr="00350E2D">
              <w:t>If children and young people do not attend appointments consistently this is likely to have a significant long term impact on their development and outcomes.  It is therefore vital that where a child is not</w:t>
            </w:r>
            <w:r w:rsidR="00DE2280" w:rsidRPr="00350E2D">
              <w:t xml:space="preserve"> brought to an appointment </w:t>
            </w:r>
            <w:r w:rsidR="005A1B1C" w:rsidRPr="00350E2D">
              <w:t>(WNB’s)</w:t>
            </w:r>
            <w:r w:rsidR="00815A6B" w:rsidRPr="00350E2D">
              <w:t xml:space="preserve"> </w:t>
            </w:r>
            <w:r w:rsidRPr="00350E2D">
              <w:t>by parents/carers, there must be an escalation process to social care and the named Trust named nurse or doctor for safeguarding children where necessary.  In all cases the referrer should be made aware of the failure of the parent/carer to bring the child for the appointment.</w:t>
            </w:r>
            <w:r w:rsidR="005A1B1C" w:rsidRPr="00350E2D">
              <w:t xml:space="preserve">  The provider of the service must be able to </w:t>
            </w:r>
            <w:r w:rsidR="005A1B1C" w:rsidRPr="00350E2D">
              <w:lastRenderedPageBreak/>
              <w:t>demonstrate compliance with section 11 of the Children Act 2004 and agree to regular inspection of these arrangements as requested by the CCG.</w:t>
            </w:r>
          </w:p>
          <w:p w:rsidR="00AE53C3" w:rsidRPr="00350E2D" w:rsidRDefault="00C429FB" w:rsidP="00DD57DC">
            <w:pPr>
              <w:pStyle w:val="Header2"/>
            </w:pPr>
            <w:bookmarkStart w:id="30" w:name="_Toc1479804"/>
            <w:r w:rsidRPr="00350E2D">
              <w:t>Equality Duty</w:t>
            </w:r>
            <w:bookmarkEnd w:id="30"/>
          </w:p>
          <w:p w:rsidR="00AE53C3" w:rsidRPr="00350E2D" w:rsidRDefault="00AE53C3" w:rsidP="00DD57DC">
            <w:pPr>
              <w:pStyle w:val="Header3"/>
            </w:pPr>
            <w:r w:rsidRPr="00350E2D">
              <w:t xml:space="preserve">It is the responsibility of the Provider to actively meet the requirements of the </w:t>
            </w:r>
            <w:r w:rsidR="00C429FB" w:rsidRPr="00350E2D">
              <w:t xml:space="preserve">Public Sector Equality Duty as defined in the Equality Act 2010: </w:t>
            </w:r>
            <w:r w:rsidRPr="00350E2D">
              <w:t xml:space="preserve"> </w:t>
            </w:r>
          </w:p>
          <w:p w:rsidR="00AE53C3" w:rsidRPr="00350E2D" w:rsidRDefault="00AE53C3" w:rsidP="00AE53C3">
            <w:pPr>
              <w:pStyle w:val="Bullet"/>
            </w:pPr>
            <w:r w:rsidRPr="00350E2D">
              <w:t xml:space="preserve">Eliminating discrimination </w:t>
            </w:r>
          </w:p>
          <w:p w:rsidR="00AE53C3" w:rsidRPr="00350E2D" w:rsidRDefault="00AE53C3" w:rsidP="00AE53C3">
            <w:pPr>
              <w:pStyle w:val="Bullet"/>
            </w:pPr>
            <w:r w:rsidRPr="00350E2D">
              <w:t xml:space="preserve">Promoting equality of access to services and of employment opportunity </w:t>
            </w:r>
          </w:p>
          <w:p w:rsidR="00AE53C3" w:rsidRPr="00350E2D" w:rsidRDefault="00AE53C3" w:rsidP="00AE53C3">
            <w:pPr>
              <w:pStyle w:val="Bullet"/>
            </w:pPr>
            <w:r w:rsidRPr="00350E2D">
              <w:t xml:space="preserve">Ensuring effective data capturing and analysis of service provision </w:t>
            </w:r>
          </w:p>
          <w:p w:rsidR="00AE53C3" w:rsidRPr="00350E2D" w:rsidRDefault="00AE53C3" w:rsidP="00AE53C3">
            <w:pPr>
              <w:pStyle w:val="Bullet"/>
            </w:pPr>
            <w:r w:rsidRPr="00350E2D">
              <w:t xml:space="preserve">Conducting Equality Impact Risk Assessments (EIRAs) on policies, procedures and services </w:t>
            </w:r>
          </w:p>
          <w:p w:rsidR="00AE53C3" w:rsidRPr="00350E2D" w:rsidRDefault="00AE53C3" w:rsidP="00DD57DC">
            <w:pPr>
              <w:pStyle w:val="Header3"/>
            </w:pPr>
            <w:r w:rsidRPr="00350E2D">
              <w:t>It is recommended that services have a clear published plan of action to achieve the equality principles in the equality duties.</w:t>
            </w:r>
          </w:p>
          <w:p w:rsidR="00AE53C3" w:rsidRPr="00350E2D" w:rsidRDefault="00AE53C3" w:rsidP="00DD57DC">
            <w:pPr>
              <w:pStyle w:val="Header3"/>
            </w:pPr>
            <w:r w:rsidRPr="00350E2D">
              <w:t>Equality Impact Risk Assessment (EIRA) must be undertaken and documented as part of any service review process or if any change is made to the provision of the service which could impact on those in receipt of the service.</w:t>
            </w:r>
          </w:p>
          <w:p w:rsidR="00AE53C3" w:rsidRPr="00350E2D" w:rsidRDefault="00AE53C3" w:rsidP="00DD57DC">
            <w:pPr>
              <w:pStyle w:val="Header3"/>
            </w:pPr>
            <w:r w:rsidRPr="00350E2D">
              <w:t>All staff employed by this Service will recognise and respect the religious, cultural and social backgrounds of service users in accordance with legislation and local and national good practice.</w:t>
            </w:r>
          </w:p>
          <w:p w:rsidR="00AE53C3" w:rsidRPr="00350E2D" w:rsidRDefault="00AE53C3" w:rsidP="00DD57DC">
            <w:pPr>
              <w:pStyle w:val="Header3"/>
            </w:pPr>
            <w:r w:rsidRPr="00350E2D">
              <w:t>The Service will ensure that it has access to appropriate translation services/resources to enable equity of access and understanding.</w:t>
            </w:r>
          </w:p>
          <w:p w:rsidR="000744BE" w:rsidRPr="00350E2D" w:rsidRDefault="000744BE" w:rsidP="008D7C61">
            <w:pPr>
              <w:pStyle w:val="Header2"/>
            </w:pPr>
            <w:bookmarkStart w:id="31" w:name="_Toc1479805"/>
            <w:r w:rsidRPr="00350E2D">
              <w:t>Applicable standards set out in Guidance and/or issued by a competent body (</w:t>
            </w:r>
            <w:r w:rsidR="00912F38" w:rsidRPr="00350E2D">
              <w:t>e.g.</w:t>
            </w:r>
            <w:r w:rsidRPr="00350E2D">
              <w:t xml:space="preserve"> Royal Colleges)</w:t>
            </w:r>
            <w:bookmarkEnd w:id="31"/>
            <w:r w:rsidRPr="00350E2D">
              <w:t xml:space="preserve"> </w:t>
            </w:r>
          </w:p>
          <w:p w:rsidR="003C4D84" w:rsidRPr="00350E2D" w:rsidRDefault="004B6DBC" w:rsidP="004B6DBC">
            <w:pPr>
              <w:pStyle w:val="Bullet"/>
            </w:pPr>
            <w:r w:rsidRPr="00350E2D">
              <w:t>RCN Healthcare Service Standards in Caring for Neonates, Children and Young People (201</w:t>
            </w:r>
            <w:r w:rsidR="002D0DBC">
              <w:t>4</w:t>
            </w:r>
            <w:r w:rsidRPr="00350E2D">
              <w:t>)</w:t>
            </w:r>
          </w:p>
          <w:p w:rsidR="008D3742" w:rsidRPr="008D3742" w:rsidRDefault="00562223" w:rsidP="008D3742">
            <w:pPr>
              <w:pStyle w:val="Bullet"/>
            </w:pPr>
            <w:r w:rsidRPr="008D3742">
              <w:t>Royal College of Nursing (201</w:t>
            </w:r>
            <w:r w:rsidR="008D3742" w:rsidRPr="008D3742">
              <w:t>8</w:t>
            </w:r>
            <w:r w:rsidRPr="008D3742">
              <w:t xml:space="preserve">): </w:t>
            </w:r>
            <w:r w:rsidR="008D3742" w:rsidRPr="00353A8B">
              <w:t xml:space="preserve">Meeting Health Needs in Educational and other Community Settings - A guide for nurses caring for Children and Young People </w:t>
            </w:r>
          </w:p>
          <w:p w:rsidR="00562223" w:rsidRPr="00350E2D" w:rsidRDefault="00562223" w:rsidP="004B6DBC">
            <w:pPr>
              <w:pStyle w:val="Bullet"/>
            </w:pPr>
            <w:r w:rsidRPr="00350E2D">
              <w:t>Royal Pharmaceutical Society of Great Britain (2007): The Handling of Medicines in Social Care</w:t>
            </w:r>
          </w:p>
          <w:p w:rsidR="0028531F" w:rsidRPr="00350E2D" w:rsidRDefault="0028531F" w:rsidP="00DD57DC">
            <w:pPr>
              <w:pStyle w:val="Header2"/>
            </w:pPr>
            <w:bookmarkStart w:id="32" w:name="_Toc1479806"/>
            <w:r w:rsidRPr="00350E2D">
              <w:t>Applicable local standards</w:t>
            </w:r>
            <w:bookmarkEnd w:id="32"/>
          </w:p>
          <w:p w:rsidR="008460D3" w:rsidRPr="00350E2D" w:rsidRDefault="00E33307" w:rsidP="00DD57DC">
            <w:pPr>
              <w:pStyle w:val="Header3"/>
            </w:pPr>
            <w:r w:rsidRPr="00350E2D">
              <w:t xml:space="preserve">The service will operate in line with the following local service definitions, standards and policies: </w:t>
            </w:r>
          </w:p>
          <w:p w:rsidR="00E42079" w:rsidRPr="00350E2D" w:rsidRDefault="00E42079" w:rsidP="0028531F">
            <w:pPr>
              <w:pStyle w:val="Bullet"/>
            </w:pPr>
            <w:r w:rsidRPr="00350E2D">
              <w:t xml:space="preserve">Derby City Council Children and Young Peoples Plan (2017/18) refresh </w:t>
            </w:r>
          </w:p>
          <w:p w:rsidR="0028531F" w:rsidRPr="00350E2D" w:rsidRDefault="0028531F" w:rsidP="0028531F">
            <w:pPr>
              <w:pStyle w:val="Bullet"/>
            </w:pPr>
            <w:r w:rsidRPr="00350E2D">
              <w:t>The Short Breaks Services Statement for children and young people who are sensory impaired and/or are disabled - Derby City Council - April 2015</w:t>
            </w:r>
          </w:p>
          <w:p w:rsidR="0028531F" w:rsidRPr="00350E2D" w:rsidRDefault="0028531F" w:rsidP="0028531F">
            <w:pPr>
              <w:pStyle w:val="Bullet"/>
            </w:pPr>
            <w:r w:rsidRPr="00350E2D">
              <w:t>Short Breaks Statement for Disabled Children and Young People in Derbyshire – Derbyshire County Council</w:t>
            </w:r>
          </w:p>
          <w:p w:rsidR="00E42079" w:rsidRPr="00350E2D" w:rsidRDefault="00E42079" w:rsidP="00D07B39">
            <w:pPr>
              <w:pStyle w:val="Bullet"/>
            </w:pPr>
            <w:r w:rsidRPr="00350E2D">
              <w:t>Derby Vision for SEND - Derby City Council</w:t>
            </w:r>
          </w:p>
          <w:p w:rsidR="00CD3A85" w:rsidRPr="00350E2D" w:rsidRDefault="00521207" w:rsidP="00CD3A85">
            <w:pPr>
              <w:pStyle w:val="Bullet"/>
            </w:pPr>
            <w:r w:rsidRPr="00350E2D">
              <w:t xml:space="preserve">Medication Policy for Children’s Homes - Children and Young People’s Services – Derby City Council </w:t>
            </w:r>
            <w:r w:rsidR="006B2DDA">
              <w:t>–</w:t>
            </w:r>
            <w:r w:rsidRPr="00350E2D">
              <w:t xml:space="preserve"> </w:t>
            </w:r>
            <w:r w:rsidR="006B2DDA">
              <w:t xml:space="preserve">August </w:t>
            </w:r>
            <w:r w:rsidR="00CD3A85">
              <w:t>2015</w:t>
            </w:r>
            <w:r w:rsidR="00CD3A85" w:rsidRPr="00350E2D">
              <w:t xml:space="preserve"> </w:t>
            </w:r>
          </w:p>
          <w:p w:rsidR="00AB2278" w:rsidRPr="00350E2D" w:rsidRDefault="0028531F" w:rsidP="00D07B39">
            <w:pPr>
              <w:pStyle w:val="Bullet"/>
            </w:pPr>
            <w:r w:rsidRPr="00350E2D">
              <w:t xml:space="preserve">Integrated Disabled Children's Residential Service - Statement of Purpose - Derby City Council - Children and Young People's Directorate - </w:t>
            </w:r>
            <w:r w:rsidRPr="00350E2D">
              <w:rPr>
                <w:sz w:val="23"/>
                <w:szCs w:val="23"/>
              </w:rPr>
              <w:t>January 2015</w:t>
            </w:r>
          </w:p>
          <w:p w:rsidR="00E33307" w:rsidRPr="00350E2D" w:rsidRDefault="00E33307" w:rsidP="00E33307">
            <w:pPr>
              <w:pStyle w:val="Bullet"/>
            </w:pPr>
            <w:r w:rsidRPr="00350E2D">
              <w:t>Integrated Disabled Children's Residential Service – Operational Policy - Derby City Council - Children and Young People's Directorate</w:t>
            </w:r>
          </w:p>
          <w:p w:rsidR="004B6DBC" w:rsidRPr="00350E2D" w:rsidRDefault="004B6DBC" w:rsidP="004B6DBC">
            <w:pPr>
              <w:pStyle w:val="Bullet"/>
            </w:pPr>
            <w:r w:rsidRPr="00350E2D">
              <w:t>Children's Early Help and Social Care - Our Practice Standards - Derby City Council</w:t>
            </w:r>
          </w:p>
        </w:tc>
      </w:tr>
      <w:tr w:rsidR="00176405" w:rsidRPr="00350E2D" w:rsidTr="005B4070">
        <w:tc>
          <w:tcPr>
            <w:tcW w:w="10375" w:type="dxa"/>
            <w:shd w:val="clear" w:color="auto" w:fill="D9D9D9" w:themeFill="background1" w:themeFillShade="D9"/>
          </w:tcPr>
          <w:p w:rsidR="00176405" w:rsidRPr="00350E2D" w:rsidRDefault="00176405" w:rsidP="00DD57DC">
            <w:pPr>
              <w:pStyle w:val="Heading1"/>
            </w:pPr>
            <w:bookmarkStart w:id="33" w:name="_Toc521918961"/>
            <w:bookmarkStart w:id="34" w:name="_Toc1479807"/>
            <w:r w:rsidRPr="00350E2D">
              <w:lastRenderedPageBreak/>
              <w:t>Applicable quality requirements and CQUIN goals</w:t>
            </w:r>
            <w:bookmarkEnd w:id="33"/>
            <w:bookmarkEnd w:id="34"/>
          </w:p>
        </w:tc>
      </w:tr>
      <w:tr w:rsidR="00176405" w:rsidRPr="00350E2D" w:rsidTr="004329A8">
        <w:trPr>
          <w:trHeight w:val="954"/>
        </w:trPr>
        <w:tc>
          <w:tcPr>
            <w:tcW w:w="10375" w:type="dxa"/>
            <w:shd w:val="clear" w:color="auto" w:fill="auto"/>
          </w:tcPr>
          <w:p w:rsidR="000A2C6F" w:rsidRPr="00350E2D" w:rsidRDefault="00176405" w:rsidP="00DD57DC">
            <w:pPr>
              <w:pStyle w:val="Header2"/>
            </w:pPr>
            <w:bookmarkStart w:id="35" w:name="_Toc1479808"/>
            <w:r w:rsidRPr="00350E2D">
              <w:lastRenderedPageBreak/>
              <w:t>Applicable CQUIN goals</w:t>
            </w:r>
            <w:bookmarkEnd w:id="35"/>
          </w:p>
          <w:p w:rsidR="00527C3D" w:rsidRPr="00350E2D" w:rsidRDefault="00F046DF" w:rsidP="00DD57DC">
            <w:pPr>
              <w:pStyle w:val="Header3"/>
            </w:pPr>
            <w:r>
              <w:t xml:space="preserve">No CQUINs are </w:t>
            </w:r>
            <w:r w:rsidR="000D0BED">
              <w:t>applicable</w:t>
            </w:r>
          </w:p>
        </w:tc>
      </w:tr>
      <w:tr w:rsidR="00176405" w:rsidRPr="00350E2D" w:rsidTr="005B4070">
        <w:tc>
          <w:tcPr>
            <w:tcW w:w="10375" w:type="dxa"/>
            <w:shd w:val="clear" w:color="auto" w:fill="D9D9D9" w:themeFill="background1" w:themeFillShade="D9"/>
          </w:tcPr>
          <w:p w:rsidR="00176405" w:rsidRPr="00350E2D" w:rsidRDefault="00176405" w:rsidP="00353A8B">
            <w:pPr>
              <w:pStyle w:val="Heading1"/>
            </w:pPr>
            <w:bookmarkStart w:id="36" w:name="_Toc1479809"/>
            <w:bookmarkStart w:id="37" w:name="_Toc521918962"/>
            <w:r w:rsidRPr="00350E2D">
              <w:t>Location</w:t>
            </w:r>
            <w:bookmarkEnd w:id="36"/>
            <w:r w:rsidRPr="00350E2D">
              <w:t xml:space="preserve"> </w:t>
            </w:r>
            <w:bookmarkEnd w:id="37"/>
          </w:p>
        </w:tc>
      </w:tr>
      <w:tr w:rsidR="00176405" w:rsidRPr="00350E2D" w:rsidTr="005B4070">
        <w:tc>
          <w:tcPr>
            <w:tcW w:w="10375" w:type="dxa"/>
            <w:shd w:val="clear" w:color="auto" w:fill="auto"/>
          </w:tcPr>
          <w:p w:rsidR="00176405" w:rsidRPr="00350E2D" w:rsidRDefault="00DB59CF" w:rsidP="00DD57DC">
            <w:pPr>
              <w:pStyle w:val="Header2"/>
            </w:pPr>
            <w:bookmarkStart w:id="38" w:name="_Toc1479810"/>
            <w:r w:rsidRPr="00350E2D">
              <w:t>Service delivery</w:t>
            </w:r>
            <w:bookmarkEnd w:id="38"/>
          </w:p>
          <w:p w:rsidR="007049A5" w:rsidRDefault="007049A5" w:rsidP="00DD57DC">
            <w:pPr>
              <w:pStyle w:val="Header3"/>
            </w:pPr>
            <w:r>
              <w:t>The service will be delivered either:</w:t>
            </w:r>
          </w:p>
          <w:p w:rsidR="00527C3D" w:rsidRPr="00350E2D" w:rsidRDefault="00E84913" w:rsidP="007049A5">
            <w:pPr>
              <w:pStyle w:val="Bullet"/>
            </w:pPr>
            <w:r w:rsidRPr="00350E2D">
              <w:t>Onsite at the Light House, St Mark's Road, Derby, DE21 6AL – For hands on coaching / training and competency assessment</w:t>
            </w:r>
          </w:p>
          <w:p w:rsidR="00E84913" w:rsidRPr="00350E2D" w:rsidRDefault="00E84913" w:rsidP="00E84913">
            <w:pPr>
              <w:pStyle w:val="Bullet"/>
            </w:pPr>
          </w:p>
        </w:tc>
      </w:tr>
    </w:tbl>
    <w:p w:rsidR="00A63393" w:rsidRPr="00350E2D" w:rsidRDefault="00C54280">
      <w:pPr>
        <w:spacing w:after="0"/>
        <w:rPr>
          <w:lang w:val="en-GB"/>
        </w:rPr>
        <w:sectPr w:rsidR="00A63393" w:rsidRPr="00350E2D" w:rsidSect="00C54280">
          <w:headerReference w:type="default" r:id="rId9"/>
          <w:footerReference w:type="default" r:id="rId10"/>
          <w:headerReference w:type="first" r:id="rId11"/>
          <w:footerReference w:type="first" r:id="rId12"/>
          <w:pgSz w:w="11906" w:h="16838" w:code="9"/>
          <w:pgMar w:top="1440" w:right="1797" w:bottom="1440" w:left="1134" w:header="709" w:footer="709" w:gutter="0"/>
          <w:cols w:space="708"/>
          <w:titlePg/>
          <w:docGrid w:linePitch="360"/>
        </w:sectPr>
      </w:pPr>
      <w:r w:rsidRPr="00350E2D">
        <w:rPr>
          <w:lang w:val="en-GB"/>
        </w:rPr>
        <w:br w:type="page"/>
      </w:r>
    </w:p>
    <w:p w:rsidR="00C54280" w:rsidRPr="00350E2D" w:rsidRDefault="00C54280">
      <w:pPr>
        <w:spacing w:after="0"/>
        <w:rPr>
          <w:lang w:val="en-GB"/>
        </w:rPr>
      </w:pPr>
    </w:p>
    <w:p w:rsidR="005A29FA" w:rsidRPr="00350E2D" w:rsidRDefault="00564D06" w:rsidP="00DD57DC">
      <w:pPr>
        <w:pStyle w:val="Heading1"/>
      </w:pPr>
      <w:bookmarkStart w:id="39" w:name="_Toc1479811"/>
      <w:r w:rsidRPr="00350E2D">
        <w:t>Appendices</w:t>
      </w:r>
      <w:bookmarkEnd w:id="39"/>
    </w:p>
    <w:p w:rsidR="00EA00E6" w:rsidRPr="00EA00E6" w:rsidRDefault="003E1093" w:rsidP="00DD57DC">
      <w:pPr>
        <w:pStyle w:val="Header2"/>
        <w:numPr>
          <w:ilvl w:val="0"/>
          <w:numId w:val="0"/>
        </w:numPr>
        <w:ind w:left="720"/>
      </w:pPr>
      <w:bookmarkStart w:id="40" w:name="_Ref534275213"/>
      <w:bookmarkStart w:id="41" w:name="_Toc1479812"/>
      <w:r w:rsidRPr="00350E2D">
        <w:t>Appendix 1 –</w:t>
      </w:r>
      <w:r w:rsidR="0014091B" w:rsidRPr="00350E2D">
        <w:t xml:space="preserve"> </w:t>
      </w:r>
      <w:r w:rsidRPr="00350E2D">
        <w:t>Service User Dependency Level Snapshot</w:t>
      </w:r>
      <w:bookmarkEnd w:id="40"/>
      <w:r w:rsidR="00EA00E6">
        <w:t xml:space="preserve"> </w:t>
      </w:r>
      <w:r w:rsidR="00CB1981">
        <w:t xml:space="preserve"> (November 2019) </w:t>
      </w:r>
      <w:r w:rsidR="00EA00E6">
        <w:t xml:space="preserve">as outlined by previous provider that informs staffing required on each shift. This is a local interpretation for </w:t>
      </w:r>
      <w:r w:rsidR="00EA00E6" w:rsidRPr="00EA00E6">
        <w:rPr>
          <w:i/>
        </w:rPr>
        <w:t xml:space="preserve">all </w:t>
      </w:r>
      <w:r w:rsidR="00EA00E6">
        <w:t>children using the Light House Residential Short Breaks Service</w:t>
      </w:r>
      <w:r w:rsidR="00383AD1">
        <w:t xml:space="preserve">. </w:t>
      </w:r>
      <w:r w:rsidR="00EA00E6">
        <w:t xml:space="preserve">For </w:t>
      </w:r>
      <w:r w:rsidR="00EA00E6" w:rsidRPr="00350E2D">
        <w:t>definitions</w:t>
      </w:r>
      <w:r w:rsidR="00EA00E6">
        <w:t xml:space="preserve"> of categories see Appendix 2</w:t>
      </w:r>
      <w:bookmarkEnd w:id="41"/>
    </w:p>
    <w:p w:rsidR="0043380F" w:rsidRDefault="0043380F" w:rsidP="00564D06">
      <w:pPr>
        <w:pStyle w:val="Appendix"/>
      </w:pPr>
    </w:p>
    <w:tbl>
      <w:tblPr>
        <w:tblW w:w="15601" w:type="dxa"/>
        <w:tblInd w:w="-459" w:type="dxa"/>
        <w:tblLook w:val="04A0" w:firstRow="1" w:lastRow="0" w:firstColumn="1" w:lastColumn="0" w:noHBand="0" w:noVBand="1"/>
      </w:tblPr>
      <w:tblGrid>
        <w:gridCol w:w="3121"/>
        <w:gridCol w:w="960"/>
        <w:gridCol w:w="960"/>
        <w:gridCol w:w="960"/>
        <w:gridCol w:w="960"/>
        <w:gridCol w:w="960"/>
        <w:gridCol w:w="960"/>
        <w:gridCol w:w="960"/>
        <w:gridCol w:w="960"/>
        <w:gridCol w:w="960"/>
        <w:gridCol w:w="960"/>
        <w:gridCol w:w="960"/>
        <w:gridCol w:w="960"/>
        <w:gridCol w:w="960"/>
      </w:tblGrid>
      <w:tr w:rsidR="00D8626D" w:rsidRPr="00FC13EC" w:rsidTr="00353A8B">
        <w:trPr>
          <w:trHeight w:val="635"/>
        </w:trPr>
        <w:tc>
          <w:tcPr>
            <w:tcW w:w="3121" w:type="dxa"/>
            <w:vMerge w:val="restart"/>
            <w:tcBorders>
              <w:top w:val="single" w:sz="18" w:space="0" w:color="auto"/>
              <w:left w:val="single" w:sz="18" w:space="0" w:color="auto"/>
              <w:right w:val="single" w:sz="4" w:space="0" w:color="auto"/>
            </w:tcBorders>
            <w:shd w:val="clear" w:color="auto" w:fill="D9D9D9" w:themeFill="background1" w:themeFillShade="D9"/>
            <w:noWrap/>
            <w:vAlign w:val="bottom"/>
          </w:tcPr>
          <w:p w:rsidR="00D8626D" w:rsidRPr="00FC13EC" w:rsidRDefault="00D8626D" w:rsidP="00FC13EC">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p w:rsidR="00D8626D" w:rsidRPr="00FC13EC" w:rsidRDefault="00D8626D" w:rsidP="00FC13EC">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tc>
        <w:tc>
          <w:tcPr>
            <w:tcW w:w="960" w:type="dxa"/>
            <w:vMerge w:val="restart"/>
            <w:tcBorders>
              <w:top w:val="single" w:sz="18" w:space="0" w:color="auto"/>
              <w:left w:val="single" w:sz="4" w:space="0" w:color="auto"/>
              <w:right w:val="single" w:sz="4" w:space="0" w:color="auto"/>
            </w:tcBorders>
            <w:shd w:val="clear" w:color="auto" w:fill="D9D9D9" w:themeFill="background1" w:themeFillShade="D9"/>
            <w:noWrap/>
            <w:vAlign w:val="center"/>
          </w:tcPr>
          <w:p w:rsidR="00D8626D" w:rsidRPr="00FC13EC" w:rsidRDefault="00D8626D"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Total</w:t>
            </w:r>
          </w:p>
        </w:tc>
        <w:tc>
          <w:tcPr>
            <w:tcW w:w="3840" w:type="dxa"/>
            <w:gridSpan w:val="4"/>
            <w:tcBorders>
              <w:top w:val="single" w:sz="18" w:space="0" w:color="auto"/>
              <w:left w:val="single" w:sz="4" w:space="0" w:color="auto"/>
              <w:bottom w:val="single" w:sz="18" w:space="0" w:color="auto"/>
              <w:right w:val="single" w:sz="4" w:space="0" w:color="auto"/>
            </w:tcBorders>
            <w:shd w:val="clear" w:color="auto" w:fill="C2D69B" w:themeFill="accent3" w:themeFillTint="99"/>
            <w:noWrap/>
            <w:vAlign w:val="center"/>
          </w:tcPr>
          <w:p w:rsidR="00D8626D" w:rsidRPr="00FC13EC" w:rsidRDefault="00D8626D" w:rsidP="00FC13EC">
            <w:pPr>
              <w:spacing w:after="0"/>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Lower Needs</w:t>
            </w:r>
          </w:p>
        </w:tc>
        <w:tc>
          <w:tcPr>
            <w:tcW w:w="5760" w:type="dxa"/>
            <w:gridSpan w:val="6"/>
            <w:tcBorders>
              <w:top w:val="single" w:sz="18" w:space="0" w:color="auto"/>
              <w:left w:val="single" w:sz="4" w:space="0" w:color="auto"/>
              <w:bottom w:val="single" w:sz="18" w:space="0" w:color="auto"/>
              <w:right w:val="single" w:sz="4" w:space="0" w:color="auto"/>
            </w:tcBorders>
            <w:shd w:val="clear" w:color="auto" w:fill="FBD4B4" w:themeFill="accent6" w:themeFillTint="66"/>
            <w:vAlign w:val="center"/>
          </w:tcPr>
          <w:p w:rsidR="00D8626D" w:rsidRPr="00FC13EC" w:rsidRDefault="00D8626D" w:rsidP="00FC13EC">
            <w:pPr>
              <w:spacing w:after="0"/>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Medium Needs</w:t>
            </w:r>
          </w:p>
        </w:tc>
        <w:tc>
          <w:tcPr>
            <w:tcW w:w="1920" w:type="dxa"/>
            <w:gridSpan w:val="2"/>
            <w:tcBorders>
              <w:top w:val="single" w:sz="18" w:space="0" w:color="auto"/>
              <w:left w:val="single" w:sz="4" w:space="0" w:color="auto"/>
              <w:bottom w:val="single" w:sz="18" w:space="0" w:color="auto"/>
              <w:right w:val="single" w:sz="18" w:space="0" w:color="auto"/>
            </w:tcBorders>
            <w:shd w:val="clear" w:color="auto" w:fill="FABF8F" w:themeFill="accent6" w:themeFillTint="99"/>
            <w:noWrap/>
            <w:vAlign w:val="center"/>
          </w:tcPr>
          <w:p w:rsidR="00D8626D" w:rsidRPr="00FC13EC" w:rsidRDefault="00D8626D" w:rsidP="00FC13EC">
            <w:pPr>
              <w:spacing w:after="0"/>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Higher Needs</w:t>
            </w:r>
          </w:p>
        </w:tc>
      </w:tr>
      <w:tr w:rsidR="00EA3A7C" w:rsidRPr="00FC13EC" w:rsidTr="00353A8B">
        <w:trPr>
          <w:trHeight w:val="635"/>
        </w:trPr>
        <w:tc>
          <w:tcPr>
            <w:tcW w:w="3121" w:type="dxa"/>
            <w:vMerge/>
            <w:tcBorders>
              <w:left w:val="single" w:sz="18" w:space="0" w:color="auto"/>
              <w:bottom w:val="single" w:sz="18" w:space="0" w:color="auto"/>
              <w:right w:val="single" w:sz="4" w:space="0" w:color="auto"/>
            </w:tcBorders>
            <w:shd w:val="clear" w:color="auto" w:fill="D9D9D9" w:themeFill="background1" w:themeFillShade="D9"/>
            <w:noWrap/>
            <w:vAlign w:val="bottom"/>
            <w:hideMark/>
          </w:tcPr>
          <w:p w:rsidR="00EA3A7C" w:rsidRPr="00FC13EC" w:rsidRDefault="00EA3A7C" w:rsidP="00FC13EC">
            <w:pPr>
              <w:spacing w:after="0"/>
              <w:rPr>
                <w:rFonts w:ascii="Times New Roman" w:eastAsia="Times New Roman" w:hAnsi="Times New Roman"/>
                <w:color w:val="000000"/>
                <w:sz w:val="20"/>
                <w:lang w:val="en-GB" w:eastAsia="en-GB"/>
              </w:rPr>
            </w:pPr>
          </w:p>
        </w:tc>
        <w:tc>
          <w:tcPr>
            <w:tcW w:w="960" w:type="dxa"/>
            <w:vMerge/>
            <w:tcBorders>
              <w:left w:val="single" w:sz="4" w:space="0" w:color="auto"/>
              <w:bottom w:val="single" w:sz="18" w:space="0" w:color="auto"/>
              <w:right w:val="single" w:sz="4" w:space="0" w:color="auto"/>
            </w:tcBorders>
            <w:shd w:val="clear" w:color="auto" w:fill="D9D9D9" w:themeFill="background1" w:themeFillShade="D9"/>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p>
        </w:tc>
        <w:tc>
          <w:tcPr>
            <w:tcW w:w="1920" w:type="dxa"/>
            <w:gridSpan w:val="2"/>
            <w:tcBorders>
              <w:top w:val="single" w:sz="18" w:space="0" w:color="auto"/>
              <w:left w:val="single" w:sz="4" w:space="0" w:color="auto"/>
              <w:bottom w:val="single" w:sz="18" w:space="0" w:color="auto"/>
              <w:right w:val="single" w:sz="4" w:space="0" w:color="auto"/>
            </w:tcBorders>
            <w:shd w:val="clear" w:color="auto" w:fill="C2D69B" w:themeFill="accent3" w:themeFillTint="99"/>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0</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C2D69B" w:themeFill="accent3" w:themeFillTint="99"/>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1</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FBD4B4" w:themeFill="accent6" w:themeFillTint="66"/>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2</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FBD4B4" w:themeFill="accent6" w:themeFillTint="66"/>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3</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FBD4B4" w:themeFill="accent6" w:themeFillTint="66"/>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4</w:t>
            </w:r>
          </w:p>
        </w:tc>
        <w:tc>
          <w:tcPr>
            <w:tcW w:w="1920" w:type="dxa"/>
            <w:gridSpan w:val="2"/>
            <w:tcBorders>
              <w:top w:val="single" w:sz="18" w:space="0" w:color="auto"/>
              <w:left w:val="single" w:sz="4" w:space="0" w:color="auto"/>
              <w:bottom w:val="single" w:sz="18" w:space="0" w:color="auto"/>
              <w:right w:val="single" w:sz="18" w:space="0" w:color="auto"/>
            </w:tcBorders>
            <w:shd w:val="clear" w:color="auto" w:fill="FABF8F" w:themeFill="accent6" w:themeFillTint="99"/>
            <w:noWrap/>
            <w:vAlign w:val="center"/>
            <w:hideMark/>
          </w:tcPr>
          <w:p w:rsidR="00EA3A7C" w:rsidRPr="00FC13EC" w:rsidRDefault="00EA3A7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5</w:t>
            </w:r>
          </w:p>
        </w:tc>
      </w:tr>
      <w:tr w:rsidR="00EA3A7C" w:rsidRPr="00FC13EC" w:rsidTr="00353A8B">
        <w:trPr>
          <w:trHeight w:val="300"/>
        </w:trPr>
        <w:tc>
          <w:tcPr>
            <w:tcW w:w="3121"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FC13EC" w:rsidRPr="00FC13EC" w:rsidRDefault="00FC13EC" w:rsidP="00FC13EC">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Current Service Users STAR</w:t>
            </w:r>
          </w:p>
        </w:tc>
        <w:tc>
          <w:tcPr>
            <w:tcW w:w="960" w:type="dxa"/>
            <w:tcBorders>
              <w:top w:val="single" w:sz="18" w:space="0" w:color="auto"/>
              <w:left w:val="nil"/>
              <w:bottom w:val="single" w:sz="4" w:space="0" w:color="auto"/>
              <w:right w:val="single" w:sz="4" w:space="0" w:color="auto"/>
            </w:tcBorders>
            <w:shd w:val="clear" w:color="auto" w:fill="auto"/>
            <w:noWrap/>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6</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26%</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57%</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4</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17%</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ABF8F" w:themeFill="accent6"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0</w:t>
            </w: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r>
      <w:tr w:rsidR="00EA3A7C" w:rsidRPr="00FC13EC" w:rsidTr="00353A8B">
        <w:trPr>
          <w:trHeight w:val="315"/>
        </w:trPr>
        <w:tc>
          <w:tcPr>
            <w:tcW w:w="3121" w:type="dxa"/>
            <w:tcBorders>
              <w:top w:val="nil"/>
              <w:left w:val="single" w:sz="18" w:space="0" w:color="auto"/>
              <w:bottom w:val="single" w:sz="18" w:space="0" w:color="auto"/>
              <w:right w:val="single" w:sz="4" w:space="0" w:color="auto"/>
            </w:tcBorders>
            <w:shd w:val="clear" w:color="auto" w:fill="auto"/>
            <w:noWrap/>
            <w:vAlign w:val="center"/>
            <w:hideMark/>
          </w:tcPr>
          <w:p w:rsidR="00FC13EC" w:rsidRPr="00FC13EC" w:rsidRDefault="00FC13EC" w:rsidP="00FC13EC">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Cumulative</w:t>
            </w:r>
          </w:p>
        </w:tc>
        <w:tc>
          <w:tcPr>
            <w:tcW w:w="960" w:type="dxa"/>
            <w:tcBorders>
              <w:top w:val="nil"/>
              <w:left w:val="nil"/>
              <w:bottom w:val="single" w:sz="18" w:space="0" w:color="auto"/>
              <w:right w:val="single" w:sz="4" w:space="0" w:color="auto"/>
            </w:tcBorders>
            <w:shd w:val="clear" w:color="auto" w:fill="auto"/>
            <w:noWrap/>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 </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6</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26%</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19</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83%</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nil"/>
              <w:left w:val="nil"/>
              <w:bottom w:val="single" w:sz="18" w:space="0" w:color="auto"/>
              <w:right w:val="single" w:sz="4" w:space="0" w:color="auto"/>
            </w:tcBorders>
            <w:shd w:val="clear" w:color="auto" w:fill="FABF8F" w:themeFill="accent6"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r w:rsidR="00EA3A7C" w:rsidRPr="00FC13EC" w:rsidTr="00353A8B">
        <w:trPr>
          <w:trHeight w:val="300"/>
        </w:trPr>
        <w:tc>
          <w:tcPr>
            <w:tcW w:w="3121"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FC13EC" w:rsidRPr="00FC13EC" w:rsidRDefault="00FC13EC" w:rsidP="00FC13EC">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Current Service Users SUN</w:t>
            </w:r>
          </w:p>
        </w:tc>
        <w:tc>
          <w:tcPr>
            <w:tcW w:w="960" w:type="dxa"/>
            <w:tcBorders>
              <w:top w:val="single" w:sz="18" w:space="0" w:color="auto"/>
              <w:left w:val="nil"/>
              <w:bottom w:val="single" w:sz="4" w:space="0" w:color="auto"/>
              <w:right w:val="single" w:sz="4" w:space="0" w:color="auto"/>
            </w:tcBorders>
            <w:shd w:val="clear" w:color="auto" w:fill="auto"/>
            <w:noWrap/>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35</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7</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15</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9%</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FABF8F" w:themeFill="accent6"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8</w:t>
            </w: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23%</w:t>
            </w:r>
          </w:p>
        </w:tc>
      </w:tr>
      <w:tr w:rsidR="00EA3A7C" w:rsidRPr="00FC13EC" w:rsidTr="00353A8B">
        <w:trPr>
          <w:trHeight w:val="315"/>
        </w:trPr>
        <w:tc>
          <w:tcPr>
            <w:tcW w:w="3121" w:type="dxa"/>
            <w:tcBorders>
              <w:top w:val="nil"/>
              <w:left w:val="single" w:sz="18" w:space="0" w:color="auto"/>
              <w:bottom w:val="single" w:sz="18" w:space="0" w:color="auto"/>
              <w:right w:val="single" w:sz="4" w:space="0" w:color="auto"/>
            </w:tcBorders>
            <w:shd w:val="clear" w:color="auto" w:fill="auto"/>
            <w:noWrap/>
            <w:vAlign w:val="center"/>
            <w:hideMark/>
          </w:tcPr>
          <w:p w:rsidR="00FC13EC" w:rsidRPr="00FC13EC" w:rsidRDefault="00FC13EC" w:rsidP="00FC13EC">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Cumulative</w:t>
            </w:r>
          </w:p>
        </w:tc>
        <w:tc>
          <w:tcPr>
            <w:tcW w:w="960" w:type="dxa"/>
            <w:tcBorders>
              <w:top w:val="nil"/>
              <w:left w:val="nil"/>
              <w:bottom w:val="single" w:sz="18" w:space="0" w:color="auto"/>
              <w:right w:val="single" w:sz="4" w:space="0" w:color="auto"/>
            </w:tcBorders>
            <w:shd w:val="clear" w:color="auto" w:fill="auto"/>
            <w:noWrap/>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 </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8</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66%</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26</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74%</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27</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77%</w:t>
            </w:r>
          </w:p>
        </w:tc>
        <w:tc>
          <w:tcPr>
            <w:tcW w:w="960" w:type="dxa"/>
            <w:tcBorders>
              <w:top w:val="nil"/>
              <w:left w:val="nil"/>
              <w:bottom w:val="single" w:sz="18" w:space="0" w:color="auto"/>
              <w:right w:val="single" w:sz="4" w:space="0" w:color="auto"/>
            </w:tcBorders>
            <w:shd w:val="clear" w:color="auto" w:fill="FABF8F" w:themeFill="accent6"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35</w:t>
            </w:r>
          </w:p>
        </w:tc>
        <w:tc>
          <w:tcPr>
            <w:tcW w:w="960" w:type="dxa"/>
            <w:tcBorders>
              <w:top w:val="nil"/>
              <w:left w:val="nil"/>
              <w:bottom w:val="single" w:sz="18"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r w:rsidR="00EA3A7C" w:rsidRPr="00FC13EC" w:rsidTr="00353A8B">
        <w:trPr>
          <w:trHeight w:val="300"/>
        </w:trPr>
        <w:tc>
          <w:tcPr>
            <w:tcW w:w="3121" w:type="dxa"/>
            <w:tcBorders>
              <w:top w:val="single" w:sz="18" w:space="0" w:color="auto"/>
              <w:left w:val="single" w:sz="18" w:space="0" w:color="auto"/>
              <w:bottom w:val="single" w:sz="4" w:space="0" w:color="auto"/>
              <w:right w:val="single" w:sz="4" w:space="0" w:color="auto"/>
            </w:tcBorders>
            <w:shd w:val="clear" w:color="000000" w:fill="D9D9D9"/>
            <w:noWrap/>
            <w:vAlign w:val="center"/>
            <w:hideMark/>
          </w:tcPr>
          <w:p w:rsidR="00FC13EC" w:rsidRPr="00FC13EC" w:rsidRDefault="00FC13EC" w:rsidP="00FC13EC">
            <w:pPr>
              <w:spacing w:after="0"/>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 xml:space="preserve">Current </w:t>
            </w:r>
            <w:r>
              <w:rPr>
                <w:rFonts w:ascii="Arial" w:eastAsia="Times New Roman" w:hAnsi="Arial" w:cs="Arial"/>
                <w:b/>
                <w:bCs/>
                <w:color w:val="000000"/>
                <w:sz w:val="22"/>
                <w:szCs w:val="22"/>
                <w:lang w:val="en-GB" w:eastAsia="en-GB"/>
              </w:rPr>
              <w:t>Service Users Total</w:t>
            </w:r>
          </w:p>
        </w:tc>
        <w:tc>
          <w:tcPr>
            <w:tcW w:w="960" w:type="dxa"/>
            <w:tcBorders>
              <w:top w:val="single" w:sz="18" w:space="0" w:color="auto"/>
              <w:left w:val="nil"/>
              <w:bottom w:val="single" w:sz="4" w:space="0" w:color="auto"/>
              <w:right w:val="single" w:sz="4" w:space="0" w:color="auto"/>
            </w:tcBorders>
            <w:shd w:val="clear" w:color="000000" w:fill="D9D9D9"/>
            <w:noWrap/>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58</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22%</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20</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34%</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19</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w:t>
            </w:r>
          </w:p>
        </w:tc>
        <w:tc>
          <w:tcPr>
            <w:tcW w:w="960" w:type="dxa"/>
            <w:tcBorders>
              <w:top w:val="single" w:sz="18" w:space="0" w:color="auto"/>
              <w:left w:val="nil"/>
              <w:bottom w:val="single" w:sz="4" w:space="0" w:color="auto"/>
              <w:right w:val="single" w:sz="4" w:space="0" w:color="auto"/>
            </w:tcBorders>
            <w:shd w:val="clear" w:color="auto" w:fill="FABF8F" w:themeFill="accent6" w:themeFillTint="99"/>
            <w:vAlign w:val="center"/>
            <w:hideMark/>
          </w:tcPr>
          <w:p w:rsidR="00FC13EC" w:rsidRPr="00FC13EC" w:rsidRDefault="00FC13EC" w:rsidP="00FC13EC">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8</w:t>
            </w: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14%</w:t>
            </w:r>
          </w:p>
        </w:tc>
      </w:tr>
      <w:tr w:rsidR="00EA3A7C" w:rsidRPr="00FC13EC" w:rsidTr="00353A8B">
        <w:trPr>
          <w:trHeight w:val="315"/>
        </w:trPr>
        <w:tc>
          <w:tcPr>
            <w:tcW w:w="3121" w:type="dxa"/>
            <w:tcBorders>
              <w:top w:val="nil"/>
              <w:left w:val="single" w:sz="18" w:space="0" w:color="auto"/>
              <w:bottom w:val="single" w:sz="12" w:space="0" w:color="auto"/>
              <w:right w:val="single" w:sz="4" w:space="0" w:color="auto"/>
            </w:tcBorders>
            <w:shd w:val="clear" w:color="000000" w:fill="D9D9D9"/>
            <w:noWrap/>
            <w:vAlign w:val="center"/>
            <w:hideMark/>
          </w:tcPr>
          <w:p w:rsidR="00FC13EC" w:rsidRPr="00FC13EC" w:rsidRDefault="00FC13EC" w:rsidP="00FC13EC">
            <w:pPr>
              <w:spacing w:after="0"/>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Cumulative Total</w:t>
            </w:r>
          </w:p>
        </w:tc>
        <w:tc>
          <w:tcPr>
            <w:tcW w:w="960" w:type="dxa"/>
            <w:tcBorders>
              <w:top w:val="nil"/>
              <w:left w:val="nil"/>
              <w:bottom w:val="single" w:sz="12" w:space="0" w:color="auto"/>
              <w:right w:val="single" w:sz="4" w:space="0" w:color="auto"/>
            </w:tcBorders>
            <w:shd w:val="clear" w:color="000000" w:fill="D9D9D9"/>
            <w:noWrap/>
            <w:vAlign w:val="center"/>
            <w:hideMark/>
          </w:tcPr>
          <w:p w:rsidR="00FC13EC" w:rsidRPr="00FC13EC" w:rsidRDefault="00FC13EC" w:rsidP="00FC13EC">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12%</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27</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47%</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46</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79%</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49</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84%</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86%</w:t>
            </w:r>
          </w:p>
        </w:tc>
        <w:tc>
          <w:tcPr>
            <w:tcW w:w="960" w:type="dxa"/>
            <w:tcBorders>
              <w:top w:val="nil"/>
              <w:left w:val="nil"/>
              <w:bottom w:val="single" w:sz="12" w:space="0" w:color="auto"/>
              <w:right w:val="single" w:sz="4"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58</w:t>
            </w:r>
          </w:p>
        </w:tc>
        <w:tc>
          <w:tcPr>
            <w:tcW w:w="960" w:type="dxa"/>
            <w:tcBorders>
              <w:top w:val="nil"/>
              <w:left w:val="nil"/>
              <w:bottom w:val="single" w:sz="12"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r w:rsidR="00EA3A7C" w:rsidRPr="00FC13EC" w:rsidTr="00353A8B">
        <w:trPr>
          <w:trHeight w:val="300"/>
        </w:trPr>
        <w:tc>
          <w:tcPr>
            <w:tcW w:w="3121" w:type="dxa"/>
            <w:tcBorders>
              <w:top w:val="single" w:sz="18" w:space="0" w:color="auto"/>
              <w:left w:val="single" w:sz="18" w:space="0" w:color="auto"/>
              <w:bottom w:val="single" w:sz="4" w:space="0" w:color="auto"/>
              <w:right w:val="single" w:sz="4" w:space="0" w:color="auto"/>
            </w:tcBorders>
            <w:shd w:val="clear" w:color="auto" w:fill="auto"/>
            <w:noWrap/>
            <w:vAlign w:val="center"/>
          </w:tcPr>
          <w:p w:rsidR="00FC13EC" w:rsidRPr="00FC13EC" w:rsidRDefault="00FC13EC" w:rsidP="00FC13EC">
            <w:pPr>
              <w:spacing w:after="0"/>
              <w:rPr>
                <w:rFonts w:ascii="Arial" w:eastAsia="Times New Roman" w:hAnsi="Arial" w:cs="Arial"/>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auto"/>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ABF8F" w:themeFill="accent6" w:themeFillTint="99"/>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tcPr>
          <w:p w:rsidR="00FC13EC" w:rsidRPr="00FC13EC" w:rsidRDefault="00FC13EC" w:rsidP="00FC13EC">
            <w:pPr>
              <w:spacing w:after="0"/>
              <w:jc w:val="center"/>
              <w:rPr>
                <w:rFonts w:ascii="Arial" w:eastAsia="Times New Roman" w:hAnsi="Arial" w:cs="Arial"/>
                <w:b/>
                <w:bCs/>
                <w:color w:val="000000"/>
                <w:sz w:val="22"/>
                <w:szCs w:val="22"/>
                <w:lang w:val="en-GB" w:eastAsia="en-GB"/>
              </w:rPr>
            </w:pPr>
          </w:p>
        </w:tc>
      </w:tr>
      <w:tr w:rsidR="00EA3A7C" w:rsidRPr="00FC13EC" w:rsidTr="00353A8B">
        <w:trPr>
          <w:trHeight w:val="315"/>
        </w:trPr>
        <w:tc>
          <w:tcPr>
            <w:tcW w:w="3121" w:type="dxa"/>
            <w:tcBorders>
              <w:top w:val="single" w:sz="4" w:space="0" w:color="auto"/>
              <w:left w:val="single" w:sz="18" w:space="0" w:color="auto"/>
              <w:bottom w:val="single" w:sz="18" w:space="0" w:color="auto"/>
              <w:right w:val="single" w:sz="4" w:space="0" w:color="auto"/>
            </w:tcBorders>
            <w:shd w:val="clear" w:color="000000" w:fill="D9D9D9"/>
            <w:noWrap/>
            <w:vAlign w:val="center"/>
            <w:hideMark/>
          </w:tcPr>
          <w:p w:rsidR="00FC13EC" w:rsidRPr="00FC13EC" w:rsidRDefault="00FC13EC" w:rsidP="00FC13EC">
            <w:pPr>
              <w:spacing w:after="0"/>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Cumulative Total</w:t>
            </w:r>
          </w:p>
        </w:tc>
        <w:tc>
          <w:tcPr>
            <w:tcW w:w="960" w:type="dxa"/>
            <w:tcBorders>
              <w:top w:val="single" w:sz="4" w:space="0" w:color="auto"/>
              <w:left w:val="nil"/>
              <w:bottom w:val="single" w:sz="18" w:space="0" w:color="auto"/>
              <w:right w:val="single" w:sz="4" w:space="0" w:color="auto"/>
            </w:tcBorders>
            <w:shd w:val="clear" w:color="000000" w:fill="D9D9D9"/>
            <w:noWrap/>
            <w:vAlign w:val="center"/>
            <w:hideMark/>
          </w:tcPr>
          <w:p w:rsidR="00FC13EC" w:rsidRPr="00FC13EC" w:rsidRDefault="00FC13EC" w:rsidP="00FC13EC">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6</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single" w:sz="4" w:space="0" w:color="auto"/>
              <w:left w:val="nil"/>
              <w:bottom w:val="single" w:sz="18" w:space="0" w:color="auto"/>
              <w:right w:val="single" w:sz="4"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6</w:t>
            </w:r>
          </w:p>
        </w:tc>
        <w:tc>
          <w:tcPr>
            <w:tcW w:w="960" w:type="dxa"/>
            <w:tcBorders>
              <w:top w:val="single" w:sz="4" w:space="0" w:color="auto"/>
              <w:left w:val="nil"/>
              <w:bottom w:val="single" w:sz="18" w:space="0" w:color="auto"/>
              <w:right w:val="single" w:sz="18" w:space="0" w:color="auto"/>
            </w:tcBorders>
            <w:shd w:val="clear" w:color="auto" w:fill="FABF8F" w:themeFill="accent6" w:themeFillTint="99"/>
            <w:noWrap/>
            <w:vAlign w:val="center"/>
            <w:hideMark/>
          </w:tcPr>
          <w:p w:rsidR="00FC13EC" w:rsidRPr="00FC13EC" w:rsidRDefault="00FC13EC" w:rsidP="00FC13EC">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bl>
    <w:p w:rsidR="0043380F" w:rsidRPr="00350E2D" w:rsidRDefault="0043380F" w:rsidP="0043380F">
      <w:pPr>
        <w:pStyle w:val="Appendix"/>
        <w:jc w:val="left"/>
        <w:sectPr w:rsidR="0043380F" w:rsidRPr="00350E2D" w:rsidSect="00A63393">
          <w:pgSz w:w="16838" w:h="11906" w:orient="landscape" w:code="9"/>
          <w:pgMar w:top="1134" w:right="1440" w:bottom="1797" w:left="1440" w:header="709" w:footer="709" w:gutter="0"/>
          <w:cols w:space="708"/>
          <w:titlePg/>
          <w:docGrid w:linePitch="360"/>
        </w:sectPr>
      </w:pPr>
    </w:p>
    <w:p w:rsidR="00EA00E6" w:rsidRPr="00EA00E6" w:rsidRDefault="003E1093" w:rsidP="00353A8B">
      <w:pPr>
        <w:pStyle w:val="Header2"/>
        <w:numPr>
          <w:ilvl w:val="0"/>
          <w:numId w:val="0"/>
        </w:numPr>
        <w:ind w:left="743" w:hanging="743"/>
      </w:pPr>
      <w:bookmarkStart w:id="42" w:name="_Ref536709447"/>
      <w:bookmarkStart w:id="43" w:name="_Toc1479813"/>
      <w:r w:rsidRPr="00350E2D">
        <w:lastRenderedPageBreak/>
        <w:t xml:space="preserve">Appendix 2 – </w:t>
      </w:r>
      <w:r w:rsidR="000F290A" w:rsidRPr="00350E2D">
        <w:t>Dependency level definitions</w:t>
      </w:r>
      <w:bookmarkEnd w:id="42"/>
      <w:r w:rsidR="00EA00E6">
        <w:t xml:space="preserve"> as outlined by previous provider that informs staffing required on each shift. This is </w:t>
      </w:r>
      <w:r w:rsidR="00586A38">
        <w:t>their</w:t>
      </w:r>
      <w:r w:rsidR="00EA00E6">
        <w:t xml:space="preserve"> local interpretation for </w:t>
      </w:r>
      <w:r w:rsidR="00EA00E6" w:rsidRPr="00EA00E6">
        <w:rPr>
          <w:i/>
        </w:rPr>
        <w:t xml:space="preserve">all </w:t>
      </w:r>
      <w:r w:rsidR="00EA00E6">
        <w:t>children using the Light House Residential Short Breaks Service by category</w:t>
      </w:r>
      <w:r w:rsidR="00D423C8">
        <w:t xml:space="preserve"> (see Appendix 1</w:t>
      </w:r>
      <w:r w:rsidR="00EA00E6">
        <w:t>).</w:t>
      </w:r>
      <w:bookmarkEnd w:id="43"/>
      <w:r w:rsidR="00EA00E6">
        <w:t xml:space="preserve">  </w:t>
      </w:r>
      <w:r w:rsidR="00383AD1">
        <w:t xml:space="preserve">  </w:t>
      </w:r>
    </w:p>
    <w:p w:rsidR="006777B4" w:rsidRPr="00D3480B" w:rsidRDefault="006777B4" w:rsidP="00D3480B"/>
    <w:p w:rsidR="003E1093" w:rsidRPr="00350E2D" w:rsidRDefault="00D423C8" w:rsidP="003E1093">
      <w:pPr>
        <w:pStyle w:val="Bullet"/>
      </w:pPr>
      <w:r>
        <w:t xml:space="preserve">Category </w:t>
      </w:r>
      <w:r w:rsidR="003E1093" w:rsidRPr="00350E2D">
        <w:t>5 –</w:t>
      </w:r>
      <w:r w:rsidR="0043380F">
        <w:t xml:space="preserve"> </w:t>
      </w:r>
      <w:r w:rsidR="003E1093" w:rsidRPr="00350E2D">
        <w:t>Requirements would include</w:t>
      </w:r>
      <w:r w:rsidR="000F290A" w:rsidRPr="00350E2D">
        <w:t>:</w:t>
      </w:r>
    </w:p>
    <w:p w:rsidR="003E1093" w:rsidRPr="00350E2D" w:rsidRDefault="003E1093" w:rsidP="000F290A">
      <w:pPr>
        <w:pStyle w:val="bulletsub"/>
      </w:pPr>
      <w:r w:rsidRPr="00350E2D">
        <w:t>Rapid response / unstable clinical need</w:t>
      </w:r>
    </w:p>
    <w:p w:rsidR="003E1093" w:rsidRPr="00350E2D" w:rsidRDefault="003E1093" w:rsidP="000F290A">
      <w:pPr>
        <w:pStyle w:val="bulletsub"/>
      </w:pPr>
      <w:r w:rsidRPr="00350E2D">
        <w:t xml:space="preserve">Deep suction </w:t>
      </w:r>
    </w:p>
    <w:p w:rsidR="003E1093" w:rsidRPr="00350E2D" w:rsidRDefault="003E1093" w:rsidP="000F290A">
      <w:pPr>
        <w:pStyle w:val="bulletsub"/>
      </w:pPr>
      <w:r w:rsidRPr="00350E2D">
        <w:t xml:space="preserve">Oxygen use </w:t>
      </w:r>
    </w:p>
    <w:p w:rsidR="003E1093" w:rsidRPr="00350E2D" w:rsidRDefault="003E1093" w:rsidP="000F290A">
      <w:pPr>
        <w:pStyle w:val="bulletsub"/>
      </w:pPr>
      <w:r w:rsidRPr="00350E2D">
        <w:t>Complex epilepsy</w:t>
      </w:r>
    </w:p>
    <w:p w:rsidR="003E1093" w:rsidRPr="00350E2D" w:rsidRDefault="003E1093" w:rsidP="000F290A">
      <w:pPr>
        <w:pStyle w:val="bulletsub"/>
      </w:pPr>
      <w:r w:rsidRPr="00350E2D">
        <w:t xml:space="preserve">Complex medication regimes and monitoring </w:t>
      </w:r>
    </w:p>
    <w:p w:rsidR="003E1093" w:rsidRPr="00350E2D" w:rsidRDefault="003E1093" w:rsidP="000F290A">
      <w:pPr>
        <w:pStyle w:val="bulletsub"/>
      </w:pPr>
      <w:r w:rsidRPr="00350E2D">
        <w:t>Tracheostomy care</w:t>
      </w:r>
    </w:p>
    <w:p w:rsidR="003E1093" w:rsidRPr="00350E2D" w:rsidRDefault="003E1093" w:rsidP="000F290A">
      <w:pPr>
        <w:pStyle w:val="bulletsub"/>
      </w:pPr>
      <w:r w:rsidRPr="00350E2D">
        <w:t>Controlled medications</w:t>
      </w:r>
    </w:p>
    <w:p w:rsidR="003E1093" w:rsidRPr="00350E2D" w:rsidRDefault="003E1093" w:rsidP="000F290A">
      <w:pPr>
        <w:pStyle w:val="bulletsub"/>
      </w:pPr>
      <w:r w:rsidRPr="00350E2D">
        <w:t>Terminal stage of life</w:t>
      </w:r>
    </w:p>
    <w:p w:rsidR="003E1093" w:rsidRPr="00350E2D" w:rsidRDefault="003E1093" w:rsidP="000F290A">
      <w:pPr>
        <w:pStyle w:val="bulletsub"/>
      </w:pPr>
      <w:r w:rsidRPr="00350E2D">
        <w:t>NG tube - complex</w:t>
      </w:r>
    </w:p>
    <w:p w:rsidR="003E1093" w:rsidRPr="00350E2D" w:rsidRDefault="00D423C8" w:rsidP="003E1093">
      <w:pPr>
        <w:pStyle w:val="Bullet"/>
      </w:pPr>
      <w:r>
        <w:t>Category</w:t>
      </w:r>
      <w:r w:rsidRPr="00350E2D">
        <w:t xml:space="preserve"> </w:t>
      </w:r>
      <w:r w:rsidR="003E1093" w:rsidRPr="00350E2D">
        <w:t>4 –</w:t>
      </w:r>
      <w:r w:rsidR="0043380F">
        <w:t xml:space="preserve"> </w:t>
      </w:r>
      <w:r w:rsidR="003E1093" w:rsidRPr="00350E2D">
        <w:t>Requirements would include:-</w:t>
      </w:r>
    </w:p>
    <w:p w:rsidR="003E1093" w:rsidRPr="00350E2D" w:rsidRDefault="003E1093" w:rsidP="000F290A">
      <w:pPr>
        <w:pStyle w:val="bulletsub"/>
      </w:pPr>
      <w:r w:rsidRPr="00350E2D">
        <w:t>Severe uncontrolled epilepsy</w:t>
      </w:r>
    </w:p>
    <w:p w:rsidR="003E1093" w:rsidRPr="00350E2D" w:rsidRDefault="003E1093" w:rsidP="000F290A">
      <w:pPr>
        <w:pStyle w:val="bulletsub"/>
      </w:pPr>
      <w:r w:rsidRPr="00350E2D">
        <w:t>Uncomplicated tracheostomy</w:t>
      </w:r>
    </w:p>
    <w:p w:rsidR="003E1093" w:rsidRPr="00350E2D" w:rsidRDefault="003E1093" w:rsidP="000F290A">
      <w:pPr>
        <w:pStyle w:val="bulletsub"/>
      </w:pPr>
      <w:r w:rsidRPr="00350E2D">
        <w:t>Postural care and SATS Monitoring</w:t>
      </w:r>
    </w:p>
    <w:p w:rsidR="003E1093" w:rsidRPr="00350E2D" w:rsidRDefault="003E1093" w:rsidP="000F290A">
      <w:pPr>
        <w:pStyle w:val="bulletsub"/>
      </w:pPr>
      <w:r w:rsidRPr="00350E2D">
        <w:t>Closely governed medication regimes.</w:t>
      </w:r>
    </w:p>
    <w:p w:rsidR="003E1093" w:rsidRPr="00350E2D" w:rsidRDefault="003E1093" w:rsidP="000F290A">
      <w:pPr>
        <w:pStyle w:val="bulletsub"/>
      </w:pPr>
      <w:r w:rsidRPr="00350E2D">
        <w:t xml:space="preserve">All new referrals with any clinical need </w:t>
      </w:r>
      <w:r w:rsidR="00A74A5C" w:rsidRPr="00350E2D">
        <w:t xml:space="preserve">have in the previous model been classified as dependency level 4 </w:t>
      </w:r>
      <w:r w:rsidRPr="00350E2D">
        <w:t xml:space="preserve">for first </w:t>
      </w:r>
      <w:r w:rsidR="00A74A5C" w:rsidRPr="00350E2D">
        <w:t xml:space="preserve">three </w:t>
      </w:r>
      <w:r w:rsidRPr="00350E2D">
        <w:t>months to enable thorough assessment.</w:t>
      </w:r>
    </w:p>
    <w:p w:rsidR="003E1093" w:rsidRPr="00350E2D" w:rsidRDefault="00D423C8" w:rsidP="003E1093">
      <w:pPr>
        <w:pStyle w:val="Bullet"/>
      </w:pPr>
      <w:r>
        <w:t>Category</w:t>
      </w:r>
      <w:r w:rsidRPr="00350E2D">
        <w:t xml:space="preserve"> </w:t>
      </w:r>
      <w:r w:rsidR="003E1093" w:rsidRPr="00350E2D">
        <w:t>3 –</w:t>
      </w:r>
      <w:r w:rsidR="000F290A" w:rsidRPr="00350E2D">
        <w:t xml:space="preserve"> </w:t>
      </w:r>
      <w:r w:rsidR="003E1093" w:rsidRPr="00350E2D">
        <w:t>Requirements would include:-</w:t>
      </w:r>
    </w:p>
    <w:p w:rsidR="003E1093" w:rsidRPr="00350E2D" w:rsidRDefault="003E1093" w:rsidP="000F290A">
      <w:pPr>
        <w:pStyle w:val="bulletsub"/>
      </w:pPr>
      <w:r w:rsidRPr="00350E2D">
        <w:t>Structured medication regimes</w:t>
      </w:r>
    </w:p>
    <w:p w:rsidR="003E1093" w:rsidRPr="00350E2D" w:rsidRDefault="003E1093" w:rsidP="000F290A">
      <w:pPr>
        <w:pStyle w:val="bulletsub"/>
      </w:pPr>
      <w:r w:rsidRPr="00350E2D">
        <w:t>Strict diet regime – requiring BM testing/urinalysis</w:t>
      </w:r>
    </w:p>
    <w:p w:rsidR="003E1093" w:rsidRPr="00350E2D" w:rsidRDefault="003E1093" w:rsidP="000F290A">
      <w:pPr>
        <w:pStyle w:val="bulletsub"/>
      </w:pPr>
      <w:r w:rsidRPr="00350E2D">
        <w:t>Multi-faceted medication interventions – multiple use and in line with infection control procedures.</w:t>
      </w:r>
    </w:p>
    <w:p w:rsidR="003E1093" w:rsidRPr="00350E2D" w:rsidRDefault="003E1093" w:rsidP="000F290A">
      <w:pPr>
        <w:pStyle w:val="bulletsub"/>
      </w:pPr>
      <w:r w:rsidRPr="00350E2D">
        <w:t>Aspirational suction requirements</w:t>
      </w:r>
    </w:p>
    <w:p w:rsidR="003E1093" w:rsidRPr="00350E2D" w:rsidRDefault="00D423C8" w:rsidP="003E1093">
      <w:pPr>
        <w:pStyle w:val="Bullet"/>
      </w:pPr>
      <w:r>
        <w:t>Category</w:t>
      </w:r>
      <w:r w:rsidRPr="00350E2D">
        <w:t xml:space="preserve"> </w:t>
      </w:r>
      <w:r w:rsidR="003E1093" w:rsidRPr="00350E2D">
        <w:t>2 –</w:t>
      </w:r>
      <w:r w:rsidR="0043380F">
        <w:t xml:space="preserve"> </w:t>
      </w:r>
      <w:r w:rsidR="003E1093" w:rsidRPr="00350E2D">
        <w:t>Requirements would include:-</w:t>
      </w:r>
    </w:p>
    <w:p w:rsidR="003E1093" w:rsidRPr="00350E2D" w:rsidRDefault="003E1093" w:rsidP="000F290A">
      <w:pPr>
        <w:pStyle w:val="bulletsub"/>
      </w:pPr>
      <w:r w:rsidRPr="00350E2D">
        <w:t>Stable ventilation</w:t>
      </w:r>
    </w:p>
    <w:p w:rsidR="003E1093" w:rsidRPr="00350E2D" w:rsidRDefault="003E1093" w:rsidP="000F290A">
      <w:pPr>
        <w:pStyle w:val="bulletsub"/>
      </w:pPr>
      <w:r w:rsidRPr="00350E2D">
        <w:t>Allergy response</w:t>
      </w:r>
    </w:p>
    <w:p w:rsidR="003E1093" w:rsidRPr="00350E2D" w:rsidRDefault="003E1093" w:rsidP="000F290A">
      <w:pPr>
        <w:pStyle w:val="bulletsub"/>
      </w:pPr>
      <w:r w:rsidRPr="00350E2D">
        <w:t>Medications with complex prescriptions</w:t>
      </w:r>
    </w:p>
    <w:p w:rsidR="003E1093" w:rsidRPr="00350E2D" w:rsidRDefault="003E1093" w:rsidP="000F290A">
      <w:pPr>
        <w:pStyle w:val="bulletsub"/>
      </w:pPr>
      <w:r w:rsidRPr="00350E2D">
        <w:t>Medications via gastrostomy</w:t>
      </w:r>
    </w:p>
    <w:p w:rsidR="003E1093" w:rsidRPr="00350E2D" w:rsidRDefault="003E1093" w:rsidP="000F290A">
      <w:pPr>
        <w:pStyle w:val="bulletsub"/>
      </w:pPr>
      <w:r w:rsidRPr="00350E2D">
        <w:t>Epilepsy with occasional seizures</w:t>
      </w:r>
    </w:p>
    <w:p w:rsidR="003E1093" w:rsidRPr="00350E2D" w:rsidRDefault="00D423C8" w:rsidP="003E1093">
      <w:pPr>
        <w:pStyle w:val="Bullet"/>
      </w:pPr>
      <w:r>
        <w:t>Category</w:t>
      </w:r>
      <w:r w:rsidRPr="00350E2D">
        <w:t xml:space="preserve"> </w:t>
      </w:r>
      <w:r w:rsidR="003E1093" w:rsidRPr="00350E2D">
        <w:t>1 –</w:t>
      </w:r>
      <w:r w:rsidR="0043380F">
        <w:t xml:space="preserve"> </w:t>
      </w:r>
      <w:r w:rsidR="003E1093" w:rsidRPr="00350E2D">
        <w:t>Requirements would include:-</w:t>
      </w:r>
    </w:p>
    <w:p w:rsidR="003E1093" w:rsidRPr="00350E2D" w:rsidRDefault="003E1093" w:rsidP="000F290A">
      <w:pPr>
        <w:pStyle w:val="bulletsub"/>
      </w:pPr>
      <w:r w:rsidRPr="00350E2D">
        <w:t>Oral medications administration</w:t>
      </w:r>
    </w:p>
    <w:p w:rsidR="003E1093" w:rsidRPr="00350E2D" w:rsidRDefault="003E1093" w:rsidP="000F290A">
      <w:pPr>
        <w:pStyle w:val="bulletsub"/>
      </w:pPr>
      <w:r w:rsidRPr="00350E2D">
        <w:t>Well controlled epilepsy</w:t>
      </w:r>
    </w:p>
    <w:p w:rsidR="003E1093" w:rsidRPr="00350E2D" w:rsidRDefault="003E1093" w:rsidP="000F290A">
      <w:pPr>
        <w:pStyle w:val="bulletsub"/>
      </w:pPr>
      <w:r w:rsidRPr="00350E2D">
        <w:t>Gastrostomy pump feeds with no medication</w:t>
      </w:r>
    </w:p>
    <w:p w:rsidR="003E1093" w:rsidRPr="00350E2D" w:rsidRDefault="003E1093" w:rsidP="000F290A">
      <w:pPr>
        <w:pStyle w:val="bulletsub"/>
      </w:pPr>
      <w:r w:rsidRPr="00350E2D">
        <w:t>Mitrofanoff / intermittent catheterisation</w:t>
      </w:r>
    </w:p>
    <w:p w:rsidR="003E1093" w:rsidRPr="00350E2D" w:rsidRDefault="003E1093" w:rsidP="000F290A">
      <w:pPr>
        <w:pStyle w:val="bulletsub"/>
      </w:pPr>
      <w:r w:rsidRPr="00350E2D">
        <w:t>Minor allergies</w:t>
      </w:r>
    </w:p>
    <w:p w:rsidR="00ED0150" w:rsidRDefault="00D423C8" w:rsidP="00ED0150">
      <w:pPr>
        <w:pStyle w:val="Bullet"/>
      </w:pPr>
      <w:r>
        <w:t>Category</w:t>
      </w:r>
      <w:r w:rsidRPr="00350E2D">
        <w:t xml:space="preserve"> </w:t>
      </w:r>
      <w:r w:rsidR="003E1093" w:rsidRPr="00350E2D">
        <w:t>0 – Non-clinical</w:t>
      </w:r>
      <w:r w:rsidR="000F290A" w:rsidRPr="00350E2D">
        <w:t xml:space="preserve"> – </w:t>
      </w:r>
      <w:r w:rsidR="003E1093" w:rsidRPr="00350E2D">
        <w:t>No ongoing clinical needs</w:t>
      </w:r>
    </w:p>
    <w:p w:rsidR="00ED0150" w:rsidRPr="00EB7982" w:rsidRDefault="00ED0150" w:rsidP="00ED0150"/>
    <w:p w:rsidR="00ED0150" w:rsidRDefault="00ED0150" w:rsidP="00ED0150">
      <w:pPr>
        <w:pStyle w:val="Bullet"/>
        <w:sectPr w:rsidR="00ED0150" w:rsidSect="003E1093">
          <w:pgSz w:w="11906" w:h="16838" w:code="9"/>
          <w:pgMar w:top="1440" w:right="1797" w:bottom="1440" w:left="1134" w:header="709" w:footer="709" w:gutter="0"/>
          <w:cols w:space="708"/>
          <w:titlePg/>
          <w:docGrid w:linePitch="360"/>
        </w:sectPr>
      </w:pPr>
    </w:p>
    <w:p w:rsidR="00ED0150" w:rsidRDefault="00ED0150" w:rsidP="00DD57DC">
      <w:pPr>
        <w:pStyle w:val="Header2"/>
      </w:pPr>
      <w:bookmarkStart w:id="44" w:name="_Ref536709457"/>
      <w:bookmarkStart w:id="45" w:name="_Toc1479814"/>
      <w:r>
        <w:lastRenderedPageBreak/>
        <w:t xml:space="preserve">Appendix 3 – </w:t>
      </w:r>
      <w:r w:rsidR="00EA3A7C">
        <w:t>Summary of i</w:t>
      </w:r>
      <w:r>
        <w:t>ndividual young people’s healthcare needs</w:t>
      </w:r>
      <w:bookmarkEnd w:id="44"/>
      <w:r w:rsidR="00E24623">
        <w:t xml:space="preserve"> </w:t>
      </w:r>
      <w:r w:rsidR="00EA3A7C">
        <w:t xml:space="preserve">– </w:t>
      </w:r>
      <w:r w:rsidR="00E24623">
        <w:t>snapshot</w:t>
      </w:r>
      <w:r w:rsidR="00EA3A7C">
        <w:t xml:space="preserve"> of current service users</w:t>
      </w:r>
      <w:r w:rsidR="00CB1981">
        <w:t xml:space="preserve"> (January 2019)</w:t>
      </w:r>
      <w:r w:rsidR="00E24623">
        <w:t xml:space="preserve">. </w:t>
      </w:r>
      <w:r w:rsidR="00383AD1">
        <w:t xml:space="preserve"> </w:t>
      </w:r>
      <w:r w:rsidR="00586A38">
        <w:t>C</w:t>
      </w:r>
      <w:r w:rsidR="007A1D57">
        <w:t>ohort for which training is required by the appointed provider</w:t>
      </w:r>
      <w:r w:rsidR="00586A38">
        <w:t>*</w:t>
      </w:r>
      <w:bookmarkEnd w:id="45"/>
    </w:p>
    <w:p w:rsidR="00383AD1" w:rsidRPr="00ED0150" w:rsidRDefault="00383AD1" w:rsidP="00DD57DC">
      <w:pPr>
        <w:pStyle w:val="Header3"/>
        <w:numPr>
          <w:ilvl w:val="0"/>
          <w:numId w:val="0"/>
        </w:numPr>
      </w:pPr>
    </w:p>
    <w:tbl>
      <w:tblPr>
        <w:tblW w:w="14081" w:type="dxa"/>
        <w:tblInd w:w="93" w:type="dxa"/>
        <w:tblLook w:val="04A0" w:firstRow="1" w:lastRow="0" w:firstColumn="1" w:lastColumn="0" w:noHBand="0" w:noVBand="1"/>
      </w:tblPr>
      <w:tblGrid>
        <w:gridCol w:w="1488"/>
        <w:gridCol w:w="1858"/>
        <w:gridCol w:w="2205"/>
        <w:gridCol w:w="2246"/>
        <w:gridCol w:w="2535"/>
        <w:gridCol w:w="1874"/>
        <w:gridCol w:w="1875"/>
      </w:tblGrid>
      <w:tr w:rsidR="007228CE" w:rsidRPr="00EB7982" w:rsidTr="00353A8B">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28CE" w:rsidRPr="00EB7982" w:rsidRDefault="007228CE" w:rsidP="00ED0150">
            <w:pPr>
              <w:spacing w:after="0"/>
              <w:jc w:val="center"/>
              <w:rPr>
                <w:rFonts w:ascii="Arial" w:eastAsia="Times New Roman" w:hAnsi="Arial" w:cs="Arial"/>
                <w:b/>
                <w:color w:val="000000"/>
                <w:sz w:val="22"/>
                <w:szCs w:val="22"/>
                <w:lang w:val="en-GB" w:eastAsia="en-GB"/>
              </w:rPr>
            </w:pPr>
          </w:p>
        </w:tc>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228CE" w:rsidRPr="00EB7982" w:rsidRDefault="007228CE" w:rsidP="00ED0150">
            <w:pPr>
              <w:spacing w:after="0"/>
              <w:jc w:val="center"/>
              <w:rPr>
                <w:rFonts w:ascii="Arial" w:eastAsia="Times New Roman" w:hAnsi="Arial" w:cs="Arial"/>
                <w:b/>
                <w:color w:val="000000"/>
                <w:sz w:val="22"/>
                <w:szCs w:val="22"/>
                <w:lang w:val="en-GB" w:eastAsia="en-GB"/>
              </w:rPr>
            </w:pPr>
            <w:r w:rsidRPr="00EB7982">
              <w:rPr>
                <w:rFonts w:ascii="Arial" w:eastAsia="Times New Roman" w:hAnsi="Arial" w:cs="Arial"/>
                <w:b/>
                <w:color w:val="000000"/>
                <w:sz w:val="22"/>
                <w:szCs w:val="22"/>
                <w:lang w:val="en-GB" w:eastAsia="en-GB"/>
              </w:rPr>
              <w:t>No of YP</w:t>
            </w:r>
          </w:p>
        </w:tc>
        <w:tc>
          <w:tcPr>
            <w:tcW w:w="8860"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7228CE" w:rsidRPr="00EB7982" w:rsidRDefault="007228CE" w:rsidP="00ED0150">
            <w:pPr>
              <w:spacing w:after="0"/>
              <w:jc w:val="center"/>
              <w:rPr>
                <w:rFonts w:ascii="Arial" w:eastAsia="Times New Roman" w:hAnsi="Arial" w:cs="Arial"/>
                <w:b/>
                <w:color w:val="000000"/>
                <w:sz w:val="22"/>
                <w:szCs w:val="22"/>
                <w:lang w:val="en-GB" w:eastAsia="en-GB"/>
              </w:rPr>
            </w:pPr>
            <w:r w:rsidRPr="00EB7982">
              <w:rPr>
                <w:rFonts w:ascii="Arial" w:eastAsia="Times New Roman" w:hAnsi="Arial" w:cs="Arial"/>
                <w:b/>
                <w:color w:val="000000"/>
                <w:sz w:val="22"/>
                <w:szCs w:val="22"/>
                <w:lang w:val="en-GB" w:eastAsia="en-GB"/>
              </w:rPr>
              <w:t>Healthcare Needs</w:t>
            </w:r>
          </w:p>
        </w:tc>
        <w:tc>
          <w:tcPr>
            <w:tcW w:w="1875" w:type="dxa"/>
            <w:tcBorders>
              <w:top w:val="single" w:sz="4" w:space="0" w:color="auto"/>
              <w:left w:val="nil"/>
              <w:bottom w:val="single" w:sz="4" w:space="0" w:color="auto"/>
              <w:right w:val="single" w:sz="4" w:space="0" w:color="auto"/>
            </w:tcBorders>
            <w:shd w:val="clear" w:color="auto" w:fill="BFBFBF" w:themeFill="background1" w:themeFillShade="BF"/>
          </w:tcPr>
          <w:p w:rsidR="007228CE" w:rsidRDefault="007228CE" w:rsidP="007228CE">
            <w:pPr>
              <w:spacing w:before="120" w:after="120"/>
              <w:rPr>
                <w:rFonts w:ascii="Arial" w:eastAsia="Times New Roman" w:hAnsi="Arial" w:cs="Arial"/>
                <w:b/>
                <w:color w:val="000000"/>
                <w:sz w:val="22"/>
                <w:szCs w:val="22"/>
                <w:lang w:val="en-GB" w:eastAsia="en-GB"/>
              </w:rPr>
            </w:pPr>
            <w:r>
              <w:rPr>
                <w:rFonts w:ascii="Arial" w:eastAsia="Times New Roman" w:hAnsi="Arial" w:cs="Arial"/>
                <w:b/>
                <w:color w:val="000000"/>
                <w:sz w:val="22"/>
                <w:szCs w:val="22"/>
                <w:lang w:val="en-GB" w:eastAsia="en-GB"/>
              </w:rPr>
              <w:t xml:space="preserve">Care to be provided by  </w:t>
            </w:r>
          </w:p>
          <w:p w:rsidR="007228CE" w:rsidRDefault="007228CE" w:rsidP="007228CE">
            <w:pPr>
              <w:spacing w:before="120" w:after="120"/>
              <w:jc w:val="center"/>
              <w:rPr>
                <w:rFonts w:ascii="Arial" w:eastAsia="Times New Roman" w:hAnsi="Arial" w:cs="Arial"/>
                <w:b/>
                <w:color w:val="000000"/>
                <w:sz w:val="22"/>
                <w:szCs w:val="22"/>
                <w:lang w:val="en-GB" w:eastAsia="en-GB"/>
              </w:rPr>
            </w:pPr>
          </w:p>
          <w:p w:rsidR="007228CE" w:rsidRPr="00EB7982" w:rsidRDefault="007228CE" w:rsidP="007228CE">
            <w:pPr>
              <w:spacing w:before="120" w:after="120"/>
              <w:jc w:val="center"/>
              <w:rPr>
                <w:rFonts w:ascii="Arial" w:eastAsia="Times New Roman" w:hAnsi="Arial" w:cs="Arial"/>
                <w:b/>
                <w:color w:val="000000"/>
                <w:sz w:val="22"/>
                <w:szCs w:val="22"/>
                <w:lang w:val="en-GB" w:eastAsia="en-GB"/>
              </w:rPr>
            </w:pPr>
          </w:p>
        </w:tc>
      </w:tr>
      <w:tr w:rsidR="00D8626D" w:rsidRPr="00EB7982" w:rsidTr="00353A8B">
        <w:trPr>
          <w:trHeight w:val="600"/>
        </w:trPr>
        <w:tc>
          <w:tcPr>
            <w:tcW w:w="148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Lower Needs</w:t>
            </w:r>
          </w:p>
        </w:tc>
        <w:tc>
          <w:tcPr>
            <w:tcW w:w="1858"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20</w:t>
            </w:r>
          </w:p>
        </w:tc>
        <w:tc>
          <w:tcPr>
            <w:tcW w:w="220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Only Oral medication </w:t>
            </w:r>
          </w:p>
        </w:tc>
        <w:tc>
          <w:tcPr>
            <w:tcW w:w="6655"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 of which has specific dietary needs </w:t>
            </w:r>
          </w:p>
        </w:tc>
        <w:tc>
          <w:tcPr>
            <w:tcW w:w="1875" w:type="dxa"/>
            <w:tcBorders>
              <w:top w:val="single" w:sz="4" w:space="0" w:color="auto"/>
              <w:left w:val="nil"/>
              <w:bottom w:val="single" w:sz="4" w:space="0" w:color="auto"/>
              <w:right w:val="single" w:sz="4" w:space="0" w:color="auto"/>
            </w:tcBorders>
            <w:shd w:val="clear" w:color="auto" w:fill="C2D69B" w:themeFill="accent3" w:themeFillTint="99"/>
          </w:tcPr>
          <w:p w:rsidR="00D8626D" w:rsidRPr="00EB7982" w:rsidRDefault="00D8626D" w:rsidP="007228CE">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Care staff* </w:t>
            </w:r>
          </w:p>
        </w:tc>
      </w:tr>
      <w:tr w:rsidR="00D8626D" w:rsidRPr="00EB7982" w:rsidTr="00353A8B">
        <w:trPr>
          <w:trHeight w:val="600"/>
        </w:trPr>
        <w:tc>
          <w:tcPr>
            <w:tcW w:w="1488" w:type="dxa"/>
            <w:vMerge/>
            <w:tcBorders>
              <w:left w:val="single" w:sz="4" w:space="0" w:color="auto"/>
              <w:bottom w:val="single" w:sz="4" w:space="0" w:color="auto"/>
              <w:right w:val="single" w:sz="4" w:space="0" w:color="auto"/>
            </w:tcBorders>
            <w:shd w:val="clear" w:color="auto" w:fill="C2D69B" w:themeFill="accent3" w:themeFillTint="99"/>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p>
        </w:tc>
        <w:tc>
          <w:tcPr>
            <w:tcW w:w="1858"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13</w:t>
            </w:r>
          </w:p>
        </w:tc>
        <w:tc>
          <w:tcPr>
            <w:tcW w:w="2205" w:type="dxa"/>
            <w:tcBorders>
              <w:top w:val="nil"/>
              <w:left w:val="nil"/>
              <w:bottom w:val="single" w:sz="4" w:space="0" w:color="auto"/>
              <w:right w:val="single" w:sz="4" w:space="0" w:color="auto"/>
            </w:tcBorders>
            <w:shd w:val="clear" w:color="auto" w:fill="C2D69B" w:themeFill="accent3" w:themeFillTint="99"/>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Also have epilepsy</w:t>
            </w:r>
          </w:p>
        </w:tc>
        <w:tc>
          <w:tcPr>
            <w:tcW w:w="6655" w:type="dxa"/>
            <w:gridSpan w:val="3"/>
            <w:tcBorders>
              <w:top w:val="nil"/>
              <w:left w:val="nil"/>
              <w:bottom w:val="single" w:sz="4" w:space="0" w:color="auto"/>
              <w:right w:val="single" w:sz="4" w:space="0" w:color="auto"/>
            </w:tcBorders>
            <w:shd w:val="clear" w:color="auto" w:fill="C2D69B" w:themeFill="accent3" w:themeFillTint="99"/>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3 of which have specific dietary needs </w:t>
            </w:r>
          </w:p>
        </w:tc>
        <w:tc>
          <w:tcPr>
            <w:tcW w:w="1875" w:type="dxa"/>
            <w:tcBorders>
              <w:top w:val="nil"/>
              <w:left w:val="nil"/>
              <w:bottom w:val="single" w:sz="4" w:space="0" w:color="auto"/>
              <w:right w:val="single" w:sz="4" w:space="0" w:color="auto"/>
            </w:tcBorders>
            <w:shd w:val="clear" w:color="auto" w:fill="C2D69B" w:themeFill="accent3" w:themeFillTint="99"/>
          </w:tcPr>
          <w:p w:rsidR="00D8626D" w:rsidRPr="00EB7982" w:rsidRDefault="00D8626D" w:rsidP="007228CE">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Care staff*</w:t>
            </w:r>
          </w:p>
        </w:tc>
      </w:tr>
      <w:tr w:rsidR="00D8626D" w:rsidRPr="00EB7982" w:rsidTr="00353A8B">
        <w:trPr>
          <w:trHeight w:val="570"/>
        </w:trPr>
        <w:tc>
          <w:tcPr>
            <w:tcW w:w="1488"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D8626D" w:rsidRPr="00EB7982" w:rsidRDefault="00D8626D" w:rsidP="00353A8B">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Medium Needs</w:t>
            </w:r>
          </w:p>
        </w:tc>
        <w:tc>
          <w:tcPr>
            <w:tcW w:w="185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14</w:t>
            </w:r>
          </w:p>
        </w:tc>
        <w:tc>
          <w:tcPr>
            <w:tcW w:w="2205" w:type="dxa"/>
            <w:tcBorders>
              <w:top w:val="nil"/>
              <w:left w:val="nil"/>
              <w:bottom w:val="single" w:sz="4" w:space="0" w:color="auto"/>
              <w:right w:val="single" w:sz="4" w:space="0" w:color="auto"/>
            </w:tcBorders>
            <w:shd w:val="clear" w:color="auto" w:fill="FBD4B4" w:themeFill="accent6" w:themeFillTint="66"/>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Enteral feeding </w:t>
            </w:r>
          </w:p>
        </w:tc>
        <w:tc>
          <w:tcPr>
            <w:tcW w:w="2246" w:type="dxa"/>
            <w:tcBorders>
              <w:top w:val="nil"/>
              <w:left w:val="nil"/>
              <w:bottom w:val="single" w:sz="4" w:space="0" w:color="auto"/>
              <w:right w:val="single" w:sz="4" w:space="0" w:color="auto"/>
            </w:tcBorders>
            <w:shd w:val="clear" w:color="auto" w:fill="FBD4B4" w:themeFill="accent6" w:themeFillTint="66"/>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13 of </w:t>
            </w:r>
            <w:r>
              <w:rPr>
                <w:rFonts w:ascii="Arial" w:eastAsia="Times New Roman" w:hAnsi="Arial" w:cs="Arial"/>
                <w:color w:val="000000"/>
                <w:sz w:val="22"/>
                <w:szCs w:val="22"/>
                <w:lang w:val="en-GB" w:eastAsia="en-GB"/>
              </w:rPr>
              <w:t>which also have medication via g</w:t>
            </w:r>
            <w:r w:rsidRPr="00EB7982">
              <w:rPr>
                <w:rFonts w:ascii="Arial" w:eastAsia="Times New Roman" w:hAnsi="Arial" w:cs="Arial"/>
                <w:color w:val="000000"/>
                <w:sz w:val="22"/>
                <w:szCs w:val="22"/>
                <w:lang w:val="en-GB" w:eastAsia="en-GB"/>
              </w:rPr>
              <w:t>astro</w:t>
            </w:r>
          </w:p>
        </w:tc>
        <w:tc>
          <w:tcPr>
            <w:tcW w:w="2535" w:type="dxa"/>
            <w:tcBorders>
              <w:top w:val="nil"/>
              <w:left w:val="nil"/>
              <w:bottom w:val="single" w:sz="4" w:space="0" w:color="auto"/>
              <w:right w:val="single" w:sz="4" w:space="0" w:color="auto"/>
            </w:tcBorders>
            <w:shd w:val="clear" w:color="auto" w:fill="FBD4B4" w:themeFill="accent6" w:themeFillTint="66"/>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10 of which also have epilepsy</w:t>
            </w:r>
          </w:p>
        </w:tc>
        <w:tc>
          <w:tcPr>
            <w:tcW w:w="1874" w:type="dxa"/>
            <w:tcBorders>
              <w:top w:val="nil"/>
              <w:left w:val="nil"/>
              <w:bottom w:val="single" w:sz="4" w:space="0" w:color="auto"/>
              <w:right w:val="single" w:sz="4" w:space="0" w:color="auto"/>
            </w:tcBorders>
            <w:shd w:val="clear" w:color="auto" w:fill="FBD4B4" w:themeFill="accent6" w:themeFillTint="66"/>
            <w:vAlign w:val="center"/>
          </w:tcPr>
          <w:p w:rsidR="00D8626D" w:rsidRPr="00EB7982" w:rsidRDefault="00D8626D" w:rsidP="007228CE">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1 has a super-pubic catheter</w:t>
            </w:r>
          </w:p>
        </w:tc>
        <w:tc>
          <w:tcPr>
            <w:tcW w:w="1875" w:type="dxa"/>
            <w:tcBorders>
              <w:top w:val="nil"/>
              <w:left w:val="nil"/>
              <w:bottom w:val="single" w:sz="4" w:space="0" w:color="auto"/>
              <w:right w:val="single" w:sz="4" w:space="0" w:color="auto"/>
            </w:tcBorders>
            <w:shd w:val="clear" w:color="auto" w:fill="FBD4B4" w:themeFill="accent6" w:themeFillTint="66"/>
          </w:tcPr>
          <w:p w:rsidR="00D8626D" w:rsidRDefault="00D8626D" w:rsidP="007228CE">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Care staff *</w:t>
            </w:r>
          </w:p>
        </w:tc>
      </w:tr>
      <w:tr w:rsidR="00D8626D" w:rsidRPr="00EB7982" w:rsidTr="00820738">
        <w:trPr>
          <w:trHeight w:val="960"/>
        </w:trPr>
        <w:tc>
          <w:tcPr>
            <w:tcW w:w="1488" w:type="dxa"/>
            <w:vMerge/>
            <w:tcBorders>
              <w:left w:val="single" w:sz="4" w:space="0" w:color="auto"/>
              <w:bottom w:val="single" w:sz="4" w:space="0" w:color="auto"/>
              <w:right w:val="single" w:sz="4" w:space="0" w:color="auto"/>
            </w:tcBorders>
            <w:shd w:val="clear" w:color="000000" w:fill="FCD5B4"/>
            <w:vAlign w:val="center"/>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p>
        </w:tc>
        <w:tc>
          <w:tcPr>
            <w:tcW w:w="1858" w:type="dxa"/>
            <w:tcBorders>
              <w:top w:val="nil"/>
              <w:left w:val="single" w:sz="4" w:space="0" w:color="auto"/>
              <w:bottom w:val="single" w:sz="4" w:space="0" w:color="auto"/>
              <w:right w:val="single" w:sz="4" w:space="0" w:color="auto"/>
            </w:tcBorders>
            <w:shd w:val="clear" w:color="000000" w:fill="FCD5B4"/>
            <w:noWrap/>
            <w:vAlign w:val="center"/>
            <w:hideMark/>
          </w:tcPr>
          <w:p w:rsidR="00D8626D" w:rsidRPr="00EB7982" w:rsidRDefault="00D8626D" w:rsidP="007228CE">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3</w:t>
            </w:r>
          </w:p>
        </w:tc>
        <w:tc>
          <w:tcPr>
            <w:tcW w:w="2205" w:type="dxa"/>
            <w:tcBorders>
              <w:top w:val="nil"/>
              <w:left w:val="nil"/>
              <w:bottom w:val="single" w:sz="4" w:space="0" w:color="auto"/>
              <w:right w:val="single" w:sz="4" w:space="0" w:color="auto"/>
            </w:tcBorders>
            <w:shd w:val="clear" w:color="000000" w:fill="FCD5B4"/>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No or minor respiratory conditions (prone to recurring Chest infections) no oxygen required</w:t>
            </w:r>
            <w:r>
              <w:rPr>
                <w:rFonts w:ascii="Arial" w:eastAsia="Times New Roman" w:hAnsi="Arial" w:cs="Arial"/>
                <w:color w:val="000000"/>
                <w:sz w:val="22"/>
                <w:szCs w:val="22"/>
                <w:lang w:val="en-GB" w:eastAsia="en-GB"/>
              </w:rPr>
              <w:t>- Non CHC packages</w:t>
            </w:r>
          </w:p>
        </w:tc>
        <w:tc>
          <w:tcPr>
            <w:tcW w:w="2246" w:type="dxa"/>
            <w:tcBorders>
              <w:top w:val="nil"/>
              <w:left w:val="nil"/>
              <w:bottom w:val="single" w:sz="4" w:space="0" w:color="auto"/>
              <w:right w:val="single" w:sz="4" w:space="0" w:color="auto"/>
            </w:tcBorders>
            <w:shd w:val="clear" w:color="000000" w:fill="FCD5B4"/>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2 with </w:t>
            </w:r>
            <w:r>
              <w:rPr>
                <w:rFonts w:ascii="Arial" w:eastAsia="Times New Roman" w:hAnsi="Arial" w:cs="Arial"/>
                <w:color w:val="000000"/>
                <w:sz w:val="22"/>
                <w:szCs w:val="22"/>
                <w:lang w:val="en-GB" w:eastAsia="en-GB"/>
              </w:rPr>
              <w:t>g</w:t>
            </w:r>
            <w:r w:rsidRPr="00EB7982">
              <w:rPr>
                <w:rFonts w:ascii="Arial" w:eastAsia="Times New Roman" w:hAnsi="Arial" w:cs="Arial"/>
                <w:color w:val="000000"/>
                <w:sz w:val="22"/>
                <w:szCs w:val="22"/>
                <w:lang w:val="en-GB" w:eastAsia="en-GB"/>
              </w:rPr>
              <w:t xml:space="preserve">astro feeds and medication </w:t>
            </w:r>
          </w:p>
        </w:tc>
        <w:tc>
          <w:tcPr>
            <w:tcW w:w="4409" w:type="dxa"/>
            <w:gridSpan w:val="2"/>
            <w:tcBorders>
              <w:top w:val="nil"/>
              <w:left w:val="nil"/>
              <w:bottom w:val="single" w:sz="4" w:space="0" w:color="auto"/>
              <w:right w:val="single" w:sz="4" w:space="0" w:color="auto"/>
            </w:tcBorders>
            <w:shd w:val="clear" w:color="auto" w:fill="FBD4B4" w:themeFill="accent6" w:themeFillTint="66"/>
            <w:vAlign w:val="center"/>
            <w:hideMark/>
          </w:tcPr>
          <w:p w:rsidR="00D8626D" w:rsidRPr="00EB7982" w:rsidRDefault="00D8626D"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 with NG feed and medication</w:t>
            </w:r>
          </w:p>
        </w:tc>
        <w:tc>
          <w:tcPr>
            <w:tcW w:w="1875" w:type="dxa"/>
            <w:tcBorders>
              <w:top w:val="nil"/>
              <w:left w:val="nil"/>
              <w:bottom w:val="single" w:sz="4" w:space="0" w:color="auto"/>
              <w:right w:val="single" w:sz="4" w:space="0" w:color="auto"/>
            </w:tcBorders>
            <w:shd w:val="clear" w:color="000000" w:fill="FCD5B4"/>
          </w:tcPr>
          <w:p w:rsidR="00D8626D" w:rsidRPr="00EB7982" w:rsidRDefault="00D8626D" w:rsidP="007228CE">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To be confirmed who is best to provide care* </w:t>
            </w:r>
          </w:p>
        </w:tc>
      </w:tr>
      <w:tr w:rsidR="007228CE" w:rsidRPr="00EB7982" w:rsidTr="007228CE">
        <w:trPr>
          <w:trHeight w:val="1511"/>
        </w:trPr>
        <w:tc>
          <w:tcPr>
            <w:tcW w:w="1488" w:type="dxa"/>
            <w:tcBorders>
              <w:top w:val="nil"/>
              <w:left w:val="single" w:sz="4" w:space="0" w:color="auto"/>
              <w:bottom w:val="single" w:sz="4" w:space="0" w:color="auto"/>
              <w:right w:val="single" w:sz="4" w:space="0" w:color="auto"/>
            </w:tcBorders>
            <w:shd w:val="clear" w:color="000000" w:fill="FABF8F"/>
            <w:vAlign w:val="center"/>
          </w:tcPr>
          <w:p w:rsidR="007228CE" w:rsidRPr="00EB7982" w:rsidRDefault="007228CE" w:rsidP="007228CE">
            <w:pPr>
              <w:spacing w:before="120" w:after="120"/>
              <w:jc w:val="center"/>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Higher Needs</w:t>
            </w:r>
          </w:p>
        </w:tc>
        <w:tc>
          <w:tcPr>
            <w:tcW w:w="1858" w:type="dxa"/>
            <w:tcBorders>
              <w:top w:val="nil"/>
              <w:left w:val="single" w:sz="4" w:space="0" w:color="auto"/>
              <w:bottom w:val="single" w:sz="4" w:space="0" w:color="auto"/>
              <w:right w:val="single" w:sz="4" w:space="0" w:color="auto"/>
            </w:tcBorders>
            <w:shd w:val="clear" w:color="000000" w:fill="FABF8F"/>
            <w:noWrap/>
            <w:vAlign w:val="center"/>
            <w:hideMark/>
          </w:tcPr>
          <w:p w:rsidR="007228CE" w:rsidRPr="00EB7982" w:rsidRDefault="007228CE" w:rsidP="007228CE">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7</w:t>
            </w:r>
          </w:p>
        </w:tc>
        <w:tc>
          <w:tcPr>
            <w:tcW w:w="2205" w:type="dxa"/>
            <w:tcBorders>
              <w:top w:val="nil"/>
              <w:left w:val="nil"/>
              <w:bottom w:val="single" w:sz="4" w:space="0" w:color="auto"/>
              <w:right w:val="single" w:sz="4" w:space="0" w:color="auto"/>
            </w:tcBorders>
            <w:shd w:val="clear" w:color="000000" w:fill="FABF8F"/>
            <w:vAlign w:val="center"/>
            <w:hideMark/>
          </w:tcPr>
          <w:p w:rsidR="007228CE" w:rsidRPr="00EB7982" w:rsidRDefault="007228CE"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With respiratory conditions requiring oxygen (Mostly overnight but 2 requiring 24 / 7)</w:t>
            </w:r>
          </w:p>
        </w:tc>
        <w:tc>
          <w:tcPr>
            <w:tcW w:w="2246" w:type="dxa"/>
            <w:tcBorders>
              <w:top w:val="nil"/>
              <w:left w:val="nil"/>
              <w:bottom w:val="single" w:sz="4" w:space="0" w:color="auto"/>
              <w:right w:val="single" w:sz="4" w:space="0" w:color="auto"/>
            </w:tcBorders>
            <w:shd w:val="clear" w:color="auto" w:fill="FABF8F" w:themeFill="accent6" w:themeFillTint="99"/>
            <w:vAlign w:val="center"/>
            <w:hideMark/>
          </w:tcPr>
          <w:p w:rsidR="007228CE" w:rsidRPr="00EB7982" w:rsidRDefault="007228CE"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2 have a tracheotomy</w:t>
            </w:r>
          </w:p>
        </w:tc>
        <w:tc>
          <w:tcPr>
            <w:tcW w:w="4409" w:type="dxa"/>
            <w:gridSpan w:val="2"/>
            <w:tcBorders>
              <w:top w:val="nil"/>
              <w:left w:val="nil"/>
              <w:bottom w:val="single" w:sz="4" w:space="0" w:color="auto"/>
              <w:right w:val="single" w:sz="4" w:space="0" w:color="auto"/>
            </w:tcBorders>
            <w:shd w:val="clear" w:color="000000" w:fill="FABF8F"/>
            <w:vAlign w:val="center"/>
            <w:hideMark/>
          </w:tcPr>
          <w:p w:rsidR="007228CE" w:rsidRPr="00EB7982" w:rsidRDefault="007228CE" w:rsidP="007228CE">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All  have gastro tubes or JEJ in place for feeding and or meds, are unstable, have specific dietary needs and require SATS monitoring</w:t>
            </w:r>
          </w:p>
        </w:tc>
        <w:tc>
          <w:tcPr>
            <w:tcW w:w="1875" w:type="dxa"/>
            <w:tcBorders>
              <w:top w:val="nil"/>
              <w:left w:val="nil"/>
              <w:bottom w:val="single" w:sz="4" w:space="0" w:color="auto"/>
              <w:right w:val="single" w:sz="4" w:space="0" w:color="auto"/>
            </w:tcBorders>
            <w:shd w:val="clear" w:color="000000" w:fill="FABF8F"/>
          </w:tcPr>
          <w:p w:rsidR="007228CE" w:rsidRPr="00EB7982" w:rsidRDefault="007228CE" w:rsidP="007228CE">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Wrap  around care to follow the child (out of scope for this specification) </w:t>
            </w:r>
          </w:p>
        </w:tc>
      </w:tr>
    </w:tbl>
    <w:p w:rsidR="00ED0150" w:rsidRPr="00350E2D" w:rsidRDefault="00ED0150" w:rsidP="00ED0150">
      <w:pPr>
        <w:pStyle w:val="Bullet"/>
        <w:numPr>
          <w:ilvl w:val="0"/>
          <w:numId w:val="0"/>
        </w:numPr>
      </w:pPr>
    </w:p>
    <w:sectPr w:rsidR="00ED0150" w:rsidRPr="00350E2D" w:rsidSect="00ED0150">
      <w:pgSz w:w="16838" w:h="11906" w:orient="landscape" w:code="9"/>
      <w:pgMar w:top="1134"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D1C" w:rsidRDefault="00081D1C" w:rsidP="003F6D1E">
      <w:pPr>
        <w:spacing w:after="0"/>
      </w:pPr>
      <w:r>
        <w:separator/>
      </w:r>
    </w:p>
  </w:endnote>
  <w:endnote w:type="continuationSeparator" w:id="0">
    <w:p w:rsidR="00081D1C" w:rsidRDefault="00081D1C" w:rsidP="003F6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48" w:rsidRPr="00FF191F" w:rsidRDefault="00BC1A48" w:rsidP="00455D1A">
    <w:pPr>
      <w:pStyle w:val="Footer"/>
      <w:jc w:val="right"/>
      <w:rPr>
        <w:rFonts w:ascii="Arial" w:hAnsi="Arial" w:cs="Arial"/>
        <w:sz w:val="18"/>
        <w:szCs w:val="18"/>
      </w:rPr>
    </w:pPr>
    <w:r>
      <w:rPr>
        <w:rFonts w:ascii="Arial" w:hAnsi="Arial" w:cs="Arial"/>
        <w:sz w:val="18"/>
        <w:szCs w:val="18"/>
      </w:rPr>
      <w:tab/>
      <w:t xml:space="preserve">  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993305">
      <w:rPr>
        <w:rFonts w:ascii="Arial" w:hAnsi="Arial" w:cs="Arial"/>
        <w:noProof/>
        <w:sz w:val="18"/>
        <w:szCs w:val="18"/>
      </w:rPr>
      <w:t>8</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993305">
      <w:rPr>
        <w:rFonts w:ascii="Arial" w:hAnsi="Arial" w:cs="Arial"/>
        <w:noProof/>
        <w:sz w:val="18"/>
        <w:szCs w:val="18"/>
      </w:rPr>
      <w:t>14</w:t>
    </w:r>
    <w:r>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48" w:rsidRDefault="00BC1A48">
    <w:pPr>
      <w:pStyle w:val="Footer"/>
    </w:pPr>
    <w:r>
      <w:rPr>
        <w:noProof/>
        <w:szCs w:val="18"/>
        <w:lang w:val="en-GB" w:eastAsia="en-GB"/>
      </w:rPr>
      <mc:AlternateContent>
        <mc:Choice Requires="wps">
          <w:drawing>
            <wp:anchor distT="0" distB="0" distL="114300" distR="114300" simplePos="0" relativeHeight="251656704" behindDoc="0" locked="0" layoutInCell="1" allowOverlap="1" wp14:anchorId="07552738" wp14:editId="68CE5447">
              <wp:simplePos x="0" y="0"/>
              <wp:positionH relativeFrom="column">
                <wp:posOffset>0</wp:posOffset>
              </wp:positionH>
              <wp:positionV relativeFrom="paragraph">
                <wp:posOffset>383540</wp:posOffset>
              </wp:positionV>
              <wp:extent cx="8801100" cy="5715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A48" w:rsidRDefault="00BC1A48" w:rsidP="008653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30.2pt;width:69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g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" filled="f" stroked="f">
              <v:textbox>
                <w:txbxContent>
                  <w:p w:rsidR="00BC1A48" w:rsidRDefault="00BC1A48" w:rsidP="008653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D1C" w:rsidRDefault="00081D1C" w:rsidP="003F6D1E">
      <w:pPr>
        <w:spacing w:after="0"/>
      </w:pPr>
      <w:r>
        <w:separator/>
      </w:r>
    </w:p>
  </w:footnote>
  <w:footnote w:type="continuationSeparator" w:id="0">
    <w:p w:rsidR="00081D1C" w:rsidRDefault="00081D1C" w:rsidP="003F6D1E">
      <w:pPr>
        <w:spacing w:after="0"/>
      </w:pPr>
      <w:r>
        <w:continuationSeparator/>
      </w:r>
    </w:p>
  </w:footnote>
  <w:footnote w:id="1">
    <w:p w:rsidR="00BC1A48" w:rsidRPr="00396FF5" w:rsidRDefault="00BC1A48">
      <w:pPr>
        <w:pStyle w:val="FootnoteText"/>
        <w:rPr>
          <w:lang w:val="en-GB"/>
        </w:rPr>
      </w:pPr>
      <w:r>
        <w:rPr>
          <w:rStyle w:val="FootnoteReference"/>
        </w:rPr>
        <w:footnoteRef/>
      </w:r>
      <w:r>
        <w:t xml:space="preserve"> </w:t>
      </w:r>
      <w:r w:rsidRPr="00396FF5">
        <w:t></w:t>
      </w:r>
      <w:r>
        <w:t xml:space="preserve"> </w:t>
      </w:r>
      <w:r w:rsidRPr="00396FF5">
        <w:t>Integrated Disabled Children's Residential Service - Statement of Purpose - Derby City Council - Children and Young People's Directorate - January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48" w:rsidRDefault="00BC1A48" w:rsidP="008653D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48" w:rsidRDefault="00BC1A48" w:rsidP="00363835">
    <w:pPr>
      <w:pStyle w:val="Header"/>
      <w:ind w:right="-7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A1E"/>
    <w:multiLevelType w:val="hybridMultilevel"/>
    <w:tmpl w:val="19DC7CB0"/>
    <w:lvl w:ilvl="0" w:tplc="F2761A52">
      <w:start w:val="1"/>
      <w:numFmt w:val="bullet"/>
      <w:pStyle w:val="bulletsub"/>
      <w:lvlText w:val="-"/>
      <w:lvlJc w:val="left"/>
      <w:pPr>
        <w:ind w:left="1854" w:hanging="360"/>
      </w:pPr>
      <w:rPr>
        <w:rFonts w:ascii="Calibri" w:hAnsi="Calibri"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172D5A6D"/>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6776F43"/>
    <w:multiLevelType w:val="hybridMultilevel"/>
    <w:tmpl w:val="6F00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EE00C7"/>
    <w:multiLevelType w:val="hybridMultilevel"/>
    <w:tmpl w:val="0548EC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B785389"/>
    <w:multiLevelType w:val="hybridMultilevel"/>
    <w:tmpl w:val="A74EFF1C"/>
    <w:lvl w:ilvl="0" w:tplc="97D2F700">
      <w:start w:val="1"/>
      <w:numFmt w:val="bullet"/>
      <w:pStyle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2DA67770"/>
    <w:multiLevelType w:val="hybridMultilevel"/>
    <w:tmpl w:val="9990B5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570547"/>
    <w:multiLevelType w:val="hybridMultilevel"/>
    <w:tmpl w:val="076C3A52"/>
    <w:lvl w:ilvl="0" w:tplc="D194A782">
      <w:start w:val="1"/>
      <w:numFmt w:val="bullet"/>
      <w:pStyle w:val="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95597A"/>
    <w:multiLevelType w:val="multilevel"/>
    <w:tmpl w:val="9EB06716"/>
    <w:lvl w:ilvl="0">
      <w:start w:val="1"/>
      <w:numFmt w:val="decimal"/>
      <w:pStyle w:val="Heading1"/>
      <w:lvlText w:val="%1."/>
      <w:lvlJc w:val="left"/>
      <w:pPr>
        <w:ind w:left="432" w:hanging="432"/>
      </w:pPr>
      <w:rPr>
        <w:rFonts w:ascii="Arial" w:hAnsi="Arial" w:cs="Arial" w:hint="default"/>
        <w:b w:val="0"/>
        <w:sz w:val="24"/>
      </w:rPr>
    </w:lvl>
    <w:lvl w:ilvl="1">
      <w:start w:val="1"/>
      <w:numFmt w:val="decimal"/>
      <w:pStyle w:val="Header2"/>
      <w:lvlText w:val="%1.%2"/>
      <w:lvlJc w:val="left"/>
      <w:pPr>
        <w:ind w:left="576" w:hanging="576"/>
      </w:pPr>
      <w:rPr>
        <w:rFonts w:hint="default"/>
        <w:b w:val="0"/>
        <w:sz w:val="22"/>
        <w:szCs w:val="22"/>
      </w:rPr>
    </w:lvl>
    <w:lvl w:ilvl="2">
      <w:start w:val="1"/>
      <w:numFmt w:val="decimal"/>
      <w:pStyle w:val="Header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34F2384"/>
    <w:multiLevelType w:val="hybridMultilevel"/>
    <w:tmpl w:val="A916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404D4E"/>
    <w:multiLevelType w:val="hybridMultilevel"/>
    <w:tmpl w:val="CD70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AC7DFA"/>
    <w:multiLevelType w:val="hybridMultilevel"/>
    <w:tmpl w:val="634E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C17473"/>
    <w:multiLevelType w:val="multilevel"/>
    <w:tmpl w:val="6FFA4748"/>
    <w:lvl w:ilvl="0">
      <w:start w:val="1"/>
      <w:numFmt w:val="decimal"/>
      <w:lvlText w:val="%1."/>
      <w:lvlJc w:val="left"/>
      <w:pPr>
        <w:ind w:left="432" w:hanging="432"/>
      </w:pPr>
      <w:rPr>
        <w:rFonts w:ascii="Arial" w:hAnsi="Arial" w:cs="Arial" w:hint="default"/>
        <w:b w:val="0"/>
        <w:sz w:val="24"/>
      </w:rPr>
    </w:lvl>
    <w:lvl w:ilvl="1">
      <w:start w:val="1"/>
      <w:numFmt w:val="decimal"/>
      <w:lvlText w:val="%1.%2"/>
      <w:lvlJc w:val="left"/>
      <w:pPr>
        <w:ind w:left="576" w:hanging="576"/>
      </w:pPr>
      <w:rPr>
        <w:rFonts w:hint="default"/>
        <w:b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B226CA8"/>
    <w:multiLevelType w:val="hybridMultilevel"/>
    <w:tmpl w:val="56243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9FF38B3"/>
    <w:multiLevelType w:val="hybridMultilevel"/>
    <w:tmpl w:val="C662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8008E2"/>
    <w:multiLevelType w:val="hybridMultilevel"/>
    <w:tmpl w:val="CC927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7F4875"/>
    <w:multiLevelType w:val="multilevel"/>
    <w:tmpl w:val="E9282634"/>
    <w:lvl w:ilvl="0">
      <w:start w:val="1"/>
      <w:numFmt w:val="decimal"/>
      <w:lvlText w:val="%1."/>
      <w:lvlJc w:val="left"/>
      <w:pPr>
        <w:ind w:left="432" w:hanging="432"/>
      </w:pPr>
      <w:rPr>
        <w:rFonts w:ascii="Arial" w:hAnsi="Arial" w:cs="Arial" w:hint="default"/>
        <w:b w:val="0"/>
        <w:sz w:val="24"/>
      </w:rPr>
    </w:lvl>
    <w:lvl w:ilvl="1">
      <w:start w:val="1"/>
      <w:numFmt w:val="bullet"/>
      <w:lvlText w:val=""/>
      <w:lvlJc w:val="left"/>
      <w:pPr>
        <w:ind w:left="576" w:hanging="576"/>
      </w:pPr>
      <w:rPr>
        <w:rFonts w:ascii="Symbol" w:hAnsi="Symbo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75633431"/>
    <w:multiLevelType w:val="multilevel"/>
    <w:tmpl w:val="D5B86D2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A3C1875"/>
    <w:multiLevelType w:val="hybridMultilevel"/>
    <w:tmpl w:val="B5FC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6"/>
  </w:num>
  <w:num w:numId="5">
    <w:abstractNumId w:val="3"/>
  </w:num>
  <w:num w:numId="6">
    <w:abstractNumId w:val="0"/>
  </w:num>
  <w:num w:numId="7">
    <w:abstractNumId w:val="9"/>
  </w:num>
  <w:num w:numId="8">
    <w:abstractNumId w:val="17"/>
  </w:num>
  <w:num w:numId="9">
    <w:abstractNumId w:val="13"/>
  </w:num>
  <w:num w:numId="10">
    <w:abstractNumId w:val="2"/>
  </w:num>
  <w:num w:numId="11">
    <w:abstractNumId w:val="7"/>
  </w:num>
  <w:num w:numId="12">
    <w:abstractNumId w:val="11"/>
  </w:num>
  <w:num w:numId="13">
    <w:abstractNumId w:val="7"/>
  </w:num>
  <w:num w:numId="14">
    <w:abstractNumId w:val="8"/>
  </w:num>
  <w:num w:numId="15">
    <w:abstractNumId w:val="12"/>
  </w:num>
  <w:num w:numId="16">
    <w:abstractNumId w:val="10"/>
  </w:num>
  <w:num w:numId="17">
    <w:abstractNumId w:val="6"/>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5"/>
  </w:num>
  <w:num w:numId="34">
    <w:abstractNumId w:val="7"/>
  </w:num>
  <w:num w:numId="35">
    <w:abstractNumId w:val="4"/>
  </w:num>
  <w:num w:numId="36">
    <w:abstractNumId w:val="5"/>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lvlOverride w:ilvl="2"/>
    <w:lvlOverride w:ilvl="3"/>
    <w:lvlOverride w:ilvl="4"/>
    <w:lvlOverride w:ilvl="5"/>
    <w:lvlOverride w:ilvl="6"/>
    <w:lvlOverride w:ilvl="7"/>
    <w:lvlOverride w:ilvl="8"/>
  </w:num>
  <w:num w:numId="40">
    <w:abstractNumId w:val="4"/>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EE"/>
    <w:rsid w:val="00000344"/>
    <w:rsid w:val="000018DE"/>
    <w:rsid w:val="00003C6B"/>
    <w:rsid w:val="00007C14"/>
    <w:rsid w:val="00015EC8"/>
    <w:rsid w:val="00025F0D"/>
    <w:rsid w:val="000266EF"/>
    <w:rsid w:val="00026F72"/>
    <w:rsid w:val="000412BD"/>
    <w:rsid w:val="000433C4"/>
    <w:rsid w:val="000510C5"/>
    <w:rsid w:val="00053CB5"/>
    <w:rsid w:val="00054C83"/>
    <w:rsid w:val="00055A65"/>
    <w:rsid w:val="00066F22"/>
    <w:rsid w:val="000744BE"/>
    <w:rsid w:val="00074A87"/>
    <w:rsid w:val="00081D1C"/>
    <w:rsid w:val="00086EA5"/>
    <w:rsid w:val="00095E5F"/>
    <w:rsid w:val="00096A26"/>
    <w:rsid w:val="000979CC"/>
    <w:rsid w:val="000A2C6F"/>
    <w:rsid w:val="000A3133"/>
    <w:rsid w:val="000B3FC2"/>
    <w:rsid w:val="000B62B6"/>
    <w:rsid w:val="000B6C36"/>
    <w:rsid w:val="000C1176"/>
    <w:rsid w:val="000C7512"/>
    <w:rsid w:val="000C7DE2"/>
    <w:rsid w:val="000D0BED"/>
    <w:rsid w:val="000E0635"/>
    <w:rsid w:val="000E0C55"/>
    <w:rsid w:val="000E4DA9"/>
    <w:rsid w:val="000F290A"/>
    <w:rsid w:val="000F2AB0"/>
    <w:rsid w:val="00100085"/>
    <w:rsid w:val="001036C4"/>
    <w:rsid w:val="0011602C"/>
    <w:rsid w:val="00120A4A"/>
    <w:rsid w:val="0012146C"/>
    <w:rsid w:val="00124CD9"/>
    <w:rsid w:val="0012744E"/>
    <w:rsid w:val="00130BC2"/>
    <w:rsid w:val="0013297C"/>
    <w:rsid w:val="0014091B"/>
    <w:rsid w:val="00151D6A"/>
    <w:rsid w:val="00151EF2"/>
    <w:rsid w:val="00152BAD"/>
    <w:rsid w:val="00157783"/>
    <w:rsid w:val="001608B1"/>
    <w:rsid w:val="00162030"/>
    <w:rsid w:val="001670C9"/>
    <w:rsid w:val="00176405"/>
    <w:rsid w:val="00186883"/>
    <w:rsid w:val="00190CB3"/>
    <w:rsid w:val="001935A4"/>
    <w:rsid w:val="001A2331"/>
    <w:rsid w:val="001A5E22"/>
    <w:rsid w:val="001B1333"/>
    <w:rsid w:val="001B252D"/>
    <w:rsid w:val="001E1FC5"/>
    <w:rsid w:val="001E4060"/>
    <w:rsid w:val="001E56D9"/>
    <w:rsid w:val="001E6085"/>
    <w:rsid w:val="001E793C"/>
    <w:rsid w:val="001F53B4"/>
    <w:rsid w:val="00205AF9"/>
    <w:rsid w:val="00211B60"/>
    <w:rsid w:val="00212FEA"/>
    <w:rsid w:val="002146CF"/>
    <w:rsid w:val="002162D1"/>
    <w:rsid w:val="0022789C"/>
    <w:rsid w:val="00234E67"/>
    <w:rsid w:val="00237155"/>
    <w:rsid w:val="002450A1"/>
    <w:rsid w:val="0025733E"/>
    <w:rsid w:val="00277360"/>
    <w:rsid w:val="0028281B"/>
    <w:rsid w:val="0028531F"/>
    <w:rsid w:val="00286EA7"/>
    <w:rsid w:val="002905E6"/>
    <w:rsid w:val="0029127B"/>
    <w:rsid w:val="002A0BCF"/>
    <w:rsid w:val="002A1F06"/>
    <w:rsid w:val="002B1F83"/>
    <w:rsid w:val="002C1667"/>
    <w:rsid w:val="002C50A7"/>
    <w:rsid w:val="002D0DBC"/>
    <w:rsid w:val="002D0E9D"/>
    <w:rsid w:val="002D1F2C"/>
    <w:rsid w:val="002D4C18"/>
    <w:rsid w:val="002D54E1"/>
    <w:rsid w:val="002F0FA1"/>
    <w:rsid w:val="002F3793"/>
    <w:rsid w:val="002F68A3"/>
    <w:rsid w:val="0030006A"/>
    <w:rsid w:val="00317C3B"/>
    <w:rsid w:val="00317D7C"/>
    <w:rsid w:val="00321E71"/>
    <w:rsid w:val="003233C6"/>
    <w:rsid w:val="0033272A"/>
    <w:rsid w:val="003369CD"/>
    <w:rsid w:val="003414FD"/>
    <w:rsid w:val="00350E2D"/>
    <w:rsid w:val="00352AB2"/>
    <w:rsid w:val="00353A8B"/>
    <w:rsid w:val="00363835"/>
    <w:rsid w:val="00364B04"/>
    <w:rsid w:val="003667F1"/>
    <w:rsid w:val="00373AFC"/>
    <w:rsid w:val="0038395A"/>
    <w:rsid w:val="00383AD1"/>
    <w:rsid w:val="00386CC9"/>
    <w:rsid w:val="003909CB"/>
    <w:rsid w:val="00393C1F"/>
    <w:rsid w:val="00396FF5"/>
    <w:rsid w:val="003B5422"/>
    <w:rsid w:val="003C4A6C"/>
    <w:rsid w:val="003C4D84"/>
    <w:rsid w:val="003C4DBC"/>
    <w:rsid w:val="003D29EA"/>
    <w:rsid w:val="003D7150"/>
    <w:rsid w:val="003E0A09"/>
    <w:rsid w:val="003E1093"/>
    <w:rsid w:val="003E1657"/>
    <w:rsid w:val="003E4E03"/>
    <w:rsid w:val="003F60B1"/>
    <w:rsid w:val="003F6D1E"/>
    <w:rsid w:val="00400CB5"/>
    <w:rsid w:val="00401402"/>
    <w:rsid w:val="0040679C"/>
    <w:rsid w:val="00415C62"/>
    <w:rsid w:val="00426996"/>
    <w:rsid w:val="00431D6F"/>
    <w:rsid w:val="004329A8"/>
    <w:rsid w:val="0043380F"/>
    <w:rsid w:val="004361DA"/>
    <w:rsid w:val="004366EE"/>
    <w:rsid w:val="0044176E"/>
    <w:rsid w:val="004471F5"/>
    <w:rsid w:val="004503A1"/>
    <w:rsid w:val="00455D1A"/>
    <w:rsid w:val="004678DD"/>
    <w:rsid w:val="004718E2"/>
    <w:rsid w:val="004726EC"/>
    <w:rsid w:val="00473703"/>
    <w:rsid w:val="00491F59"/>
    <w:rsid w:val="0049214B"/>
    <w:rsid w:val="00492462"/>
    <w:rsid w:val="004B0A88"/>
    <w:rsid w:val="004B6DBC"/>
    <w:rsid w:val="004D283E"/>
    <w:rsid w:val="004F2FF2"/>
    <w:rsid w:val="00506B4F"/>
    <w:rsid w:val="00506DED"/>
    <w:rsid w:val="00514CD5"/>
    <w:rsid w:val="00520C80"/>
    <w:rsid w:val="00521207"/>
    <w:rsid w:val="00527C3D"/>
    <w:rsid w:val="00531286"/>
    <w:rsid w:val="00547065"/>
    <w:rsid w:val="005538E9"/>
    <w:rsid w:val="00562223"/>
    <w:rsid w:val="00564D06"/>
    <w:rsid w:val="00571CEE"/>
    <w:rsid w:val="00571E8D"/>
    <w:rsid w:val="00577122"/>
    <w:rsid w:val="0057777B"/>
    <w:rsid w:val="005836A7"/>
    <w:rsid w:val="00586749"/>
    <w:rsid w:val="005869C5"/>
    <w:rsid w:val="00586A24"/>
    <w:rsid w:val="00586A38"/>
    <w:rsid w:val="005A1B1C"/>
    <w:rsid w:val="005A29FA"/>
    <w:rsid w:val="005B012C"/>
    <w:rsid w:val="005B118D"/>
    <w:rsid w:val="005B4070"/>
    <w:rsid w:val="005C159E"/>
    <w:rsid w:val="005C4964"/>
    <w:rsid w:val="005C636C"/>
    <w:rsid w:val="005D0DAA"/>
    <w:rsid w:val="005E5DBD"/>
    <w:rsid w:val="006061C7"/>
    <w:rsid w:val="00613F46"/>
    <w:rsid w:val="00632EAE"/>
    <w:rsid w:val="0064038E"/>
    <w:rsid w:val="00646370"/>
    <w:rsid w:val="00655615"/>
    <w:rsid w:val="00660BA1"/>
    <w:rsid w:val="0067585F"/>
    <w:rsid w:val="006777B4"/>
    <w:rsid w:val="00682A0B"/>
    <w:rsid w:val="00685FAB"/>
    <w:rsid w:val="00690A5E"/>
    <w:rsid w:val="006B13A4"/>
    <w:rsid w:val="006B2DDA"/>
    <w:rsid w:val="006C24CB"/>
    <w:rsid w:val="006C30A8"/>
    <w:rsid w:val="006C4234"/>
    <w:rsid w:val="006C4AFE"/>
    <w:rsid w:val="006D631D"/>
    <w:rsid w:val="006E6368"/>
    <w:rsid w:val="006F0335"/>
    <w:rsid w:val="006F51A1"/>
    <w:rsid w:val="00701094"/>
    <w:rsid w:val="007027CB"/>
    <w:rsid w:val="007049A5"/>
    <w:rsid w:val="00707F88"/>
    <w:rsid w:val="00712BC6"/>
    <w:rsid w:val="007175A1"/>
    <w:rsid w:val="007228CE"/>
    <w:rsid w:val="00723619"/>
    <w:rsid w:val="00740179"/>
    <w:rsid w:val="007408CF"/>
    <w:rsid w:val="00746477"/>
    <w:rsid w:val="007464F2"/>
    <w:rsid w:val="0075427A"/>
    <w:rsid w:val="00757A7B"/>
    <w:rsid w:val="00765FA6"/>
    <w:rsid w:val="00767463"/>
    <w:rsid w:val="00776344"/>
    <w:rsid w:val="0079347E"/>
    <w:rsid w:val="00793EF5"/>
    <w:rsid w:val="007A1D57"/>
    <w:rsid w:val="007A3CD9"/>
    <w:rsid w:val="007B04B6"/>
    <w:rsid w:val="007B13A4"/>
    <w:rsid w:val="007B546E"/>
    <w:rsid w:val="007B5EAB"/>
    <w:rsid w:val="007C2D05"/>
    <w:rsid w:val="007C6017"/>
    <w:rsid w:val="007D3AC2"/>
    <w:rsid w:val="007E24E6"/>
    <w:rsid w:val="007E7599"/>
    <w:rsid w:val="007F17ED"/>
    <w:rsid w:val="007F67C9"/>
    <w:rsid w:val="00806A18"/>
    <w:rsid w:val="00806EAC"/>
    <w:rsid w:val="00813BD5"/>
    <w:rsid w:val="00814FD4"/>
    <w:rsid w:val="00815A6B"/>
    <w:rsid w:val="008163C3"/>
    <w:rsid w:val="00820738"/>
    <w:rsid w:val="0082447A"/>
    <w:rsid w:val="00844010"/>
    <w:rsid w:val="008460D3"/>
    <w:rsid w:val="008502D2"/>
    <w:rsid w:val="008525FF"/>
    <w:rsid w:val="008568AF"/>
    <w:rsid w:val="008653D9"/>
    <w:rsid w:val="0087050A"/>
    <w:rsid w:val="00872D5D"/>
    <w:rsid w:val="00874467"/>
    <w:rsid w:val="008804E2"/>
    <w:rsid w:val="00880804"/>
    <w:rsid w:val="00885622"/>
    <w:rsid w:val="008C0033"/>
    <w:rsid w:val="008D12E0"/>
    <w:rsid w:val="008D1F4D"/>
    <w:rsid w:val="008D3742"/>
    <w:rsid w:val="008D7C61"/>
    <w:rsid w:val="008E4019"/>
    <w:rsid w:val="008F4C20"/>
    <w:rsid w:val="009018AF"/>
    <w:rsid w:val="00904C47"/>
    <w:rsid w:val="0091143A"/>
    <w:rsid w:val="00912F38"/>
    <w:rsid w:val="0091406F"/>
    <w:rsid w:val="009142BB"/>
    <w:rsid w:val="0092429D"/>
    <w:rsid w:val="009273E0"/>
    <w:rsid w:val="00927D8C"/>
    <w:rsid w:val="009337BE"/>
    <w:rsid w:val="00936D29"/>
    <w:rsid w:val="009539AC"/>
    <w:rsid w:val="00956844"/>
    <w:rsid w:val="009865A3"/>
    <w:rsid w:val="00993305"/>
    <w:rsid w:val="0099481B"/>
    <w:rsid w:val="0099539C"/>
    <w:rsid w:val="009979DE"/>
    <w:rsid w:val="009A1485"/>
    <w:rsid w:val="009D14E4"/>
    <w:rsid w:val="009D2DBE"/>
    <w:rsid w:val="009D64BA"/>
    <w:rsid w:val="009D69C0"/>
    <w:rsid w:val="009E58E9"/>
    <w:rsid w:val="009E6731"/>
    <w:rsid w:val="009E6B5F"/>
    <w:rsid w:val="00A01A90"/>
    <w:rsid w:val="00A05EE1"/>
    <w:rsid w:val="00A109F5"/>
    <w:rsid w:val="00A130E3"/>
    <w:rsid w:val="00A16617"/>
    <w:rsid w:val="00A26964"/>
    <w:rsid w:val="00A32D03"/>
    <w:rsid w:val="00A44F5F"/>
    <w:rsid w:val="00A62615"/>
    <w:rsid w:val="00A63393"/>
    <w:rsid w:val="00A663EB"/>
    <w:rsid w:val="00A72B19"/>
    <w:rsid w:val="00A74A5C"/>
    <w:rsid w:val="00A81807"/>
    <w:rsid w:val="00A8292D"/>
    <w:rsid w:val="00A84A88"/>
    <w:rsid w:val="00A929F2"/>
    <w:rsid w:val="00A95478"/>
    <w:rsid w:val="00A968C3"/>
    <w:rsid w:val="00AA1365"/>
    <w:rsid w:val="00AA5505"/>
    <w:rsid w:val="00AB11B4"/>
    <w:rsid w:val="00AB2278"/>
    <w:rsid w:val="00AC0AA6"/>
    <w:rsid w:val="00AD11B5"/>
    <w:rsid w:val="00AD18BB"/>
    <w:rsid w:val="00AE1E49"/>
    <w:rsid w:val="00AE412D"/>
    <w:rsid w:val="00AE4354"/>
    <w:rsid w:val="00AE53C3"/>
    <w:rsid w:val="00AE55D8"/>
    <w:rsid w:val="00AE5669"/>
    <w:rsid w:val="00AF06E2"/>
    <w:rsid w:val="00B13803"/>
    <w:rsid w:val="00B17EC7"/>
    <w:rsid w:val="00B23050"/>
    <w:rsid w:val="00B24EEB"/>
    <w:rsid w:val="00B2502D"/>
    <w:rsid w:val="00B32E6F"/>
    <w:rsid w:val="00B5376C"/>
    <w:rsid w:val="00B56256"/>
    <w:rsid w:val="00B64175"/>
    <w:rsid w:val="00B703EA"/>
    <w:rsid w:val="00B801F0"/>
    <w:rsid w:val="00B85D95"/>
    <w:rsid w:val="00B93B90"/>
    <w:rsid w:val="00BA5454"/>
    <w:rsid w:val="00BB13D3"/>
    <w:rsid w:val="00BC04EE"/>
    <w:rsid w:val="00BC1A48"/>
    <w:rsid w:val="00BC2895"/>
    <w:rsid w:val="00BC38F6"/>
    <w:rsid w:val="00BD0C0C"/>
    <w:rsid w:val="00BD22CD"/>
    <w:rsid w:val="00BD2E6E"/>
    <w:rsid w:val="00BD54AB"/>
    <w:rsid w:val="00BE151A"/>
    <w:rsid w:val="00BF09EC"/>
    <w:rsid w:val="00BF1468"/>
    <w:rsid w:val="00BF1D18"/>
    <w:rsid w:val="00BF3B60"/>
    <w:rsid w:val="00BF69BA"/>
    <w:rsid w:val="00BF7C6B"/>
    <w:rsid w:val="00C173B1"/>
    <w:rsid w:val="00C3039B"/>
    <w:rsid w:val="00C429FB"/>
    <w:rsid w:val="00C5279C"/>
    <w:rsid w:val="00C52DA7"/>
    <w:rsid w:val="00C54280"/>
    <w:rsid w:val="00C54CED"/>
    <w:rsid w:val="00C72F2A"/>
    <w:rsid w:val="00C77C17"/>
    <w:rsid w:val="00C91F10"/>
    <w:rsid w:val="00CB0424"/>
    <w:rsid w:val="00CB1981"/>
    <w:rsid w:val="00CB37F7"/>
    <w:rsid w:val="00CC57B0"/>
    <w:rsid w:val="00CC5CE2"/>
    <w:rsid w:val="00CC7484"/>
    <w:rsid w:val="00CD3A85"/>
    <w:rsid w:val="00CD42C2"/>
    <w:rsid w:val="00CE11C4"/>
    <w:rsid w:val="00CF53FE"/>
    <w:rsid w:val="00D03B79"/>
    <w:rsid w:val="00D07B39"/>
    <w:rsid w:val="00D07C3A"/>
    <w:rsid w:val="00D15AA8"/>
    <w:rsid w:val="00D3480B"/>
    <w:rsid w:val="00D3613B"/>
    <w:rsid w:val="00D37227"/>
    <w:rsid w:val="00D423C8"/>
    <w:rsid w:val="00D45BC0"/>
    <w:rsid w:val="00D556D7"/>
    <w:rsid w:val="00D55BBE"/>
    <w:rsid w:val="00D57433"/>
    <w:rsid w:val="00D63A0A"/>
    <w:rsid w:val="00D67CAB"/>
    <w:rsid w:val="00D742CE"/>
    <w:rsid w:val="00D742E5"/>
    <w:rsid w:val="00D76B3E"/>
    <w:rsid w:val="00D8626D"/>
    <w:rsid w:val="00DA03EB"/>
    <w:rsid w:val="00DA0FD1"/>
    <w:rsid w:val="00DA6F07"/>
    <w:rsid w:val="00DB59CF"/>
    <w:rsid w:val="00DB61C9"/>
    <w:rsid w:val="00DB75E8"/>
    <w:rsid w:val="00DC0DE6"/>
    <w:rsid w:val="00DC2565"/>
    <w:rsid w:val="00DD57DC"/>
    <w:rsid w:val="00DE2280"/>
    <w:rsid w:val="00E03367"/>
    <w:rsid w:val="00E11074"/>
    <w:rsid w:val="00E11FDA"/>
    <w:rsid w:val="00E24623"/>
    <w:rsid w:val="00E33307"/>
    <w:rsid w:val="00E42079"/>
    <w:rsid w:val="00E506B1"/>
    <w:rsid w:val="00E552F4"/>
    <w:rsid w:val="00E57BB9"/>
    <w:rsid w:val="00E646A4"/>
    <w:rsid w:val="00E7397D"/>
    <w:rsid w:val="00E75D2F"/>
    <w:rsid w:val="00E84913"/>
    <w:rsid w:val="00EA00E6"/>
    <w:rsid w:val="00EA3A7C"/>
    <w:rsid w:val="00EA4AC8"/>
    <w:rsid w:val="00EB3C2E"/>
    <w:rsid w:val="00EC0973"/>
    <w:rsid w:val="00EC0A55"/>
    <w:rsid w:val="00ED0150"/>
    <w:rsid w:val="00ED3A3F"/>
    <w:rsid w:val="00EE2645"/>
    <w:rsid w:val="00EE36AC"/>
    <w:rsid w:val="00EE5D34"/>
    <w:rsid w:val="00EE7380"/>
    <w:rsid w:val="00F046DF"/>
    <w:rsid w:val="00F12398"/>
    <w:rsid w:val="00F13970"/>
    <w:rsid w:val="00F147AF"/>
    <w:rsid w:val="00F2099D"/>
    <w:rsid w:val="00F401F3"/>
    <w:rsid w:val="00F45383"/>
    <w:rsid w:val="00F57310"/>
    <w:rsid w:val="00F6312F"/>
    <w:rsid w:val="00F71B5C"/>
    <w:rsid w:val="00F83FB1"/>
    <w:rsid w:val="00F905AF"/>
    <w:rsid w:val="00F91FD8"/>
    <w:rsid w:val="00FA3F04"/>
    <w:rsid w:val="00FB0806"/>
    <w:rsid w:val="00FC13EC"/>
    <w:rsid w:val="00FC1773"/>
    <w:rsid w:val="00FC1FAB"/>
    <w:rsid w:val="00FC316E"/>
    <w:rsid w:val="00FC6F58"/>
    <w:rsid w:val="00FE2196"/>
    <w:rsid w:val="00FE37B4"/>
    <w:rsid w:val="00FE5405"/>
    <w:rsid w:val="00FF191F"/>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uiPriority="99"/>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B62B6"/>
    <w:pPr>
      <w:spacing w:after="200"/>
    </w:pPr>
    <w:rPr>
      <w:rFonts w:ascii="Cambria" w:eastAsia="MS Mincho" w:hAnsi="Cambria"/>
      <w:sz w:val="24"/>
      <w:lang w:val="en-US" w:eastAsia="ja-JP"/>
    </w:rPr>
  </w:style>
  <w:style w:type="paragraph" w:styleId="Heading1">
    <w:name w:val="heading 1"/>
    <w:aliases w:val="Header 1"/>
    <w:basedOn w:val="Header2"/>
    <w:next w:val="Header2"/>
    <w:link w:val="Heading1Char"/>
    <w:qFormat/>
    <w:rsid w:val="00151EF2"/>
    <w:pPr>
      <w:numPr>
        <w:ilvl w:val="0"/>
      </w:numPr>
      <w:spacing w:before="120"/>
      <w:ind w:left="743" w:hanging="743"/>
      <w:outlineLvl w:val="0"/>
    </w:pPr>
    <w:rPr>
      <w:sz w:val="24"/>
    </w:rPr>
  </w:style>
  <w:style w:type="paragraph" w:styleId="Heading2">
    <w:name w:val="heading 2"/>
    <w:basedOn w:val="Normal"/>
    <w:next w:val="Normal"/>
    <w:link w:val="Heading2Char"/>
    <w:semiHidden/>
    <w:unhideWhenUsed/>
    <w:qFormat/>
    <w:rsid w:val="00A9547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er3"/>
    <w:link w:val="Heading3Char"/>
    <w:uiPriority w:val="9"/>
    <w:rsid w:val="000B62B6"/>
    <w:pPr>
      <w:outlineLvl w:val="2"/>
    </w:pPr>
  </w:style>
  <w:style w:type="paragraph" w:styleId="Heading4">
    <w:name w:val="heading 4"/>
    <w:basedOn w:val="Normal"/>
    <w:next w:val="Normal"/>
    <w:link w:val="Heading4Char"/>
    <w:semiHidden/>
    <w:unhideWhenUsed/>
    <w:qFormat/>
    <w:rsid w:val="00A9547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9547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9547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9547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9547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9547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6EE"/>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uiPriority w:val="99"/>
    <w:rsid w:val="00415C62"/>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link w:val="BodyText"/>
    <w:uiPriority w:val="99"/>
    <w:rsid w:val="00415C62"/>
    <w:rPr>
      <w:rFonts w:ascii="Arial" w:hAnsi="Arial" w:cs="Arial"/>
      <w:b/>
      <w:bCs/>
      <w:sz w:val="22"/>
      <w:szCs w:val="22"/>
      <w:lang w:eastAsia="en-US"/>
    </w:rPr>
  </w:style>
  <w:style w:type="paragraph" w:customStyle="1" w:styleId="Default">
    <w:name w:val="Default"/>
    <w:uiPriority w:val="99"/>
    <w:rsid w:val="00286EA7"/>
    <w:pPr>
      <w:widowControl w:val="0"/>
      <w:autoSpaceDE w:val="0"/>
      <w:autoSpaceDN w:val="0"/>
      <w:adjustRightInd w:val="0"/>
    </w:pPr>
    <w:rPr>
      <w:rFonts w:ascii="Helvetica" w:hAnsi="Helvetica" w:cs="Helvetica"/>
      <w:color w:val="000000"/>
      <w:sz w:val="24"/>
      <w:szCs w:val="24"/>
    </w:rPr>
  </w:style>
  <w:style w:type="table" w:styleId="TableGrid">
    <w:name w:val="Table Grid"/>
    <w:basedOn w:val="TableNormal"/>
    <w:uiPriority w:val="59"/>
    <w:rsid w:val="009142B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2B6"/>
    <w:rPr>
      <w:rFonts w:ascii="Arial" w:eastAsiaTheme="majorEastAsia" w:hAnsi="Arial" w:cs="Arial"/>
      <w:bCs/>
      <w:color w:val="000000" w:themeColor="text1"/>
      <w:sz w:val="22"/>
      <w:szCs w:val="26"/>
      <w:lang w:val="en-US" w:eastAsia="ja-JP"/>
    </w:rPr>
  </w:style>
  <w:style w:type="character" w:styleId="Hyperlink">
    <w:name w:val="Hyperlink"/>
    <w:basedOn w:val="DefaultParagraphFont"/>
    <w:uiPriority w:val="99"/>
    <w:unhideWhenUsed/>
    <w:rsid w:val="000F2AB0"/>
    <w:rPr>
      <w:color w:val="0000FF"/>
      <w:u w:val="single"/>
    </w:rPr>
  </w:style>
  <w:style w:type="paragraph" w:styleId="Header">
    <w:name w:val="header"/>
    <w:basedOn w:val="Normal"/>
    <w:link w:val="HeaderChar"/>
    <w:rsid w:val="003F6D1E"/>
    <w:pPr>
      <w:tabs>
        <w:tab w:val="center" w:pos="4513"/>
        <w:tab w:val="right" w:pos="9026"/>
      </w:tabs>
      <w:spacing w:after="0"/>
    </w:pPr>
  </w:style>
  <w:style w:type="character" w:customStyle="1" w:styleId="HeaderChar">
    <w:name w:val="Header Char"/>
    <w:basedOn w:val="DefaultParagraphFont"/>
    <w:link w:val="Header"/>
    <w:rsid w:val="003F6D1E"/>
    <w:rPr>
      <w:rFonts w:ascii="Cambria" w:eastAsia="MS Mincho" w:hAnsi="Cambria"/>
      <w:sz w:val="24"/>
      <w:lang w:val="en-US" w:eastAsia="ja-JP"/>
    </w:rPr>
  </w:style>
  <w:style w:type="paragraph" w:styleId="Footer">
    <w:name w:val="footer"/>
    <w:basedOn w:val="Normal"/>
    <w:link w:val="FooterChar"/>
    <w:rsid w:val="003F6D1E"/>
    <w:pPr>
      <w:tabs>
        <w:tab w:val="center" w:pos="4513"/>
        <w:tab w:val="right" w:pos="9026"/>
      </w:tabs>
      <w:spacing w:after="0"/>
    </w:pPr>
  </w:style>
  <w:style w:type="character" w:customStyle="1" w:styleId="FooterChar">
    <w:name w:val="Footer Char"/>
    <w:basedOn w:val="DefaultParagraphFont"/>
    <w:link w:val="Footer"/>
    <w:rsid w:val="003F6D1E"/>
    <w:rPr>
      <w:rFonts w:ascii="Cambria" w:eastAsia="MS Mincho" w:hAnsi="Cambria"/>
      <w:sz w:val="24"/>
      <w:lang w:val="en-US" w:eastAsia="ja-JP"/>
    </w:rPr>
  </w:style>
  <w:style w:type="paragraph" w:styleId="BalloonText">
    <w:name w:val="Balloon Text"/>
    <w:basedOn w:val="Normal"/>
    <w:link w:val="BalloonTextChar"/>
    <w:rsid w:val="002C1667"/>
    <w:pPr>
      <w:spacing w:after="0"/>
    </w:pPr>
    <w:rPr>
      <w:rFonts w:ascii="Tahoma" w:hAnsi="Tahoma" w:cs="Tahoma"/>
      <w:sz w:val="16"/>
      <w:szCs w:val="16"/>
    </w:rPr>
  </w:style>
  <w:style w:type="character" w:customStyle="1" w:styleId="BalloonTextChar">
    <w:name w:val="Balloon Text Char"/>
    <w:basedOn w:val="DefaultParagraphFont"/>
    <w:link w:val="BalloonText"/>
    <w:rsid w:val="002C1667"/>
    <w:rPr>
      <w:rFonts w:ascii="Tahoma" w:eastAsia="MS Mincho" w:hAnsi="Tahoma" w:cs="Tahoma"/>
      <w:sz w:val="16"/>
      <w:szCs w:val="16"/>
      <w:lang w:val="en-US" w:eastAsia="ja-JP"/>
    </w:rPr>
  </w:style>
  <w:style w:type="character" w:customStyle="1" w:styleId="Heading1Char">
    <w:name w:val="Heading 1 Char"/>
    <w:aliases w:val="Header 1 Char"/>
    <w:basedOn w:val="DefaultParagraphFont"/>
    <w:link w:val="Heading1"/>
    <w:rsid w:val="00151EF2"/>
    <w:rPr>
      <w:rFonts w:ascii="Arial" w:eastAsiaTheme="majorEastAsia" w:hAnsi="Arial" w:cs="Arial"/>
      <w:b/>
      <w:bCs/>
      <w:color w:val="000000" w:themeColor="text1"/>
      <w:sz w:val="24"/>
      <w:szCs w:val="26"/>
      <w:lang w:val="en-US" w:eastAsia="ja-JP"/>
    </w:rPr>
  </w:style>
  <w:style w:type="paragraph" w:customStyle="1" w:styleId="TitleBlock">
    <w:name w:val="Title Block"/>
    <w:basedOn w:val="Normal"/>
    <w:qFormat/>
    <w:rsid w:val="00393C1F"/>
    <w:pPr>
      <w:spacing w:before="120" w:after="120"/>
    </w:pPr>
    <w:rPr>
      <w:rFonts w:ascii="Arial" w:hAnsi="Arial" w:cs="Arial"/>
      <w:b/>
      <w:color w:val="000000" w:themeColor="text1"/>
    </w:rPr>
  </w:style>
  <w:style w:type="paragraph" w:customStyle="1" w:styleId="Sub-header">
    <w:name w:val="Sub-header"/>
    <w:basedOn w:val="Normal"/>
    <w:qFormat/>
    <w:rsid w:val="006F0335"/>
    <w:pPr>
      <w:spacing w:before="120" w:after="120"/>
      <w:ind w:left="720"/>
    </w:pPr>
    <w:rPr>
      <w:rFonts w:ascii="Arial" w:hAnsi="Arial" w:cs="Arial"/>
      <w:b/>
      <w:i/>
      <w:sz w:val="22"/>
      <w:lang w:val="en-GB" w:eastAsia="en-US"/>
    </w:rPr>
  </w:style>
  <w:style w:type="character" w:customStyle="1" w:styleId="Heading2Char">
    <w:name w:val="Heading 2 Char"/>
    <w:basedOn w:val="DefaultParagraphFont"/>
    <w:link w:val="Heading2"/>
    <w:semiHidden/>
    <w:rsid w:val="00A95478"/>
    <w:rPr>
      <w:rFonts w:asciiTheme="majorHAnsi" w:eastAsiaTheme="majorEastAsia" w:hAnsiTheme="majorHAnsi" w:cstheme="majorBidi"/>
      <w:b/>
      <w:bCs/>
      <w:color w:val="4F81BD" w:themeColor="accent1"/>
      <w:sz w:val="26"/>
      <w:szCs w:val="26"/>
      <w:lang w:val="en-US" w:eastAsia="ja-JP"/>
    </w:rPr>
  </w:style>
  <w:style w:type="character" w:customStyle="1" w:styleId="Heading4Char">
    <w:name w:val="Heading 4 Char"/>
    <w:basedOn w:val="DefaultParagraphFont"/>
    <w:link w:val="Heading4"/>
    <w:semiHidden/>
    <w:rsid w:val="00A95478"/>
    <w:rPr>
      <w:rFonts w:asciiTheme="majorHAnsi" w:eastAsiaTheme="majorEastAsia" w:hAnsiTheme="majorHAnsi" w:cstheme="majorBidi"/>
      <w:b/>
      <w:bCs/>
      <w:i/>
      <w:iCs/>
      <w:color w:val="4F81BD" w:themeColor="accent1"/>
      <w:sz w:val="24"/>
      <w:lang w:val="en-US" w:eastAsia="ja-JP"/>
    </w:rPr>
  </w:style>
  <w:style w:type="character" w:customStyle="1" w:styleId="Heading5Char">
    <w:name w:val="Heading 5 Char"/>
    <w:basedOn w:val="DefaultParagraphFont"/>
    <w:link w:val="Heading5"/>
    <w:semiHidden/>
    <w:rsid w:val="00A95478"/>
    <w:rPr>
      <w:rFonts w:asciiTheme="majorHAnsi" w:eastAsiaTheme="majorEastAsia" w:hAnsiTheme="majorHAnsi" w:cstheme="majorBidi"/>
      <w:color w:val="243F60" w:themeColor="accent1" w:themeShade="7F"/>
      <w:sz w:val="24"/>
      <w:lang w:val="en-US" w:eastAsia="ja-JP"/>
    </w:rPr>
  </w:style>
  <w:style w:type="character" w:customStyle="1" w:styleId="Heading6Char">
    <w:name w:val="Heading 6 Char"/>
    <w:basedOn w:val="DefaultParagraphFont"/>
    <w:link w:val="Heading6"/>
    <w:semiHidden/>
    <w:rsid w:val="00A95478"/>
    <w:rPr>
      <w:rFonts w:asciiTheme="majorHAnsi" w:eastAsiaTheme="majorEastAsia" w:hAnsiTheme="majorHAnsi" w:cstheme="majorBidi"/>
      <w:i/>
      <w:iCs/>
      <w:color w:val="243F60" w:themeColor="accent1" w:themeShade="7F"/>
      <w:sz w:val="24"/>
      <w:lang w:val="en-US" w:eastAsia="ja-JP"/>
    </w:rPr>
  </w:style>
  <w:style w:type="character" w:customStyle="1" w:styleId="Heading7Char">
    <w:name w:val="Heading 7 Char"/>
    <w:basedOn w:val="DefaultParagraphFont"/>
    <w:link w:val="Heading7"/>
    <w:semiHidden/>
    <w:rsid w:val="00A95478"/>
    <w:rPr>
      <w:rFonts w:asciiTheme="majorHAnsi" w:eastAsiaTheme="majorEastAsia" w:hAnsiTheme="majorHAnsi" w:cstheme="majorBidi"/>
      <w:i/>
      <w:iCs/>
      <w:color w:val="404040" w:themeColor="text1" w:themeTint="BF"/>
      <w:sz w:val="24"/>
      <w:lang w:val="en-US" w:eastAsia="ja-JP"/>
    </w:rPr>
  </w:style>
  <w:style w:type="character" w:customStyle="1" w:styleId="Heading8Char">
    <w:name w:val="Heading 8 Char"/>
    <w:basedOn w:val="DefaultParagraphFont"/>
    <w:link w:val="Heading8"/>
    <w:semiHidden/>
    <w:rsid w:val="00A95478"/>
    <w:rPr>
      <w:rFonts w:asciiTheme="majorHAnsi" w:eastAsiaTheme="majorEastAsia" w:hAnsiTheme="majorHAnsi" w:cstheme="majorBidi"/>
      <w:color w:val="404040" w:themeColor="text1" w:themeTint="BF"/>
      <w:lang w:val="en-US" w:eastAsia="ja-JP"/>
    </w:rPr>
  </w:style>
  <w:style w:type="character" w:customStyle="1" w:styleId="Heading9Char">
    <w:name w:val="Heading 9 Char"/>
    <w:basedOn w:val="DefaultParagraphFont"/>
    <w:link w:val="Heading9"/>
    <w:semiHidden/>
    <w:rsid w:val="00A95478"/>
    <w:rPr>
      <w:rFonts w:asciiTheme="majorHAnsi" w:eastAsiaTheme="majorEastAsia" w:hAnsiTheme="majorHAnsi" w:cstheme="majorBidi"/>
      <w:i/>
      <w:iCs/>
      <w:color w:val="404040" w:themeColor="text1" w:themeTint="BF"/>
      <w:lang w:val="en-US" w:eastAsia="ja-JP"/>
    </w:rPr>
  </w:style>
  <w:style w:type="paragraph" w:customStyle="1" w:styleId="Header2">
    <w:name w:val="Header 2"/>
    <w:basedOn w:val="Heading2"/>
    <w:next w:val="Header3"/>
    <w:qFormat/>
    <w:rsid w:val="00DD57DC"/>
    <w:pPr>
      <w:keepNext w:val="0"/>
      <w:keepLines w:val="0"/>
      <w:numPr>
        <w:numId w:val="1"/>
      </w:numPr>
      <w:spacing w:before="240" w:after="120"/>
      <w:ind w:left="743" w:hanging="743"/>
    </w:pPr>
    <w:rPr>
      <w:rFonts w:ascii="Arial" w:hAnsi="Arial" w:cs="Arial"/>
      <w:color w:val="000000" w:themeColor="text1"/>
      <w:sz w:val="22"/>
      <w:lang w:val="en-GB"/>
    </w:rPr>
  </w:style>
  <w:style w:type="paragraph" w:customStyle="1" w:styleId="Header3">
    <w:name w:val="Header 3"/>
    <w:basedOn w:val="Header2"/>
    <w:qFormat/>
    <w:rsid w:val="00151EF2"/>
    <w:pPr>
      <w:numPr>
        <w:ilvl w:val="2"/>
      </w:numPr>
      <w:spacing w:before="120"/>
      <w:jc w:val="both"/>
    </w:pPr>
    <w:rPr>
      <w:b w:val="0"/>
    </w:rPr>
  </w:style>
  <w:style w:type="paragraph" w:customStyle="1" w:styleId="Bullet">
    <w:name w:val="Bullet"/>
    <w:basedOn w:val="Normal"/>
    <w:qFormat/>
    <w:rsid w:val="00AD11B5"/>
    <w:pPr>
      <w:numPr>
        <w:numId w:val="3"/>
      </w:numPr>
      <w:spacing w:before="60" w:after="60"/>
      <w:jc w:val="both"/>
    </w:pPr>
    <w:rPr>
      <w:rFonts w:ascii="Arial" w:eastAsia="Times New Roman" w:hAnsi="Arial" w:cs="Arial"/>
      <w:sz w:val="22"/>
      <w:lang w:val="en-GB" w:eastAsia="en-US"/>
    </w:rPr>
  </w:style>
  <w:style w:type="paragraph" w:customStyle="1" w:styleId="Attribution">
    <w:name w:val="Attribution"/>
    <w:basedOn w:val="Normal"/>
    <w:rsid w:val="008F4C20"/>
    <w:pPr>
      <w:spacing w:before="120" w:after="120"/>
    </w:pPr>
    <w:rPr>
      <w:rFonts w:ascii="Arial" w:hAnsi="Arial" w:cs="Arial"/>
      <w:i/>
      <w:sz w:val="20"/>
    </w:rPr>
  </w:style>
  <w:style w:type="paragraph" w:customStyle="1" w:styleId="TableText">
    <w:name w:val="Table Text"/>
    <w:basedOn w:val="Normal"/>
    <w:rsid w:val="00D37227"/>
    <w:pPr>
      <w:spacing w:before="60" w:after="60"/>
    </w:pPr>
    <w:rPr>
      <w:rFonts w:ascii="Arial" w:hAnsi="Arial" w:cs="Arial"/>
      <w:sz w:val="22"/>
      <w:szCs w:val="22"/>
    </w:rPr>
  </w:style>
  <w:style w:type="paragraph" w:customStyle="1" w:styleId="Appendix">
    <w:name w:val="Appendix"/>
    <w:basedOn w:val="Normal"/>
    <w:rsid w:val="00A109F5"/>
    <w:pPr>
      <w:jc w:val="right"/>
    </w:pPr>
    <w:rPr>
      <w:rFonts w:ascii="Arial" w:hAnsi="Arial" w:cs="Arial"/>
      <w:b/>
      <w:lang w:val="en-GB"/>
    </w:rPr>
  </w:style>
  <w:style w:type="paragraph" w:styleId="TOC1">
    <w:name w:val="toc 1"/>
    <w:basedOn w:val="Normal"/>
    <w:next w:val="Normal"/>
    <w:autoRedefine/>
    <w:uiPriority w:val="39"/>
    <w:rsid w:val="00C54280"/>
    <w:pPr>
      <w:tabs>
        <w:tab w:val="left" w:pos="-284"/>
        <w:tab w:val="right" w:leader="dot" w:pos="10065"/>
      </w:tabs>
      <w:spacing w:before="120" w:after="120"/>
      <w:ind w:left="-709"/>
    </w:pPr>
    <w:rPr>
      <w:rFonts w:ascii="Arial" w:hAnsi="Arial"/>
      <w:b/>
      <w:bCs/>
      <w:caps/>
      <w:sz w:val="20"/>
    </w:rPr>
  </w:style>
  <w:style w:type="paragraph" w:styleId="TOC2">
    <w:name w:val="toc 2"/>
    <w:basedOn w:val="Normal"/>
    <w:next w:val="Normal"/>
    <w:autoRedefine/>
    <w:uiPriority w:val="39"/>
    <w:rsid w:val="00C54280"/>
    <w:pPr>
      <w:tabs>
        <w:tab w:val="left" w:pos="284"/>
        <w:tab w:val="right" w:leader="dot" w:pos="10065"/>
      </w:tabs>
      <w:spacing w:after="0"/>
      <w:ind w:left="-284"/>
    </w:pPr>
    <w:rPr>
      <w:rFonts w:ascii="Arial" w:hAnsi="Arial"/>
      <w:smallCaps/>
      <w:sz w:val="20"/>
    </w:rPr>
  </w:style>
  <w:style w:type="paragraph" w:styleId="TOC3">
    <w:name w:val="toc 3"/>
    <w:basedOn w:val="Normal"/>
    <w:next w:val="Normal"/>
    <w:autoRedefine/>
    <w:uiPriority w:val="39"/>
    <w:rsid w:val="00A109F5"/>
    <w:pPr>
      <w:spacing w:after="0"/>
      <w:ind w:left="480"/>
    </w:pPr>
    <w:rPr>
      <w:rFonts w:asciiTheme="minorHAnsi" w:hAnsiTheme="minorHAnsi"/>
      <w:i/>
      <w:iCs/>
      <w:sz w:val="20"/>
    </w:rPr>
  </w:style>
  <w:style w:type="paragraph" w:styleId="TOC4">
    <w:name w:val="toc 4"/>
    <w:basedOn w:val="Normal"/>
    <w:next w:val="Normal"/>
    <w:autoRedefine/>
    <w:rsid w:val="00A109F5"/>
    <w:pPr>
      <w:spacing w:after="0"/>
      <w:ind w:left="720"/>
    </w:pPr>
    <w:rPr>
      <w:rFonts w:asciiTheme="minorHAnsi" w:hAnsiTheme="minorHAnsi"/>
      <w:sz w:val="18"/>
      <w:szCs w:val="18"/>
    </w:rPr>
  </w:style>
  <w:style w:type="paragraph" w:styleId="TOC5">
    <w:name w:val="toc 5"/>
    <w:basedOn w:val="Normal"/>
    <w:next w:val="Normal"/>
    <w:autoRedefine/>
    <w:rsid w:val="00A109F5"/>
    <w:pPr>
      <w:spacing w:after="0"/>
      <w:ind w:left="960"/>
    </w:pPr>
    <w:rPr>
      <w:rFonts w:asciiTheme="minorHAnsi" w:hAnsiTheme="minorHAnsi"/>
      <w:sz w:val="18"/>
      <w:szCs w:val="18"/>
    </w:rPr>
  </w:style>
  <w:style w:type="paragraph" w:styleId="TOC6">
    <w:name w:val="toc 6"/>
    <w:basedOn w:val="Normal"/>
    <w:next w:val="Normal"/>
    <w:autoRedefine/>
    <w:rsid w:val="00A109F5"/>
    <w:pPr>
      <w:spacing w:after="0"/>
      <w:ind w:left="1200"/>
    </w:pPr>
    <w:rPr>
      <w:rFonts w:asciiTheme="minorHAnsi" w:hAnsiTheme="minorHAnsi"/>
      <w:sz w:val="18"/>
      <w:szCs w:val="18"/>
    </w:rPr>
  </w:style>
  <w:style w:type="paragraph" w:styleId="TOC7">
    <w:name w:val="toc 7"/>
    <w:basedOn w:val="Normal"/>
    <w:next w:val="Normal"/>
    <w:autoRedefine/>
    <w:rsid w:val="00A109F5"/>
    <w:pPr>
      <w:spacing w:after="0"/>
      <w:ind w:left="1440"/>
    </w:pPr>
    <w:rPr>
      <w:rFonts w:asciiTheme="minorHAnsi" w:hAnsiTheme="minorHAnsi"/>
      <w:sz w:val="18"/>
      <w:szCs w:val="18"/>
    </w:rPr>
  </w:style>
  <w:style w:type="paragraph" w:styleId="TOC8">
    <w:name w:val="toc 8"/>
    <w:basedOn w:val="Normal"/>
    <w:next w:val="Normal"/>
    <w:autoRedefine/>
    <w:rsid w:val="00A109F5"/>
    <w:pPr>
      <w:spacing w:after="0"/>
      <w:ind w:left="1680"/>
    </w:pPr>
    <w:rPr>
      <w:rFonts w:asciiTheme="minorHAnsi" w:hAnsiTheme="minorHAnsi"/>
      <w:sz w:val="18"/>
      <w:szCs w:val="18"/>
    </w:rPr>
  </w:style>
  <w:style w:type="paragraph" w:styleId="TOC9">
    <w:name w:val="toc 9"/>
    <w:basedOn w:val="Normal"/>
    <w:next w:val="Normal"/>
    <w:autoRedefine/>
    <w:rsid w:val="00A109F5"/>
    <w:pPr>
      <w:spacing w:after="0"/>
      <w:ind w:left="1920"/>
    </w:pPr>
    <w:rPr>
      <w:rFonts w:asciiTheme="minorHAnsi" w:hAnsiTheme="minorHAnsi"/>
      <w:sz w:val="18"/>
      <w:szCs w:val="18"/>
    </w:rPr>
  </w:style>
  <w:style w:type="paragraph" w:styleId="TableofFigures">
    <w:name w:val="table of figures"/>
    <w:aliases w:val="Table of appendices"/>
    <w:basedOn w:val="Normal"/>
    <w:next w:val="Normal"/>
    <w:rsid w:val="00564D06"/>
    <w:pPr>
      <w:spacing w:after="0"/>
    </w:pPr>
    <w:rPr>
      <w:rFonts w:ascii="Arial" w:hAnsi="Arial"/>
      <w:sz w:val="22"/>
    </w:rPr>
  </w:style>
  <w:style w:type="character" w:styleId="CommentReference">
    <w:name w:val="annotation reference"/>
    <w:basedOn w:val="DefaultParagraphFont"/>
    <w:rsid w:val="003E4E03"/>
    <w:rPr>
      <w:sz w:val="16"/>
      <w:szCs w:val="16"/>
    </w:rPr>
  </w:style>
  <w:style w:type="paragraph" w:styleId="CommentText">
    <w:name w:val="annotation text"/>
    <w:basedOn w:val="Normal"/>
    <w:link w:val="CommentTextChar"/>
    <w:rsid w:val="003E4E03"/>
    <w:rPr>
      <w:sz w:val="20"/>
    </w:rPr>
  </w:style>
  <w:style w:type="character" w:customStyle="1" w:styleId="CommentTextChar">
    <w:name w:val="Comment Text Char"/>
    <w:basedOn w:val="DefaultParagraphFont"/>
    <w:link w:val="CommentText"/>
    <w:rsid w:val="003E4E03"/>
    <w:rPr>
      <w:rFonts w:ascii="Cambria" w:eastAsia="MS Mincho" w:hAnsi="Cambria"/>
      <w:lang w:val="en-US" w:eastAsia="ja-JP"/>
    </w:rPr>
  </w:style>
  <w:style w:type="paragraph" w:styleId="CommentSubject">
    <w:name w:val="annotation subject"/>
    <w:basedOn w:val="CommentText"/>
    <w:next w:val="CommentText"/>
    <w:link w:val="CommentSubjectChar"/>
    <w:rsid w:val="003E4E03"/>
    <w:rPr>
      <w:b/>
      <w:bCs/>
    </w:rPr>
  </w:style>
  <w:style w:type="character" w:customStyle="1" w:styleId="CommentSubjectChar">
    <w:name w:val="Comment Subject Char"/>
    <w:basedOn w:val="CommentTextChar"/>
    <w:link w:val="CommentSubject"/>
    <w:rsid w:val="003E4E03"/>
    <w:rPr>
      <w:rFonts w:ascii="Cambria" w:eastAsia="MS Mincho" w:hAnsi="Cambria"/>
      <w:b/>
      <w:bCs/>
      <w:lang w:val="en-US" w:eastAsia="ja-JP"/>
    </w:rPr>
  </w:style>
  <w:style w:type="paragraph" w:customStyle="1" w:styleId="bulletsub">
    <w:name w:val="bullet sub"/>
    <w:basedOn w:val="Bullet"/>
    <w:qFormat/>
    <w:rsid w:val="00AD11B5"/>
    <w:pPr>
      <w:numPr>
        <w:numId w:val="6"/>
      </w:numPr>
      <w:ind w:left="1594" w:hanging="425"/>
    </w:pPr>
  </w:style>
  <w:style w:type="paragraph" w:styleId="Caption">
    <w:name w:val="caption"/>
    <w:basedOn w:val="Normal"/>
    <w:next w:val="Normal"/>
    <w:unhideWhenUsed/>
    <w:qFormat/>
    <w:rsid w:val="00D37227"/>
    <w:rPr>
      <w:rFonts w:ascii="Arial" w:hAnsi="Arial"/>
      <w:b/>
      <w:bCs/>
      <w:sz w:val="22"/>
      <w:szCs w:val="18"/>
    </w:rPr>
  </w:style>
  <w:style w:type="paragraph" w:customStyle="1" w:styleId="TableBullet">
    <w:name w:val="Table Bullet"/>
    <w:basedOn w:val="TableText"/>
    <w:rsid w:val="00D37227"/>
    <w:pPr>
      <w:numPr>
        <w:numId w:val="17"/>
      </w:numPr>
      <w:ind w:left="241" w:hanging="241"/>
    </w:pPr>
  </w:style>
  <w:style w:type="paragraph" w:styleId="FootnoteText">
    <w:name w:val="footnote text"/>
    <w:basedOn w:val="Normal"/>
    <w:link w:val="FootnoteTextChar"/>
    <w:rsid w:val="00396FF5"/>
    <w:pPr>
      <w:spacing w:after="0"/>
    </w:pPr>
    <w:rPr>
      <w:sz w:val="20"/>
    </w:rPr>
  </w:style>
  <w:style w:type="character" w:customStyle="1" w:styleId="FootnoteTextChar">
    <w:name w:val="Footnote Text Char"/>
    <w:basedOn w:val="DefaultParagraphFont"/>
    <w:link w:val="FootnoteText"/>
    <w:rsid w:val="00396FF5"/>
    <w:rPr>
      <w:rFonts w:ascii="Cambria" w:eastAsia="MS Mincho" w:hAnsi="Cambria"/>
      <w:lang w:val="en-US" w:eastAsia="ja-JP"/>
    </w:rPr>
  </w:style>
  <w:style w:type="character" w:styleId="FootnoteReference">
    <w:name w:val="footnote reference"/>
    <w:basedOn w:val="DefaultParagraphFont"/>
    <w:rsid w:val="00396FF5"/>
    <w:rPr>
      <w:vertAlign w:val="superscript"/>
    </w:rPr>
  </w:style>
  <w:style w:type="paragraph" w:styleId="Revision">
    <w:name w:val="Revision"/>
    <w:hidden/>
    <w:uiPriority w:val="99"/>
    <w:semiHidden/>
    <w:rsid w:val="008D3742"/>
    <w:rPr>
      <w:rFonts w:ascii="Cambria" w:eastAsia="MS Mincho" w:hAnsi="Cambria"/>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uiPriority="99"/>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B62B6"/>
    <w:pPr>
      <w:spacing w:after="200"/>
    </w:pPr>
    <w:rPr>
      <w:rFonts w:ascii="Cambria" w:eastAsia="MS Mincho" w:hAnsi="Cambria"/>
      <w:sz w:val="24"/>
      <w:lang w:val="en-US" w:eastAsia="ja-JP"/>
    </w:rPr>
  </w:style>
  <w:style w:type="paragraph" w:styleId="Heading1">
    <w:name w:val="heading 1"/>
    <w:aliases w:val="Header 1"/>
    <w:basedOn w:val="Header2"/>
    <w:next w:val="Header2"/>
    <w:link w:val="Heading1Char"/>
    <w:qFormat/>
    <w:rsid w:val="00151EF2"/>
    <w:pPr>
      <w:numPr>
        <w:ilvl w:val="0"/>
      </w:numPr>
      <w:spacing w:before="120"/>
      <w:ind w:left="743" w:hanging="743"/>
      <w:outlineLvl w:val="0"/>
    </w:pPr>
    <w:rPr>
      <w:sz w:val="24"/>
    </w:rPr>
  </w:style>
  <w:style w:type="paragraph" w:styleId="Heading2">
    <w:name w:val="heading 2"/>
    <w:basedOn w:val="Normal"/>
    <w:next w:val="Normal"/>
    <w:link w:val="Heading2Char"/>
    <w:semiHidden/>
    <w:unhideWhenUsed/>
    <w:qFormat/>
    <w:rsid w:val="00A9547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er3"/>
    <w:link w:val="Heading3Char"/>
    <w:uiPriority w:val="9"/>
    <w:rsid w:val="000B62B6"/>
    <w:pPr>
      <w:outlineLvl w:val="2"/>
    </w:pPr>
  </w:style>
  <w:style w:type="paragraph" w:styleId="Heading4">
    <w:name w:val="heading 4"/>
    <w:basedOn w:val="Normal"/>
    <w:next w:val="Normal"/>
    <w:link w:val="Heading4Char"/>
    <w:semiHidden/>
    <w:unhideWhenUsed/>
    <w:qFormat/>
    <w:rsid w:val="00A9547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9547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9547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9547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9547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9547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6EE"/>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uiPriority w:val="99"/>
    <w:rsid w:val="00415C62"/>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link w:val="BodyText"/>
    <w:uiPriority w:val="99"/>
    <w:rsid w:val="00415C62"/>
    <w:rPr>
      <w:rFonts w:ascii="Arial" w:hAnsi="Arial" w:cs="Arial"/>
      <w:b/>
      <w:bCs/>
      <w:sz w:val="22"/>
      <w:szCs w:val="22"/>
      <w:lang w:eastAsia="en-US"/>
    </w:rPr>
  </w:style>
  <w:style w:type="paragraph" w:customStyle="1" w:styleId="Default">
    <w:name w:val="Default"/>
    <w:uiPriority w:val="99"/>
    <w:rsid w:val="00286EA7"/>
    <w:pPr>
      <w:widowControl w:val="0"/>
      <w:autoSpaceDE w:val="0"/>
      <w:autoSpaceDN w:val="0"/>
      <w:adjustRightInd w:val="0"/>
    </w:pPr>
    <w:rPr>
      <w:rFonts w:ascii="Helvetica" w:hAnsi="Helvetica" w:cs="Helvetica"/>
      <w:color w:val="000000"/>
      <w:sz w:val="24"/>
      <w:szCs w:val="24"/>
    </w:rPr>
  </w:style>
  <w:style w:type="table" w:styleId="TableGrid">
    <w:name w:val="Table Grid"/>
    <w:basedOn w:val="TableNormal"/>
    <w:uiPriority w:val="59"/>
    <w:rsid w:val="009142B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2B6"/>
    <w:rPr>
      <w:rFonts w:ascii="Arial" w:eastAsiaTheme="majorEastAsia" w:hAnsi="Arial" w:cs="Arial"/>
      <w:bCs/>
      <w:color w:val="000000" w:themeColor="text1"/>
      <w:sz w:val="22"/>
      <w:szCs w:val="26"/>
      <w:lang w:val="en-US" w:eastAsia="ja-JP"/>
    </w:rPr>
  </w:style>
  <w:style w:type="character" w:styleId="Hyperlink">
    <w:name w:val="Hyperlink"/>
    <w:basedOn w:val="DefaultParagraphFont"/>
    <w:uiPriority w:val="99"/>
    <w:unhideWhenUsed/>
    <w:rsid w:val="000F2AB0"/>
    <w:rPr>
      <w:color w:val="0000FF"/>
      <w:u w:val="single"/>
    </w:rPr>
  </w:style>
  <w:style w:type="paragraph" w:styleId="Header">
    <w:name w:val="header"/>
    <w:basedOn w:val="Normal"/>
    <w:link w:val="HeaderChar"/>
    <w:rsid w:val="003F6D1E"/>
    <w:pPr>
      <w:tabs>
        <w:tab w:val="center" w:pos="4513"/>
        <w:tab w:val="right" w:pos="9026"/>
      </w:tabs>
      <w:spacing w:after="0"/>
    </w:pPr>
  </w:style>
  <w:style w:type="character" w:customStyle="1" w:styleId="HeaderChar">
    <w:name w:val="Header Char"/>
    <w:basedOn w:val="DefaultParagraphFont"/>
    <w:link w:val="Header"/>
    <w:rsid w:val="003F6D1E"/>
    <w:rPr>
      <w:rFonts w:ascii="Cambria" w:eastAsia="MS Mincho" w:hAnsi="Cambria"/>
      <w:sz w:val="24"/>
      <w:lang w:val="en-US" w:eastAsia="ja-JP"/>
    </w:rPr>
  </w:style>
  <w:style w:type="paragraph" w:styleId="Footer">
    <w:name w:val="footer"/>
    <w:basedOn w:val="Normal"/>
    <w:link w:val="FooterChar"/>
    <w:rsid w:val="003F6D1E"/>
    <w:pPr>
      <w:tabs>
        <w:tab w:val="center" w:pos="4513"/>
        <w:tab w:val="right" w:pos="9026"/>
      </w:tabs>
      <w:spacing w:after="0"/>
    </w:pPr>
  </w:style>
  <w:style w:type="character" w:customStyle="1" w:styleId="FooterChar">
    <w:name w:val="Footer Char"/>
    <w:basedOn w:val="DefaultParagraphFont"/>
    <w:link w:val="Footer"/>
    <w:rsid w:val="003F6D1E"/>
    <w:rPr>
      <w:rFonts w:ascii="Cambria" w:eastAsia="MS Mincho" w:hAnsi="Cambria"/>
      <w:sz w:val="24"/>
      <w:lang w:val="en-US" w:eastAsia="ja-JP"/>
    </w:rPr>
  </w:style>
  <w:style w:type="paragraph" w:styleId="BalloonText">
    <w:name w:val="Balloon Text"/>
    <w:basedOn w:val="Normal"/>
    <w:link w:val="BalloonTextChar"/>
    <w:rsid w:val="002C1667"/>
    <w:pPr>
      <w:spacing w:after="0"/>
    </w:pPr>
    <w:rPr>
      <w:rFonts w:ascii="Tahoma" w:hAnsi="Tahoma" w:cs="Tahoma"/>
      <w:sz w:val="16"/>
      <w:szCs w:val="16"/>
    </w:rPr>
  </w:style>
  <w:style w:type="character" w:customStyle="1" w:styleId="BalloonTextChar">
    <w:name w:val="Balloon Text Char"/>
    <w:basedOn w:val="DefaultParagraphFont"/>
    <w:link w:val="BalloonText"/>
    <w:rsid w:val="002C1667"/>
    <w:rPr>
      <w:rFonts w:ascii="Tahoma" w:eastAsia="MS Mincho" w:hAnsi="Tahoma" w:cs="Tahoma"/>
      <w:sz w:val="16"/>
      <w:szCs w:val="16"/>
      <w:lang w:val="en-US" w:eastAsia="ja-JP"/>
    </w:rPr>
  </w:style>
  <w:style w:type="character" w:customStyle="1" w:styleId="Heading1Char">
    <w:name w:val="Heading 1 Char"/>
    <w:aliases w:val="Header 1 Char"/>
    <w:basedOn w:val="DefaultParagraphFont"/>
    <w:link w:val="Heading1"/>
    <w:rsid w:val="00151EF2"/>
    <w:rPr>
      <w:rFonts w:ascii="Arial" w:eastAsiaTheme="majorEastAsia" w:hAnsi="Arial" w:cs="Arial"/>
      <w:b/>
      <w:bCs/>
      <w:color w:val="000000" w:themeColor="text1"/>
      <w:sz w:val="24"/>
      <w:szCs w:val="26"/>
      <w:lang w:val="en-US" w:eastAsia="ja-JP"/>
    </w:rPr>
  </w:style>
  <w:style w:type="paragraph" w:customStyle="1" w:styleId="TitleBlock">
    <w:name w:val="Title Block"/>
    <w:basedOn w:val="Normal"/>
    <w:qFormat/>
    <w:rsid w:val="00393C1F"/>
    <w:pPr>
      <w:spacing w:before="120" w:after="120"/>
    </w:pPr>
    <w:rPr>
      <w:rFonts w:ascii="Arial" w:hAnsi="Arial" w:cs="Arial"/>
      <w:b/>
      <w:color w:val="000000" w:themeColor="text1"/>
    </w:rPr>
  </w:style>
  <w:style w:type="paragraph" w:customStyle="1" w:styleId="Sub-header">
    <w:name w:val="Sub-header"/>
    <w:basedOn w:val="Normal"/>
    <w:qFormat/>
    <w:rsid w:val="006F0335"/>
    <w:pPr>
      <w:spacing w:before="120" w:after="120"/>
      <w:ind w:left="720"/>
    </w:pPr>
    <w:rPr>
      <w:rFonts w:ascii="Arial" w:hAnsi="Arial" w:cs="Arial"/>
      <w:b/>
      <w:i/>
      <w:sz w:val="22"/>
      <w:lang w:val="en-GB" w:eastAsia="en-US"/>
    </w:rPr>
  </w:style>
  <w:style w:type="character" w:customStyle="1" w:styleId="Heading2Char">
    <w:name w:val="Heading 2 Char"/>
    <w:basedOn w:val="DefaultParagraphFont"/>
    <w:link w:val="Heading2"/>
    <w:semiHidden/>
    <w:rsid w:val="00A95478"/>
    <w:rPr>
      <w:rFonts w:asciiTheme="majorHAnsi" w:eastAsiaTheme="majorEastAsia" w:hAnsiTheme="majorHAnsi" w:cstheme="majorBidi"/>
      <w:b/>
      <w:bCs/>
      <w:color w:val="4F81BD" w:themeColor="accent1"/>
      <w:sz w:val="26"/>
      <w:szCs w:val="26"/>
      <w:lang w:val="en-US" w:eastAsia="ja-JP"/>
    </w:rPr>
  </w:style>
  <w:style w:type="character" w:customStyle="1" w:styleId="Heading4Char">
    <w:name w:val="Heading 4 Char"/>
    <w:basedOn w:val="DefaultParagraphFont"/>
    <w:link w:val="Heading4"/>
    <w:semiHidden/>
    <w:rsid w:val="00A95478"/>
    <w:rPr>
      <w:rFonts w:asciiTheme="majorHAnsi" w:eastAsiaTheme="majorEastAsia" w:hAnsiTheme="majorHAnsi" w:cstheme="majorBidi"/>
      <w:b/>
      <w:bCs/>
      <w:i/>
      <w:iCs/>
      <w:color w:val="4F81BD" w:themeColor="accent1"/>
      <w:sz w:val="24"/>
      <w:lang w:val="en-US" w:eastAsia="ja-JP"/>
    </w:rPr>
  </w:style>
  <w:style w:type="character" w:customStyle="1" w:styleId="Heading5Char">
    <w:name w:val="Heading 5 Char"/>
    <w:basedOn w:val="DefaultParagraphFont"/>
    <w:link w:val="Heading5"/>
    <w:semiHidden/>
    <w:rsid w:val="00A95478"/>
    <w:rPr>
      <w:rFonts w:asciiTheme="majorHAnsi" w:eastAsiaTheme="majorEastAsia" w:hAnsiTheme="majorHAnsi" w:cstheme="majorBidi"/>
      <w:color w:val="243F60" w:themeColor="accent1" w:themeShade="7F"/>
      <w:sz w:val="24"/>
      <w:lang w:val="en-US" w:eastAsia="ja-JP"/>
    </w:rPr>
  </w:style>
  <w:style w:type="character" w:customStyle="1" w:styleId="Heading6Char">
    <w:name w:val="Heading 6 Char"/>
    <w:basedOn w:val="DefaultParagraphFont"/>
    <w:link w:val="Heading6"/>
    <w:semiHidden/>
    <w:rsid w:val="00A95478"/>
    <w:rPr>
      <w:rFonts w:asciiTheme="majorHAnsi" w:eastAsiaTheme="majorEastAsia" w:hAnsiTheme="majorHAnsi" w:cstheme="majorBidi"/>
      <w:i/>
      <w:iCs/>
      <w:color w:val="243F60" w:themeColor="accent1" w:themeShade="7F"/>
      <w:sz w:val="24"/>
      <w:lang w:val="en-US" w:eastAsia="ja-JP"/>
    </w:rPr>
  </w:style>
  <w:style w:type="character" w:customStyle="1" w:styleId="Heading7Char">
    <w:name w:val="Heading 7 Char"/>
    <w:basedOn w:val="DefaultParagraphFont"/>
    <w:link w:val="Heading7"/>
    <w:semiHidden/>
    <w:rsid w:val="00A95478"/>
    <w:rPr>
      <w:rFonts w:asciiTheme="majorHAnsi" w:eastAsiaTheme="majorEastAsia" w:hAnsiTheme="majorHAnsi" w:cstheme="majorBidi"/>
      <w:i/>
      <w:iCs/>
      <w:color w:val="404040" w:themeColor="text1" w:themeTint="BF"/>
      <w:sz w:val="24"/>
      <w:lang w:val="en-US" w:eastAsia="ja-JP"/>
    </w:rPr>
  </w:style>
  <w:style w:type="character" w:customStyle="1" w:styleId="Heading8Char">
    <w:name w:val="Heading 8 Char"/>
    <w:basedOn w:val="DefaultParagraphFont"/>
    <w:link w:val="Heading8"/>
    <w:semiHidden/>
    <w:rsid w:val="00A95478"/>
    <w:rPr>
      <w:rFonts w:asciiTheme="majorHAnsi" w:eastAsiaTheme="majorEastAsia" w:hAnsiTheme="majorHAnsi" w:cstheme="majorBidi"/>
      <w:color w:val="404040" w:themeColor="text1" w:themeTint="BF"/>
      <w:lang w:val="en-US" w:eastAsia="ja-JP"/>
    </w:rPr>
  </w:style>
  <w:style w:type="character" w:customStyle="1" w:styleId="Heading9Char">
    <w:name w:val="Heading 9 Char"/>
    <w:basedOn w:val="DefaultParagraphFont"/>
    <w:link w:val="Heading9"/>
    <w:semiHidden/>
    <w:rsid w:val="00A95478"/>
    <w:rPr>
      <w:rFonts w:asciiTheme="majorHAnsi" w:eastAsiaTheme="majorEastAsia" w:hAnsiTheme="majorHAnsi" w:cstheme="majorBidi"/>
      <w:i/>
      <w:iCs/>
      <w:color w:val="404040" w:themeColor="text1" w:themeTint="BF"/>
      <w:lang w:val="en-US" w:eastAsia="ja-JP"/>
    </w:rPr>
  </w:style>
  <w:style w:type="paragraph" w:customStyle="1" w:styleId="Header2">
    <w:name w:val="Header 2"/>
    <w:basedOn w:val="Heading2"/>
    <w:next w:val="Header3"/>
    <w:qFormat/>
    <w:rsid w:val="00DD57DC"/>
    <w:pPr>
      <w:keepNext w:val="0"/>
      <w:keepLines w:val="0"/>
      <w:numPr>
        <w:numId w:val="1"/>
      </w:numPr>
      <w:spacing w:before="240" w:after="120"/>
      <w:ind w:left="743" w:hanging="743"/>
    </w:pPr>
    <w:rPr>
      <w:rFonts w:ascii="Arial" w:hAnsi="Arial" w:cs="Arial"/>
      <w:color w:val="000000" w:themeColor="text1"/>
      <w:sz w:val="22"/>
      <w:lang w:val="en-GB"/>
    </w:rPr>
  </w:style>
  <w:style w:type="paragraph" w:customStyle="1" w:styleId="Header3">
    <w:name w:val="Header 3"/>
    <w:basedOn w:val="Header2"/>
    <w:qFormat/>
    <w:rsid w:val="00151EF2"/>
    <w:pPr>
      <w:numPr>
        <w:ilvl w:val="2"/>
      </w:numPr>
      <w:spacing w:before="120"/>
      <w:jc w:val="both"/>
    </w:pPr>
    <w:rPr>
      <w:b w:val="0"/>
    </w:rPr>
  </w:style>
  <w:style w:type="paragraph" w:customStyle="1" w:styleId="Bullet">
    <w:name w:val="Bullet"/>
    <w:basedOn w:val="Normal"/>
    <w:qFormat/>
    <w:rsid w:val="00AD11B5"/>
    <w:pPr>
      <w:numPr>
        <w:numId w:val="3"/>
      </w:numPr>
      <w:spacing w:before="60" w:after="60"/>
      <w:jc w:val="both"/>
    </w:pPr>
    <w:rPr>
      <w:rFonts w:ascii="Arial" w:eastAsia="Times New Roman" w:hAnsi="Arial" w:cs="Arial"/>
      <w:sz w:val="22"/>
      <w:lang w:val="en-GB" w:eastAsia="en-US"/>
    </w:rPr>
  </w:style>
  <w:style w:type="paragraph" w:customStyle="1" w:styleId="Attribution">
    <w:name w:val="Attribution"/>
    <w:basedOn w:val="Normal"/>
    <w:rsid w:val="008F4C20"/>
    <w:pPr>
      <w:spacing w:before="120" w:after="120"/>
    </w:pPr>
    <w:rPr>
      <w:rFonts w:ascii="Arial" w:hAnsi="Arial" w:cs="Arial"/>
      <w:i/>
      <w:sz w:val="20"/>
    </w:rPr>
  </w:style>
  <w:style w:type="paragraph" w:customStyle="1" w:styleId="TableText">
    <w:name w:val="Table Text"/>
    <w:basedOn w:val="Normal"/>
    <w:rsid w:val="00D37227"/>
    <w:pPr>
      <w:spacing w:before="60" w:after="60"/>
    </w:pPr>
    <w:rPr>
      <w:rFonts w:ascii="Arial" w:hAnsi="Arial" w:cs="Arial"/>
      <w:sz w:val="22"/>
      <w:szCs w:val="22"/>
    </w:rPr>
  </w:style>
  <w:style w:type="paragraph" w:customStyle="1" w:styleId="Appendix">
    <w:name w:val="Appendix"/>
    <w:basedOn w:val="Normal"/>
    <w:rsid w:val="00A109F5"/>
    <w:pPr>
      <w:jc w:val="right"/>
    </w:pPr>
    <w:rPr>
      <w:rFonts w:ascii="Arial" w:hAnsi="Arial" w:cs="Arial"/>
      <w:b/>
      <w:lang w:val="en-GB"/>
    </w:rPr>
  </w:style>
  <w:style w:type="paragraph" w:styleId="TOC1">
    <w:name w:val="toc 1"/>
    <w:basedOn w:val="Normal"/>
    <w:next w:val="Normal"/>
    <w:autoRedefine/>
    <w:uiPriority w:val="39"/>
    <w:rsid w:val="00C54280"/>
    <w:pPr>
      <w:tabs>
        <w:tab w:val="left" w:pos="-284"/>
        <w:tab w:val="right" w:leader="dot" w:pos="10065"/>
      </w:tabs>
      <w:spacing w:before="120" w:after="120"/>
      <w:ind w:left="-709"/>
    </w:pPr>
    <w:rPr>
      <w:rFonts w:ascii="Arial" w:hAnsi="Arial"/>
      <w:b/>
      <w:bCs/>
      <w:caps/>
      <w:sz w:val="20"/>
    </w:rPr>
  </w:style>
  <w:style w:type="paragraph" w:styleId="TOC2">
    <w:name w:val="toc 2"/>
    <w:basedOn w:val="Normal"/>
    <w:next w:val="Normal"/>
    <w:autoRedefine/>
    <w:uiPriority w:val="39"/>
    <w:rsid w:val="00C54280"/>
    <w:pPr>
      <w:tabs>
        <w:tab w:val="left" w:pos="284"/>
        <w:tab w:val="right" w:leader="dot" w:pos="10065"/>
      </w:tabs>
      <w:spacing w:after="0"/>
      <w:ind w:left="-284"/>
    </w:pPr>
    <w:rPr>
      <w:rFonts w:ascii="Arial" w:hAnsi="Arial"/>
      <w:smallCaps/>
      <w:sz w:val="20"/>
    </w:rPr>
  </w:style>
  <w:style w:type="paragraph" w:styleId="TOC3">
    <w:name w:val="toc 3"/>
    <w:basedOn w:val="Normal"/>
    <w:next w:val="Normal"/>
    <w:autoRedefine/>
    <w:uiPriority w:val="39"/>
    <w:rsid w:val="00A109F5"/>
    <w:pPr>
      <w:spacing w:after="0"/>
      <w:ind w:left="480"/>
    </w:pPr>
    <w:rPr>
      <w:rFonts w:asciiTheme="minorHAnsi" w:hAnsiTheme="minorHAnsi"/>
      <w:i/>
      <w:iCs/>
      <w:sz w:val="20"/>
    </w:rPr>
  </w:style>
  <w:style w:type="paragraph" w:styleId="TOC4">
    <w:name w:val="toc 4"/>
    <w:basedOn w:val="Normal"/>
    <w:next w:val="Normal"/>
    <w:autoRedefine/>
    <w:rsid w:val="00A109F5"/>
    <w:pPr>
      <w:spacing w:after="0"/>
      <w:ind w:left="720"/>
    </w:pPr>
    <w:rPr>
      <w:rFonts w:asciiTheme="minorHAnsi" w:hAnsiTheme="minorHAnsi"/>
      <w:sz w:val="18"/>
      <w:szCs w:val="18"/>
    </w:rPr>
  </w:style>
  <w:style w:type="paragraph" w:styleId="TOC5">
    <w:name w:val="toc 5"/>
    <w:basedOn w:val="Normal"/>
    <w:next w:val="Normal"/>
    <w:autoRedefine/>
    <w:rsid w:val="00A109F5"/>
    <w:pPr>
      <w:spacing w:after="0"/>
      <w:ind w:left="960"/>
    </w:pPr>
    <w:rPr>
      <w:rFonts w:asciiTheme="minorHAnsi" w:hAnsiTheme="minorHAnsi"/>
      <w:sz w:val="18"/>
      <w:szCs w:val="18"/>
    </w:rPr>
  </w:style>
  <w:style w:type="paragraph" w:styleId="TOC6">
    <w:name w:val="toc 6"/>
    <w:basedOn w:val="Normal"/>
    <w:next w:val="Normal"/>
    <w:autoRedefine/>
    <w:rsid w:val="00A109F5"/>
    <w:pPr>
      <w:spacing w:after="0"/>
      <w:ind w:left="1200"/>
    </w:pPr>
    <w:rPr>
      <w:rFonts w:asciiTheme="minorHAnsi" w:hAnsiTheme="minorHAnsi"/>
      <w:sz w:val="18"/>
      <w:szCs w:val="18"/>
    </w:rPr>
  </w:style>
  <w:style w:type="paragraph" w:styleId="TOC7">
    <w:name w:val="toc 7"/>
    <w:basedOn w:val="Normal"/>
    <w:next w:val="Normal"/>
    <w:autoRedefine/>
    <w:rsid w:val="00A109F5"/>
    <w:pPr>
      <w:spacing w:after="0"/>
      <w:ind w:left="1440"/>
    </w:pPr>
    <w:rPr>
      <w:rFonts w:asciiTheme="minorHAnsi" w:hAnsiTheme="minorHAnsi"/>
      <w:sz w:val="18"/>
      <w:szCs w:val="18"/>
    </w:rPr>
  </w:style>
  <w:style w:type="paragraph" w:styleId="TOC8">
    <w:name w:val="toc 8"/>
    <w:basedOn w:val="Normal"/>
    <w:next w:val="Normal"/>
    <w:autoRedefine/>
    <w:rsid w:val="00A109F5"/>
    <w:pPr>
      <w:spacing w:after="0"/>
      <w:ind w:left="1680"/>
    </w:pPr>
    <w:rPr>
      <w:rFonts w:asciiTheme="minorHAnsi" w:hAnsiTheme="minorHAnsi"/>
      <w:sz w:val="18"/>
      <w:szCs w:val="18"/>
    </w:rPr>
  </w:style>
  <w:style w:type="paragraph" w:styleId="TOC9">
    <w:name w:val="toc 9"/>
    <w:basedOn w:val="Normal"/>
    <w:next w:val="Normal"/>
    <w:autoRedefine/>
    <w:rsid w:val="00A109F5"/>
    <w:pPr>
      <w:spacing w:after="0"/>
      <w:ind w:left="1920"/>
    </w:pPr>
    <w:rPr>
      <w:rFonts w:asciiTheme="minorHAnsi" w:hAnsiTheme="minorHAnsi"/>
      <w:sz w:val="18"/>
      <w:szCs w:val="18"/>
    </w:rPr>
  </w:style>
  <w:style w:type="paragraph" w:styleId="TableofFigures">
    <w:name w:val="table of figures"/>
    <w:aliases w:val="Table of appendices"/>
    <w:basedOn w:val="Normal"/>
    <w:next w:val="Normal"/>
    <w:rsid w:val="00564D06"/>
    <w:pPr>
      <w:spacing w:after="0"/>
    </w:pPr>
    <w:rPr>
      <w:rFonts w:ascii="Arial" w:hAnsi="Arial"/>
      <w:sz w:val="22"/>
    </w:rPr>
  </w:style>
  <w:style w:type="character" w:styleId="CommentReference">
    <w:name w:val="annotation reference"/>
    <w:basedOn w:val="DefaultParagraphFont"/>
    <w:rsid w:val="003E4E03"/>
    <w:rPr>
      <w:sz w:val="16"/>
      <w:szCs w:val="16"/>
    </w:rPr>
  </w:style>
  <w:style w:type="paragraph" w:styleId="CommentText">
    <w:name w:val="annotation text"/>
    <w:basedOn w:val="Normal"/>
    <w:link w:val="CommentTextChar"/>
    <w:rsid w:val="003E4E03"/>
    <w:rPr>
      <w:sz w:val="20"/>
    </w:rPr>
  </w:style>
  <w:style w:type="character" w:customStyle="1" w:styleId="CommentTextChar">
    <w:name w:val="Comment Text Char"/>
    <w:basedOn w:val="DefaultParagraphFont"/>
    <w:link w:val="CommentText"/>
    <w:rsid w:val="003E4E03"/>
    <w:rPr>
      <w:rFonts w:ascii="Cambria" w:eastAsia="MS Mincho" w:hAnsi="Cambria"/>
      <w:lang w:val="en-US" w:eastAsia="ja-JP"/>
    </w:rPr>
  </w:style>
  <w:style w:type="paragraph" w:styleId="CommentSubject">
    <w:name w:val="annotation subject"/>
    <w:basedOn w:val="CommentText"/>
    <w:next w:val="CommentText"/>
    <w:link w:val="CommentSubjectChar"/>
    <w:rsid w:val="003E4E03"/>
    <w:rPr>
      <w:b/>
      <w:bCs/>
    </w:rPr>
  </w:style>
  <w:style w:type="character" w:customStyle="1" w:styleId="CommentSubjectChar">
    <w:name w:val="Comment Subject Char"/>
    <w:basedOn w:val="CommentTextChar"/>
    <w:link w:val="CommentSubject"/>
    <w:rsid w:val="003E4E03"/>
    <w:rPr>
      <w:rFonts w:ascii="Cambria" w:eastAsia="MS Mincho" w:hAnsi="Cambria"/>
      <w:b/>
      <w:bCs/>
      <w:lang w:val="en-US" w:eastAsia="ja-JP"/>
    </w:rPr>
  </w:style>
  <w:style w:type="paragraph" w:customStyle="1" w:styleId="bulletsub">
    <w:name w:val="bullet sub"/>
    <w:basedOn w:val="Bullet"/>
    <w:qFormat/>
    <w:rsid w:val="00AD11B5"/>
    <w:pPr>
      <w:numPr>
        <w:numId w:val="6"/>
      </w:numPr>
      <w:ind w:left="1594" w:hanging="425"/>
    </w:pPr>
  </w:style>
  <w:style w:type="paragraph" w:styleId="Caption">
    <w:name w:val="caption"/>
    <w:basedOn w:val="Normal"/>
    <w:next w:val="Normal"/>
    <w:unhideWhenUsed/>
    <w:qFormat/>
    <w:rsid w:val="00D37227"/>
    <w:rPr>
      <w:rFonts w:ascii="Arial" w:hAnsi="Arial"/>
      <w:b/>
      <w:bCs/>
      <w:sz w:val="22"/>
      <w:szCs w:val="18"/>
    </w:rPr>
  </w:style>
  <w:style w:type="paragraph" w:customStyle="1" w:styleId="TableBullet">
    <w:name w:val="Table Bullet"/>
    <w:basedOn w:val="TableText"/>
    <w:rsid w:val="00D37227"/>
    <w:pPr>
      <w:numPr>
        <w:numId w:val="17"/>
      </w:numPr>
      <w:ind w:left="241" w:hanging="241"/>
    </w:pPr>
  </w:style>
  <w:style w:type="paragraph" w:styleId="FootnoteText">
    <w:name w:val="footnote text"/>
    <w:basedOn w:val="Normal"/>
    <w:link w:val="FootnoteTextChar"/>
    <w:rsid w:val="00396FF5"/>
    <w:pPr>
      <w:spacing w:after="0"/>
    </w:pPr>
    <w:rPr>
      <w:sz w:val="20"/>
    </w:rPr>
  </w:style>
  <w:style w:type="character" w:customStyle="1" w:styleId="FootnoteTextChar">
    <w:name w:val="Footnote Text Char"/>
    <w:basedOn w:val="DefaultParagraphFont"/>
    <w:link w:val="FootnoteText"/>
    <w:rsid w:val="00396FF5"/>
    <w:rPr>
      <w:rFonts w:ascii="Cambria" w:eastAsia="MS Mincho" w:hAnsi="Cambria"/>
      <w:lang w:val="en-US" w:eastAsia="ja-JP"/>
    </w:rPr>
  </w:style>
  <w:style w:type="character" w:styleId="FootnoteReference">
    <w:name w:val="footnote reference"/>
    <w:basedOn w:val="DefaultParagraphFont"/>
    <w:rsid w:val="00396FF5"/>
    <w:rPr>
      <w:vertAlign w:val="superscript"/>
    </w:rPr>
  </w:style>
  <w:style w:type="paragraph" w:styleId="Revision">
    <w:name w:val="Revision"/>
    <w:hidden/>
    <w:uiPriority w:val="99"/>
    <w:semiHidden/>
    <w:rsid w:val="008D3742"/>
    <w:rPr>
      <w:rFonts w:ascii="Cambria" w:eastAsia="MS Mincho" w:hAnsi="Cambria"/>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0307">
      <w:bodyDiv w:val="1"/>
      <w:marLeft w:val="0"/>
      <w:marRight w:val="0"/>
      <w:marTop w:val="0"/>
      <w:marBottom w:val="0"/>
      <w:divBdr>
        <w:top w:val="none" w:sz="0" w:space="0" w:color="auto"/>
        <w:left w:val="none" w:sz="0" w:space="0" w:color="auto"/>
        <w:bottom w:val="none" w:sz="0" w:space="0" w:color="auto"/>
        <w:right w:val="none" w:sz="0" w:space="0" w:color="auto"/>
      </w:divBdr>
    </w:div>
    <w:div w:id="424036812">
      <w:bodyDiv w:val="1"/>
      <w:marLeft w:val="0"/>
      <w:marRight w:val="0"/>
      <w:marTop w:val="0"/>
      <w:marBottom w:val="0"/>
      <w:divBdr>
        <w:top w:val="none" w:sz="0" w:space="0" w:color="auto"/>
        <w:left w:val="none" w:sz="0" w:space="0" w:color="auto"/>
        <w:bottom w:val="none" w:sz="0" w:space="0" w:color="auto"/>
        <w:right w:val="none" w:sz="0" w:space="0" w:color="auto"/>
      </w:divBdr>
    </w:div>
    <w:div w:id="426467863">
      <w:bodyDiv w:val="1"/>
      <w:marLeft w:val="0"/>
      <w:marRight w:val="0"/>
      <w:marTop w:val="0"/>
      <w:marBottom w:val="0"/>
      <w:divBdr>
        <w:top w:val="none" w:sz="0" w:space="0" w:color="auto"/>
        <w:left w:val="none" w:sz="0" w:space="0" w:color="auto"/>
        <w:bottom w:val="none" w:sz="0" w:space="0" w:color="auto"/>
        <w:right w:val="none" w:sz="0" w:space="0" w:color="auto"/>
      </w:divBdr>
      <w:divsChild>
        <w:div w:id="1050763401">
          <w:marLeft w:val="0"/>
          <w:marRight w:val="0"/>
          <w:marTop w:val="0"/>
          <w:marBottom w:val="0"/>
          <w:divBdr>
            <w:top w:val="none" w:sz="0" w:space="0" w:color="auto"/>
            <w:left w:val="none" w:sz="0" w:space="0" w:color="auto"/>
            <w:bottom w:val="none" w:sz="0" w:space="0" w:color="auto"/>
            <w:right w:val="none" w:sz="0" w:space="0" w:color="auto"/>
          </w:divBdr>
          <w:divsChild>
            <w:div w:id="366218062">
              <w:marLeft w:val="0"/>
              <w:marRight w:val="0"/>
              <w:marTop w:val="0"/>
              <w:marBottom w:val="0"/>
              <w:divBdr>
                <w:top w:val="none" w:sz="0" w:space="0" w:color="auto"/>
                <w:left w:val="none" w:sz="0" w:space="0" w:color="auto"/>
                <w:bottom w:val="none" w:sz="0" w:space="0" w:color="auto"/>
                <w:right w:val="none" w:sz="0" w:space="0" w:color="auto"/>
              </w:divBdr>
              <w:divsChild>
                <w:div w:id="457724033">
                  <w:marLeft w:val="0"/>
                  <w:marRight w:val="0"/>
                  <w:marTop w:val="0"/>
                  <w:marBottom w:val="0"/>
                  <w:divBdr>
                    <w:top w:val="none" w:sz="0" w:space="0" w:color="auto"/>
                    <w:left w:val="none" w:sz="0" w:space="0" w:color="auto"/>
                    <w:bottom w:val="none" w:sz="0" w:space="0" w:color="auto"/>
                    <w:right w:val="none" w:sz="0" w:space="0" w:color="auto"/>
                  </w:divBdr>
                  <w:divsChild>
                    <w:div w:id="7292013">
                      <w:marLeft w:val="0"/>
                      <w:marRight w:val="0"/>
                      <w:marTop w:val="0"/>
                      <w:marBottom w:val="0"/>
                      <w:divBdr>
                        <w:top w:val="none" w:sz="0" w:space="0" w:color="auto"/>
                        <w:left w:val="none" w:sz="0" w:space="0" w:color="auto"/>
                        <w:bottom w:val="none" w:sz="0" w:space="0" w:color="auto"/>
                        <w:right w:val="none" w:sz="0" w:space="0" w:color="auto"/>
                      </w:divBdr>
                      <w:divsChild>
                        <w:div w:id="8807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178071">
      <w:bodyDiv w:val="1"/>
      <w:marLeft w:val="0"/>
      <w:marRight w:val="0"/>
      <w:marTop w:val="0"/>
      <w:marBottom w:val="0"/>
      <w:divBdr>
        <w:top w:val="none" w:sz="0" w:space="0" w:color="auto"/>
        <w:left w:val="none" w:sz="0" w:space="0" w:color="auto"/>
        <w:bottom w:val="none" w:sz="0" w:space="0" w:color="auto"/>
        <w:right w:val="none" w:sz="0" w:space="0" w:color="auto"/>
      </w:divBdr>
    </w:div>
    <w:div w:id="592124544">
      <w:bodyDiv w:val="1"/>
      <w:marLeft w:val="0"/>
      <w:marRight w:val="0"/>
      <w:marTop w:val="0"/>
      <w:marBottom w:val="0"/>
      <w:divBdr>
        <w:top w:val="none" w:sz="0" w:space="0" w:color="auto"/>
        <w:left w:val="none" w:sz="0" w:space="0" w:color="auto"/>
        <w:bottom w:val="none" w:sz="0" w:space="0" w:color="auto"/>
        <w:right w:val="none" w:sz="0" w:space="0" w:color="auto"/>
      </w:divBdr>
      <w:divsChild>
        <w:div w:id="182718075">
          <w:marLeft w:val="0"/>
          <w:marRight w:val="0"/>
          <w:marTop w:val="0"/>
          <w:marBottom w:val="0"/>
          <w:divBdr>
            <w:top w:val="none" w:sz="0" w:space="0" w:color="auto"/>
            <w:left w:val="none" w:sz="0" w:space="0" w:color="auto"/>
            <w:bottom w:val="none" w:sz="0" w:space="0" w:color="auto"/>
            <w:right w:val="none" w:sz="0" w:space="0" w:color="auto"/>
          </w:divBdr>
          <w:divsChild>
            <w:div w:id="1836989918">
              <w:marLeft w:val="0"/>
              <w:marRight w:val="0"/>
              <w:marTop w:val="0"/>
              <w:marBottom w:val="0"/>
              <w:divBdr>
                <w:top w:val="none" w:sz="0" w:space="0" w:color="auto"/>
                <w:left w:val="none" w:sz="0" w:space="0" w:color="auto"/>
                <w:bottom w:val="none" w:sz="0" w:space="0" w:color="auto"/>
                <w:right w:val="none" w:sz="0" w:space="0" w:color="auto"/>
              </w:divBdr>
              <w:divsChild>
                <w:div w:id="868614474">
                  <w:marLeft w:val="0"/>
                  <w:marRight w:val="0"/>
                  <w:marTop w:val="0"/>
                  <w:marBottom w:val="0"/>
                  <w:divBdr>
                    <w:top w:val="none" w:sz="0" w:space="0" w:color="auto"/>
                    <w:left w:val="none" w:sz="0" w:space="0" w:color="auto"/>
                    <w:bottom w:val="none" w:sz="0" w:space="0" w:color="auto"/>
                    <w:right w:val="none" w:sz="0" w:space="0" w:color="auto"/>
                  </w:divBdr>
                  <w:divsChild>
                    <w:div w:id="9818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6381">
      <w:bodyDiv w:val="1"/>
      <w:marLeft w:val="0"/>
      <w:marRight w:val="0"/>
      <w:marTop w:val="0"/>
      <w:marBottom w:val="0"/>
      <w:divBdr>
        <w:top w:val="none" w:sz="0" w:space="0" w:color="auto"/>
        <w:left w:val="none" w:sz="0" w:space="0" w:color="auto"/>
        <w:bottom w:val="none" w:sz="0" w:space="0" w:color="auto"/>
        <w:right w:val="none" w:sz="0" w:space="0" w:color="auto"/>
      </w:divBdr>
    </w:div>
    <w:div w:id="1048187849">
      <w:bodyDiv w:val="1"/>
      <w:marLeft w:val="0"/>
      <w:marRight w:val="0"/>
      <w:marTop w:val="0"/>
      <w:marBottom w:val="0"/>
      <w:divBdr>
        <w:top w:val="none" w:sz="0" w:space="0" w:color="auto"/>
        <w:left w:val="none" w:sz="0" w:space="0" w:color="auto"/>
        <w:bottom w:val="none" w:sz="0" w:space="0" w:color="auto"/>
        <w:right w:val="none" w:sz="0" w:space="0" w:color="auto"/>
      </w:divBdr>
      <w:divsChild>
        <w:div w:id="592010868">
          <w:marLeft w:val="0"/>
          <w:marRight w:val="0"/>
          <w:marTop w:val="0"/>
          <w:marBottom w:val="0"/>
          <w:divBdr>
            <w:top w:val="none" w:sz="0" w:space="0" w:color="auto"/>
            <w:left w:val="none" w:sz="0" w:space="0" w:color="auto"/>
            <w:bottom w:val="none" w:sz="0" w:space="0" w:color="auto"/>
            <w:right w:val="none" w:sz="0" w:space="0" w:color="auto"/>
          </w:divBdr>
          <w:divsChild>
            <w:div w:id="1189102671">
              <w:marLeft w:val="0"/>
              <w:marRight w:val="0"/>
              <w:marTop w:val="0"/>
              <w:marBottom w:val="0"/>
              <w:divBdr>
                <w:top w:val="none" w:sz="0" w:space="0" w:color="auto"/>
                <w:left w:val="none" w:sz="0" w:space="0" w:color="auto"/>
                <w:bottom w:val="none" w:sz="0" w:space="0" w:color="auto"/>
                <w:right w:val="none" w:sz="0" w:space="0" w:color="auto"/>
              </w:divBdr>
              <w:divsChild>
                <w:div w:id="107899039">
                  <w:marLeft w:val="0"/>
                  <w:marRight w:val="0"/>
                  <w:marTop w:val="0"/>
                  <w:marBottom w:val="0"/>
                  <w:divBdr>
                    <w:top w:val="none" w:sz="0" w:space="0" w:color="auto"/>
                    <w:left w:val="none" w:sz="0" w:space="0" w:color="auto"/>
                    <w:bottom w:val="none" w:sz="0" w:space="0" w:color="auto"/>
                    <w:right w:val="none" w:sz="0" w:space="0" w:color="auto"/>
                  </w:divBdr>
                  <w:divsChild>
                    <w:div w:id="691104389">
                      <w:marLeft w:val="0"/>
                      <w:marRight w:val="0"/>
                      <w:marTop w:val="0"/>
                      <w:marBottom w:val="0"/>
                      <w:divBdr>
                        <w:top w:val="none" w:sz="0" w:space="0" w:color="auto"/>
                        <w:left w:val="none" w:sz="0" w:space="0" w:color="auto"/>
                        <w:bottom w:val="none" w:sz="0" w:space="0" w:color="auto"/>
                        <w:right w:val="none" w:sz="0" w:space="0" w:color="auto"/>
                      </w:divBdr>
                      <w:divsChild>
                        <w:div w:id="14068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430473">
      <w:bodyDiv w:val="1"/>
      <w:marLeft w:val="0"/>
      <w:marRight w:val="0"/>
      <w:marTop w:val="0"/>
      <w:marBottom w:val="0"/>
      <w:divBdr>
        <w:top w:val="none" w:sz="0" w:space="0" w:color="auto"/>
        <w:left w:val="none" w:sz="0" w:space="0" w:color="auto"/>
        <w:bottom w:val="none" w:sz="0" w:space="0" w:color="auto"/>
        <w:right w:val="none" w:sz="0" w:space="0" w:color="auto"/>
      </w:divBdr>
    </w:div>
    <w:div w:id="1432160232">
      <w:bodyDiv w:val="1"/>
      <w:marLeft w:val="0"/>
      <w:marRight w:val="0"/>
      <w:marTop w:val="0"/>
      <w:marBottom w:val="0"/>
      <w:divBdr>
        <w:top w:val="none" w:sz="0" w:space="0" w:color="auto"/>
        <w:left w:val="none" w:sz="0" w:space="0" w:color="auto"/>
        <w:bottom w:val="none" w:sz="0" w:space="0" w:color="auto"/>
        <w:right w:val="none" w:sz="0" w:space="0" w:color="auto"/>
      </w:divBdr>
    </w:div>
    <w:div w:id="1512379862">
      <w:bodyDiv w:val="1"/>
      <w:marLeft w:val="0"/>
      <w:marRight w:val="0"/>
      <w:marTop w:val="0"/>
      <w:marBottom w:val="0"/>
      <w:divBdr>
        <w:top w:val="none" w:sz="0" w:space="0" w:color="auto"/>
        <w:left w:val="none" w:sz="0" w:space="0" w:color="auto"/>
        <w:bottom w:val="none" w:sz="0" w:space="0" w:color="auto"/>
        <w:right w:val="none" w:sz="0" w:space="0" w:color="auto"/>
      </w:divBdr>
    </w:div>
    <w:div w:id="1562015769">
      <w:bodyDiv w:val="1"/>
      <w:marLeft w:val="0"/>
      <w:marRight w:val="0"/>
      <w:marTop w:val="0"/>
      <w:marBottom w:val="0"/>
      <w:divBdr>
        <w:top w:val="none" w:sz="0" w:space="0" w:color="auto"/>
        <w:left w:val="none" w:sz="0" w:space="0" w:color="auto"/>
        <w:bottom w:val="none" w:sz="0" w:space="0" w:color="auto"/>
        <w:right w:val="none" w:sz="0" w:space="0" w:color="auto"/>
      </w:divBdr>
    </w:div>
    <w:div w:id="1763645816">
      <w:bodyDiv w:val="1"/>
      <w:marLeft w:val="0"/>
      <w:marRight w:val="0"/>
      <w:marTop w:val="0"/>
      <w:marBottom w:val="0"/>
      <w:divBdr>
        <w:top w:val="none" w:sz="0" w:space="0" w:color="auto"/>
        <w:left w:val="none" w:sz="0" w:space="0" w:color="auto"/>
        <w:bottom w:val="none" w:sz="0" w:space="0" w:color="auto"/>
        <w:right w:val="none" w:sz="0" w:space="0" w:color="auto"/>
      </w:divBdr>
    </w:div>
    <w:div w:id="1828859398">
      <w:bodyDiv w:val="1"/>
      <w:marLeft w:val="0"/>
      <w:marRight w:val="0"/>
      <w:marTop w:val="0"/>
      <w:marBottom w:val="0"/>
      <w:divBdr>
        <w:top w:val="none" w:sz="0" w:space="0" w:color="auto"/>
        <w:left w:val="none" w:sz="0" w:space="0" w:color="auto"/>
        <w:bottom w:val="none" w:sz="0" w:space="0" w:color="auto"/>
        <w:right w:val="none" w:sz="0" w:space="0" w:color="auto"/>
      </w:divBdr>
    </w:div>
    <w:div w:id="19861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2900-1308-460E-9C4F-7FDA4DD9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4603</Words>
  <Characters>26240</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Ebbage Andrew (5N6) Derbyshire County PCT</dc:creator>
  <cp:lastModifiedBy>Smith Nicola (NHS Southern Derbyshire CCG)</cp:lastModifiedBy>
  <cp:revision>2</cp:revision>
  <cp:lastPrinted>2019-02-19T10:57:00Z</cp:lastPrinted>
  <dcterms:created xsi:type="dcterms:W3CDTF">2019-02-21T13:39:00Z</dcterms:created>
  <dcterms:modified xsi:type="dcterms:W3CDTF">2019-02-21T13:39:00Z</dcterms:modified>
</cp:coreProperties>
</file>