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DF6D4" w14:textId="3F556F02"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r w:rsidRPr="0036679C">
        <w:rPr>
          <w:rFonts w:ascii="Arial Bold" w:eastAsia="Times New Roman" w:hAnsi="Arial Bold" w:cs="Arial"/>
          <w:b/>
          <w:caps/>
          <w:noProof/>
          <w:lang w:eastAsia="en-GB"/>
        </w:rPr>
        <w:drawing>
          <wp:inline distT="0" distB="0" distL="114300" distR="114300" wp14:anchorId="437DF8A0" wp14:editId="437DF8A1">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1760220" cy="1463675"/>
                    </a:xfrm>
                    <a:prstGeom prst="rect">
                      <a:avLst/>
                    </a:prstGeom>
                    <a:ln/>
                  </pic:spPr>
                </pic:pic>
              </a:graphicData>
            </a:graphic>
          </wp:inline>
        </w:drawing>
      </w:r>
    </w:p>
    <w:p w14:paraId="437DF6D5"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437DF6D6"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437DF6D7"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437DF6D8" w14:textId="77777777" w:rsidR="00C83C85" w:rsidRPr="00C83C85" w:rsidRDefault="00C83C85" w:rsidP="00C83C85">
      <w:pPr>
        <w:keepNext/>
        <w:adjustRightInd w:val="0"/>
        <w:spacing w:before="240" w:after="120" w:line="240" w:lineRule="auto"/>
        <w:jc w:val="center"/>
        <w:rPr>
          <w:rFonts w:ascii="Arial" w:eastAsia="STZhongsong" w:hAnsi="Arial" w:cs="Arial"/>
          <w:b/>
          <w:lang w:eastAsia="zh-CN"/>
        </w:rPr>
      </w:pPr>
      <w:r w:rsidRPr="00C83C85">
        <w:rPr>
          <w:rFonts w:ascii="Arial" w:eastAsia="STZhongsong" w:hAnsi="Arial" w:cs="Arial"/>
          <w:b/>
          <w:lang w:eastAsia="zh-CN"/>
        </w:rPr>
        <w:t>_________________________________________________________________________</w:t>
      </w:r>
    </w:p>
    <w:p w14:paraId="437DF6D9" w14:textId="77777777" w:rsidR="00C83C85" w:rsidRDefault="00C83C85" w:rsidP="00C83C85">
      <w:pPr>
        <w:overflowPunct w:val="0"/>
        <w:autoSpaceDE w:val="0"/>
        <w:autoSpaceDN w:val="0"/>
        <w:adjustRightInd w:val="0"/>
        <w:spacing w:before="240" w:after="120" w:line="240" w:lineRule="auto"/>
        <w:jc w:val="center"/>
        <w:textAlignment w:val="baseline"/>
        <w:rPr>
          <w:rFonts w:ascii="Arial" w:eastAsia="Times New Roman" w:hAnsi="Arial" w:cs="Arial"/>
          <w:b/>
        </w:rPr>
      </w:pPr>
      <w:r w:rsidRPr="00C83C85">
        <w:rPr>
          <w:rFonts w:ascii="Arial" w:eastAsia="Times New Roman" w:hAnsi="Arial" w:cs="Arial"/>
          <w:b/>
        </w:rPr>
        <w:t>Call Off Order Form for Management Consultancy Services</w:t>
      </w:r>
    </w:p>
    <w:p w14:paraId="437DF6DA" w14:textId="12949C0C" w:rsidR="000E09EA" w:rsidRDefault="00E9159F" w:rsidP="00C83C85">
      <w:pPr>
        <w:overflowPunct w:val="0"/>
        <w:autoSpaceDE w:val="0"/>
        <w:autoSpaceDN w:val="0"/>
        <w:adjustRightInd w:val="0"/>
        <w:spacing w:before="240" w:after="120" w:line="240" w:lineRule="auto"/>
        <w:jc w:val="center"/>
        <w:textAlignment w:val="baseline"/>
        <w:rPr>
          <w:rFonts w:ascii="Arial" w:eastAsia="Times New Roman" w:hAnsi="Arial" w:cs="Arial"/>
          <w:b/>
        </w:rPr>
      </w:pPr>
      <w:r>
        <w:rPr>
          <w:rFonts w:ascii="Arial" w:eastAsia="Times New Roman" w:hAnsi="Arial" w:cs="Arial"/>
          <w:b/>
        </w:rPr>
        <w:t>The P</w:t>
      </w:r>
      <w:r w:rsidR="000E09EA">
        <w:rPr>
          <w:rFonts w:ascii="Arial" w:eastAsia="Times New Roman" w:hAnsi="Arial" w:cs="Arial"/>
          <w:b/>
        </w:rPr>
        <w:t>rovision of a Specialist Consultant for the Resin Disposal Project</w:t>
      </w:r>
    </w:p>
    <w:p w14:paraId="437DF6DB" w14:textId="77777777" w:rsidR="000E09EA" w:rsidRDefault="000E09EA" w:rsidP="00C83C85">
      <w:pPr>
        <w:overflowPunct w:val="0"/>
        <w:autoSpaceDE w:val="0"/>
        <w:autoSpaceDN w:val="0"/>
        <w:adjustRightInd w:val="0"/>
        <w:spacing w:before="240" w:after="120" w:line="240" w:lineRule="auto"/>
        <w:jc w:val="center"/>
        <w:textAlignment w:val="baseline"/>
        <w:rPr>
          <w:rFonts w:ascii="Arial" w:eastAsia="Times New Roman" w:hAnsi="Arial" w:cs="Arial"/>
          <w:b/>
        </w:rPr>
      </w:pPr>
      <w:r>
        <w:rPr>
          <w:rFonts w:ascii="Arial" w:eastAsia="Times New Roman" w:hAnsi="Arial" w:cs="Arial"/>
          <w:b/>
        </w:rPr>
        <w:t xml:space="preserve">To </w:t>
      </w:r>
    </w:p>
    <w:p w14:paraId="437DF6DC" w14:textId="77777777" w:rsidR="000E09EA" w:rsidRDefault="000E09EA" w:rsidP="00C83C85">
      <w:pPr>
        <w:overflowPunct w:val="0"/>
        <w:autoSpaceDE w:val="0"/>
        <w:autoSpaceDN w:val="0"/>
        <w:adjustRightInd w:val="0"/>
        <w:spacing w:before="240" w:after="120" w:line="240" w:lineRule="auto"/>
        <w:jc w:val="center"/>
        <w:textAlignment w:val="baseline"/>
        <w:rPr>
          <w:rFonts w:ascii="Arial" w:eastAsia="Times New Roman" w:hAnsi="Arial" w:cs="Arial"/>
          <w:b/>
        </w:rPr>
      </w:pPr>
      <w:r>
        <w:rPr>
          <w:rFonts w:ascii="Arial" w:eastAsia="Times New Roman" w:hAnsi="Arial" w:cs="Arial"/>
          <w:b/>
        </w:rPr>
        <w:t>The Ministry of Defence</w:t>
      </w:r>
    </w:p>
    <w:p w14:paraId="437DF6DD" w14:textId="77777777" w:rsidR="000E09EA" w:rsidRDefault="000E09EA" w:rsidP="00C83C85">
      <w:pPr>
        <w:overflowPunct w:val="0"/>
        <w:autoSpaceDE w:val="0"/>
        <w:autoSpaceDN w:val="0"/>
        <w:adjustRightInd w:val="0"/>
        <w:spacing w:before="240" w:after="120" w:line="240" w:lineRule="auto"/>
        <w:jc w:val="center"/>
        <w:textAlignment w:val="baseline"/>
        <w:rPr>
          <w:rFonts w:ascii="Arial" w:eastAsia="Times New Roman" w:hAnsi="Arial" w:cs="Arial"/>
          <w:b/>
        </w:rPr>
      </w:pPr>
      <w:r>
        <w:rPr>
          <w:rFonts w:ascii="Arial" w:eastAsia="Times New Roman" w:hAnsi="Arial" w:cs="Arial"/>
          <w:b/>
        </w:rPr>
        <w:t>From</w:t>
      </w:r>
    </w:p>
    <w:p w14:paraId="437DF6DE" w14:textId="77777777" w:rsidR="000E09EA" w:rsidRDefault="000E09EA" w:rsidP="00C83C85">
      <w:pPr>
        <w:overflowPunct w:val="0"/>
        <w:autoSpaceDE w:val="0"/>
        <w:autoSpaceDN w:val="0"/>
        <w:adjustRightInd w:val="0"/>
        <w:spacing w:before="240" w:after="120" w:line="240" w:lineRule="auto"/>
        <w:jc w:val="center"/>
        <w:textAlignment w:val="baseline"/>
        <w:rPr>
          <w:rFonts w:ascii="Arial" w:eastAsia="Times New Roman" w:hAnsi="Arial" w:cs="Arial"/>
          <w:b/>
        </w:rPr>
      </w:pPr>
      <w:r>
        <w:rPr>
          <w:rFonts w:ascii="Arial" w:eastAsia="Times New Roman" w:hAnsi="Arial" w:cs="Arial"/>
          <w:b/>
        </w:rPr>
        <w:t>Jacobs UK Limited</w:t>
      </w:r>
    </w:p>
    <w:p w14:paraId="437DF6DF" w14:textId="77777777" w:rsidR="000E09EA" w:rsidRPr="00C83C85" w:rsidRDefault="000E09EA" w:rsidP="00C83C85">
      <w:pPr>
        <w:overflowPunct w:val="0"/>
        <w:autoSpaceDE w:val="0"/>
        <w:autoSpaceDN w:val="0"/>
        <w:adjustRightInd w:val="0"/>
        <w:spacing w:before="240" w:after="120" w:line="240" w:lineRule="auto"/>
        <w:jc w:val="center"/>
        <w:textAlignment w:val="baseline"/>
        <w:rPr>
          <w:rFonts w:ascii="Arial" w:eastAsia="Times New Roman" w:hAnsi="Arial" w:cs="Arial"/>
          <w:b/>
          <w:caps/>
        </w:rPr>
      </w:pPr>
      <w:r>
        <w:rPr>
          <w:rFonts w:ascii="Arial" w:eastAsia="Times New Roman" w:hAnsi="Arial" w:cs="Arial"/>
          <w:b/>
        </w:rPr>
        <w:t>Contract Reference: CCCC20A28</w:t>
      </w:r>
    </w:p>
    <w:p w14:paraId="437DF6E0" w14:textId="77777777" w:rsidR="0036679C" w:rsidRPr="0036679C" w:rsidRDefault="00C83C85" w:rsidP="00C83C85">
      <w:pPr>
        <w:keepNext/>
        <w:adjustRightInd w:val="0"/>
        <w:spacing w:before="240" w:after="120" w:line="240" w:lineRule="auto"/>
        <w:jc w:val="center"/>
        <w:rPr>
          <w:rFonts w:ascii="Arial" w:eastAsia="STZhongsong" w:hAnsi="Arial" w:cs="Arial"/>
          <w:b/>
          <w:lang w:eastAsia="zh-CN"/>
        </w:rPr>
      </w:pPr>
      <w:r w:rsidRPr="00C83C85">
        <w:rPr>
          <w:rFonts w:ascii="Arial" w:eastAsia="Times New Roman" w:hAnsi="Arial" w:cs="Arial"/>
          <w:b/>
        </w:rPr>
        <w:t>_________________________________________________________________________</w:t>
      </w:r>
    </w:p>
    <w:p w14:paraId="437DF6E1"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b/>
          <w:color w:val="FFFFFF"/>
          <w:highlight w:val="cyan"/>
        </w:rPr>
      </w:pPr>
      <w:r w:rsidRPr="0036679C">
        <w:rPr>
          <w:rFonts w:ascii="Arial" w:eastAsia="Times New Roman" w:hAnsi="Arial" w:cs="Arial"/>
          <w:color w:val="FFFFFF"/>
        </w:rPr>
        <w:fldChar w:fldCharType="begin" w:fldLock="1"/>
      </w:r>
      <w:r w:rsidRPr="0036679C">
        <w:rPr>
          <w:rFonts w:ascii="Arial" w:eastAsia="Times New Roman" w:hAnsi="Arial" w:cs="Arial"/>
          <w:color w:val="FFFFFF"/>
          <w:lang w:eastAsia="en-GB"/>
        </w:rPr>
        <w:instrText>LISTNUM \l 1 \s 0</w:instrText>
      </w:r>
      <w:r w:rsidRPr="0036679C">
        <w:rPr>
          <w:rFonts w:ascii="Arial" w:eastAsia="Times New Roman" w:hAnsi="Arial" w:cs="Arial"/>
          <w:color w:val="FFFFFF"/>
        </w:rPr>
        <w:fldChar w:fldCharType="separate"/>
      </w:r>
      <w:r w:rsidRPr="0036679C">
        <w:rPr>
          <w:rFonts w:ascii="Arial" w:eastAsia="Times New Roman" w:hAnsi="Arial" w:cs="Arial"/>
          <w:color w:val="FFFFFF"/>
        </w:rPr>
        <w:t>12/08/2013</w:t>
      </w:r>
      <w:r w:rsidRPr="0036679C">
        <w:rPr>
          <w:rFonts w:ascii="Arial" w:eastAsia="Times New Roman" w:hAnsi="Arial" w:cs="Arial"/>
          <w:color w:val="FFFFFF"/>
        </w:rPr>
        <w:fldChar w:fldCharType="end"/>
      </w:r>
    </w:p>
    <w:p w14:paraId="437DF6E2"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color w:val="FFFFFF"/>
          <w:lang w:eastAsia="en-GB"/>
        </w:rPr>
      </w:pPr>
      <w:r w:rsidRPr="0036679C">
        <w:rPr>
          <w:rFonts w:ascii="Arial" w:eastAsia="Times New Roman" w:hAnsi="Arial" w:cs="Arial"/>
          <w:b/>
          <w:color w:val="FFFFFF"/>
          <w:highlight w:val="cyan"/>
        </w:rPr>
        <w:br w:type="page"/>
      </w:r>
    </w:p>
    <w:p w14:paraId="437DF6E3" w14:textId="77777777" w:rsidR="0036679C" w:rsidRPr="0036679C" w:rsidRDefault="0036679C" w:rsidP="000E09EA">
      <w:pPr>
        <w:keepNext/>
        <w:adjustRightInd w:val="0"/>
        <w:spacing w:before="240" w:after="120" w:line="240" w:lineRule="auto"/>
        <w:jc w:val="center"/>
        <w:rPr>
          <w:rFonts w:ascii="Arial" w:eastAsia="STZhongsong" w:hAnsi="Arial" w:cs="Arial"/>
          <w:b/>
          <w:u w:val="single"/>
          <w:lang w:eastAsia="zh-CN"/>
        </w:rPr>
      </w:pPr>
      <w:r w:rsidRPr="0036679C">
        <w:rPr>
          <w:rFonts w:ascii="Arial" w:eastAsia="STZhongsong" w:hAnsi="Arial" w:cs="Arial"/>
          <w:b/>
          <w:u w:val="single"/>
          <w:lang w:eastAsia="zh-CN"/>
        </w:rPr>
        <w:lastRenderedPageBreak/>
        <w:t>FRAMEWORK SCHEDULE 4</w:t>
      </w:r>
    </w:p>
    <w:p w14:paraId="437DF6E4" w14:textId="77777777" w:rsidR="000E09EA" w:rsidRPr="000E09EA" w:rsidRDefault="000E09EA" w:rsidP="000E09EA">
      <w:pPr>
        <w:overflowPunct w:val="0"/>
        <w:autoSpaceDE w:val="0"/>
        <w:autoSpaceDN w:val="0"/>
        <w:adjustRightInd w:val="0"/>
        <w:spacing w:after="0" w:line="240" w:lineRule="auto"/>
        <w:jc w:val="both"/>
        <w:textAlignment w:val="baseline"/>
        <w:rPr>
          <w:rFonts w:ascii="Arial" w:eastAsia="Times New Roman" w:hAnsi="Arial" w:cs="Arial"/>
          <w:color w:val="FFFFFF"/>
        </w:rPr>
      </w:pPr>
    </w:p>
    <w:p w14:paraId="437DF6E5" w14:textId="77777777" w:rsidR="0036679C" w:rsidRPr="000E09EA" w:rsidRDefault="0036679C" w:rsidP="000E09EA">
      <w:pPr>
        <w:overflowPunct w:val="0"/>
        <w:autoSpaceDE w:val="0"/>
        <w:autoSpaceDN w:val="0"/>
        <w:adjustRightInd w:val="0"/>
        <w:spacing w:after="240" w:line="240" w:lineRule="auto"/>
        <w:jc w:val="center"/>
        <w:textAlignment w:val="baseline"/>
        <w:rPr>
          <w:rFonts w:ascii="Arial" w:eastAsia="Times New Roman" w:hAnsi="Arial" w:cs="Arial"/>
          <w:b/>
          <w:caps/>
        </w:rPr>
      </w:pPr>
      <w:r w:rsidRPr="0036679C">
        <w:rPr>
          <w:rFonts w:ascii="Arial" w:eastAsia="Times New Roman" w:hAnsi="Arial" w:cs="Arial"/>
          <w:b/>
          <w:caps/>
        </w:rPr>
        <w:t>PART 1 – CALL OFF ORDER FORM</w:t>
      </w:r>
    </w:p>
    <w:p w14:paraId="437DF6E6" w14:textId="77777777" w:rsidR="0036679C" w:rsidRPr="000E09EA" w:rsidRDefault="0036679C" w:rsidP="0036679C">
      <w:pPr>
        <w:spacing w:after="0" w:line="240" w:lineRule="auto"/>
        <w:ind w:right="936"/>
        <w:rPr>
          <w:rFonts w:ascii="Arial" w:eastAsia="Calibri" w:hAnsi="Arial" w:cs="Arial"/>
          <w:b/>
          <w:color w:val="000000" w:themeColor="text1"/>
        </w:rPr>
      </w:pPr>
      <w:r w:rsidRPr="000E09EA">
        <w:rPr>
          <w:rFonts w:ascii="Arial" w:eastAsia="Calibri" w:hAnsi="Arial" w:cs="Arial"/>
          <w:b/>
          <w:color w:val="000000" w:themeColor="text1"/>
        </w:rPr>
        <w:t>SECTION A</w:t>
      </w:r>
    </w:p>
    <w:p w14:paraId="437DF6E7" w14:textId="77777777" w:rsidR="0036679C" w:rsidRPr="0036679C" w:rsidRDefault="0036679C" w:rsidP="0036679C">
      <w:pPr>
        <w:spacing w:after="0" w:line="240" w:lineRule="auto"/>
        <w:ind w:right="936"/>
        <w:rPr>
          <w:rFonts w:ascii="Arial" w:eastAsia="Calibri" w:hAnsi="Arial" w:cs="Arial"/>
          <w:b/>
          <w:color w:val="C00000"/>
        </w:rPr>
      </w:pPr>
    </w:p>
    <w:p w14:paraId="437DF6E8" w14:textId="58389334"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This Call Off Order Form is issued in accordance with the provisions of the Framework Agreement</w:t>
      </w:r>
      <w:r w:rsidRPr="0036679C">
        <w:rPr>
          <w:rFonts w:ascii="Arial" w:eastAsia="Times New Roman" w:hAnsi="Arial" w:cs="Arial"/>
          <w:b/>
          <w:vertAlign w:val="superscript"/>
        </w:rPr>
        <w:t xml:space="preserve"> </w:t>
      </w:r>
      <w:r w:rsidRPr="000E09EA">
        <w:rPr>
          <w:rFonts w:ascii="Arial" w:eastAsia="Times New Roman" w:hAnsi="Arial" w:cs="Arial"/>
        </w:rPr>
        <w:t xml:space="preserve">for the provision of </w:t>
      </w:r>
      <w:r w:rsidR="00E9159F">
        <w:rPr>
          <w:rFonts w:ascii="Arial" w:eastAsia="Times New Roman" w:hAnsi="Arial" w:cs="Arial"/>
          <w:b/>
        </w:rPr>
        <w:t>RM6008</w:t>
      </w:r>
      <w:r w:rsidR="0082354C" w:rsidRPr="000E09EA">
        <w:rPr>
          <w:rFonts w:ascii="Arial" w:eastAsia="Times New Roman" w:hAnsi="Arial" w:cs="Arial"/>
          <w:b/>
        </w:rPr>
        <w:t xml:space="preserve"> </w:t>
      </w:r>
      <w:r w:rsidRPr="000E09EA">
        <w:rPr>
          <w:rFonts w:ascii="Arial" w:eastAsia="Times New Roman" w:hAnsi="Arial" w:cs="Arial"/>
        </w:rPr>
        <w:t xml:space="preserve">dated </w:t>
      </w:r>
      <w:r w:rsidR="00E9159F">
        <w:rPr>
          <w:rFonts w:ascii="Arial" w:eastAsia="Times New Roman" w:hAnsi="Arial" w:cs="Arial"/>
          <w:b/>
          <w:color w:val="000000"/>
        </w:rPr>
        <w:t>4 September 2018</w:t>
      </w:r>
      <w:r w:rsidRPr="000E09EA">
        <w:rPr>
          <w:rFonts w:ascii="Arial" w:eastAsia="Times New Roman" w:hAnsi="Arial" w:cs="Arial"/>
          <w:b/>
        </w:rPr>
        <w:t>.</w:t>
      </w:r>
      <w:r w:rsidRPr="0036679C">
        <w:rPr>
          <w:rFonts w:ascii="Arial" w:eastAsia="Times New Roman" w:hAnsi="Arial" w:cs="Arial"/>
        </w:rPr>
        <w:t xml:space="preserve"> </w:t>
      </w:r>
    </w:p>
    <w:p w14:paraId="437DF6E9"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437DF6EA"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The Supplier agrees to supply the</w:t>
      </w:r>
      <w:r w:rsidR="0082354C">
        <w:rPr>
          <w:rFonts w:ascii="Arial" w:eastAsia="Times New Roman" w:hAnsi="Arial" w:cs="Arial"/>
        </w:rPr>
        <w:t xml:space="preserve"> </w:t>
      </w:r>
      <w:r w:rsidRPr="0036679C">
        <w:rPr>
          <w:rFonts w:ascii="Arial" w:eastAsia="Times New Roman" w:hAnsi="Arial" w:cs="Arial"/>
        </w:rPr>
        <w:t xml:space="preserve">Services specified below on and subject to the terms of this Call Off Contract. </w:t>
      </w:r>
    </w:p>
    <w:p w14:paraId="437DF6EB"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437DF6EC"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For the avoidance of doubt this Call Off Contract consists of the terms set out in this Call Off Order Form and the Call Off Terms.</w:t>
      </w:r>
    </w:p>
    <w:p w14:paraId="437DF6ED"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7376"/>
      </w:tblGrid>
      <w:tr w:rsidR="000E09EA" w:rsidRPr="0036679C" w14:paraId="437DF6F0" w14:textId="77777777" w:rsidTr="000E09EA">
        <w:tc>
          <w:tcPr>
            <w:tcW w:w="1532" w:type="dxa"/>
            <w:shd w:val="clear" w:color="auto" w:fill="auto"/>
          </w:tcPr>
          <w:p w14:paraId="437DF6EE" w14:textId="77777777" w:rsidR="000E09EA" w:rsidRPr="0082354C" w:rsidRDefault="000E09EA"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Order Number</w:t>
            </w:r>
          </w:p>
        </w:tc>
        <w:tc>
          <w:tcPr>
            <w:tcW w:w="7376" w:type="dxa"/>
            <w:shd w:val="clear" w:color="auto" w:fill="auto"/>
          </w:tcPr>
          <w:p w14:paraId="437DF6EF" w14:textId="77777777" w:rsidR="000E09EA" w:rsidRPr="0036679C" w:rsidRDefault="000E09EA" w:rsidP="0036679C">
            <w:pPr>
              <w:overflowPunct w:val="0"/>
              <w:autoSpaceDE w:val="0"/>
              <w:autoSpaceDN w:val="0"/>
              <w:adjustRightInd w:val="0"/>
              <w:spacing w:after="240" w:line="240" w:lineRule="auto"/>
              <w:textAlignment w:val="baseline"/>
              <w:rPr>
                <w:rFonts w:ascii="Arial" w:eastAsia="Times New Roman" w:hAnsi="Arial" w:cs="Arial"/>
                <w:i/>
              </w:rPr>
            </w:pPr>
            <w:r>
              <w:rPr>
                <w:rFonts w:ascii="Arial" w:eastAsia="Times New Roman" w:hAnsi="Arial" w:cs="Arial"/>
                <w:b/>
              </w:rPr>
              <w:t>CCCC20A28</w:t>
            </w:r>
          </w:p>
        </w:tc>
      </w:tr>
      <w:tr w:rsidR="000E09EA" w:rsidRPr="0036679C" w14:paraId="437DF6F4" w14:textId="77777777" w:rsidTr="000E09EA">
        <w:tc>
          <w:tcPr>
            <w:tcW w:w="1532" w:type="dxa"/>
            <w:shd w:val="clear" w:color="auto" w:fill="auto"/>
          </w:tcPr>
          <w:p w14:paraId="437DF6F1" w14:textId="77777777" w:rsidR="000E09EA" w:rsidRPr="0082354C" w:rsidRDefault="000E09EA"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From</w:t>
            </w:r>
          </w:p>
        </w:tc>
        <w:tc>
          <w:tcPr>
            <w:tcW w:w="7376" w:type="dxa"/>
            <w:shd w:val="clear" w:color="auto" w:fill="auto"/>
          </w:tcPr>
          <w:p w14:paraId="437DF6F2" w14:textId="77777777" w:rsidR="000E09EA" w:rsidRPr="000E09EA" w:rsidRDefault="000E09EA" w:rsidP="0036679C">
            <w:pPr>
              <w:overflowPunct w:val="0"/>
              <w:autoSpaceDE w:val="0"/>
              <w:autoSpaceDN w:val="0"/>
              <w:adjustRightInd w:val="0"/>
              <w:spacing w:after="0" w:line="240" w:lineRule="auto"/>
              <w:textAlignment w:val="baseline"/>
              <w:rPr>
                <w:rFonts w:ascii="Arial" w:eastAsia="Times New Roman" w:hAnsi="Arial" w:cs="Arial"/>
                <w:b/>
              </w:rPr>
            </w:pPr>
            <w:r w:rsidRPr="000E09EA">
              <w:rPr>
                <w:rFonts w:ascii="Arial" w:eastAsia="Times New Roman" w:hAnsi="Arial" w:cs="Arial"/>
                <w:b/>
                <w:spacing w:val="-3"/>
                <w:lang w:eastAsia="en-GB"/>
              </w:rPr>
              <w:t>The Ministry of Defence</w:t>
            </w:r>
          </w:p>
          <w:p w14:paraId="437DF6F3" w14:textId="77777777" w:rsidR="000E09EA" w:rsidRPr="000E09EA" w:rsidRDefault="000E09EA" w:rsidP="000E09EA">
            <w:pPr>
              <w:overflowPunct w:val="0"/>
              <w:autoSpaceDE w:val="0"/>
              <w:autoSpaceDN w:val="0"/>
              <w:adjustRightInd w:val="0"/>
              <w:spacing w:after="0" w:line="240" w:lineRule="auto"/>
              <w:textAlignment w:val="baseline"/>
              <w:rPr>
                <w:rFonts w:ascii="Arial" w:eastAsia="Times New Roman" w:hAnsi="Arial" w:cs="Arial"/>
                <w:b/>
              </w:rPr>
            </w:pPr>
            <w:r w:rsidRPr="000E09EA">
              <w:rPr>
                <w:rFonts w:ascii="Arial" w:eastAsia="Times New Roman" w:hAnsi="Arial" w:cs="Arial"/>
                <w:b/>
              </w:rPr>
              <w:t>("CUSTOMER")</w:t>
            </w:r>
          </w:p>
        </w:tc>
      </w:tr>
      <w:tr w:rsidR="000E09EA" w:rsidRPr="0036679C" w14:paraId="437DF6F8" w14:textId="77777777" w:rsidTr="000E09EA">
        <w:tc>
          <w:tcPr>
            <w:tcW w:w="1532" w:type="dxa"/>
            <w:shd w:val="clear" w:color="auto" w:fill="auto"/>
          </w:tcPr>
          <w:p w14:paraId="437DF6F5" w14:textId="77777777" w:rsidR="000E09EA" w:rsidRPr="0082354C" w:rsidRDefault="000E09EA"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To</w:t>
            </w:r>
          </w:p>
        </w:tc>
        <w:tc>
          <w:tcPr>
            <w:tcW w:w="7376" w:type="dxa"/>
            <w:shd w:val="clear" w:color="auto" w:fill="auto"/>
          </w:tcPr>
          <w:p w14:paraId="437DF6F6" w14:textId="77777777" w:rsidR="000E09EA" w:rsidRPr="000E09EA" w:rsidRDefault="000E09EA" w:rsidP="0036679C">
            <w:pPr>
              <w:overflowPunct w:val="0"/>
              <w:autoSpaceDE w:val="0"/>
              <w:autoSpaceDN w:val="0"/>
              <w:adjustRightInd w:val="0"/>
              <w:spacing w:after="0" w:line="240" w:lineRule="auto"/>
              <w:textAlignment w:val="baseline"/>
              <w:rPr>
                <w:rFonts w:ascii="Arial" w:eastAsia="Times New Roman" w:hAnsi="Arial" w:cs="Arial"/>
                <w:b/>
              </w:rPr>
            </w:pPr>
            <w:r w:rsidRPr="000E09EA">
              <w:rPr>
                <w:rFonts w:ascii="Arial" w:eastAsia="Times New Roman" w:hAnsi="Arial" w:cs="Arial"/>
                <w:b/>
              </w:rPr>
              <w:t>Jacobs UK Limited</w:t>
            </w:r>
          </w:p>
          <w:p w14:paraId="437DF6F7" w14:textId="77777777" w:rsidR="000E09EA" w:rsidRPr="000E09EA" w:rsidRDefault="000E09EA" w:rsidP="000E09EA">
            <w:pPr>
              <w:overflowPunct w:val="0"/>
              <w:autoSpaceDE w:val="0"/>
              <w:autoSpaceDN w:val="0"/>
              <w:adjustRightInd w:val="0"/>
              <w:spacing w:after="0" w:line="240" w:lineRule="auto"/>
              <w:textAlignment w:val="baseline"/>
              <w:rPr>
                <w:rFonts w:ascii="Arial" w:eastAsia="Times New Roman" w:hAnsi="Arial" w:cs="Arial"/>
                <w:b/>
              </w:rPr>
            </w:pPr>
            <w:r w:rsidRPr="000E09EA">
              <w:rPr>
                <w:rFonts w:ascii="Arial" w:eastAsia="Times New Roman" w:hAnsi="Arial" w:cs="Arial"/>
                <w:b/>
              </w:rPr>
              <w:t>("SUPPLIER")</w:t>
            </w:r>
          </w:p>
        </w:tc>
      </w:tr>
    </w:tbl>
    <w:p w14:paraId="437DF6F9"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437DF6FA" w14:textId="77777777" w:rsidR="0036679C" w:rsidRPr="000E09EA" w:rsidRDefault="0036679C" w:rsidP="0036679C">
      <w:pPr>
        <w:spacing w:after="0" w:line="240" w:lineRule="auto"/>
        <w:ind w:right="936"/>
        <w:rPr>
          <w:rFonts w:ascii="Arial" w:eastAsia="Calibri" w:hAnsi="Arial" w:cs="Arial"/>
          <w:b/>
          <w:color w:val="000000" w:themeColor="text1"/>
        </w:rPr>
      </w:pPr>
      <w:r w:rsidRPr="000E09EA">
        <w:rPr>
          <w:rFonts w:ascii="Arial" w:eastAsia="Calibri" w:hAnsi="Arial" w:cs="Arial"/>
          <w:b/>
          <w:color w:val="000000" w:themeColor="text1"/>
        </w:rPr>
        <w:t xml:space="preserve">SECTION B </w:t>
      </w:r>
    </w:p>
    <w:p w14:paraId="437DF6FB" w14:textId="77777777" w:rsidR="0036679C" w:rsidRPr="0036679C" w:rsidRDefault="0036679C" w:rsidP="0036679C">
      <w:pPr>
        <w:spacing w:after="0" w:line="240" w:lineRule="auto"/>
        <w:ind w:right="936"/>
        <w:rPr>
          <w:rFonts w:ascii="Arial" w:eastAsia="Calibri" w:hAnsi="Arial" w:cs="Arial"/>
          <w:b/>
          <w:color w:val="C00000"/>
        </w:rPr>
      </w:pPr>
    </w:p>
    <w:p w14:paraId="437DF6FC"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call off contract period</w:t>
      </w:r>
    </w:p>
    <w:p w14:paraId="437DF6FD"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0E09EA" w:rsidRPr="0036679C" w14:paraId="437DF701" w14:textId="77777777" w:rsidTr="000E09EA">
        <w:tc>
          <w:tcPr>
            <w:tcW w:w="567" w:type="dxa"/>
          </w:tcPr>
          <w:p w14:paraId="437DF6FE" w14:textId="77777777" w:rsidR="000E09EA" w:rsidRPr="0036679C" w:rsidRDefault="000E09EA" w:rsidP="0036679C">
            <w:pPr>
              <w:keepNext/>
              <w:numPr>
                <w:ilvl w:val="1"/>
                <w:numId w:val="1"/>
              </w:numPr>
              <w:overflowPunct w:val="0"/>
              <w:autoSpaceDE w:val="0"/>
              <w:autoSpaceDN w:val="0"/>
              <w:adjustRightInd w:val="0"/>
              <w:spacing w:after="0" w:line="240" w:lineRule="auto"/>
              <w:jc w:val="both"/>
              <w:textAlignment w:val="baseline"/>
              <w:rPr>
                <w:rFonts w:ascii="Arial" w:eastAsia="STZhongsong" w:hAnsi="Arial" w:cs="Arial"/>
                <w:b/>
                <w:lang w:eastAsia="zh-CN"/>
              </w:rPr>
            </w:pPr>
          </w:p>
        </w:tc>
        <w:tc>
          <w:tcPr>
            <w:tcW w:w="8392" w:type="dxa"/>
            <w:shd w:val="clear" w:color="auto" w:fill="auto"/>
          </w:tcPr>
          <w:p w14:paraId="437DF6FF" w14:textId="3580120A" w:rsidR="000E09EA" w:rsidRPr="0036679C" w:rsidRDefault="000E09EA" w:rsidP="000E09EA">
            <w:pPr>
              <w:spacing w:after="0" w:line="240" w:lineRule="auto"/>
              <w:ind w:right="936"/>
              <w:rPr>
                <w:rFonts w:ascii="Arial" w:eastAsia="Times New Roman" w:hAnsi="Arial" w:cs="Arial"/>
                <w:i/>
                <w:shd w:val="clear" w:color="auto" w:fill="D9D9D9"/>
              </w:rPr>
            </w:pPr>
            <w:r w:rsidRPr="0036679C">
              <w:rPr>
                <w:rFonts w:ascii="Arial" w:eastAsia="STZhongsong" w:hAnsi="Arial" w:cs="Arial"/>
                <w:b/>
                <w:lang w:eastAsia="zh-CN"/>
              </w:rPr>
              <w:t>Commencement Date</w:t>
            </w:r>
            <w:r w:rsidRPr="0036679C">
              <w:rPr>
                <w:rFonts w:ascii="Arial" w:eastAsia="STZhongsong" w:hAnsi="Arial" w:cs="Arial"/>
                <w:lang w:eastAsia="zh-CN"/>
              </w:rPr>
              <w:t xml:space="preserve">:  </w:t>
            </w:r>
            <w:r w:rsidR="000A4832">
              <w:rPr>
                <w:rFonts w:ascii="Arial" w:eastAsia="STZhongsong" w:hAnsi="Arial" w:cs="Arial"/>
                <w:b/>
                <w:lang w:eastAsia="zh-CN"/>
              </w:rPr>
              <w:t xml:space="preserve">6 </w:t>
            </w:r>
            <w:r w:rsidR="00907EC0">
              <w:rPr>
                <w:rFonts w:ascii="Arial" w:eastAsia="STZhongsong" w:hAnsi="Arial" w:cs="Arial"/>
                <w:b/>
                <w:lang w:eastAsia="zh-CN"/>
              </w:rPr>
              <w:t>April</w:t>
            </w:r>
            <w:r>
              <w:rPr>
                <w:rFonts w:ascii="Arial" w:eastAsia="STZhongsong" w:hAnsi="Arial" w:cs="Arial"/>
                <w:b/>
                <w:lang w:eastAsia="zh-CN"/>
              </w:rPr>
              <w:t xml:space="preserve"> 2020</w:t>
            </w:r>
          </w:p>
          <w:p w14:paraId="437DF700" w14:textId="77777777" w:rsidR="000E09EA" w:rsidRPr="0036679C" w:rsidRDefault="000E09EA" w:rsidP="0036679C">
            <w:pPr>
              <w:overflowPunct w:val="0"/>
              <w:autoSpaceDE w:val="0"/>
              <w:autoSpaceDN w:val="0"/>
              <w:adjustRightInd w:val="0"/>
              <w:spacing w:after="240" w:line="240" w:lineRule="auto"/>
              <w:textAlignment w:val="baseline"/>
              <w:rPr>
                <w:rFonts w:ascii="Arial" w:eastAsia="Times New Roman" w:hAnsi="Arial" w:cs="Arial"/>
                <w:i/>
                <w:shd w:val="clear" w:color="auto" w:fill="D9D9D9"/>
              </w:rPr>
            </w:pPr>
          </w:p>
        </w:tc>
      </w:tr>
      <w:tr w:rsidR="000E09EA" w:rsidRPr="0036679C" w14:paraId="437DF707" w14:textId="77777777" w:rsidTr="000E09EA">
        <w:tc>
          <w:tcPr>
            <w:tcW w:w="567" w:type="dxa"/>
          </w:tcPr>
          <w:p w14:paraId="437DF702" w14:textId="77777777" w:rsidR="000E09EA" w:rsidRPr="0036679C" w:rsidRDefault="000E09EA" w:rsidP="0036679C">
            <w:pPr>
              <w:numPr>
                <w:ilvl w:val="1"/>
                <w:numId w:val="0"/>
              </w:numPr>
              <w:adjustRightInd w:val="0"/>
              <w:spacing w:after="0" w:line="240" w:lineRule="auto"/>
              <w:ind w:left="360" w:hanging="360"/>
              <w:rPr>
                <w:rFonts w:ascii="Arial" w:eastAsia="STZhongsong" w:hAnsi="Arial" w:cs="Arial"/>
                <w:b/>
                <w:lang w:eastAsia="zh-CN"/>
              </w:rPr>
            </w:pPr>
            <w:r w:rsidRPr="0036679C">
              <w:rPr>
                <w:rFonts w:ascii="Arial" w:eastAsia="STZhongsong" w:hAnsi="Arial" w:cs="Arial"/>
                <w:b/>
                <w:lang w:eastAsia="zh-CN"/>
              </w:rPr>
              <w:t xml:space="preserve"> </w:t>
            </w:r>
          </w:p>
          <w:p w14:paraId="437DF703" w14:textId="77777777" w:rsidR="000E09EA" w:rsidRPr="0036679C" w:rsidRDefault="000E09EA" w:rsidP="0036679C">
            <w:pPr>
              <w:adjustRightInd w:val="0"/>
              <w:spacing w:after="0" w:line="240" w:lineRule="auto"/>
              <w:ind w:left="360"/>
              <w:rPr>
                <w:rFonts w:ascii="Arial" w:eastAsia="STZhongsong" w:hAnsi="Arial" w:cs="Arial"/>
                <w:b/>
                <w:lang w:eastAsia="zh-CN"/>
              </w:rPr>
            </w:pPr>
          </w:p>
        </w:tc>
        <w:tc>
          <w:tcPr>
            <w:tcW w:w="8392" w:type="dxa"/>
            <w:shd w:val="clear" w:color="auto" w:fill="auto"/>
          </w:tcPr>
          <w:p w14:paraId="437DF704" w14:textId="0E3DE0CE" w:rsidR="000E09EA" w:rsidRDefault="000E09EA" w:rsidP="000E09EA">
            <w:pPr>
              <w:numPr>
                <w:ilvl w:val="1"/>
                <w:numId w:val="0"/>
              </w:numPr>
              <w:adjustRightInd w:val="0"/>
              <w:spacing w:after="0" w:line="240" w:lineRule="auto"/>
              <w:rPr>
                <w:rFonts w:ascii="Arial" w:eastAsia="STZhongsong" w:hAnsi="Arial" w:cs="Arial"/>
                <w:b/>
                <w:lang w:eastAsia="zh-CN"/>
              </w:rPr>
            </w:pPr>
            <w:r w:rsidRPr="0036679C">
              <w:rPr>
                <w:rFonts w:ascii="Arial" w:eastAsia="STZhongsong" w:hAnsi="Arial" w:cs="Arial"/>
                <w:b/>
                <w:lang w:eastAsia="zh-CN"/>
              </w:rPr>
              <w:t>Expiry Date</w:t>
            </w:r>
            <w:r w:rsidRPr="0036679C">
              <w:rPr>
                <w:rFonts w:ascii="Arial" w:eastAsia="STZhongsong" w:hAnsi="Arial" w:cs="Arial"/>
                <w:lang w:eastAsia="zh-CN"/>
              </w:rPr>
              <w:t>:</w:t>
            </w:r>
            <w:r>
              <w:rPr>
                <w:rFonts w:ascii="Arial" w:eastAsia="STZhongsong" w:hAnsi="Arial" w:cs="Arial"/>
                <w:lang w:eastAsia="zh-CN"/>
              </w:rPr>
              <w:t xml:space="preserve"> </w:t>
            </w:r>
            <w:r w:rsidR="000A4832">
              <w:rPr>
                <w:rFonts w:ascii="Arial" w:eastAsia="STZhongsong" w:hAnsi="Arial" w:cs="Arial"/>
                <w:b/>
                <w:lang w:eastAsia="zh-CN"/>
              </w:rPr>
              <w:t>5</w:t>
            </w:r>
            <w:r w:rsidR="00907EC0">
              <w:rPr>
                <w:rFonts w:ascii="Arial" w:eastAsia="STZhongsong" w:hAnsi="Arial" w:cs="Arial"/>
                <w:b/>
                <w:lang w:eastAsia="zh-CN"/>
              </w:rPr>
              <w:t xml:space="preserve"> January 2021</w:t>
            </w:r>
          </w:p>
          <w:p w14:paraId="437DF705" w14:textId="77777777" w:rsidR="000E09EA" w:rsidRDefault="000E09EA" w:rsidP="000E09EA">
            <w:pPr>
              <w:numPr>
                <w:ilvl w:val="1"/>
                <w:numId w:val="0"/>
              </w:numPr>
              <w:adjustRightInd w:val="0"/>
              <w:spacing w:after="0" w:line="240" w:lineRule="auto"/>
              <w:rPr>
                <w:rFonts w:ascii="Arial" w:eastAsia="STZhongsong" w:hAnsi="Arial" w:cs="Arial"/>
                <w:b/>
                <w:lang w:eastAsia="zh-CN"/>
              </w:rPr>
            </w:pPr>
          </w:p>
          <w:p w14:paraId="437DF706" w14:textId="77777777" w:rsidR="000E09EA" w:rsidRPr="000E09EA" w:rsidRDefault="000E09EA" w:rsidP="000E09EA">
            <w:pPr>
              <w:numPr>
                <w:ilvl w:val="1"/>
                <w:numId w:val="0"/>
              </w:numPr>
              <w:adjustRightInd w:val="0"/>
              <w:spacing w:after="0" w:line="240" w:lineRule="auto"/>
              <w:rPr>
                <w:rFonts w:ascii="Arial" w:eastAsia="STZhongsong" w:hAnsi="Arial" w:cs="Arial"/>
                <w:lang w:eastAsia="zh-CN"/>
              </w:rPr>
            </w:pPr>
            <w:r>
              <w:rPr>
                <w:rFonts w:ascii="Arial" w:eastAsia="STZhongsong" w:hAnsi="Arial" w:cs="Arial"/>
                <w:b/>
                <w:lang w:eastAsia="zh-CN"/>
              </w:rPr>
              <w:t>There is no option to extend</w:t>
            </w:r>
          </w:p>
        </w:tc>
      </w:tr>
    </w:tbl>
    <w:p w14:paraId="437DF708"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p w14:paraId="437DF709"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Services</w:t>
      </w:r>
    </w:p>
    <w:p w14:paraId="437DF70A"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pPr w:leftFromText="180" w:rightFromText="180" w:vertAnchor="text" w:horzAnchor="margin" w:tblpX="108" w:tblpY="2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476"/>
      </w:tblGrid>
      <w:tr w:rsidR="000E09EA" w:rsidRPr="0036679C" w14:paraId="437DF710" w14:textId="77777777" w:rsidTr="00B94CEE">
        <w:trPr>
          <w:trHeight w:val="989"/>
        </w:trPr>
        <w:tc>
          <w:tcPr>
            <w:tcW w:w="704" w:type="dxa"/>
          </w:tcPr>
          <w:p w14:paraId="437DF70B" w14:textId="77777777" w:rsidR="000E09EA" w:rsidRPr="0036679C" w:rsidRDefault="000E09EA" w:rsidP="0036679C">
            <w:pPr>
              <w:adjustRightInd w:val="0"/>
              <w:spacing w:after="0" w:line="240" w:lineRule="auto"/>
              <w:ind w:left="360" w:hanging="360"/>
              <w:rPr>
                <w:rFonts w:ascii="Arial" w:eastAsia="STZhongsong" w:hAnsi="Arial" w:cs="Arial"/>
                <w:b/>
                <w:lang w:eastAsia="zh-CN"/>
              </w:rPr>
            </w:pPr>
            <w:r w:rsidRPr="0036679C">
              <w:rPr>
                <w:rFonts w:ascii="Arial" w:eastAsia="STZhongsong" w:hAnsi="Arial" w:cs="Arial"/>
                <w:b/>
                <w:lang w:eastAsia="zh-CN"/>
              </w:rPr>
              <w:t xml:space="preserve">2.1.  </w:t>
            </w:r>
          </w:p>
        </w:tc>
        <w:tc>
          <w:tcPr>
            <w:tcW w:w="8476" w:type="dxa"/>
            <w:shd w:val="clear" w:color="auto" w:fill="auto"/>
          </w:tcPr>
          <w:p w14:paraId="437DF70C" w14:textId="77777777" w:rsidR="000E09EA" w:rsidRPr="0036679C" w:rsidRDefault="000E09EA"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b/>
                <w:lang w:eastAsia="zh-CN"/>
              </w:rPr>
              <w:t>Services required</w:t>
            </w:r>
            <w:r w:rsidRPr="0036679C">
              <w:rPr>
                <w:rFonts w:ascii="Arial" w:eastAsia="STZhongsong" w:hAnsi="Arial" w:cs="Arial"/>
                <w:lang w:eastAsia="zh-CN"/>
              </w:rPr>
              <w:t xml:space="preserve">: </w:t>
            </w:r>
          </w:p>
          <w:p w14:paraId="437DF70D" w14:textId="77777777" w:rsidR="000E09EA" w:rsidRPr="0036679C" w:rsidRDefault="000E09EA" w:rsidP="0036679C">
            <w:pPr>
              <w:numPr>
                <w:ilvl w:val="1"/>
                <w:numId w:val="0"/>
              </w:numPr>
              <w:adjustRightInd w:val="0"/>
              <w:spacing w:after="0" w:line="240" w:lineRule="auto"/>
              <w:rPr>
                <w:rFonts w:ascii="Arial" w:eastAsia="STZhongsong" w:hAnsi="Arial" w:cs="Arial"/>
                <w:lang w:eastAsia="zh-CN"/>
              </w:rPr>
            </w:pPr>
          </w:p>
          <w:p w14:paraId="437DF70E" w14:textId="77777777" w:rsidR="000E09EA" w:rsidRPr="0036679C" w:rsidRDefault="000E09EA" w:rsidP="0036679C">
            <w:pPr>
              <w:numPr>
                <w:ilvl w:val="1"/>
                <w:numId w:val="0"/>
              </w:numPr>
              <w:adjustRightInd w:val="0"/>
              <w:spacing w:after="0" w:line="240" w:lineRule="auto"/>
              <w:rPr>
                <w:rFonts w:ascii="Arial" w:eastAsia="STZhongsong" w:hAnsi="Arial" w:cs="Arial"/>
                <w:b/>
                <w:lang w:eastAsia="zh-CN"/>
              </w:rPr>
            </w:pPr>
            <w:r w:rsidRPr="0036679C">
              <w:rPr>
                <w:rFonts w:ascii="Arial" w:eastAsia="STZhongsong" w:hAnsi="Arial" w:cs="Arial"/>
                <w:lang w:eastAsia="zh-CN"/>
              </w:rPr>
              <w:t>In Call Off Schedule 2</w:t>
            </w:r>
            <w:r>
              <w:rPr>
                <w:rFonts w:ascii="Arial" w:eastAsia="STZhongsong" w:hAnsi="Arial" w:cs="Arial"/>
                <w:lang w:eastAsia="zh-CN"/>
              </w:rPr>
              <w:t xml:space="preserve"> Annex 1:</w:t>
            </w:r>
            <w:r w:rsidRPr="0036679C">
              <w:rPr>
                <w:rFonts w:ascii="Arial" w:eastAsia="STZhongsong" w:hAnsi="Arial" w:cs="Arial"/>
                <w:lang w:eastAsia="zh-CN"/>
              </w:rPr>
              <w:t xml:space="preserve"> (</w:t>
            </w:r>
            <w:r>
              <w:rPr>
                <w:rFonts w:ascii="Arial" w:eastAsia="STZhongsong" w:hAnsi="Arial" w:cs="Arial"/>
                <w:lang w:eastAsia="zh-CN"/>
              </w:rPr>
              <w:t xml:space="preserve">The </w:t>
            </w:r>
            <w:r w:rsidRPr="0036679C">
              <w:rPr>
                <w:rFonts w:ascii="Arial" w:eastAsia="STZhongsong" w:hAnsi="Arial" w:cs="Arial"/>
                <w:lang w:eastAsia="zh-CN"/>
              </w:rPr>
              <w:t>Services)</w:t>
            </w:r>
          </w:p>
          <w:p w14:paraId="437DF70F" w14:textId="77777777" w:rsidR="000E09EA" w:rsidRPr="0036679C" w:rsidRDefault="000E09EA" w:rsidP="007B3A75">
            <w:pPr>
              <w:tabs>
                <w:tab w:val="left" w:pos="577"/>
              </w:tabs>
              <w:adjustRightInd w:val="0"/>
              <w:spacing w:after="0" w:line="240" w:lineRule="auto"/>
              <w:rPr>
                <w:rFonts w:ascii="Arial" w:eastAsia="STZhongsong" w:hAnsi="Arial" w:cs="Arial"/>
                <w:b/>
                <w:lang w:eastAsia="zh-CN"/>
              </w:rPr>
            </w:pPr>
          </w:p>
        </w:tc>
      </w:tr>
    </w:tbl>
    <w:p w14:paraId="437DF711"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437DF712"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437DF713" w14:textId="77777777" w:rsidR="0036679C" w:rsidRDefault="0036679C" w:rsidP="000E09EA">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PROJECT Plan</w:t>
      </w:r>
    </w:p>
    <w:p w14:paraId="0D740A9C" w14:textId="77777777" w:rsidR="00E9159F" w:rsidRPr="0036679C" w:rsidRDefault="00E9159F" w:rsidP="000E09EA">
      <w:pPr>
        <w:adjustRightInd w:val="0"/>
        <w:spacing w:after="0" w:line="240" w:lineRule="auto"/>
        <w:ind w:left="426" w:hanging="426"/>
        <w:jc w:val="both"/>
        <w:rPr>
          <w:rFonts w:ascii="Arial" w:eastAsia="STZhongsong" w:hAnsi="Arial" w:cs="Arial"/>
          <w:b/>
          <w:caps/>
          <w:lang w:eastAsia="zh-CN"/>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95"/>
      </w:tblGrid>
      <w:tr w:rsidR="000E09EA" w:rsidRPr="0036679C" w14:paraId="437DF717" w14:textId="77777777" w:rsidTr="000E09EA">
        <w:trPr>
          <w:trHeight w:val="983"/>
        </w:trPr>
        <w:tc>
          <w:tcPr>
            <w:tcW w:w="843" w:type="dxa"/>
          </w:tcPr>
          <w:p w14:paraId="437DF714" w14:textId="77777777" w:rsidR="000E09EA" w:rsidRPr="0036679C" w:rsidRDefault="000E09EA"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 xml:space="preserve">3.1. </w:t>
            </w:r>
          </w:p>
        </w:tc>
        <w:tc>
          <w:tcPr>
            <w:tcW w:w="8895" w:type="dxa"/>
            <w:shd w:val="clear" w:color="auto" w:fill="auto"/>
          </w:tcPr>
          <w:p w14:paraId="437DF715" w14:textId="77777777" w:rsidR="000E09EA" w:rsidRDefault="000E09EA" w:rsidP="0036679C">
            <w:pPr>
              <w:overflowPunct w:val="0"/>
              <w:autoSpaceDE w:val="0"/>
              <w:autoSpaceDN w:val="0"/>
              <w:adjustRightInd w:val="0"/>
              <w:spacing w:after="240" w:line="240" w:lineRule="auto"/>
              <w:jc w:val="both"/>
              <w:textAlignment w:val="baseline"/>
              <w:rPr>
                <w:rFonts w:ascii="Arial" w:eastAsia="Times New Roman" w:hAnsi="Arial" w:cs="Arial"/>
              </w:rPr>
            </w:pPr>
            <w:r w:rsidRPr="0036679C">
              <w:rPr>
                <w:rFonts w:ascii="Arial" w:eastAsia="Times New Roman" w:hAnsi="Arial" w:cs="Arial"/>
                <w:b/>
              </w:rPr>
              <w:t xml:space="preserve">Project </w:t>
            </w:r>
            <w:r w:rsidRPr="000E09EA">
              <w:rPr>
                <w:rFonts w:ascii="Arial" w:eastAsia="Times New Roman" w:hAnsi="Arial" w:cs="Arial"/>
                <w:b/>
              </w:rPr>
              <w:t>Plan</w:t>
            </w:r>
            <w:r w:rsidRPr="000E09EA">
              <w:rPr>
                <w:rFonts w:ascii="Arial" w:eastAsia="Times New Roman" w:hAnsi="Arial" w:cs="Arial"/>
              </w:rPr>
              <w:t>: In Call Off Schedule 4 (Project Plan)</w:t>
            </w:r>
          </w:p>
          <w:p w14:paraId="437DF716" w14:textId="77777777" w:rsidR="000E09EA" w:rsidRPr="00E62A85" w:rsidRDefault="000E09EA" w:rsidP="00E62A85">
            <w:pPr>
              <w:overflowPunct w:val="0"/>
              <w:autoSpaceDE w:val="0"/>
              <w:autoSpaceDN w:val="0"/>
              <w:adjustRightInd w:val="0"/>
              <w:spacing w:after="240" w:line="240" w:lineRule="auto"/>
              <w:jc w:val="both"/>
              <w:textAlignment w:val="baseline"/>
              <w:rPr>
                <w:rFonts w:ascii="Arial" w:eastAsia="Times New Roman" w:hAnsi="Arial" w:cs="Arial"/>
              </w:rPr>
            </w:pPr>
            <w:r>
              <w:rPr>
                <w:rFonts w:ascii="Arial" w:eastAsia="Times New Roman" w:hAnsi="Arial" w:cs="Arial"/>
              </w:rPr>
              <w:t>Section 7 (Key Milestones) of the Statement of Requirements (Call Off Schedule 1 Annex 1: The Services)</w:t>
            </w:r>
          </w:p>
        </w:tc>
      </w:tr>
    </w:tbl>
    <w:p w14:paraId="437DF718"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437DF719"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contract performance</w:t>
      </w:r>
    </w:p>
    <w:p w14:paraId="437DF71A"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24"/>
      </w:tblGrid>
      <w:tr w:rsidR="00E62A85" w:rsidRPr="0036679C" w14:paraId="437DF71F" w14:textId="77777777" w:rsidTr="008D5D50">
        <w:tc>
          <w:tcPr>
            <w:tcW w:w="584" w:type="dxa"/>
          </w:tcPr>
          <w:p w14:paraId="437DF71B" w14:textId="77777777" w:rsidR="00E62A85" w:rsidRPr="0036679C" w:rsidRDefault="00E62A8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 xml:space="preserve">4.1. </w:t>
            </w:r>
          </w:p>
        </w:tc>
        <w:tc>
          <w:tcPr>
            <w:tcW w:w="8324" w:type="dxa"/>
            <w:shd w:val="clear" w:color="auto" w:fill="auto"/>
          </w:tcPr>
          <w:p w14:paraId="437DF71C" w14:textId="77777777" w:rsidR="00E62A85" w:rsidRPr="0036679C" w:rsidRDefault="00E62A8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Standards</w:t>
            </w:r>
            <w:r w:rsidRPr="0036679C">
              <w:rPr>
                <w:rFonts w:ascii="Arial" w:eastAsia="STZhongsong" w:hAnsi="Arial" w:cs="Arial"/>
                <w:lang w:eastAsia="zh-CN"/>
              </w:rPr>
              <w:t>:</w:t>
            </w:r>
            <w:r w:rsidRPr="0036679C">
              <w:rPr>
                <w:rFonts w:ascii="Arial" w:eastAsia="STZhongsong" w:hAnsi="Arial" w:cs="Arial"/>
                <w:b/>
                <w:lang w:eastAsia="zh-CN"/>
              </w:rPr>
              <w:t xml:space="preserve"> </w:t>
            </w:r>
          </w:p>
          <w:p w14:paraId="437DF71D" w14:textId="77777777" w:rsidR="00E62A85" w:rsidRDefault="00E62A85" w:rsidP="0036679C">
            <w:pPr>
              <w:numPr>
                <w:ilvl w:val="1"/>
                <w:numId w:val="0"/>
              </w:numPr>
              <w:adjustRightInd w:val="0"/>
              <w:spacing w:after="120" w:line="240" w:lineRule="auto"/>
              <w:rPr>
                <w:rFonts w:ascii="Arial" w:eastAsia="STZhongsong" w:hAnsi="Arial" w:cs="Arial"/>
                <w:b/>
                <w:lang w:eastAsia="zh-CN"/>
              </w:rPr>
            </w:pPr>
            <w:r>
              <w:rPr>
                <w:rFonts w:ascii="Arial" w:eastAsia="STZhongsong" w:hAnsi="Arial" w:cs="Arial"/>
                <w:b/>
                <w:lang w:eastAsia="zh-CN"/>
              </w:rPr>
              <w:t>Clause 11 (Standards and Quality) Applied</w:t>
            </w:r>
          </w:p>
          <w:p w14:paraId="437DF71E" w14:textId="77777777" w:rsidR="00E62A85" w:rsidRPr="00E62A85" w:rsidRDefault="00E62A85" w:rsidP="0036679C">
            <w:pPr>
              <w:numPr>
                <w:ilvl w:val="1"/>
                <w:numId w:val="0"/>
              </w:numPr>
              <w:adjustRightInd w:val="0"/>
              <w:spacing w:after="120" w:line="240" w:lineRule="auto"/>
              <w:rPr>
                <w:rFonts w:ascii="Arial" w:eastAsia="Times New Roman" w:hAnsi="Arial" w:cs="Arial"/>
                <w:i/>
              </w:rPr>
            </w:pPr>
            <w:r w:rsidRPr="00E62A85">
              <w:rPr>
                <w:rFonts w:ascii="Arial" w:eastAsia="STZhongsong" w:hAnsi="Arial" w:cs="Arial"/>
                <w:lang w:eastAsia="zh-CN"/>
              </w:rPr>
              <w:t>Section 15 (Service Levels and Performance) of Call off Schedule 2 Annex 1: The Services shall apply</w:t>
            </w:r>
          </w:p>
        </w:tc>
      </w:tr>
      <w:tr w:rsidR="00E62A85" w:rsidRPr="0036679C" w14:paraId="437DF723" w14:textId="77777777" w:rsidTr="008D5D50">
        <w:tc>
          <w:tcPr>
            <w:tcW w:w="584" w:type="dxa"/>
          </w:tcPr>
          <w:p w14:paraId="437DF720" w14:textId="77777777" w:rsidR="00E62A85" w:rsidRPr="0036679C" w:rsidRDefault="00E62A8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4.2</w:t>
            </w:r>
          </w:p>
        </w:tc>
        <w:tc>
          <w:tcPr>
            <w:tcW w:w="8324" w:type="dxa"/>
            <w:shd w:val="clear" w:color="auto" w:fill="auto"/>
          </w:tcPr>
          <w:p w14:paraId="437DF721" w14:textId="77777777" w:rsidR="00E62A85" w:rsidRPr="0036679C" w:rsidRDefault="00E62A8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Service Levels/Service Credits</w:t>
            </w:r>
            <w:r w:rsidRPr="0036679C">
              <w:rPr>
                <w:rFonts w:ascii="Arial" w:eastAsia="STZhongsong" w:hAnsi="Arial" w:cs="Arial"/>
                <w:lang w:eastAsia="zh-CN"/>
              </w:rPr>
              <w:t>:</w:t>
            </w:r>
            <w:r w:rsidRPr="0036679C">
              <w:rPr>
                <w:rFonts w:ascii="Arial" w:eastAsia="STZhongsong" w:hAnsi="Arial" w:cs="Arial"/>
                <w:b/>
                <w:lang w:eastAsia="zh-CN"/>
              </w:rPr>
              <w:t xml:space="preserve"> </w:t>
            </w:r>
          </w:p>
          <w:p w14:paraId="437DF722" w14:textId="676A4559" w:rsidR="00E62A85" w:rsidRPr="00E62A85" w:rsidRDefault="00CE7B64" w:rsidP="00E62A85">
            <w:pPr>
              <w:numPr>
                <w:ilvl w:val="1"/>
                <w:numId w:val="0"/>
              </w:numPr>
              <w:adjustRightInd w:val="0"/>
              <w:spacing w:after="120" w:line="240" w:lineRule="auto"/>
              <w:rPr>
                <w:rFonts w:ascii="Arial" w:eastAsia="Times New Roman" w:hAnsi="Arial" w:cs="Arial"/>
              </w:rPr>
            </w:pPr>
            <w:r>
              <w:rPr>
                <w:rFonts w:ascii="Arial" w:eastAsia="Times New Roman" w:hAnsi="Arial" w:cs="Arial"/>
              </w:rPr>
              <w:t>Section 15 (Service Levels and Performance) on Call off Schedule 2 Annex 1: The Services shall apply</w:t>
            </w:r>
          </w:p>
        </w:tc>
      </w:tr>
      <w:tr w:rsidR="00E62A85" w:rsidRPr="0036679C" w14:paraId="437DF727" w14:textId="77777777" w:rsidTr="008D5D50">
        <w:tc>
          <w:tcPr>
            <w:tcW w:w="584" w:type="dxa"/>
          </w:tcPr>
          <w:p w14:paraId="437DF724" w14:textId="77777777" w:rsidR="00E62A85" w:rsidRPr="0036679C" w:rsidRDefault="00E62A8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4.3</w:t>
            </w:r>
          </w:p>
        </w:tc>
        <w:tc>
          <w:tcPr>
            <w:tcW w:w="8324" w:type="dxa"/>
            <w:shd w:val="clear" w:color="auto" w:fill="auto"/>
          </w:tcPr>
          <w:p w14:paraId="437DF725" w14:textId="77777777" w:rsidR="00E62A85" w:rsidRPr="0036679C" w:rsidRDefault="00E62A8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Critical Service Level Failure</w:t>
            </w:r>
            <w:r w:rsidRPr="0036679C">
              <w:rPr>
                <w:rFonts w:ascii="Arial" w:eastAsia="STZhongsong" w:hAnsi="Arial" w:cs="Arial"/>
                <w:lang w:eastAsia="zh-CN"/>
              </w:rPr>
              <w:t>:</w:t>
            </w:r>
          </w:p>
          <w:p w14:paraId="437DF726" w14:textId="77777777" w:rsidR="00E62A85" w:rsidRPr="00E62A85" w:rsidRDefault="00E62A85" w:rsidP="00E62A85">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rPr>
              <w:t>Not applied</w:t>
            </w:r>
          </w:p>
        </w:tc>
      </w:tr>
      <w:tr w:rsidR="00E62A85" w:rsidRPr="0036679C" w14:paraId="437DF72B" w14:textId="77777777" w:rsidTr="008D5D50">
        <w:tc>
          <w:tcPr>
            <w:tcW w:w="584" w:type="dxa"/>
          </w:tcPr>
          <w:p w14:paraId="437DF728" w14:textId="77777777" w:rsidR="00E62A85" w:rsidRPr="0036679C" w:rsidRDefault="00E62A8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4.4</w:t>
            </w:r>
          </w:p>
        </w:tc>
        <w:tc>
          <w:tcPr>
            <w:tcW w:w="8324" w:type="dxa"/>
            <w:shd w:val="clear" w:color="auto" w:fill="auto"/>
          </w:tcPr>
          <w:p w14:paraId="437DF729" w14:textId="77777777" w:rsidR="00E62A85" w:rsidRPr="0036679C" w:rsidRDefault="00E62A8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Performance Monitoring: </w:t>
            </w:r>
          </w:p>
          <w:p w14:paraId="437DF72A" w14:textId="77777777" w:rsidR="00E62A85" w:rsidRPr="0036679C" w:rsidRDefault="00E62A85" w:rsidP="008E40FA">
            <w:pPr>
              <w:numPr>
                <w:ilvl w:val="1"/>
                <w:numId w:val="0"/>
              </w:numPr>
              <w:adjustRightInd w:val="0"/>
              <w:spacing w:after="120" w:line="240" w:lineRule="auto"/>
              <w:rPr>
                <w:rFonts w:ascii="Arial" w:eastAsia="Times New Roman" w:hAnsi="Arial" w:cs="Arial"/>
                <w:i/>
              </w:rPr>
            </w:pPr>
            <w:r>
              <w:rPr>
                <w:rFonts w:ascii="Arial" w:eastAsia="Times New Roman" w:hAnsi="Arial" w:cs="Arial"/>
              </w:rPr>
              <w:t>Call Off Schedule 2 Annex 1: The Services, Section 15 (Service Levels and Performance)</w:t>
            </w:r>
          </w:p>
        </w:tc>
      </w:tr>
      <w:tr w:rsidR="00E62A85" w:rsidRPr="0036679C" w14:paraId="437DF72F" w14:textId="77777777" w:rsidTr="008D5D50">
        <w:tc>
          <w:tcPr>
            <w:tcW w:w="584" w:type="dxa"/>
          </w:tcPr>
          <w:p w14:paraId="437DF72C" w14:textId="77777777" w:rsidR="00E62A85" w:rsidRPr="0036679C" w:rsidRDefault="00E62A8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4.5</w:t>
            </w:r>
          </w:p>
        </w:tc>
        <w:tc>
          <w:tcPr>
            <w:tcW w:w="8324" w:type="dxa"/>
            <w:shd w:val="clear" w:color="auto" w:fill="auto"/>
          </w:tcPr>
          <w:p w14:paraId="437DF72D" w14:textId="77777777" w:rsidR="00E62A85" w:rsidRPr="0036679C" w:rsidRDefault="00E62A8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Period for providing Rectification Plan: </w:t>
            </w:r>
          </w:p>
          <w:p w14:paraId="437DF72E" w14:textId="77777777" w:rsidR="00E62A85" w:rsidRPr="00E62A85" w:rsidRDefault="00E62A85" w:rsidP="0036679C">
            <w:pPr>
              <w:numPr>
                <w:ilvl w:val="1"/>
                <w:numId w:val="0"/>
              </w:numPr>
              <w:adjustRightInd w:val="0"/>
              <w:spacing w:after="120" w:line="240" w:lineRule="auto"/>
              <w:rPr>
                <w:rFonts w:ascii="Arial" w:eastAsia="Times New Roman" w:hAnsi="Arial" w:cs="Arial"/>
                <w:highlight w:val="yellow"/>
              </w:rPr>
            </w:pPr>
            <w:r w:rsidRPr="00E62A85">
              <w:rPr>
                <w:rFonts w:ascii="Arial" w:eastAsia="Times New Roman" w:hAnsi="Arial" w:cs="Arial"/>
              </w:rPr>
              <w:t xml:space="preserve">In Clause </w:t>
            </w:r>
            <w:r w:rsidRPr="00E62A85">
              <w:rPr>
                <w:rFonts w:ascii="Arial" w:eastAsia="Times New Roman" w:hAnsi="Arial" w:cs="Arial"/>
              </w:rPr>
              <w:fldChar w:fldCharType="begin" w:fldLock="1"/>
            </w:r>
            <w:r w:rsidRPr="00E62A85">
              <w:rPr>
                <w:rFonts w:ascii="Arial" w:eastAsia="Times New Roman" w:hAnsi="Arial" w:cs="Arial"/>
              </w:rPr>
              <w:instrText xml:space="preserve"> REF _Ref364356451 \r \h  \* MERGEFORMAT </w:instrText>
            </w:r>
            <w:r w:rsidRPr="00E62A85">
              <w:rPr>
                <w:rFonts w:ascii="Arial" w:eastAsia="Times New Roman" w:hAnsi="Arial" w:cs="Arial"/>
              </w:rPr>
            </w:r>
            <w:r w:rsidRPr="00E62A85">
              <w:rPr>
                <w:rFonts w:ascii="Arial" w:eastAsia="Times New Roman" w:hAnsi="Arial" w:cs="Arial"/>
              </w:rPr>
              <w:fldChar w:fldCharType="separate"/>
            </w:r>
            <w:r w:rsidRPr="00E62A85">
              <w:rPr>
                <w:rFonts w:ascii="Arial" w:eastAsia="Times New Roman" w:hAnsi="Arial" w:cs="Arial"/>
              </w:rPr>
              <w:t>39.2.1(a)</w:t>
            </w:r>
            <w:r w:rsidRPr="00E62A85">
              <w:rPr>
                <w:rFonts w:ascii="Arial" w:eastAsia="Times New Roman" w:hAnsi="Arial" w:cs="Arial"/>
              </w:rPr>
              <w:fldChar w:fldCharType="end"/>
            </w:r>
            <w:r w:rsidRPr="00E62A85">
              <w:rPr>
                <w:rFonts w:ascii="Arial" w:eastAsia="Times New Roman" w:hAnsi="Arial" w:cs="Arial"/>
              </w:rPr>
              <w:t xml:space="preserve"> of the Call Off Terms</w:t>
            </w:r>
          </w:p>
        </w:tc>
      </w:tr>
    </w:tbl>
    <w:p w14:paraId="437DF730"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437DF731"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personnel</w:t>
      </w:r>
    </w:p>
    <w:p w14:paraId="437DF732"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312"/>
      </w:tblGrid>
      <w:tr w:rsidR="008D5D50" w:rsidRPr="0036679C" w14:paraId="437DF739" w14:textId="77777777" w:rsidTr="000748AD">
        <w:tc>
          <w:tcPr>
            <w:tcW w:w="596" w:type="dxa"/>
          </w:tcPr>
          <w:p w14:paraId="437DF733" w14:textId="77777777" w:rsidR="008D5D50" w:rsidRPr="0036679C" w:rsidRDefault="008D5D50"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5.1</w:t>
            </w:r>
          </w:p>
          <w:p w14:paraId="261465AF" w14:textId="02B7E212" w:rsidR="008D5D50" w:rsidRDefault="008D5D50" w:rsidP="00E62A85">
            <w:pPr>
              <w:numPr>
                <w:ilvl w:val="1"/>
                <w:numId w:val="0"/>
              </w:numPr>
              <w:adjustRightInd w:val="0"/>
              <w:spacing w:after="120" w:line="240" w:lineRule="auto"/>
              <w:rPr>
                <w:rFonts w:ascii="Arial" w:eastAsia="STZhongsong" w:hAnsi="Arial" w:cs="Arial"/>
                <w:b/>
                <w:lang w:eastAsia="zh-CN"/>
              </w:rPr>
            </w:pPr>
          </w:p>
        </w:tc>
        <w:tc>
          <w:tcPr>
            <w:tcW w:w="8312" w:type="dxa"/>
          </w:tcPr>
          <w:p w14:paraId="5121188B" w14:textId="77777777" w:rsidR="008D5D50" w:rsidRPr="0036679C" w:rsidRDefault="008D5D50" w:rsidP="008D5D50">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Key Personnel</w:t>
            </w:r>
            <w:r w:rsidRPr="0036679C">
              <w:rPr>
                <w:rFonts w:ascii="Arial" w:eastAsia="STZhongsong" w:hAnsi="Arial" w:cs="Arial"/>
                <w:lang w:eastAsia="zh-CN"/>
              </w:rPr>
              <w:t xml:space="preserve">: </w:t>
            </w:r>
          </w:p>
          <w:p w14:paraId="394EFEC9" w14:textId="77777777" w:rsidR="008D5D50" w:rsidRDefault="008D5D50" w:rsidP="00E62A85">
            <w:pPr>
              <w:numPr>
                <w:ilvl w:val="1"/>
                <w:numId w:val="0"/>
              </w:numPr>
              <w:adjustRightInd w:val="0"/>
              <w:spacing w:after="120" w:line="240" w:lineRule="auto"/>
              <w:rPr>
                <w:rFonts w:ascii="Arial" w:eastAsia="STZhongsong" w:hAnsi="Arial" w:cs="Arial"/>
                <w:b/>
                <w:lang w:eastAsia="zh-CN"/>
              </w:rPr>
            </w:pPr>
            <w:r>
              <w:rPr>
                <w:rFonts w:ascii="Arial" w:eastAsia="STZhongsong" w:hAnsi="Arial" w:cs="Arial"/>
                <w:b/>
                <w:lang w:eastAsia="zh-CN"/>
              </w:rPr>
              <w:t xml:space="preserve">Customer </w:t>
            </w:r>
          </w:p>
          <w:p w14:paraId="60F1B1AF" w14:textId="77777777" w:rsidR="0091582F" w:rsidRDefault="0091582F" w:rsidP="00E62A85">
            <w:pPr>
              <w:numPr>
                <w:ilvl w:val="1"/>
                <w:numId w:val="0"/>
              </w:numPr>
              <w:adjustRightInd w:val="0"/>
              <w:spacing w:after="120" w:line="240" w:lineRule="auto"/>
              <w:rPr>
                <w:rFonts w:ascii="Arial" w:eastAsia="Times New Roman" w:hAnsi="Arial" w:cs="Arial"/>
                <w:lang w:eastAsia="en-GB"/>
              </w:rPr>
            </w:pPr>
            <w:r>
              <w:rPr>
                <w:rFonts w:ascii="Arial" w:eastAsia="Times New Roman" w:hAnsi="Arial" w:cs="Arial"/>
                <w:lang w:eastAsia="en-GB"/>
              </w:rPr>
              <w:t>[REDACTED]</w:t>
            </w:r>
            <w:r w:rsidRPr="0091756F">
              <w:rPr>
                <w:rFonts w:ascii="Arial" w:eastAsia="Times New Roman" w:hAnsi="Arial" w:cs="Arial"/>
                <w:lang w:eastAsia="en-GB"/>
              </w:rPr>
              <w:t xml:space="preserve"> </w:t>
            </w:r>
          </w:p>
          <w:p w14:paraId="437DF737" w14:textId="333A7086" w:rsidR="008D5D50" w:rsidRPr="00E62A85" w:rsidRDefault="008D5D50" w:rsidP="00E62A85">
            <w:pPr>
              <w:numPr>
                <w:ilvl w:val="1"/>
                <w:numId w:val="0"/>
              </w:numPr>
              <w:adjustRightInd w:val="0"/>
              <w:spacing w:after="120" w:line="240" w:lineRule="auto"/>
              <w:rPr>
                <w:rFonts w:ascii="Arial" w:eastAsia="STZhongsong" w:hAnsi="Arial" w:cs="Arial"/>
                <w:b/>
                <w:lang w:eastAsia="zh-CN"/>
              </w:rPr>
            </w:pPr>
            <w:r w:rsidRPr="00E62A85">
              <w:rPr>
                <w:rFonts w:ascii="Arial" w:eastAsia="STZhongsong" w:hAnsi="Arial" w:cs="Arial"/>
                <w:b/>
                <w:lang w:eastAsia="zh-CN"/>
              </w:rPr>
              <w:t>Supplier</w:t>
            </w:r>
          </w:p>
          <w:p w14:paraId="437DF738" w14:textId="46117098" w:rsidR="00F26534" w:rsidRPr="00E62A85" w:rsidRDefault="0091582F" w:rsidP="0036679C">
            <w:pPr>
              <w:numPr>
                <w:ilvl w:val="1"/>
                <w:numId w:val="0"/>
              </w:numPr>
              <w:adjustRightInd w:val="0"/>
              <w:spacing w:after="120" w:line="240" w:lineRule="auto"/>
              <w:rPr>
                <w:rFonts w:ascii="Arial" w:eastAsia="Times New Roman" w:hAnsi="Arial" w:cs="Arial"/>
              </w:rPr>
            </w:pPr>
            <w:r>
              <w:rPr>
                <w:rFonts w:ascii="Arial" w:eastAsia="Times New Roman" w:hAnsi="Arial" w:cs="Arial"/>
                <w:lang w:eastAsia="en-GB"/>
              </w:rPr>
              <w:t>[REDACTED]</w:t>
            </w:r>
          </w:p>
        </w:tc>
      </w:tr>
      <w:tr w:rsidR="008D5D50" w:rsidRPr="0036679C" w14:paraId="437DF73D" w14:textId="77777777" w:rsidTr="000748AD">
        <w:tc>
          <w:tcPr>
            <w:tcW w:w="596" w:type="dxa"/>
            <w:tcBorders>
              <w:top w:val="single" w:sz="4" w:space="0" w:color="auto"/>
              <w:left w:val="single" w:sz="4" w:space="0" w:color="auto"/>
              <w:bottom w:val="single" w:sz="4" w:space="0" w:color="auto"/>
              <w:right w:val="single" w:sz="4" w:space="0" w:color="auto"/>
            </w:tcBorders>
          </w:tcPr>
          <w:p w14:paraId="437DF73A" w14:textId="1C2EA065" w:rsidR="008D5D50" w:rsidRPr="0036679C" w:rsidRDefault="008D5D50"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5.2</w:t>
            </w:r>
          </w:p>
          <w:p w14:paraId="522F4402" w14:textId="37ECF83A" w:rsidR="008D5D50" w:rsidRPr="0036679C" w:rsidRDefault="008D5D50" w:rsidP="0036679C">
            <w:pPr>
              <w:numPr>
                <w:ilvl w:val="1"/>
                <w:numId w:val="0"/>
              </w:numPr>
              <w:adjustRightInd w:val="0"/>
              <w:spacing w:after="120" w:line="240" w:lineRule="auto"/>
              <w:rPr>
                <w:rFonts w:ascii="Arial" w:eastAsia="STZhongsong" w:hAnsi="Arial" w:cs="Arial"/>
                <w:lang w:eastAsia="zh-CN"/>
              </w:rPr>
            </w:pPr>
          </w:p>
        </w:tc>
        <w:tc>
          <w:tcPr>
            <w:tcW w:w="8312" w:type="dxa"/>
            <w:tcBorders>
              <w:top w:val="single" w:sz="4" w:space="0" w:color="auto"/>
              <w:left w:val="single" w:sz="4" w:space="0" w:color="auto"/>
              <w:bottom w:val="single" w:sz="4" w:space="0" w:color="auto"/>
              <w:right w:val="single" w:sz="4" w:space="0" w:color="auto"/>
            </w:tcBorders>
          </w:tcPr>
          <w:p w14:paraId="18FBAB3B" w14:textId="4B6DDCA8" w:rsidR="008D5D50" w:rsidRPr="008D5D50" w:rsidRDefault="008D5D50" w:rsidP="0036679C">
            <w:pPr>
              <w:numPr>
                <w:ilvl w:val="1"/>
                <w:numId w:val="0"/>
              </w:numPr>
              <w:adjustRightInd w:val="0"/>
              <w:spacing w:after="120" w:line="240" w:lineRule="auto"/>
              <w:rPr>
                <w:rFonts w:ascii="Arial" w:eastAsia="Times New Roman" w:hAnsi="Arial" w:cs="Arial"/>
                <w:b/>
              </w:rPr>
            </w:pPr>
            <w:r w:rsidRPr="008D5D50">
              <w:rPr>
                <w:rFonts w:ascii="Arial" w:eastAsia="Times New Roman" w:hAnsi="Arial" w:cs="Arial"/>
                <w:b/>
              </w:rPr>
              <w:t>Relevant Convictions</w:t>
            </w:r>
            <w:r w:rsidRPr="000748AD">
              <w:rPr>
                <w:rFonts w:ascii="Arial" w:hAnsi="Arial"/>
              </w:rPr>
              <w:t xml:space="preserve"> (Clause </w:t>
            </w:r>
            <w:r w:rsidRPr="008000F2">
              <w:rPr>
                <w:rFonts w:ascii="Arial" w:eastAsia="Times New Roman" w:hAnsi="Arial" w:cs="Arial"/>
              </w:rPr>
              <w:t>28.2 of the Call Off Terms):</w:t>
            </w:r>
          </w:p>
          <w:p w14:paraId="437DF73C" w14:textId="1D92C152" w:rsidR="008D5D50" w:rsidRPr="0036679C" w:rsidRDefault="008D5D50" w:rsidP="0036679C">
            <w:pPr>
              <w:numPr>
                <w:ilvl w:val="1"/>
                <w:numId w:val="0"/>
              </w:numPr>
              <w:adjustRightInd w:val="0"/>
              <w:spacing w:after="120" w:line="240" w:lineRule="auto"/>
              <w:rPr>
                <w:rFonts w:ascii="Arial" w:eastAsia="Times New Roman" w:hAnsi="Arial" w:cs="Arial"/>
                <w:i/>
              </w:rPr>
            </w:pPr>
            <w:r w:rsidRPr="0036679C">
              <w:rPr>
                <w:rFonts w:ascii="Arial" w:eastAsia="STZhongsong" w:hAnsi="Arial" w:cs="Arial"/>
                <w:lang w:eastAsia="zh-CN"/>
              </w:rPr>
              <w:t xml:space="preserve">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_Ref359400288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28.2</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tc>
      </w:tr>
    </w:tbl>
    <w:p w14:paraId="437DF73E" w14:textId="77777777" w:rsidR="0036679C" w:rsidRPr="0036679C" w:rsidRDefault="0036679C" w:rsidP="0036679C">
      <w:pPr>
        <w:adjustRightInd w:val="0"/>
        <w:spacing w:after="0" w:line="240" w:lineRule="auto"/>
        <w:jc w:val="both"/>
        <w:rPr>
          <w:rFonts w:ascii="Arial" w:eastAsia="STZhongsong" w:hAnsi="Arial" w:cs="Arial"/>
          <w:b/>
          <w:caps/>
          <w:lang w:eastAsia="zh-CN"/>
        </w:rPr>
      </w:pPr>
    </w:p>
    <w:p w14:paraId="437DF73F"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PAYMENT</w:t>
      </w:r>
    </w:p>
    <w:p w14:paraId="437DF740"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43"/>
      </w:tblGrid>
      <w:tr w:rsidR="00E62A85" w:rsidRPr="0036679C" w14:paraId="437DF744" w14:textId="77777777" w:rsidTr="00E62A85">
        <w:tc>
          <w:tcPr>
            <w:tcW w:w="565" w:type="dxa"/>
          </w:tcPr>
          <w:p w14:paraId="437DF741" w14:textId="77777777" w:rsidR="00E62A85" w:rsidRPr="0036679C" w:rsidRDefault="00E62A8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6.1</w:t>
            </w:r>
          </w:p>
        </w:tc>
        <w:tc>
          <w:tcPr>
            <w:tcW w:w="8343" w:type="dxa"/>
            <w:shd w:val="clear" w:color="auto" w:fill="auto"/>
          </w:tcPr>
          <w:p w14:paraId="437DF742" w14:textId="77777777" w:rsidR="00E62A85" w:rsidRPr="0036679C" w:rsidRDefault="00E62A85"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w:t>
            </w:r>
            <w:r w:rsidRPr="0036679C">
              <w:rPr>
                <w:rFonts w:ascii="Arial" w:eastAsia="STZhongsong" w:hAnsi="Arial" w:cs="Arial"/>
                <w:lang w:eastAsia="zh-CN"/>
              </w:rPr>
              <w:t xml:space="preserve"> (including any applicable discount(s), but excluding VAT): </w:t>
            </w:r>
          </w:p>
          <w:p w14:paraId="437DF743" w14:textId="77777777" w:rsidR="00E62A85" w:rsidRPr="00167465" w:rsidRDefault="00E62A85"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lang w:eastAsia="zh-CN"/>
              </w:rPr>
              <w:t xml:space="preserve">In Annex 1 of Call Off Schedule 3 (Call Off Contract Charges, Payment </w:t>
            </w:r>
            <w:r>
              <w:rPr>
                <w:rFonts w:ascii="Arial" w:eastAsia="STZhongsong" w:hAnsi="Arial" w:cs="Arial"/>
                <w:lang w:eastAsia="zh-CN"/>
              </w:rPr>
              <w:t>and Invoicing)</w:t>
            </w:r>
          </w:p>
        </w:tc>
      </w:tr>
      <w:tr w:rsidR="00E62A85" w:rsidRPr="0036679C" w14:paraId="437DF748" w14:textId="77777777" w:rsidTr="008D5D50">
        <w:tc>
          <w:tcPr>
            <w:tcW w:w="565" w:type="dxa"/>
          </w:tcPr>
          <w:p w14:paraId="437DF745" w14:textId="77777777" w:rsidR="00E62A85" w:rsidRPr="0036679C" w:rsidRDefault="00E62A8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6.2</w:t>
            </w:r>
          </w:p>
        </w:tc>
        <w:tc>
          <w:tcPr>
            <w:tcW w:w="8343" w:type="dxa"/>
            <w:shd w:val="clear" w:color="auto" w:fill="auto"/>
          </w:tcPr>
          <w:p w14:paraId="437DF746" w14:textId="77777777" w:rsidR="00167465" w:rsidRDefault="00E62A85" w:rsidP="00167465">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 xml:space="preserve">Payment terms/profile </w:t>
            </w:r>
            <w:r w:rsidRPr="0036679C">
              <w:rPr>
                <w:rFonts w:ascii="Arial" w:eastAsia="STZhongsong" w:hAnsi="Arial" w:cs="Arial"/>
                <w:lang w:eastAsia="zh-CN"/>
              </w:rPr>
              <w:t>(including method of payment e.g. Government Procurement Card (GPC) or BACS):</w:t>
            </w:r>
          </w:p>
          <w:p w14:paraId="437DF747" w14:textId="77777777" w:rsidR="00E62A85" w:rsidRPr="00167465" w:rsidRDefault="00167465" w:rsidP="00167465">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Section 17 (Payment and Invoicing) of the Statement of Requirements – Call Off Schedule 2 Annex 1: The Services</w:t>
            </w:r>
          </w:p>
        </w:tc>
      </w:tr>
      <w:tr w:rsidR="00E62A85" w:rsidRPr="0036679C" w14:paraId="437DF74C" w14:textId="77777777" w:rsidTr="008D5D50">
        <w:tc>
          <w:tcPr>
            <w:tcW w:w="565" w:type="dxa"/>
          </w:tcPr>
          <w:p w14:paraId="437DF749" w14:textId="77777777" w:rsidR="00E62A85" w:rsidRPr="0036679C" w:rsidRDefault="00E62A8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6.3</w:t>
            </w:r>
          </w:p>
        </w:tc>
        <w:tc>
          <w:tcPr>
            <w:tcW w:w="8343" w:type="dxa"/>
            <w:shd w:val="clear" w:color="auto" w:fill="auto"/>
          </w:tcPr>
          <w:p w14:paraId="437DF74A" w14:textId="77777777" w:rsidR="00167465" w:rsidRDefault="00E62A85"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Reimbursable Expenses</w:t>
            </w:r>
            <w:r w:rsidR="00167465">
              <w:rPr>
                <w:rFonts w:ascii="Arial" w:eastAsia="STZhongsong" w:hAnsi="Arial" w:cs="Arial"/>
                <w:lang w:eastAsia="zh-CN"/>
              </w:rPr>
              <w:t>:</w:t>
            </w:r>
          </w:p>
          <w:p w14:paraId="437DF74B" w14:textId="77777777" w:rsidR="00E62A85" w:rsidRPr="0036679C" w:rsidRDefault="00E62A85" w:rsidP="00167465">
            <w:pPr>
              <w:numPr>
                <w:ilvl w:val="1"/>
                <w:numId w:val="0"/>
              </w:numPr>
              <w:adjustRightInd w:val="0"/>
              <w:spacing w:after="120" w:line="240" w:lineRule="auto"/>
              <w:rPr>
                <w:rFonts w:ascii="Arial" w:eastAsia="Times New Roman" w:hAnsi="Arial" w:cs="Arial"/>
                <w:i/>
              </w:rPr>
            </w:pPr>
            <w:r w:rsidRPr="00167465">
              <w:rPr>
                <w:rFonts w:ascii="Arial" w:eastAsia="STZhongsong" w:hAnsi="Arial" w:cs="Arial"/>
                <w:lang w:eastAsia="zh-CN"/>
              </w:rPr>
              <w:t xml:space="preserve">Not </w:t>
            </w:r>
            <w:r w:rsidR="00167465" w:rsidRPr="00167465">
              <w:rPr>
                <w:rFonts w:ascii="Arial" w:eastAsia="STZhongsong" w:hAnsi="Arial" w:cs="Arial"/>
                <w:lang w:eastAsia="zh-CN"/>
              </w:rPr>
              <w:t>Permitted</w:t>
            </w:r>
          </w:p>
        </w:tc>
      </w:tr>
      <w:tr w:rsidR="00E62A85" w:rsidRPr="0036679C" w14:paraId="437DF751" w14:textId="77777777" w:rsidTr="008D5D50">
        <w:tc>
          <w:tcPr>
            <w:tcW w:w="565" w:type="dxa"/>
          </w:tcPr>
          <w:p w14:paraId="437DF74D" w14:textId="77777777" w:rsidR="00E62A85" w:rsidRPr="0036679C" w:rsidRDefault="00E62A8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6.4</w:t>
            </w:r>
          </w:p>
        </w:tc>
        <w:tc>
          <w:tcPr>
            <w:tcW w:w="8343" w:type="dxa"/>
            <w:shd w:val="clear" w:color="auto" w:fill="auto"/>
          </w:tcPr>
          <w:p w14:paraId="437DF74E" w14:textId="77777777" w:rsidR="00E62A85" w:rsidRPr="0036679C" w:rsidRDefault="00E62A85"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Customer billing address</w:t>
            </w:r>
            <w:r w:rsidRPr="0036679C">
              <w:rPr>
                <w:rFonts w:ascii="Arial" w:eastAsia="STZhongsong" w:hAnsi="Arial" w:cs="Arial"/>
                <w:lang w:eastAsia="zh-CN"/>
              </w:rPr>
              <w:t xml:space="preserve"> (</w:t>
            </w:r>
            <w:r w:rsidRPr="0036679C">
              <w:rPr>
                <w:rFonts w:ascii="Arial" w:eastAsia="Times New Roman" w:hAnsi="Arial" w:cs="Arial"/>
              </w:rPr>
              <w:t>paragraph 7.6 of Call Off Schedule 3 (Call Off Contract Charges, Payment and Invoicing))</w:t>
            </w:r>
            <w:r w:rsidRPr="0036679C">
              <w:rPr>
                <w:rFonts w:ascii="Arial" w:eastAsia="STZhongsong" w:hAnsi="Arial" w:cs="Arial"/>
                <w:lang w:eastAsia="zh-CN"/>
              </w:rPr>
              <w:t>:</w:t>
            </w:r>
          </w:p>
          <w:p w14:paraId="437DF74F" w14:textId="77777777" w:rsidR="00E62A85" w:rsidRDefault="00167465" w:rsidP="0036679C">
            <w:pPr>
              <w:numPr>
                <w:ilvl w:val="1"/>
                <w:numId w:val="0"/>
              </w:numPr>
              <w:adjustRightInd w:val="0"/>
              <w:spacing w:after="120" w:line="240" w:lineRule="auto"/>
              <w:rPr>
                <w:rFonts w:ascii="Arial" w:eastAsia="Times New Roman" w:hAnsi="Arial" w:cs="Arial"/>
                <w:b/>
              </w:rPr>
            </w:pPr>
            <w:r>
              <w:rPr>
                <w:rFonts w:ascii="Arial" w:eastAsia="Times New Roman" w:hAnsi="Arial" w:cs="Arial"/>
                <w:b/>
              </w:rPr>
              <w:lastRenderedPageBreak/>
              <w:t>Invoices should be submitted to;</w:t>
            </w:r>
          </w:p>
          <w:p w14:paraId="437DF750" w14:textId="77777777" w:rsidR="00167465" w:rsidRPr="0036679C" w:rsidRDefault="00167465" w:rsidP="0036679C">
            <w:pPr>
              <w:numPr>
                <w:ilvl w:val="1"/>
                <w:numId w:val="0"/>
              </w:numPr>
              <w:adjustRightInd w:val="0"/>
              <w:spacing w:after="120" w:line="240" w:lineRule="auto"/>
              <w:rPr>
                <w:rFonts w:ascii="Arial" w:eastAsia="Times New Roman" w:hAnsi="Arial" w:cs="Arial"/>
                <w:i/>
              </w:rPr>
            </w:pPr>
            <w:r w:rsidRPr="00167465">
              <w:rPr>
                <w:rFonts w:ascii="Arial" w:eastAsia="Times New Roman" w:hAnsi="Arial" w:cs="Arial"/>
              </w:rPr>
              <w:t>Maurice.Beveridge109@mod.gov.uk</w:t>
            </w:r>
          </w:p>
        </w:tc>
      </w:tr>
      <w:tr w:rsidR="00E62A85" w:rsidRPr="0036679C" w14:paraId="437DF755" w14:textId="77777777" w:rsidTr="008D5D50">
        <w:tc>
          <w:tcPr>
            <w:tcW w:w="565" w:type="dxa"/>
          </w:tcPr>
          <w:p w14:paraId="437DF752" w14:textId="77777777" w:rsidR="00E62A85" w:rsidRPr="0036679C" w:rsidRDefault="00E62A8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6.5</w:t>
            </w:r>
          </w:p>
        </w:tc>
        <w:tc>
          <w:tcPr>
            <w:tcW w:w="8343" w:type="dxa"/>
            <w:shd w:val="clear" w:color="auto" w:fill="auto"/>
          </w:tcPr>
          <w:p w14:paraId="437DF753" w14:textId="77777777" w:rsidR="00E62A85" w:rsidRPr="0036679C" w:rsidRDefault="00E62A85"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 fixed for</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_Ref426108548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8.2</w:t>
            </w:r>
            <w:r w:rsidRPr="0036679C">
              <w:rPr>
                <w:rFonts w:ascii="Arial" w:eastAsia="Times New Roman" w:hAnsi="Arial" w:cs="Arial"/>
              </w:rPr>
              <w:fldChar w:fldCharType="end"/>
            </w:r>
            <w:r w:rsidRPr="0036679C">
              <w:rPr>
                <w:rFonts w:ascii="Arial" w:eastAsia="Times New Roman" w:hAnsi="Arial" w:cs="Arial"/>
              </w:rPr>
              <w:t xml:space="preserve"> of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STZhongsong" w:hAnsi="Arial" w:cs="Arial"/>
                <w:lang w:eastAsia="zh-CN"/>
              </w:rPr>
              <w:t>:</w:t>
            </w:r>
          </w:p>
          <w:p w14:paraId="437DF754" w14:textId="77777777" w:rsidR="00E62A85" w:rsidRPr="00167465" w:rsidRDefault="00167465" w:rsidP="0036679C">
            <w:pPr>
              <w:numPr>
                <w:ilvl w:val="1"/>
                <w:numId w:val="0"/>
              </w:numPr>
              <w:adjustRightInd w:val="0"/>
              <w:spacing w:after="120" w:line="240" w:lineRule="auto"/>
              <w:rPr>
                <w:rFonts w:ascii="Arial" w:eastAsia="Times New Roman" w:hAnsi="Arial" w:cs="Arial"/>
                <w:i/>
              </w:rPr>
            </w:pPr>
            <w:r w:rsidRPr="00167465">
              <w:rPr>
                <w:rFonts w:ascii="Arial" w:eastAsia="Times New Roman" w:hAnsi="Arial" w:cs="Arial"/>
              </w:rPr>
              <w:t>For the life of the Contract from the commencement date of the Contract.</w:t>
            </w:r>
          </w:p>
        </w:tc>
      </w:tr>
      <w:tr w:rsidR="00E62A85" w:rsidRPr="0036679C" w14:paraId="437DF759" w14:textId="77777777" w:rsidTr="008D5D50">
        <w:tc>
          <w:tcPr>
            <w:tcW w:w="565" w:type="dxa"/>
          </w:tcPr>
          <w:p w14:paraId="437DF756" w14:textId="77777777" w:rsidR="00E62A85" w:rsidRPr="0036679C" w:rsidRDefault="00E62A85"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6.6</w:t>
            </w:r>
          </w:p>
        </w:tc>
        <w:tc>
          <w:tcPr>
            <w:tcW w:w="8343" w:type="dxa"/>
            <w:shd w:val="clear" w:color="auto" w:fill="auto"/>
          </w:tcPr>
          <w:p w14:paraId="437DF757" w14:textId="77777777" w:rsidR="00E62A85" w:rsidRDefault="00E62A85" w:rsidP="00167465">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periodic assessment of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_Ref426109021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9.2</w:t>
            </w:r>
            <w:r w:rsidRPr="0036679C">
              <w:rPr>
                <w:rFonts w:ascii="Arial" w:eastAsia="Times New Roman" w:hAnsi="Arial" w:cs="Arial"/>
              </w:rPr>
              <w:fldChar w:fldCharType="end"/>
            </w:r>
            <w:r w:rsidRPr="0036679C">
              <w:rPr>
                <w:rFonts w:ascii="Arial" w:eastAsia="Times New Roman" w:hAnsi="Arial" w:cs="Arial"/>
              </w:rPr>
              <w:t xml:space="preserve"> of</w:t>
            </w:r>
            <w:r w:rsidRPr="0036679C">
              <w:rPr>
                <w:rFonts w:ascii="Arial" w:eastAsia="STZhongsong" w:hAnsi="Arial" w:cs="Arial"/>
                <w:i/>
                <w:lang w:eastAsia="zh-CN"/>
              </w:rPr>
              <w:t xml:space="preserve"> </w:t>
            </w:r>
            <w:r w:rsidRPr="0036679C">
              <w:rPr>
                <w:rFonts w:ascii="Arial" w:eastAsia="STZhongsong" w:hAnsi="Arial" w:cs="Arial"/>
                <w:lang w:eastAsia="zh-CN"/>
              </w:rPr>
              <w:t>Call Off</w:t>
            </w:r>
            <w:r w:rsidRPr="0036679C">
              <w:rPr>
                <w:rFonts w:ascii="Arial" w:eastAsia="Times New Roman" w:hAnsi="Arial" w:cs="Arial"/>
              </w:rPr>
              <w:t xml:space="preserve">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Times New Roman" w:hAnsi="Arial" w:cs="Arial"/>
                <w:i/>
              </w:rPr>
              <w:t xml:space="preserve"> </w:t>
            </w:r>
            <w:r w:rsidR="00167465">
              <w:rPr>
                <w:rFonts w:ascii="Arial" w:eastAsia="STZhongsong" w:hAnsi="Arial" w:cs="Arial"/>
                <w:lang w:eastAsia="zh-CN"/>
              </w:rPr>
              <w:t>will be carried out on:</w:t>
            </w:r>
          </w:p>
          <w:p w14:paraId="437DF758" w14:textId="77777777" w:rsidR="00167465" w:rsidRPr="00167465" w:rsidRDefault="00167465" w:rsidP="00167465">
            <w:pPr>
              <w:numPr>
                <w:ilvl w:val="1"/>
                <w:numId w:val="0"/>
              </w:numPr>
              <w:tabs>
                <w:tab w:val="left" w:pos="2783"/>
              </w:tabs>
              <w:adjustRightInd w:val="0"/>
              <w:spacing w:after="120" w:line="240" w:lineRule="auto"/>
              <w:rPr>
                <w:rFonts w:ascii="Arial" w:eastAsia="STZhongsong" w:hAnsi="Arial" w:cs="Arial"/>
                <w:lang w:eastAsia="zh-CN"/>
              </w:rPr>
            </w:pPr>
            <w:r>
              <w:rPr>
                <w:rFonts w:ascii="Arial" w:eastAsia="STZhongsong" w:hAnsi="Arial" w:cs="Arial"/>
                <w:lang w:eastAsia="zh-CN"/>
              </w:rPr>
              <w:t>Not applied</w:t>
            </w:r>
          </w:p>
        </w:tc>
      </w:tr>
      <w:tr w:rsidR="00E62A85" w:rsidRPr="0036679C" w14:paraId="437DF75D" w14:textId="77777777" w:rsidTr="008D5D50">
        <w:tc>
          <w:tcPr>
            <w:tcW w:w="565" w:type="dxa"/>
          </w:tcPr>
          <w:p w14:paraId="437DF75A" w14:textId="77777777" w:rsidR="00E62A85" w:rsidRPr="0036679C" w:rsidRDefault="00E62A85"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6.7</w:t>
            </w:r>
          </w:p>
        </w:tc>
        <w:tc>
          <w:tcPr>
            <w:tcW w:w="8343" w:type="dxa"/>
            <w:shd w:val="clear" w:color="auto" w:fill="auto"/>
          </w:tcPr>
          <w:p w14:paraId="437DF75B" w14:textId="77777777" w:rsidR="00E62A85" w:rsidRPr="0036679C" w:rsidRDefault="00E62A85" w:rsidP="0036679C">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request for increase in the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_Ref362951941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10</w:t>
            </w:r>
            <w:r w:rsidRPr="0036679C">
              <w:rPr>
                <w:rFonts w:ascii="Arial" w:eastAsia="Times New Roman" w:hAnsi="Arial" w:cs="Arial"/>
              </w:rPr>
              <w:fldChar w:fldCharType="end"/>
            </w:r>
            <w:r w:rsidRPr="0036679C">
              <w:rPr>
                <w:rFonts w:ascii="Arial" w:eastAsia="Times New Roman" w:hAnsi="Arial" w:cs="Arial"/>
              </w:rPr>
              <w:t xml:space="preserve"> of Call Off Schedule 3 (Call Off Contract Charges, Payment and Invoicing))</w:t>
            </w:r>
            <w:r w:rsidRPr="0036679C">
              <w:rPr>
                <w:rFonts w:ascii="Arial" w:eastAsia="STZhongsong" w:hAnsi="Arial" w:cs="Arial"/>
                <w:lang w:eastAsia="zh-CN"/>
              </w:rPr>
              <w:t>:</w:t>
            </w:r>
          </w:p>
          <w:p w14:paraId="437DF75C" w14:textId="77777777" w:rsidR="00E62A85" w:rsidRPr="0036679C" w:rsidRDefault="00E62A85" w:rsidP="00167465">
            <w:pPr>
              <w:numPr>
                <w:ilvl w:val="1"/>
                <w:numId w:val="0"/>
              </w:numPr>
              <w:tabs>
                <w:tab w:val="left" w:pos="2783"/>
              </w:tabs>
              <w:adjustRightInd w:val="0"/>
              <w:spacing w:after="120" w:line="240" w:lineRule="auto"/>
              <w:rPr>
                <w:rFonts w:ascii="Arial" w:eastAsia="Times New Roman" w:hAnsi="Arial" w:cs="Arial"/>
                <w:i/>
              </w:rPr>
            </w:pPr>
            <w:r w:rsidRPr="00167465">
              <w:rPr>
                <w:rFonts w:ascii="Arial" w:eastAsia="STZhongsong" w:hAnsi="Arial" w:cs="Arial"/>
                <w:lang w:eastAsia="zh-CN"/>
              </w:rPr>
              <w:t>Not Permitted</w:t>
            </w:r>
          </w:p>
        </w:tc>
      </w:tr>
    </w:tbl>
    <w:p w14:paraId="437DF75E"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437DF75F"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LIABILITY and insurance</w:t>
      </w:r>
    </w:p>
    <w:p w14:paraId="437DF760"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43"/>
      </w:tblGrid>
      <w:tr w:rsidR="00167465" w:rsidRPr="0036679C" w14:paraId="437DF764" w14:textId="77777777" w:rsidTr="00167465">
        <w:tc>
          <w:tcPr>
            <w:tcW w:w="565" w:type="dxa"/>
          </w:tcPr>
          <w:p w14:paraId="437DF761" w14:textId="77777777" w:rsidR="00167465" w:rsidRPr="0036679C" w:rsidRDefault="00167465"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7.1</w:t>
            </w:r>
          </w:p>
        </w:tc>
        <w:tc>
          <w:tcPr>
            <w:tcW w:w="8343" w:type="dxa"/>
            <w:shd w:val="clear" w:color="auto" w:fill="auto"/>
          </w:tcPr>
          <w:p w14:paraId="437DF762" w14:textId="77777777" w:rsidR="00167465" w:rsidRPr="0036679C" w:rsidRDefault="00167465" w:rsidP="0036679C">
            <w:pPr>
              <w:numPr>
                <w:ilvl w:val="1"/>
                <w:numId w:val="0"/>
              </w:numPr>
              <w:adjustRightInd w:val="0"/>
              <w:spacing w:after="120" w:line="240" w:lineRule="auto"/>
              <w:jc w:val="both"/>
              <w:rPr>
                <w:rFonts w:ascii="Arial" w:eastAsia="Times New Roman" w:hAnsi="Arial" w:cs="Arial"/>
              </w:rPr>
            </w:pPr>
            <w:r w:rsidRPr="0036679C">
              <w:rPr>
                <w:rFonts w:ascii="Arial" w:eastAsia="Times New Roman" w:hAnsi="Arial" w:cs="Arial"/>
                <w:b/>
              </w:rPr>
              <w:t>Estimated Year 1 Call Off Contract Charges</w:t>
            </w:r>
            <w:r w:rsidRPr="0036679C">
              <w:rPr>
                <w:rFonts w:ascii="Arial" w:eastAsia="Times New Roman" w:hAnsi="Arial" w:cs="Arial"/>
              </w:rPr>
              <w:t>:</w:t>
            </w:r>
          </w:p>
          <w:p w14:paraId="437DF763" w14:textId="77777777" w:rsidR="00167465" w:rsidRPr="0036679C" w:rsidRDefault="00167465" w:rsidP="00167465">
            <w:pPr>
              <w:keepNext/>
              <w:keepLines/>
              <w:adjustRightInd w:val="0"/>
              <w:spacing w:before="240" w:after="240" w:line="240" w:lineRule="auto"/>
              <w:jc w:val="both"/>
              <w:rPr>
                <w:rFonts w:ascii="Arial" w:eastAsia="STZhongsong" w:hAnsi="Arial" w:cs="Arial"/>
                <w:b/>
                <w:caps/>
                <w:lang w:eastAsia="zh-CN"/>
              </w:rPr>
            </w:pPr>
            <w:r>
              <w:rPr>
                <w:rFonts w:ascii="Arial" w:eastAsia="Times New Roman" w:hAnsi="Arial" w:cs="Arial"/>
              </w:rPr>
              <w:t xml:space="preserve">The sum of </w:t>
            </w:r>
            <w:r w:rsidR="00B94CEE">
              <w:rPr>
                <w:rFonts w:ascii="Arial" w:eastAsia="Times New Roman" w:hAnsi="Arial" w:cs="Arial"/>
              </w:rPr>
              <w:t xml:space="preserve">up to </w:t>
            </w:r>
            <w:r>
              <w:rPr>
                <w:rFonts w:ascii="Arial" w:eastAsia="Times New Roman" w:hAnsi="Arial" w:cs="Arial"/>
              </w:rPr>
              <w:t>£42,100.00 (ex VAT)</w:t>
            </w:r>
          </w:p>
        </w:tc>
      </w:tr>
      <w:tr w:rsidR="00167465" w:rsidRPr="0036679C" w14:paraId="437DF768" w14:textId="77777777" w:rsidTr="008D5D50">
        <w:tc>
          <w:tcPr>
            <w:tcW w:w="565" w:type="dxa"/>
          </w:tcPr>
          <w:p w14:paraId="437DF765" w14:textId="77777777" w:rsidR="00167465" w:rsidRPr="0036679C" w:rsidRDefault="00167465"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7.2</w:t>
            </w:r>
          </w:p>
        </w:tc>
        <w:tc>
          <w:tcPr>
            <w:tcW w:w="8343" w:type="dxa"/>
            <w:shd w:val="clear" w:color="auto" w:fill="auto"/>
          </w:tcPr>
          <w:p w14:paraId="437DF766" w14:textId="77777777" w:rsidR="00167465" w:rsidRPr="0036679C" w:rsidRDefault="00167465"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Supplier’s limitation of Liability</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_Ref365630206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37.2.1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437DF767" w14:textId="77777777" w:rsidR="00167465" w:rsidRPr="00167465" w:rsidRDefault="00167465" w:rsidP="00167465">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rPr>
              <w:t xml:space="preserve">In Clause </w:t>
            </w:r>
            <w:r w:rsidRPr="0036679C">
              <w:rPr>
                <w:rFonts w:ascii="Arial" w:eastAsia="STZhongsong" w:hAnsi="Arial" w:cs="Arial"/>
              </w:rPr>
              <w:fldChar w:fldCharType="begin" w:fldLock="1"/>
            </w:r>
            <w:r w:rsidRPr="0036679C">
              <w:rPr>
                <w:rFonts w:ascii="Arial" w:eastAsia="STZhongsong" w:hAnsi="Arial" w:cs="Arial"/>
              </w:rPr>
              <w:instrText xml:space="preserve"> REF _Ref365630206 \r \h  \* MERGEFORMAT </w:instrText>
            </w:r>
            <w:r w:rsidRPr="0036679C">
              <w:rPr>
                <w:rFonts w:ascii="Arial" w:eastAsia="STZhongsong" w:hAnsi="Arial" w:cs="Arial"/>
              </w:rPr>
            </w:r>
            <w:r w:rsidRPr="0036679C">
              <w:rPr>
                <w:rFonts w:ascii="Arial" w:eastAsia="STZhongsong" w:hAnsi="Arial" w:cs="Arial"/>
              </w:rPr>
              <w:fldChar w:fldCharType="separate"/>
            </w:r>
            <w:r w:rsidRPr="0036679C">
              <w:rPr>
                <w:rFonts w:ascii="Arial" w:eastAsia="STZhongsong" w:hAnsi="Arial" w:cs="Arial"/>
              </w:rPr>
              <w:t>37.2.1</w:t>
            </w:r>
            <w:r w:rsidRPr="0036679C">
              <w:rPr>
                <w:rFonts w:ascii="Arial" w:eastAsia="STZhongsong" w:hAnsi="Arial" w:cs="Arial"/>
              </w:rPr>
              <w:fldChar w:fldCharType="end"/>
            </w:r>
            <w:r w:rsidRPr="0036679C">
              <w:rPr>
                <w:rFonts w:ascii="Arial" w:eastAsia="STZhongsong" w:hAnsi="Arial" w:cs="Arial"/>
              </w:rPr>
              <w:t xml:space="preserve"> of the Call Off Terms</w:t>
            </w:r>
          </w:p>
        </w:tc>
      </w:tr>
      <w:tr w:rsidR="00167465" w:rsidRPr="0036679C" w14:paraId="437DF76C" w14:textId="77777777" w:rsidTr="008D5D50">
        <w:tc>
          <w:tcPr>
            <w:tcW w:w="565" w:type="dxa"/>
          </w:tcPr>
          <w:p w14:paraId="437DF769" w14:textId="77777777" w:rsidR="00167465" w:rsidRPr="0036679C" w:rsidRDefault="00167465"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7.3</w:t>
            </w:r>
          </w:p>
        </w:tc>
        <w:tc>
          <w:tcPr>
            <w:tcW w:w="8343" w:type="dxa"/>
            <w:shd w:val="clear" w:color="auto" w:fill="auto"/>
          </w:tcPr>
          <w:p w14:paraId="437DF76A" w14:textId="77777777" w:rsidR="00167465" w:rsidRPr="0036679C" w:rsidRDefault="00167465" w:rsidP="0036679C">
            <w:pPr>
              <w:numPr>
                <w:ilvl w:val="1"/>
                <w:numId w:val="0"/>
              </w:numPr>
              <w:adjustRightInd w:val="0"/>
              <w:spacing w:after="120" w:line="240" w:lineRule="auto"/>
              <w:jc w:val="both"/>
              <w:rPr>
                <w:rFonts w:ascii="Arial" w:eastAsia="Times New Roman" w:hAnsi="Arial" w:cs="Arial"/>
              </w:rPr>
            </w:pPr>
            <w:r w:rsidRPr="0036679C">
              <w:rPr>
                <w:rFonts w:ascii="Arial" w:eastAsia="STZhongsong" w:hAnsi="Arial" w:cs="Arial"/>
                <w:b/>
                <w:lang w:eastAsia="zh-CN"/>
              </w:rPr>
              <w:t xml:space="preserve">Insurance </w:t>
            </w:r>
            <w:r w:rsidRPr="0036679C">
              <w:rPr>
                <w:rFonts w:ascii="Arial" w:eastAsia="STZhongsong" w:hAnsi="Arial" w:cs="Arial"/>
                <w:lang w:eastAsia="zh-CN"/>
              </w:rPr>
              <w:t xml:space="preserve">(Clause </w:t>
            </w:r>
            <w:r w:rsidRPr="0036679C">
              <w:rPr>
                <w:rFonts w:ascii="Arial" w:eastAsia="Times New Roman" w:hAnsi="Arial" w:cs="Arial"/>
                <w:highlight w:val="yellow"/>
              </w:rPr>
              <w:fldChar w:fldCharType="begin" w:fldLock="1"/>
            </w:r>
            <w:r w:rsidRPr="0036679C">
              <w:rPr>
                <w:rFonts w:ascii="Arial" w:eastAsia="Times New Roman" w:hAnsi="Arial" w:cs="Arial"/>
              </w:rPr>
              <w:instrText xml:space="preserve"> REF _Ref426475766 \r \h </w:instrText>
            </w:r>
            <w:r w:rsidRPr="0036679C">
              <w:rPr>
                <w:rFonts w:ascii="Arial" w:eastAsia="Times New Roman" w:hAnsi="Arial" w:cs="Arial"/>
                <w:highlight w:val="yellow"/>
              </w:rPr>
              <w:instrText xml:space="preserve"> \* MERGEFORMAT </w:instrText>
            </w:r>
            <w:r w:rsidRPr="0036679C">
              <w:rPr>
                <w:rFonts w:ascii="Arial" w:eastAsia="Times New Roman" w:hAnsi="Arial" w:cs="Arial"/>
                <w:highlight w:val="yellow"/>
              </w:rPr>
            </w:r>
            <w:r w:rsidRPr="0036679C">
              <w:rPr>
                <w:rFonts w:ascii="Arial" w:eastAsia="Times New Roman" w:hAnsi="Arial" w:cs="Arial"/>
                <w:highlight w:val="yellow"/>
              </w:rPr>
              <w:fldChar w:fldCharType="separate"/>
            </w:r>
            <w:r w:rsidRPr="0036679C">
              <w:rPr>
                <w:rFonts w:ascii="Arial" w:eastAsia="Times New Roman" w:hAnsi="Arial" w:cs="Arial"/>
              </w:rPr>
              <w:t>38.3</w:t>
            </w:r>
            <w:r w:rsidRPr="0036679C">
              <w:rPr>
                <w:rFonts w:ascii="Arial" w:eastAsia="Times New Roman" w:hAnsi="Arial" w:cs="Arial"/>
                <w:highlight w:val="yellow"/>
              </w:rPr>
              <w:fldChar w:fldCharType="end"/>
            </w:r>
            <w:r w:rsidRPr="0036679C">
              <w:rPr>
                <w:rFonts w:ascii="Arial" w:eastAsia="Times New Roman" w:hAnsi="Arial" w:cs="Arial"/>
              </w:rPr>
              <w:t xml:space="preserve"> of the Call Off Terms):</w:t>
            </w:r>
          </w:p>
          <w:p w14:paraId="437DF76B" w14:textId="77777777" w:rsidR="00167465" w:rsidRPr="00167465" w:rsidRDefault="00167465" w:rsidP="00167465">
            <w:pPr>
              <w:keepNext/>
              <w:keepLines/>
              <w:adjustRightInd w:val="0"/>
              <w:spacing w:after="0" w:line="240" w:lineRule="auto"/>
              <w:jc w:val="both"/>
              <w:rPr>
                <w:rFonts w:ascii="Arial" w:eastAsia="Times New Roman" w:hAnsi="Arial" w:cs="Arial"/>
                <w:i/>
              </w:rPr>
            </w:pPr>
            <w:r w:rsidRPr="00167465">
              <w:rPr>
                <w:rFonts w:ascii="Arial" w:eastAsia="Times New Roman" w:hAnsi="Arial" w:cs="Arial"/>
              </w:rPr>
              <w:t>In Clause 38.3 of the Call-Off terms</w:t>
            </w:r>
          </w:p>
        </w:tc>
      </w:tr>
    </w:tbl>
    <w:p w14:paraId="437DF76D"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i/>
        </w:rPr>
      </w:pPr>
    </w:p>
    <w:p w14:paraId="437DF76E"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TERMINATION and exit</w:t>
      </w:r>
    </w:p>
    <w:p w14:paraId="437DF76F"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43"/>
      </w:tblGrid>
      <w:tr w:rsidR="00167465" w:rsidRPr="0036679C" w14:paraId="437DF773" w14:textId="77777777" w:rsidTr="00167465">
        <w:tc>
          <w:tcPr>
            <w:tcW w:w="565" w:type="dxa"/>
          </w:tcPr>
          <w:p w14:paraId="437DF770" w14:textId="77777777" w:rsidR="00167465" w:rsidRPr="0036679C" w:rsidRDefault="00167465"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8.1</w:t>
            </w:r>
          </w:p>
        </w:tc>
        <w:tc>
          <w:tcPr>
            <w:tcW w:w="8343" w:type="dxa"/>
            <w:shd w:val="clear" w:color="auto" w:fill="auto"/>
          </w:tcPr>
          <w:p w14:paraId="437DF771" w14:textId="77777777" w:rsidR="00167465" w:rsidRDefault="00167465" w:rsidP="00167465">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on material Default</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_Ref426110026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42.2.1(c)</w:t>
            </w:r>
            <w:r w:rsidRPr="0036679C">
              <w:rPr>
                <w:rFonts w:ascii="Arial" w:eastAsia="STZhongsong" w:hAnsi="Arial" w:cs="Arial"/>
                <w:lang w:eastAsia="zh-CN"/>
              </w:rPr>
              <w:fldChar w:fldCharType="end"/>
            </w:r>
            <w:r>
              <w:rPr>
                <w:rFonts w:ascii="Arial" w:eastAsia="STZhongsong" w:hAnsi="Arial" w:cs="Arial"/>
                <w:lang w:eastAsia="zh-CN"/>
              </w:rPr>
              <w:t xml:space="preserve"> of the Call Off Terms)):</w:t>
            </w:r>
          </w:p>
          <w:p w14:paraId="437DF772" w14:textId="77777777" w:rsidR="00167465" w:rsidRPr="00167465" w:rsidRDefault="00167465" w:rsidP="00167465">
            <w:pPr>
              <w:numPr>
                <w:ilvl w:val="1"/>
                <w:numId w:val="0"/>
              </w:numPr>
              <w:adjustRightInd w:val="0"/>
              <w:spacing w:after="120" w:line="240" w:lineRule="auto"/>
              <w:jc w:val="both"/>
              <w:rPr>
                <w:rFonts w:ascii="Arial" w:eastAsia="STZhongsong" w:hAnsi="Arial" w:cs="Arial"/>
                <w:lang w:eastAsia="zh-CN"/>
              </w:rPr>
            </w:pPr>
            <w:r w:rsidRPr="00167465">
              <w:rPr>
                <w:rFonts w:ascii="Arial" w:eastAsia="STZhongsong" w:hAnsi="Arial" w:cs="Arial"/>
                <w:lang w:eastAsia="zh-CN"/>
              </w:rPr>
              <w:t xml:space="preserve">In Clause </w:t>
            </w:r>
            <w:r w:rsidRPr="00167465">
              <w:rPr>
                <w:rFonts w:ascii="Arial" w:eastAsia="Times New Roman" w:hAnsi="Arial" w:cs="Arial"/>
              </w:rPr>
              <w:fldChar w:fldCharType="begin" w:fldLock="1"/>
            </w:r>
            <w:r w:rsidRPr="00167465">
              <w:rPr>
                <w:rFonts w:ascii="Arial" w:eastAsia="STZhongsong" w:hAnsi="Arial" w:cs="Arial"/>
                <w:lang w:eastAsia="zh-CN"/>
              </w:rPr>
              <w:instrText xml:space="preserve"> REF _Ref426110026 \r \h </w:instrText>
            </w:r>
            <w:r w:rsidRPr="00167465">
              <w:rPr>
                <w:rFonts w:ascii="Arial" w:eastAsia="Times New Roman" w:hAnsi="Arial" w:cs="Arial"/>
              </w:rPr>
              <w:instrText xml:space="preserve"> \* MERGEFORMAT </w:instrText>
            </w:r>
            <w:r w:rsidRPr="00167465">
              <w:rPr>
                <w:rFonts w:ascii="Arial" w:eastAsia="Times New Roman" w:hAnsi="Arial" w:cs="Arial"/>
              </w:rPr>
            </w:r>
            <w:r w:rsidRPr="00167465">
              <w:rPr>
                <w:rFonts w:ascii="Arial" w:eastAsia="Times New Roman" w:hAnsi="Arial" w:cs="Arial"/>
              </w:rPr>
              <w:fldChar w:fldCharType="separate"/>
            </w:r>
            <w:r w:rsidRPr="00167465">
              <w:rPr>
                <w:rFonts w:ascii="Arial" w:eastAsia="STZhongsong" w:hAnsi="Arial" w:cs="Arial"/>
                <w:lang w:eastAsia="zh-CN"/>
              </w:rPr>
              <w:t>42.2.1(c)</w:t>
            </w:r>
            <w:r w:rsidRPr="00167465">
              <w:rPr>
                <w:rFonts w:ascii="Arial" w:eastAsia="Times New Roman" w:hAnsi="Arial" w:cs="Arial"/>
              </w:rPr>
              <w:fldChar w:fldCharType="end"/>
            </w:r>
            <w:r w:rsidRPr="00167465">
              <w:rPr>
                <w:rFonts w:ascii="Arial" w:eastAsia="Times New Roman" w:hAnsi="Arial" w:cs="Arial"/>
              </w:rPr>
              <w:t xml:space="preserve"> of the Call Off Terms </w:t>
            </w:r>
          </w:p>
        </w:tc>
      </w:tr>
      <w:tr w:rsidR="00167465" w:rsidRPr="0036679C" w14:paraId="437DF777" w14:textId="77777777" w:rsidTr="008D5D50">
        <w:tc>
          <w:tcPr>
            <w:tcW w:w="565" w:type="dxa"/>
          </w:tcPr>
          <w:p w14:paraId="437DF774" w14:textId="77777777" w:rsidR="00167465" w:rsidRPr="0036679C" w:rsidRDefault="00167465"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8.2</w:t>
            </w:r>
          </w:p>
        </w:tc>
        <w:tc>
          <w:tcPr>
            <w:tcW w:w="8343" w:type="dxa"/>
            <w:shd w:val="clear" w:color="auto" w:fill="auto"/>
          </w:tcPr>
          <w:p w14:paraId="437DF775" w14:textId="77777777" w:rsidR="00167465" w:rsidRPr="0036679C" w:rsidRDefault="00167465"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without cause notice period</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_Ref379468054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42.7.1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437DF776" w14:textId="77777777" w:rsidR="00167465" w:rsidRPr="00167465" w:rsidRDefault="00167465" w:rsidP="00167465">
            <w:pPr>
              <w:numPr>
                <w:ilvl w:val="1"/>
                <w:numId w:val="0"/>
              </w:numPr>
              <w:adjustRightInd w:val="0"/>
              <w:spacing w:after="120" w:line="240" w:lineRule="auto"/>
              <w:jc w:val="both"/>
              <w:rPr>
                <w:rFonts w:ascii="Arial" w:eastAsia="STZhongsong" w:hAnsi="Arial" w:cs="Arial"/>
                <w:lang w:eastAsia="zh-CN"/>
              </w:rPr>
            </w:pPr>
            <w:r w:rsidRPr="00167465">
              <w:rPr>
                <w:rFonts w:ascii="Arial" w:eastAsia="Times New Roman" w:hAnsi="Arial" w:cs="Arial"/>
              </w:rPr>
              <w:t xml:space="preserve">In Clause </w:t>
            </w:r>
            <w:r w:rsidRPr="00167465">
              <w:rPr>
                <w:rFonts w:ascii="Arial" w:eastAsia="STZhongsong" w:hAnsi="Arial" w:cs="Arial"/>
                <w:lang w:eastAsia="zh-CN"/>
              </w:rPr>
              <w:fldChar w:fldCharType="begin" w:fldLock="1"/>
            </w:r>
            <w:r w:rsidRPr="00167465">
              <w:rPr>
                <w:rFonts w:ascii="Arial" w:eastAsia="STZhongsong" w:hAnsi="Arial" w:cs="Arial"/>
                <w:lang w:eastAsia="zh-CN"/>
              </w:rPr>
              <w:instrText xml:space="preserve"> REF _Ref379468054 \r \h  \* MERGEFORMAT </w:instrText>
            </w:r>
            <w:r w:rsidRPr="00167465">
              <w:rPr>
                <w:rFonts w:ascii="Arial" w:eastAsia="STZhongsong" w:hAnsi="Arial" w:cs="Arial"/>
                <w:lang w:eastAsia="zh-CN"/>
              </w:rPr>
            </w:r>
            <w:r w:rsidRPr="00167465">
              <w:rPr>
                <w:rFonts w:ascii="Arial" w:eastAsia="STZhongsong" w:hAnsi="Arial" w:cs="Arial"/>
                <w:lang w:eastAsia="zh-CN"/>
              </w:rPr>
              <w:fldChar w:fldCharType="separate"/>
            </w:r>
            <w:r w:rsidRPr="00167465">
              <w:rPr>
                <w:rFonts w:ascii="Arial" w:eastAsia="STZhongsong" w:hAnsi="Arial" w:cs="Arial"/>
                <w:lang w:eastAsia="zh-CN"/>
              </w:rPr>
              <w:t>42.7.1</w:t>
            </w:r>
            <w:r w:rsidRPr="00167465">
              <w:rPr>
                <w:rFonts w:ascii="Arial" w:eastAsia="STZhongsong" w:hAnsi="Arial" w:cs="Arial"/>
                <w:lang w:eastAsia="zh-CN"/>
              </w:rPr>
              <w:fldChar w:fldCharType="end"/>
            </w:r>
            <w:r w:rsidRPr="00167465">
              <w:rPr>
                <w:rFonts w:ascii="Arial" w:eastAsia="STZhongsong" w:hAnsi="Arial" w:cs="Arial"/>
                <w:lang w:eastAsia="zh-CN"/>
              </w:rPr>
              <w:t xml:space="preserve"> of the Call Off Terms</w:t>
            </w:r>
          </w:p>
        </w:tc>
      </w:tr>
      <w:tr w:rsidR="00167465" w:rsidRPr="0036679C" w14:paraId="437DF77B" w14:textId="77777777" w:rsidTr="008D5D50">
        <w:tc>
          <w:tcPr>
            <w:tcW w:w="565" w:type="dxa"/>
          </w:tcPr>
          <w:p w14:paraId="437DF778" w14:textId="77777777" w:rsidR="00167465" w:rsidRPr="000721CE" w:rsidRDefault="00167465" w:rsidP="0036679C">
            <w:pPr>
              <w:numPr>
                <w:ilvl w:val="1"/>
                <w:numId w:val="0"/>
              </w:numPr>
              <w:adjustRightInd w:val="0"/>
              <w:spacing w:after="120" w:line="240" w:lineRule="auto"/>
              <w:jc w:val="both"/>
              <w:rPr>
                <w:rFonts w:ascii="Arial" w:eastAsia="STZhongsong" w:hAnsi="Arial" w:cs="Arial"/>
                <w:b/>
                <w:lang w:eastAsia="zh-CN"/>
              </w:rPr>
            </w:pPr>
            <w:r w:rsidRPr="000721CE">
              <w:rPr>
                <w:rFonts w:ascii="Arial" w:eastAsia="STZhongsong" w:hAnsi="Arial" w:cs="Arial"/>
                <w:b/>
                <w:lang w:eastAsia="zh-CN"/>
              </w:rPr>
              <w:t>8.3</w:t>
            </w:r>
          </w:p>
        </w:tc>
        <w:tc>
          <w:tcPr>
            <w:tcW w:w="8343" w:type="dxa"/>
            <w:shd w:val="clear" w:color="auto" w:fill="auto"/>
          </w:tcPr>
          <w:p w14:paraId="437DF779" w14:textId="77777777" w:rsidR="00167465" w:rsidRPr="000721CE" w:rsidRDefault="00167465" w:rsidP="0036679C">
            <w:pPr>
              <w:numPr>
                <w:ilvl w:val="1"/>
                <w:numId w:val="0"/>
              </w:numPr>
              <w:adjustRightInd w:val="0"/>
              <w:spacing w:after="120" w:line="240" w:lineRule="auto"/>
              <w:jc w:val="both"/>
              <w:rPr>
                <w:rFonts w:ascii="Arial" w:eastAsia="STZhongsong" w:hAnsi="Arial" w:cs="Arial"/>
                <w:lang w:eastAsia="zh-CN"/>
              </w:rPr>
            </w:pPr>
            <w:r w:rsidRPr="000721CE">
              <w:rPr>
                <w:rFonts w:ascii="Arial" w:eastAsia="STZhongsong" w:hAnsi="Arial" w:cs="Arial"/>
                <w:b/>
                <w:lang w:eastAsia="zh-CN"/>
              </w:rPr>
              <w:t>Undisputed Sums Limit</w:t>
            </w:r>
            <w:r w:rsidRPr="000721CE">
              <w:rPr>
                <w:rFonts w:ascii="Arial" w:eastAsia="STZhongsong" w:hAnsi="Arial" w:cs="Arial"/>
                <w:lang w:eastAsia="zh-CN"/>
              </w:rPr>
              <w:t>:</w:t>
            </w:r>
          </w:p>
          <w:p w14:paraId="437DF77A" w14:textId="77777777" w:rsidR="00167465" w:rsidRPr="000721CE" w:rsidRDefault="00167465" w:rsidP="000721CE">
            <w:pPr>
              <w:keepNext/>
              <w:keepLines/>
              <w:adjustRightInd w:val="0"/>
              <w:spacing w:before="240" w:after="240" w:line="240" w:lineRule="auto"/>
              <w:jc w:val="both"/>
              <w:rPr>
                <w:rFonts w:ascii="Arial" w:eastAsia="Times New Roman" w:hAnsi="Arial" w:cs="Arial"/>
              </w:rPr>
            </w:pPr>
            <w:r w:rsidRPr="000721CE">
              <w:rPr>
                <w:rFonts w:ascii="Arial" w:eastAsia="STZhongsong" w:hAnsi="Arial" w:cs="Arial"/>
                <w:lang w:eastAsia="zh-CN"/>
              </w:rPr>
              <w:t xml:space="preserve">In Clause </w:t>
            </w:r>
            <w:r w:rsidRPr="000721CE">
              <w:rPr>
                <w:rFonts w:ascii="Arial" w:eastAsia="Times New Roman" w:hAnsi="Arial" w:cs="Arial"/>
              </w:rPr>
              <w:fldChar w:fldCharType="begin" w:fldLock="1"/>
            </w:r>
            <w:r w:rsidRPr="000721CE">
              <w:rPr>
                <w:rFonts w:ascii="Arial" w:eastAsia="Times New Roman" w:hAnsi="Arial" w:cs="Arial"/>
              </w:rPr>
              <w:instrText xml:space="preserve"> REF _Ref363735542 \r \h  \* MERGEFORMAT </w:instrText>
            </w:r>
            <w:r w:rsidRPr="000721CE">
              <w:rPr>
                <w:rFonts w:ascii="Arial" w:eastAsia="Times New Roman" w:hAnsi="Arial" w:cs="Arial"/>
              </w:rPr>
            </w:r>
            <w:r w:rsidRPr="000721CE">
              <w:rPr>
                <w:rFonts w:ascii="Arial" w:eastAsia="Times New Roman" w:hAnsi="Arial" w:cs="Arial"/>
              </w:rPr>
              <w:fldChar w:fldCharType="separate"/>
            </w:r>
            <w:r w:rsidRPr="000721CE">
              <w:rPr>
                <w:rFonts w:ascii="Arial" w:eastAsia="Times New Roman" w:hAnsi="Arial" w:cs="Arial"/>
              </w:rPr>
              <w:t>43.1.1</w:t>
            </w:r>
            <w:r w:rsidRPr="000721CE">
              <w:rPr>
                <w:rFonts w:ascii="Arial" w:eastAsia="Times New Roman" w:hAnsi="Arial" w:cs="Arial"/>
              </w:rPr>
              <w:fldChar w:fldCharType="end"/>
            </w:r>
            <w:r w:rsidRPr="000721CE">
              <w:rPr>
                <w:rFonts w:ascii="Arial" w:eastAsia="Times New Roman" w:hAnsi="Arial" w:cs="Arial"/>
              </w:rPr>
              <w:t xml:space="preserve"> of the Call Off Terms</w:t>
            </w:r>
            <w:r w:rsidR="000721CE" w:rsidRPr="000721CE">
              <w:rPr>
                <w:rFonts w:ascii="Arial" w:eastAsia="Times New Roman" w:hAnsi="Arial" w:cs="Arial"/>
              </w:rPr>
              <w:t xml:space="preserve"> </w:t>
            </w:r>
          </w:p>
        </w:tc>
      </w:tr>
      <w:tr w:rsidR="00167465" w:rsidRPr="0036679C" w14:paraId="437DF780" w14:textId="77777777" w:rsidTr="008D5D50">
        <w:tc>
          <w:tcPr>
            <w:tcW w:w="565" w:type="dxa"/>
            <w:tcBorders>
              <w:top w:val="single" w:sz="4" w:space="0" w:color="auto"/>
              <w:left w:val="single" w:sz="4" w:space="0" w:color="auto"/>
              <w:bottom w:val="single" w:sz="4" w:space="0" w:color="auto"/>
              <w:right w:val="single" w:sz="4" w:space="0" w:color="auto"/>
            </w:tcBorders>
          </w:tcPr>
          <w:p w14:paraId="437DF77C" w14:textId="77777777" w:rsidR="00167465" w:rsidRPr="0036679C" w:rsidRDefault="00167465"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8.4</w:t>
            </w:r>
          </w:p>
        </w:tc>
        <w:tc>
          <w:tcPr>
            <w:tcW w:w="8343" w:type="dxa"/>
            <w:tcBorders>
              <w:top w:val="single" w:sz="4" w:space="0" w:color="auto"/>
              <w:left w:val="single" w:sz="4" w:space="0" w:color="auto"/>
              <w:bottom w:val="single" w:sz="4" w:space="0" w:color="auto"/>
              <w:right w:val="single" w:sz="4" w:space="0" w:color="auto"/>
            </w:tcBorders>
            <w:shd w:val="clear" w:color="auto" w:fill="auto"/>
          </w:tcPr>
          <w:p w14:paraId="437DF77D" w14:textId="77777777" w:rsidR="00167465" w:rsidRPr="0036679C" w:rsidRDefault="00167465"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 xml:space="preserve">Exit Management: </w:t>
            </w:r>
          </w:p>
          <w:p w14:paraId="437DF77E" w14:textId="77777777" w:rsidR="000721CE" w:rsidRPr="0036679C" w:rsidRDefault="00167465" w:rsidP="000721CE">
            <w:pPr>
              <w:numPr>
                <w:ilvl w:val="1"/>
                <w:numId w:val="0"/>
              </w:numPr>
              <w:adjustRightInd w:val="0"/>
              <w:spacing w:after="120" w:line="240" w:lineRule="auto"/>
              <w:jc w:val="both"/>
              <w:rPr>
                <w:rFonts w:ascii="Arial" w:eastAsia="Times New Roman" w:hAnsi="Arial" w:cs="Arial"/>
                <w:i/>
              </w:rPr>
            </w:pPr>
            <w:r w:rsidRPr="000721CE">
              <w:rPr>
                <w:rFonts w:ascii="Arial" w:eastAsia="STZhongsong" w:hAnsi="Arial" w:cs="Arial"/>
                <w:lang w:eastAsia="zh-CN"/>
              </w:rPr>
              <w:t>Not applied</w:t>
            </w:r>
          </w:p>
          <w:p w14:paraId="437DF77F" w14:textId="77777777" w:rsidR="00167465" w:rsidRPr="0036679C" w:rsidRDefault="00167465" w:rsidP="0036679C">
            <w:pPr>
              <w:numPr>
                <w:ilvl w:val="1"/>
                <w:numId w:val="0"/>
              </w:numPr>
              <w:adjustRightInd w:val="0"/>
              <w:spacing w:after="120" w:line="240" w:lineRule="auto"/>
              <w:rPr>
                <w:rFonts w:ascii="Arial" w:eastAsia="Times New Roman" w:hAnsi="Arial" w:cs="Arial"/>
                <w:i/>
              </w:rPr>
            </w:pPr>
            <w:r w:rsidRPr="0036679C">
              <w:rPr>
                <w:rFonts w:ascii="Arial" w:eastAsia="Times New Roman" w:hAnsi="Arial" w:cs="Arial"/>
                <w:i/>
                <w:highlight w:val="yellow"/>
              </w:rPr>
              <w:t xml:space="preserve"> </w:t>
            </w:r>
          </w:p>
        </w:tc>
      </w:tr>
    </w:tbl>
    <w:p w14:paraId="437DF781"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437DF782"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supplier information</w:t>
      </w:r>
    </w:p>
    <w:p w14:paraId="437DF783"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43"/>
      </w:tblGrid>
      <w:tr w:rsidR="000721CE" w:rsidRPr="0036679C" w14:paraId="437DF787" w14:textId="77777777" w:rsidTr="000721CE">
        <w:tc>
          <w:tcPr>
            <w:tcW w:w="565" w:type="dxa"/>
            <w:tcBorders>
              <w:top w:val="single" w:sz="4" w:space="0" w:color="auto"/>
              <w:left w:val="single" w:sz="4" w:space="0" w:color="auto"/>
              <w:bottom w:val="single" w:sz="4" w:space="0" w:color="auto"/>
              <w:right w:val="single" w:sz="4" w:space="0" w:color="auto"/>
            </w:tcBorders>
          </w:tcPr>
          <w:p w14:paraId="437DF784" w14:textId="77777777" w:rsidR="000721CE" w:rsidRPr="0036679C" w:rsidRDefault="000721CE"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9.1</w:t>
            </w:r>
          </w:p>
        </w:tc>
        <w:tc>
          <w:tcPr>
            <w:tcW w:w="8343" w:type="dxa"/>
            <w:tcBorders>
              <w:top w:val="single" w:sz="4" w:space="0" w:color="auto"/>
              <w:left w:val="single" w:sz="4" w:space="0" w:color="auto"/>
              <w:bottom w:val="single" w:sz="4" w:space="0" w:color="auto"/>
              <w:right w:val="single" w:sz="4" w:space="0" w:color="auto"/>
            </w:tcBorders>
            <w:shd w:val="clear" w:color="auto" w:fill="auto"/>
          </w:tcPr>
          <w:p w14:paraId="437DF785" w14:textId="77777777" w:rsidR="000721CE" w:rsidRPr="0036679C" w:rsidRDefault="000721CE"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Supplier's inspection of Sites, Customer Property and Customer Assets:</w:t>
            </w:r>
          </w:p>
          <w:p w14:paraId="437DF786" w14:textId="77777777" w:rsidR="000721CE" w:rsidRPr="000721CE" w:rsidRDefault="000721CE" w:rsidP="0036679C">
            <w:pPr>
              <w:numPr>
                <w:ilvl w:val="1"/>
                <w:numId w:val="0"/>
              </w:numPr>
              <w:adjustRightInd w:val="0"/>
              <w:spacing w:after="120" w:line="240" w:lineRule="auto"/>
              <w:rPr>
                <w:rFonts w:ascii="Arial" w:eastAsia="STZhongsong" w:hAnsi="Arial" w:cs="Arial"/>
                <w:lang w:eastAsia="zh-CN"/>
              </w:rPr>
            </w:pPr>
            <w:r w:rsidRPr="000721CE">
              <w:rPr>
                <w:rFonts w:ascii="Arial" w:eastAsia="Times New Roman" w:hAnsi="Arial" w:cs="Arial"/>
              </w:rPr>
              <w:t>Not applied</w:t>
            </w:r>
          </w:p>
        </w:tc>
      </w:tr>
      <w:tr w:rsidR="000721CE" w:rsidRPr="0036679C" w14:paraId="437DF78B" w14:textId="77777777" w:rsidTr="008D5D50">
        <w:tc>
          <w:tcPr>
            <w:tcW w:w="565" w:type="dxa"/>
            <w:tcBorders>
              <w:top w:val="single" w:sz="4" w:space="0" w:color="auto"/>
              <w:left w:val="single" w:sz="4" w:space="0" w:color="auto"/>
              <w:bottom w:val="single" w:sz="4" w:space="0" w:color="auto"/>
              <w:right w:val="single" w:sz="4" w:space="0" w:color="auto"/>
            </w:tcBorders>
          </w:tcPr>
          <w:p w14:paraId="437DF788" w14:textId="77777777" w:rsidR="000721CE" w:rsidRPr="0036679C" w:rsidRDefault="000721CE"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9.2</w:t>
            </w:r>
          </w:p>
        </w:tc>
        <w:tc>
          <w:tcPr>
            <w:tcW w:w="8343" w:type="dxa"/>
            <w:tcBorders>
              <w:top w:val="single" w:sz="4" w:space="0" w:color="auto"/>
              <w:left w:val="single" w:sz="4" w:space="0" w:color="auto"/>
              <w:bottom w:val="single" w:sz="4" w:space="0" w:color="auto"/>
              <w:right w:val="single" w:sz="4" w:space="0" w:color="auto"/>
            </w:tcBorders>
            <w:shd w:val="clear" w:color="auto" w:fill="auto"/>
          </w:tcPr>
          <w:p w14:paraId="437DF789" w14:textId="77777777" w:rsidR="000721CE" w:rsidRPr="0036679C" w:rsidRDefault="000721CE"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Commercially Sensitive Information</w:t>
            </w:r>
            <w:r w:rsidRPr="0036679C">
              <w:rPr>
                <w:rFonts w:ascii="Arial" w:eastAsia="STZhongsong" w:hAnsi="Arial" w:cs="Arial"/>
                <w:lang w:eastAsia="zh-CN"/>
              </w:rPr>
              <w:t>:</w:t>
            </w:r>
          </w:p>
          <w:p w14:paraId="437DF78A" w14:textId="77777777" w:rsidR="000721CE" w:rsidRPr="000721CE" w:rsidRDefault="000721CE" w:rsidP="0036679C">
            <w:pPr>
              <w:numPr>
                <w:ilvl w:val="1"/>
                <w:numId w:val="0"/>
              </w:numPr>
              <w:adjustRightInd w:val="0"/>
              <w:spacing w:after="120" w:line="240" w:lineRule="auto"/>
              <w:rPr>
                <w:rFonts w:ascii="Arial" w:eastAsia="Times New Roman" w:hAnsi="Arial" w:cs="Arial"/>
                <w:i/>
              </w:rPr>
            </w:pPr>
            <w:r w:rsidRPr="000721CE">
              <w:rPr>
                <w:rFonts w:ascii="Arial" w:eastAsia="STZhongsong" w:hAnsi="Arial" w:cs="Arial"/>
                <w:lang w:eastAsia="zh-CN"/>
              </w:rPr>
              <w:t>The Supplier’s submission shall be deemed as commercially sensitive</w:t>
            </w:r>
          </w:p>
        </w:tc>
      </w:tr>
    </w:tbl>
    <w:p w14:paraId="437DF78C"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437DF78D"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OTHER CALL OFF REQUIREMENTS</w:t>
      </w:r>
    </w:p>
    <w:p w14:paraId="437DF78E"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6668A5" w:rsidRPr="0036679C" w14:paraId="437DF794" w14:textId="77777777" w:rsidTr="008D5D50">
        <w:tc>
          <w:tcPr>
            <w:tcW w:w="767" w:type="dxa"/>
          </w:tcPr>
          <w:p w14:paraId="437DF78F" w14:textId="77777777" w:rsidR="006668A5" w:rsidRPr="0036679C" w:rsidRDefault="006668A5"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10.1</w:t>
            </w:r>
          </w:p>
        </w:tc>
        <w:tc>
          <w:tcPr>
            <w:tcW w:w="8300" w:type="dxa"/>
            <w:shd w:val="clear" w:color="auto" w:fill="auto"/>
          </w:tcPr>
          <w:p w14:paraId="437DF790" w14:textId="77777777" w:rsidR="006668A5" w:rsidRPr="0036679C" w:rsidRDefault="006668A5"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Recitals</w:t>
            </w:r>
            <w:r w:rsidRPr="0036679C">
              <w:rPr>
                <w:rFonts w:ascii="Arial" w:eastAsia="STZhongsong" w:hAnsi="Arial" w:cs="Arial"/>
                <w:lang w:eastAsia="zh-CN"/>
              </w:rPr>
              <w:t xml:space="preserve"> (in preamble to the Call Off Terms):</w:t>
            </w:r>
          </w:p>
          <w:p w14:paraId="437DF791" w14:textId="77777777" w:rsidR="006668A5" w:rsidRPr="006668A5" w:rsidRDefault="006668A5" w:rsidP="0036679C">
            <w:pPr>
              <w:numPr>
                <w:ilvl w:val="1"/>
                <w:numId w:val="0"/>
              </w:numPr>
              <w:adjustRightInd w:val="0"/>
              <w:spacing w:after="120" w:line="240" w:lineRule="auto"/>
              <w:rPr>
                <w:rFonts w:ascii="Arial" w:eastAsia="STZhongsong" w:hAnsi="Arial" w:cs="Arial"/>
                <w:b/>
                <w:lang w:eastAsia="zh-CN"/>
              </w:rPr>
            </w:pPr>
            <w:r w:rsidRPr="006668A5">
              <w:rPr>
                <w:rFonts w:ascii="Arial" w:eastAsia="STZhongsong" w:hAnsi="Arial" w:cs="Arial"/>
                <w:lang w:eastAsia="zh-CN"/>
              </w:rPr>
              <w:t>Recital A</w:t>
            </w:r>
          </w:p>
          <w:p w14:paraId="437DF792" w14:textId="330B11A0" w:rsidR="006668A5" w:rsidRPr="006668A5" w:rsidRDefault="006668A5" w:rsidP="0036679C">
            <w:pPr>
              <w:numPr>
                <w:ilvl w:val="1"/>
                <w:numId w:val="0"/>
              </w:numPr>
              <w:adjustRightInd w:val="0"/>
              <w:spacing w:after="120" w:line="240" w:lineRule="auto"/>
              <w:rPr>
                <w:rFonts w:ascii="Arial" w:eastAsia="STZhongsong" w:hAnsi="Arial" w:cs="Arial"/>
                <w:b/>
                <w:lang w:eastAsia="zh-CN"/>
              </w:rPr>
            </w:pPr>
            <w:r w:rsidRPr="006668A5">
              <w:rPr>
                <w:rFonts w:ascii="Arial" w:eastAsia="STZhongsong" w:hAnsi="Arial" w:cs="Arial"/>
                <w:lang w:eastAsia="zh-CN"/>
              </w:rPr>
              <w:t>Recital C - date of issue of the Statement of Requirements:</w:t>
            </w:r>
            <w:r w:rsidR="008B2FA5">
              <w:rPr>
                <w:rFonts w:ascii="Arial" w:eastAsia="STZhongsong" w:hAnsi="Arial" w:cs="Arial"/>
                <w:b/>
                <w:lang w:eastAsia="zh-CN"/>
              </w:rPr>
              <w:t xml:space="preserve"> 25 M</w:t>
            </w:r>
            <w:r w:rsidRPr="006668A5">
              <w:rPr>
                <w:rFonts w:ascii="Arial" w:eastAsia="STZhongsong" w:hAnsi="Arial" w:cs="Arial"/>
                <w:b/>
                <w:lang w:eastAsia="zh-CN"/>
              </w:rPr>
              <w:t xml:space="preserve">arch 2020 </w:t>
            </w:r>
          </w:p>
          <w:p w14:paraId="437DF793" w14:textId="77777777" w:rsidR="006668A5" w:rsidRPr="006668A5" w:rsidRDefault="006668A5" w:rsidP="0036679C">
            <w:pPr>
              <w:numPr>
                <w:ilvl w:val="1"/>
                <w:numId w:val="0"/>
              </w:numPr>
              <w:adjustRightInd w:val="0"/>
              <w:spacing w:after="120" w:line="240" w:lineRule="auto"/>
              <w:rPr>
                <w:rFonts w:ascii="Arial" w:eastAsia="STZhongsong" w:hAnsi="Arial" w:cs="Arial"/>
                <w:b/>
                <w:highlight w:val="yellow"/>
                <w:lang w:eastAsia="zh-CN"/>
              </w:rPr>
            </w:pPr>
            <w:r w:rsidRPr="006668A5">
              <w:rPr>
                <w:rFonts w:ascii="Arial" w:eastAsia="STZhongsong" w:hAnsi="Arial" w:cs="Arial"/>
                <w:lang w:eastAsia="zh-CN"/>
              </w:rPr>
              <w:t>Recital D - date of receipt of Call Off Tender:</w:t>
            </w:r>
            <w:r w:rsidRPr="006668A5">
              <w:rPr>
                <w:rFonts w:ascii="Arial" w:eastAsia="STZhongsong" w:hAnsi="Arial" w:cs="Arial"/>
                <w:b/>
                <w:lang w:eastAsia="zh-CN"/>
              </w:rPr>
              <w:t xml:space="preserve"> 25 March 2020</w:t>
            </w:r>
            <w:r w:rsidRPr="0036679C">
              <w:rPr>
                <w:rFonts w:ascii="Arial" w:eastAsia="Times New Roman" w:hAnsi="Arial" w:cs="Arial"/>
                <w:i/>
              </w:rPr>
              <w:t xml:space="preserve"> </w:t>
            </w:r>
          </w:p>
        </w:tc>
      </w:tr>
      <w:tr w:rsidR="006668A5" w:rsidRPr="0036679C" w14:paraId="437DF799" w14:textId="77777777" w:rsidTr="008D5D50">
        <w:tc>
          <w:tcPr>
            <w:tcW w:w="767" w:type="dxa"/>
          </w:tcPr>
          <w:p w14:paraId="437DF795" w14:textId="77777777" w:rsidR="006668A5" w:rsidRPr="0036679C" w:rsidRDefault="006668A5"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10.2</w:t>
            </w:r>
          </w:p>
        </w:tc>
        <w:tc>
          <w:tcPr>
            <w:tcW w:w="8300" w:type="dxa"/>
            <w:shd w:val="clear" w:color="auto" w:fill="auto"/>
          </w:tcPr>
          <w:p w14:paraId="437DF796" w14:textId="77777777" w:rsidR="006668A5" w:rsidRPr="0036679C" w:rsidRDefault="006668A5"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 xml:space="preserve">Call Off Guarantee (Clause </w:t>
            </w:r>
            <w:r w:rsidRPr="0036679C">
              <w:rPr>
                <w:rFonts w:ascii="Arial" w:eastAsia="Times New Roman" w:hAnsi="Arial" w:cs="Arial"/>
                <w:b/>
              </w:rPr>
              <w:fldChar w:fldCharType="begin" w:fldLock="1"/>
            </w:r>
            <w:r w:rsidRPr="0036679C">
              <w:rPr>
                <w:rFonts w:ascii="Arial" w:eastAsia="Times New Roman" w:hAnsi="Arial" w:cs="Arial"/>
                <w:b/>
              </w:rPr>
              <w:instrText xml:space="preserve"> REF _Ref359400160 \r \h  \* MERGEFORMAT </w:instrText>
            </w:r>
            <w:r w:rsidRPr="0036679C">
              <w:rPr>
                <w:rFonts w:ascii="Arial" w:eastAsia="Times New Roman" w:hAnsi="Arial" w:cs="Arial"/>
                <w:b/>
              </w:rPr>
            </w:r>
            <w:r w:rsidRPr="0036679C">
              <w:rPr>
                <w:rFonts w:ascii="Arial" w:eastAsia="Times New Roman" w:hAnsi="Arial" w:cs="Arial"/>
                <w:b/>
              </w:rPr>
              <w:fldChar w:fldCharType="separate"/>
            </w:r>
            <w:r w:rsidRPr="0036679C">
              <w:rPr>
                <w:rFonts w:ascii="Arial" w:eastAsia="Times New Roman" w:hAnsi="Arial" w:cs="Arial"/>
                <w:b/>
              </w:rPr>
              <w:t>4</w:t>
            </w:r>
            <w:r w:rsidRPr="0036679C">
              <w:rPr>
                <w:rFonts w:ascii="Arial" w:eastAsia="Times New Roman" w:hAnsi="Arial" w:cs="Arial"/>
                <w:b/>
              </w:rPr>
              <w:fldChar w:fldCharType="end"/>
            </w:r>
            <w:r w:rsidRPr="0036679C">
              <w:rPr>
                <w:rFonts w:ascii="Arial" w:eastAsia="Times New Roman" w:hAnsi="Arial" w:cs="Arial"/>
                <w:b/>
              </w:rPr>
              <w:t xml:space="preserve"> of the Call Off Terms):</w:t>
            </w:r>
          </w:p>
          <w:p w14:paraId="437DF798" w14:textId="1D8FE470" w:rsidR="006668A5" w:rsidRPr="00F26534" w:rsidRDefault="006668A5" w:rsidP="00F26534">
            <w:pPr>
              <w:numPr>
                <w:ilvl w:val="1"/>
                <w:numId w:val="0"/>
              </w:numPr>
              <w:adjustRightInd w:val="0"/>
              <w:spacing w:after="120" w:line="240" w:lineRule="auto"/>
              <w:jc w:val="both"/>
              <w:rPr>
                <w:rFonts w:ascii="Arial" w:eastAsia="Times New Roman" w:hAnsi="Arial" w:cs="Arial"/>
                <w:i/>
              </w:rPr>
            </w:pPr>
            <w:r w:rsidRPr="006668A5">
              <w:rPr>
                <w:rFonts w:ascii="Arial" w:eastAsia="Times New Roman" w:hAnsi="Arial" w:cs="Arial"/>
              </w:rPr>
              <w:t>Not required</w:t>
            </w:r>
          </w:p>
        </w:tc>
      </w:tr>
      <w:tr w:rsidR="006668A5" w:rsidRPr="0036679C" w14:paraId="437DF7A2" w14:textId="77777777" w:rsidTr="008D5D50">
        <w:tc>
          <w:tcPr>
            <w:tcW w:w="767" w:type="dxa"/>
          </w:tcPr>
          <w:p w14:paraId="437DF79A" w14:textId="77777777" w:rsidR="006668A5" w:rsidRPr="00224247" w:rsidRDefault="006668A5" w:rsidP="0036679C">
            <w:pPr>
              <w:numPr>
                <w:ilvl w:val="1"/>
                <w:numId w:val="0"/>
              </w:numPr>
              <w:adjustRightInd w:val="0"/>
              <w:spacing w:after="120" w:line="240" w:lineRule="auto"/>
              <w:rPr>
                <w:rFonts w:ascii="Arial" w:eastAsia="STZhongsong" w:hAnsi="Arial" w:cs="Arial"/>
                <w:b/>
                <w:lang w:eastAsia="zh-CN"/>
              </w:rPr>
            </w:pPr>
            <w:r w:rsidRPr="00224247">
              <w:rPr>
                <w:rFonts w:ascii="Arial" w:eastAsia="STZhongsong" w:hAnsi="Arial" w:cs="Arial"/>
                <w:b/>
                <w:lang w:eastAsia="zh-CN"/>
              </w:rPr>
              <w:t>10.3</w:t>
            </w:r>
          </w:p>
        </w:tc>
        <w:tc>
          <w:tcPr>
            <w:tcW w:w="8300" w:type="dxa"/>
            <w:shd w:val="clear" w:color="auto" w:fill="auto"/>
          </w:tcPr>
          <w:p w14:paraId="437DF79B" w14:textId="77777777" w:rsidR="006668A5" w:rsidRPr="00224247" w:rsidRDefault="006668A5" w:rsidP="006668A5">
            <w:pPr>
              <w:numPr>
                <w:ilvl w:val="1"/>
                <w:numId w:val="0"/>
              </w:numPr>
              <w:adjustRightInd w:val="0"/>
              <w:spacing w:after="120" w:line="240" w:lineRule="auto"/>
              <w:rPr>
                <w:rFonts w:ascii="Arial" w:eastAsia="STZhongsong" w:hAnsi="Arial" w:cs="Arial"/>
                <w:b/>
                <w:lang w:eastAsia="zh-CN"/>
              </w:rPr>
            </w:pPr>
            <w:r w:rsidRPr="00224247">
              <w:rPr>
                <w:rFonts w:ascii="Arial" w:eastAsia="STZhongsong" w:hAnsi="Arial" w:cs="Arial"/>
                <w:b/>
                <w:lang w:eastAsia="zh-CN"/>
              </w:rPr>
              <w:t>Security:</w:t>
            </w:r>
          </w:p>
          <w:p w14:paraId="437DF79C" w14:textId="77777777" w:rsidR="006668A5" w:rsidRDefault="006668A5" w:rsidP="006668A5">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Short form security requirements set out in paragraphs 1 to 5 of Schedule 7 (Security) shall apply.</w:t>
            </w:r>
          </w:p>
          <w:p w14:paraId="437DF79D" w14:textId="77777777" w:rsidR="006668A5" w:rsidRPr="00224247" w:rsidRDefault="006668A5" w:rsidP="006668A5">
            <w:pPr>
              <w:numPr>
                <w:ilvl w:val="1"/>
                <w:numId w:val="0"/>
              </w:numPr>
              <w:adjustRightInd w:val="0"/>
              <w:spacing w:after="120" w:line="240" w:lineRule="auto"/>
              <w:rPr>
                <w:rFonts w:ascii="Arial" w:eastAsia="STZhongsong" w:hAnsi="Arial" w:cs="Arial"/>
                <w:lang w:eastAsia="zh-CN"/>
              </w:rPr>
            </w:pPr>
            <w:r w:rsidRPr="00224247">
              <w:rPr>
                <w:rFonts w:ascii="Arial" w:eastAsia="STZhongsong" w:hAnsi="Arial" w:cs="Arial"/>
                <w:lang w:eastAsia="zh-CN"/>
              </w:rPr>
              <w:t>As per Section 16 of Call-Off Schedule 2 Annex 1: The Services;</w:t>
            </w:r>
          </w:p>
          <w:p w14:paraId="437DF79E" w14:textId="77777777" w:rsidR="00224247" w:rsidRPr="00224247" w:rsidRDefault="00224247" w:rsidP="00224247">
            <w:pPr>
              <w:pStyle w:val="Heading2"/>
              <w:numPr>
                <w:ilvl w:val="0"/>
                <w:numId w:val="0"/>
              </w:numPr>
              <w:tabs>
                <w:tab w:val="num" w:pos="2280"/>
              </w:tabs>
              <w:spacing w:after="120"/>
              <w:rPr>
                <w:rFonts w:cs="Arial"/>
                <w:szCs w:val="22"/>
              </w:rPr>
            </w:pPr>
            <w:r w:rsidRPr="00224247">
              <w:rPr>
                <w:rFonts w:cs="Arial"/>
                <w:szCs w:val="22"/>
              </w:rPr>
              <w:t xml:space="preserve">The </w:t>
            </w:r>
            <w:r w:rsidR="00B94CEE">
              <w:rPr>
                <w:rFonts w:cs="Arial"/>
                <w:szCs w:val="22"/>
              </w:rPr>
              <w:t xml:space="preserve">Supplier’s </w:t>
            </w:r>
            <w:r w:rsidRPr="00224247">
              <w:rPr>
                <w:rFonts w:cs="Arial"/>
                <w:szCs w:val="22"/>
              </w:rPr>
              <w:t>resource will have adequate Security Clearance (minimum SC) and will maintain it for the duration of the contract.</w:t>
            </w:r>
          </w:p>
          <w:p w14:paraId="437DF79F" w14:textId="77777777" w:rsidR="00224247" w:rsidRPr="00224247" w:rsidRDefault="00224247" w:rsidP="00224247">
            <w:pPr>
              <w:pStyle w:val="Heading2"/>
              <w:numPr>
                <w:ilvl w:val="0"/>
                <w:numId w:val="0"/>
              </w:numPr>
              <w:tabs>
                <w:tab w:val="num" w:pos="2280"/>
              </w:tabs>
              <w:spacing w:after="120"/>
              <w:rPr>
                <w:rFonts w:cs="Arial"/>
                <w:szCs w:val="22"/>
              </w:rPr>
            </w:pPr>
            <w:r w:rsidRPr="00224247">
              <w:rPr>
                <w:rFonts w:cs="Arial"/>
                <w:szCs w:val="22"/>
              </w:rPr>
              <w:t>MOD (ISM Rosyth) will provide appropriate passes and access to all establishments and areas within those establishments to which the project team will need to undertake the task.</w:t>
            </w:r>
          </w:p>
          <w:p w14:paraId="437DF7A0" w14:textId="592B230E" w:rsidR="00224247" w:rsidRDefault="008B2FA5" w:rsidP="00224247">
            <w:pPr>
              <w:pStyle w:val="Heading2"/>
              <w:numPr>
                <w:ilvl w:val="0"/>
                <w:numId w:val="0"/>
              </w:numPr>
              <w:tabs>
                <w:tab w:val="num" w:pos="2280"/>
              </w:tabs>
              <w:spacing w:after="120"/>
              <w:rPr>
                <w:rFonts w:cs="Arial"/>
                <w:szCs w:val="22"/>
              </w:rPr>
            </w:pPr>
            <w:r>
              <w:rPr>
                <w:rFonts w:cs="Arial"/>
                <w:szCs w:val="22"/>
              </w:rPr>
              <w:t>It is assumed that the customer</w:t>
            </w:r>
            <w:r w:rsidR="00224247" w:rsidRPr="00224247">
              <w:rPr>
                <w:rFonts w:cs="Arial"/>
                <w:szCs w:val="22"/>
              </w:rPr>
              <w:t xml:space="preserve"> will accept any risk associated with delayed access to establishments against the planned schedule that are generated by MOD refusing access to a location. </w:t>
            </w:r>
          </w:p>
          <w:p w14:paraId="437DF7A1" w14:textId="1FB8A0DA" w:rsidR="00224247" w:rsidRPr="00224247" w:rsidRDefault="008B2FA5" w:rsidP="00224247">
            <w:pPr>
              <w:pStyle w:val="Heading2"/>
              <w:numPr>
                <w:ilvl w:val="0"/>
                <w:numId w:val="0"/>
              </w:numPr>
              <w:spacing w:after="120"/>
              <w:rPr>
                <w:rFonts w:cs="Arial"/>
                <w:szCs w:val="22"/>
              </w:rPr>
            </w:pPr>
            <w:r>
              <w:rPr>
                <w:rFonts w:cs="Arial"/>
                <w:szCs w:val="22"/>
              </w:rPr>
              <w:t>The Supplier</w:t>
            </w:r>
            <w:r w:rsidR="00224247" w:rsidRPr="00224247">
              <w:rPr>
                <w:rFonts w:cs="Arial"/>
                <w:szCs w:val="22"/>
              </w:rPr>
              <w:t>’s staff will act in accordance with the MOD Security arrangements in place at each of the establishments visited.  Any specific requirements for establishments should be communicated with the project team as soon as possible if the Security situation changes during the task.  This will ensure access is managed appropriately without impact to the schedule.</w:t>
            </w:r>
          </w:p>
        </w:tc>
      </w:tr>
      <w:tr w:rsidR="00224247" w:rsidRPr="0036679C" w14:paraId="437DF7A7" w14:textId="77777777" w:rsidTr="008D5D50">
        <w:tc>
          <w:tcPr>
            <w:tcW w:w="767" w:type="dxa"/>
          </w:tcPr>
          <w:p w14:paraId="437DF7A3" w14:textId="77777777" w:rsidR="00224247" w:rsidRPr="00224247" w:rsidRDefault="00224247" w:rsidP="0036679C">
            <w:pPr>
              <w:numPr>
                <w:ilvl w:val="1"/>
                <w:numId w:val="0"/>
              </w:numPr>
              <w:adjustRightInd w:val="0"/>
              <w:spacing w:after="120" w:line="240" w:lineRule="auto"/>
              <w:rPr>
                <w:rFonts w:ascii="Arial" w:eastAsia="STZhongsong" w:hAnsi="Arial" w:cs="Arial"/>
                <w:b/>
                <w:lang w:eastAsia="zh-CN"/>
              </w:rPr>
            </w:pPr>
            <w:r w:rsidRPr="00224247">
              <w:rPr>
                <w:rFonts w:ascii="Arial" w:eastAsia="STZhongsong" w:hAnsi="Arial" w:cs="Arial"/>
                <w:b/>
                <w:lang w:eastAsia="zh-CN"/>
              </w:rPr>
              <w:t>10.4</w:t>
            </w:r>
          </w:p>
        </w:tc>
        <w:tc>
          <w:tcPr>
            <w:tcW w:w="8300" w:type="dxa"/>
            <w:shd w:val="clear" w:color="auto" w:fill="auto"/>
          </w:tcPr>
          <w:p w14:paraId="437DF7A4" w14:textId="77777777" w:rsidR="00224247" w:rsidRPr="00224247" w:rsidRDefault="00224247" w:rsidP="0036679C">
            <w:pPr>
              <w:numPr>
                <w:ilvl w:val="1"/>
                <w:numId w:val="0"/>
              </w:numPr>
              <w:adjustRightInd w:val="0"/>
              <w:spacing w:after="120" w:line="240" w:lineRule="auto"/>
              <w:rPr>
                <w:rFonts w:ascii="Arial" w:eastAsia="STZhongsong" w:hAnsi="Arial" w:cs="Arial"/>
                <w:b/>
                <w:lang w:eastAsia="zh-CN"/>
              </w:rPr>
            </w:pPr>
            <w:r w:rsidRPr="00224247">
              <w:rPr>
                <w:rFonts w:ascii="Arial" w:eastAsia="STZhongsong" w:hAnsi="Arial" w:cs="Arial"/>
                <w:b/>
                <w:lang w:eastAsia="zh-CN"/>
              </w:rPr>
              <w:t>ICT Policy:</w:t>
            </w:r>
          </w:p>
          <w:p w14:paraId="437DF7A5" w14:textId="77777777" w:rsidR="00224247" w:rsidRPr="00224247" w:rsidRDefault="00224247" w:rsidP="00224247">
            <w:pPr>
              <w:numPr>
                <w:ilvl w:val="1"/>
                <w:numId w:val="0"/>
              </w:numPr>
              <w:adjustRightInd w:val="0"/>
              <w:spacing w:after="120" w:line="240" w:lineRule="auto"/>
              <w:rPr>
                <w:rFonts w:ascii="Arial" w:eastAsia="Times New Roman" w:hAnsi="Arial" w:cs="Arial"/>
                <w:i/>
              </w:rPr>
            </w:pPr>
            <w:r w:rsidRPr="00224247">
              <w:rPr>
                <w:rFonts w:ascii="Arial" w:eastAsia="STZhongsong" w:hAnsi="Arial" w:cs="Arial"/>
                <w:lang w:eastAsia="zh-CN"/>
              </w:rPr>
              <w:t>Not applied</w:t>
            </w:r>
          </w:p>
          <w:p w14:paraId="437DF7A6" w14:textId="77777777" w:rsidR="00224247" w:rsidRPr="00224247" w:rsidRDefault="00224247" w:rsidP="0036679C">
            <w:pPr>
              <w:keepNext/>
              <w:keepLines/>
              <w:adjustRightInd w:val="0"/>
              <w:spacing w:after="0" w:line="240" w:lineRule="auto"/>
              <w:jc w:val="both"/>
              <w:rPr>
                <w:rFonts w:ascii="Arial" w:eastAsia="Times New Roman" w:hAnsi="Arial" w:cs="Arial"/>
                <w:i/>
              </w:rPr>
            </w:pPr>
          </w:p>
        </w:tc>
      </w:tr>
      <w:tr w:rsidR="00224247" w:rsidRPr="0036679C" w14:paraId="437DF7AB" w14:textId="77777777" w:rsidTr="008D5D50">
        <w:tc>
          <w:tcPr>
            <w:tcW w:w="767" w:type="dxa"/>
          </w:tcPr>
          <w:p w14:paraId="437DF7A8" w14:textId="77777777" w:rsidR="00224247" w:rsidRPr="0036679C" w:rsidRDefault="00224247"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10.5</w:t>
            </w:r>
          </w:p>
        </w:tc>
        <w:tc>
          <w:tcPr>
            <w:tcW w:w="8300" w:type="dxa"/>
            <w:shd w:val="clear" w:color="auto" w:fill="auto"/>
          </w:tcPr>
          <w:p w14:paraId="437DF7A9" w14:textId="77777777" w:rsidR="00224247" w:rsidRPr="0036679C" w:rsidRDefault="00224247" w:rsidP="0036679C">
            <w:pPr>
              <w:numPr>
                <w:ilvl w:val="1"/>
                <w:numId w:val="0"/>
              </w:numPr>
              <w:adjustRightInd w:val="0"/>
              <w:spacing w:after="120" w:line="240" w:lineRule="auto"/>
              <w:rPr>
                <w:rFonts w:ascii="Arial" w:eastAsia="Times New Roman" w:hAnsi="Arial" w:cs="Arial"/>
              </w:rPr>
            </w:pPr>
            <w:r w:rsidRPr="0036679C">
              <w:rPr>
                <w:rFonts w:ascii="Arial" w:eastAsia="Times New Roman" w:hAnsi="Arial" w:cs="Arial"/>
                <w:b/>
              </w:rPr>
              <w:t>Testing</w:t>
            </w:r>
            <w:r w:rsidRPr="0036679C">
              <w:rPr>
                <w:rFonts w:ascii="Arial" w:eastAsia="Times New Roman" w:hAnsi="Arial" w:cs="Arial"/>
              </w:rPr>
              <w:t xml:space="preserve">: </w:t>
            </w:r>
          </w:p>
          <w:p w14:paraId="437DF7AA" w14:textId="77777777" w:rsidR="00224247" w:rsidRPr="00224247" w:rsidRDefault="00224247" w:rsidP="00AA61A7">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rPr>
              <w:t>Not applied</w:t>
            </w:r>
          </w:p>
        </w:tc>
      </w:tr>
      <w:tr w:rsidR="00224247" w:rsidRPr="0036679C" w14:paraId="437DF7B2" w14:textId="77777777" w:rsidTr="008D5D50">
        <w:tc>
          <w:tcPr>
            <w:tcW w:w="767" w:type="dxa"/>
          </w:tcPr>
          <w:p w14:paraId="437DF7AC" w14:textId="77777777" w:rsidR="00224247" w:rsidRPr="0036679C" w:rsidRDefault="00224247"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10.6</w:t>
            </w:r>
          </w:p>
        </w:tc>
        <w:tc>
          <w:tcPr>
            <w:tcW w:w="8300" w:type="dxa"/>
            <w:shd w:val="clear" w:color="auto" w:fill="auto"/>
          </w:tcPr>
          <w:p w14:paraId="437DF7AD" w14:textId="77777777" w:rsidR="00224247" w:rsidRPr="00224247" w:rsidRDefault="00224247"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B</w:t>
            </w:r>
            <w:r w:rsidRPr="00224247">
              <w:rPr>
                <w:rFonts w:ascii="Arial" w:eastAsia="STZhongsong" w:hAnsi="Arial" w:cs="Arial"/>
                <w:b/>
                <w:lang w:eastAsia="zh-CN"/>
              </w:rPr>
              <w:t>usiness Continuity &amp; Disaster Recovery</w:t>
            </w:r>
            <w:r w:rsidRPr="00224247">
              <w:rPr>
                <w:rFonts w:ascii="Arial" w:eastAsia="STZhongsong" w:hAnsi="Arial" w:cs="Arial"/>
                <w:lang w:eastAsia="zh-CN"/>
              </w:rPr>
              <w:t xml:space="preserve">: </w:t>
            </w:r>
          </w:p>
          <w:p w14:paraId="437DF7AE" w14:textId="77777777" w:rsidR="00224247" w:rsidRPr="0036679C" w:rsidRDefault="00224247" w:rsidP="0036679C">
            <w:pPr>
              <w:numPr>
                <w:ilvl w:val="1"/>
                <w:numId w:val="0"/>
              </w:numPr>
              <w:adjustRightInd w:val="0"/>
              <w:spacing w:after="120" w:line="240" w:lineRule="auto"/>
              <w:rPr>
                <w:rFonts w:ascii="Arial" w:eastAsia="Times New Roman" w:hAnsi="Arial" w:cs="Arial"/>
              </w:rPr>
            </w:pPr>
            <w:r w:rsidRPr="00224247">
              <w:rPr>
                <w:rFonts w:ascii="Arial" w:eastAsia="Times New Roman" w:hAnsi="Arial" w:cs="Arial"/>
              </w:rPr>
              <w:t>In Call Off Schedule 8 (Business Continuity and Disaster Recovery)</w:t>
            </w:r>
          </w:p>
          <w:p w14:paraId="437DF7AF" w14:textId="77777777" w:rsidR="00224247" w:rsidRPr="0036679C" w:rsidRDefault="00224247" w:rsidP="0036679C">
            <w:pPr>
              <w:numPr>
                <w:ilvl w:val="1"/>
                <w:numId w:val="0"/>
              </w:numPr>
              <w:adjustRightInd w:val="0"/>
              <w:spacing w:after="0" w:line="240" w:lineRule="auto"/>
              <w:rPr>
                <w:rFonts w:ascii="Arial" w:eastAsia="Times New Roman" w:hAnsi="Arial" w:cs="Arial"/>
                <w:b/>
              </w:rPr>
            </w:pPr>
          </w:p>
          <w:p w14:paraId="437DF7B0" w14:textId="77777777" w:rsidR="00224247" w:rsidRPr="0036679C" w:rsidRDefault="00224247" w:rsidP="0036679C">
            <w:pPr>
              <w:numPr>
                <w:ilvl w:val="1"/>
                <w:numId w:val="0"/>
              </w:numPr>
              <w:adjustRightInd w:val="0"/>
              <w:spacing w:after="0" w:line="240" w:lineRule="auto"/>
              <w:rPr>
                <w:rFonts w:ascii="Arial" w:eastAsia="Times New Roman" w:hAnsi="Arial" w:cs="Arial"/>
              </w:rPr>
            </w:pPr>
            <w:r w:rsidRPr="0036679C">
              <w:rPr>
                <w:rFonts w:ascii="Arial" w:eastAsia="Times New Roman" w:hAnsi="Arial" w:cs="Arial"/>
                <w:b/>
              </w:rPr>
              <w:t>Disaster Period</w:t>
            </w:r>
            <w:r w:rsidRPr="0036679C">
              <w:rPr>
                <w:rFonts w:ascii="Arial" w:eastAsia="Times New Roman" w:hAnsi="Arial" w:cs="Arial"/>
              </w:rPr>
              <w:t>:</w:t>
            </w:r>
          </w:p>
          <w:p w14:paraId="437DF7B1" w14:textId="77777777" w:rsidR="00224247" w:rsidRPr="00224247" w:rsidRDefault="00224247" w:rsidP="00224247">
            <w:pPr>
              <w:numPr>
                <w:ilvl w:val="1"/>
                <w:numId w:val="0"/>
              </w:numPr>
              <w:adjustRightInd w:val="0"/>
              <w:spacing w:after="120" w:line="240" w:lineRule="auto"/>
              <w:rPr>
                <w:rFonts w:ascii="Arial" w:eastAsia="STZhongsong" w:hAnsi="Arial" w:cs="Arial"/>
                <w:lang w:eastAsia="zh-CN"/>
              </w:rPr>
            </w:pPr>
            <w:r w:rsidRPr="0036679C">
              <w:rPr>
                <w:rFonts w:ascii="Arial" w:eastAsia="Times New Roman" w:hAnsi="Arial" w:cs="Arial"/>
              </w:rPr>
              <w:t xml:space="preserve">For the purpose of the definition of “Disaster” in Call Off Schedule 1 (Definitions) the “Disaster Period” shall be </w:t>
            </w:r>
            <w:r>
              <w:rPr>
                <w:rFonts w:ascii="Arial" w:eastAsia="Times New Roman" w:hAnsi="Arial" w:cs="Arial"/>
                <w:b/>
              </w:rPr>
              <w:t>30 days.</w:t>
            </w:r>
          </w:p>
        </w:tc>
      </w:tr>
      <w:tr w:rsidR="00224247" w:rsidRPr="0036679C" w14:paraId="437DF7B5" w14:textId="77777777" w:rsidTr="008D5D50">
        <w:tc>
          <w:tcPr>
            <w:tcW w:w="767" w:type="dxa"/>
          </w:tcPr>
          <w:p w14:paraId="437DF7B3" w14:textId="77777777" w:rsidR="00224247" w:rsidRPr="0036679C" w:rsidRDefault="00224247" w:rsidP="0036679C">
            <w:p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10.7</w:t>
            </w:r>
          </w:p>
        </w:tc>
        <w:tc>
          <w:tcPr>
            <w:tcW w:w="8300" w:type="dxa"/>
            <w:shd w:val="clear" w:color="auto" w:fill="auto"/>
          </w:tcPr>
          <w:p w14:paraId="437DF7B4" w14:textId="77777777" w:rsidR="00224247" w:rsidRPr="0036679C" w:rsidRDefault="00224247" w:rsidP="0036679C">
            <w:pPr>
              <w:numPr>
                <w:ilvl w:val="1"/>
                <w:numId w:val="0"/>
              </w:numPr>
              <w:adjustRightInd w:val="0"/>
              <w:spacing w:after="120" w:line="240" w:lineRule="auto"/>
              <w:rPr>
                <w:rFonts w:ascii="Arial" w:eastAsia="Times New Roman" w:hAnsi="Arial" w:cs="Arial"/>
                <w:i/>
              </w:rPr>
            </w:pPr>
            <w:r w:rsidRPr="0036679C">
              <w:rPr>
                <w:rFonts w:ascii="Arial" w:eastAsia="Times New Roman" w:hAnsi="Arial" w:cs="Arial"/>
              </w:rPr>
              <w:t>NOT USED</w:t>
            </w:r>
          </w:p>
        </w:tc>
      </w:tr>
      <w:tr w:rsidR="00224247" w:rsidRPr="0036679C" w14:paraId="437DF7B9" w14:textId="77777777" w:rsidTr="008D5D50">
        <w:tc>
          <w:tcPr>
            <w:tcW w:w="767" w:type="dxa"/>
            <w:tcBorders>
              <w:top w:val="single" w:sz="4" w:space="0" w:color="auto"/>
              <w:left w:val="single" w:sz="4" w:space="0" w:color="auto"/>
              <w:bottom w:val="single" w:sz="4" w:space="0" w:color="auto"/>
              <w:right w:val="single" w:sz="4" w:space="0" w:color="auto"/>
            </w:tcBorders>
          </w:tcPr>
          <w:p w14:paraId="437DF7B6" w14:textId="77777777" w:rsidR="00224247" w:rsidRPr="0036679C" w:rsidRDefault="00224247"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37DF7B7" w14:textId="77777777" w:rsidR="00224247" w:rsidRPr="0036679C" w:rsidRDefault="00224247"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Protection of Customer Data</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_Ref358880472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35.2.3</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437DF7B8" w14:textId="77777777" w:rsidR="00224247" w:rsidRPr="0036679C" w:rsidRDefault="00224247" w:rsidP="0036679C">
            <w:pPr>
              <w:numPr>
                <w:ilvl w:val="1"/>
                <w:numId w:val="0"/>
              </w:numPr>
              <w:adjustRightInd w:val="0"/>
              <w:spacing w:after="120" w:line="240" w:lineRule="auto"/>
              <w:rPr>
                <w:rFonts w:ascii="Arial" w:eastAsia="Times New Roman" w:hAnsi="Arial" w:cs="Arial"/>
                <w:i/>
              </w:rPr>
            </w:pPr>
            <w:r w:rsidRPr="0036679C">
              <w:rPr>
                <w:rFonts w:ascii="Arial" w:eastAsia="Times New Roman" w:hAnsi="Arial" w:cs="Arial"/>
                <w:i/>
              </w:rPr>
              <w:lastRenderedPageBreak/>
              <w:t xml:space="preserve"> </w:t>
            </w:r>
            <w:r w:rsidRPr="0036679C">
              <w:rPr>
                <w:rFonts w:ascii="Arial" w:eastAsia="STZhongsong" w:hAnsi="Arial" w:cs="Arial"/>
                <w:lang w:eastAsia="zh-CN"/>
              </w:rPr>
              <w:t xml:space="preserve">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_Ref358880472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35.2.3</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tc>
      </w:tr>
      <w:tr w:rsidR="00224247" w:rsidRPr="0036679C" w14:paraId="437DF7BE" w14:textId="77777777" w:rsidTr="008D5D50">
        <w:tc>
          <w:tcPr>
            <w:tcW w:w="767" w:type="dxa"/>
            <w:tcBorders>
              <w:top w:val="single" w:sz="4" w:space="0" w:color="auto"/>
              <w:left w:val="single" w:sz="4" w:space="0" w:color="auto"/>
              <w:bottom w:val="single" w:sz="4" w:space="0" w:color="auto"/>
              <w:right w:val="single" w:sz="4" w:space="0" w:color="auto"/>
            </w:tcBorders>
          </w:tcPr>
          <w:p w14:paraId="437DF7BA" w14:textId="77777777" w:rsidR="00224247" w:rsidRPr="0036679C" w:rsidRDefault="00224247"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lastRenderedPageBreak/>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37DF7BB" w14:textId="77777777" w:rsidR="00224247" w:rsidRPr="008B2FA5" w:rsidRDefault="00224247" w:rsidP="0036679C">
            <w:pPr>
              <w:numPr>
                <w:ilvl w:val="1"/>
                <w:numId w:val="0"/>
              </w:numPr>
              <w:adjustRightInd w:val="0"/>
              <w:spacing w:after="120" w:line="240" w:lineRule="auto"/>
              <w:jc w:val="both"/>
              <w:rPr>
                <w:rFonts w:ascii="Arial" w:eastAsia="STZhongsong" w:hAnsi="Arial" w:cs="Arial"/>
                <w:lang w:eastAsia="zh-CN"/>
              </w:rPr>
            </w:pPr>
            <w:r w:rsidRPr="008B2FA5">
              <w:rPr>
                <w:rFonts w:ascii="Arial" w:eastAsia="STZhongsong" w:hAnsi="Arial" w:cs="Arial"/>
                <w:b/>
                <w:lang w:eastAsia="zh-CN"/>
              </w:rPr>
              <w:t>Notices</w:t>
            </w:r>
            <w:r w:rsidRPr="008B2FA5">
              <w:rPr>
                <w:rFonts w:ascii="Arial" w:eastAsia="STZhongsong" w:hAnsi="Arial" w:cs="Arial"/>
                <w:lang w:eastAsia="zh-CN"/>
              </w:rPr>
              <w:t xml:space="preserve"> (Clause </w:t>
            </w:r>
            <w:r w:rsidRPr="008B2FA5">
              <w:rPr>
                <w:rFonts w:ascii="Arial" w:eastAsia="STZhongsong" w:hAnsi="Arial" w:cs="Arial"/>
                <w:lang w:eastAsia="zh-CN"/>
              </w:rPr>
              <w:fldChar w:fldCharType="begin" w:fldLock="1"/>
            </w:r>
            <w:r w:rsidRPr="008B2FA5">
              <w:rPr>
                <w:rFonts w:ascii="Arial" w:eastAsia="STZhongsong" w:hAnsi="Arial" w:cs="Arial"/>
                <w:lang w:eastAsia="zh-CN"/>
              </w:rPr>
              <w:instrText xml:space="preserve"> REF _Ref363829151 \r \h  \* MERGEFORMAT </w:instrText>
            </w:r>
            <w:r w:rsidRPr="008B2FA5">
              <w:rPr>
                <w:rFonts w:ascii="Arial" w:eastAsia="STZhongsong" w:hAnsi="Arial" w:cs="Arial"/>
                <w:lang w:eastAsia="zh-CN"/>
              </w:rPr>
            </w:r>
            <w:r w:rsidRPr="008B2FA5">
              <w:rPr>
                <w:rFonts w:ascii="Arial" w:eastAsia="STZhongsong" w:hAnsi="Arial" w:cs="Arial"/>
                <w:lang w:eastAsia="zh-CN"/>
              </w:rPr>
              <w:fldChar w:fldCharType="separate"/>
            </w:r>
            <w:r w:rsidRPr="008B2FA5">
              <w:rPr>
                <w:rFonts w:ascii="Arial" w:eastAsia="STZhongsong" w:hAnsi="Arial" w:cs="Arial"/>
                <w:lang w:eastAsia="zh-CN"/>
              </w:rPr>
              <w:t>56.6</w:t>
            </w:r>
            <w:r w:rsidRPr="008B2FA5">
              <w:rPr>
                <w:rFonts w:ascii="Arial" w:eastAsia="STZhongsong" w:hAnsi="Arial" w:cs="Arial"/>
                <w:lang w:eastAsia="zh-CN"/>
              </w:rPr>
              <w:fldChar w:fldCharType="end"/>
            </w:r>
            <w:r w:rsidRPr="008B2FA5">
              <w:rPr>
                <w:rFonts w:ascii="Arial" w:eastAsia="STZhongsong" w:hAnsi="Arial" w:cs="Arial"/>
                <w:lang w:eastAsia="zh-CN"/>
              </w:rPr>
              <w:t xml:space="preserve"> of the Call Off Terms):</w:t>
            </w:r>
          </w:p>
          <w:p w14:paraId="437DF7BC" w14:textId="343B6A9D" w:rsidR="00224247" w:rsidRDefault="00224247" w:rsidP="0036679C">
            <w:pPr>
              <w:numPr>
                <w:ilvl w:val="1"/>
                <w:numId w:val="0"/>
              </w:numPr>
              <w:adjustRightInd w:val="0"/>
              <w:spacing w:after="120" w:line="240" w:lineRule="auto"/>
              <w:jc w:val="both"/>
              <w:rPr>
                <w:rFonts w:ascii="Arial" w:eastAsia="STZhongsong" w:hAnsi="Arial" w:cs="Arial"/>
                <w:lang w:eastAsia="zh-CN"/>
              </w:rPr>
            </w:pPr>
            <w:r w:rsidRPr="008B2FA5">
              <w:rPr>
                <w:rFonts w:ascii="Arial" w:eastAsia="STZhongsong" w:hAnsi="Arial" w:cs="Arial"/>
                <w:lang w:eastAsia="zh-CN"/>
              </w:rPr>
              <w:t>Customer’s postal address and email address:</w:t>
            </w:r>
            <w:r w:rsidRPr="0036679C">
              <w:rPr>
                <w:rFonts w:ascii="Arial" w:eastAsia="STZhongsong" w:hAnsi="Arial" w:cs="Arial"/>
                <w:lang w:eastAsia="zh-CN"/>
              </w:rPr>
              <w:t xml:space="preserve"> </w:t>
            </w:r>
          </w:p>
          <w:p w14:paraId="63267B0D" w14:textId="26194944" w:rsidR="008B2FA5" w:rsidRPr="0036679C" w:rsidRDefault="0091582F" w:rsidP="0036679C">
            <w:pPr>
              <w:numPr>
                <w:ilvl w:val="1"/>
                <w:numId w:val="0"/>
              </w:numPr>
              <w:adjustRightInd w:val="0"/>
              <w:spacing w:after="120" w:line="240" w:lineRule="auto"/>
              <w:jc w:val="both"/>
              <w:rPr>
                <w:rFonts w:ascii="Arial" w:eastAsia="STZhongsong" w:hAnsi="Arial" w:cs="Arial"/>
                <w:lang w:eastAsia="zh-CN"/>
              </w:rPr>
            </w:pPr>
            <w:r>
              <w:rPr>
                <w:rFonts w:ascii="Arial" w:eastAsia="Times New Roman" w:hAnsi="Arial" w:cs="Arial"/>
                <w:lang w:eastAsia="en-GB"/>
              </w:rPr>
              <w:t>[REDACTED]</w:t>
            </w:r>
          </w:p>
          <w:p w14:paraId="42CCC53B" w14:textId="77777777" w:rsidR="00224247" w:rsidRDefault="00224247" w:rsidP="00F26534">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lang w:eastAsia="zh-CN"/>
              </w:rPr>
              <w:t>Supplier’s pos</w:t>
            </w:r>
            <w:r>
              <w:rPr>
                <w:rFonts w:ascii="Arial" w:eastAsia="STZhongsong" w:hAnsi="Arial" w:cs="Arial"/>
                <w:lang w:eastAsia="zh-CN"/>
              </w:rPr>
              <w:t xml:space="preserve">tal address and email address: </w:t>
            </w:r>
          </w:p>
          <w:p w14:paraId="437DF7BD" w14:textId="69234005" w:rsidR="00F26534" w:rsidRPr="00224247" w:rsidRDefault="0091582F" w:rsidP="00F26534">
            <w:pPr>
              <w:numPr>
                <w:ilvl w:val="1"/>
                <w:numId w:val="0"/>
              </w:numPr>
              <w:adjustRightInd w:val="0"/>
              <w:spacing w:after="120" w:line="240" w:lineRule="auto"/>
              <w:jc w:val="both"/>
              <w:rPr>
                <w:rFonts w:ascii="Arial" w:eastAsia="STZhongsong" w:hAnsi="Arial" w:cs="Arial"/>
                <w:lang w:eastAsia="zh-CN"/>
              </w:rPr>
            </w:pPr>
            <w:r>
              <w:rPr>
                <w:rFonts w:ascii="Arial" w:eastAsia="Times New Roman" w:hAnsi="Arial" w:cs="Arial"/>
                <w:lang w:eastAsia="en-GB"/>
              </w:rPr>
              <w:t>[REDACTED]</w:t>
            </w:r>
          </w:p>
        </w:tc>
      </w:tr>
      <w:tr w:rsidR="00224247" w:rsidRPr="00B91478" w14:paraId="437DF7C2" w14:textId="77777777" w:rsidTr="008D5D50">
        <w:tc>
          <w:tcPr>
            <w:tcW w:w="767" w:type="dxa"/>
            <w:tcBorders>
              <w:top w:val="single" w:sz="4" w:space="0" w:color="auto"/>
              <w:left w:val="single" w:sz="4" w:space="0" w:color="auto"/>
              <w:bottom w:val="single" w:sz="4" w:space="0" w:color="auto"/>
              <w:right w:val="single" w:sz="4" w:space="0" w:color="auto"/>
            </w:tcBorders>
          </w:tcPr>
          <w:p w14:paraId="437DF7BF" w14:textId="77777777" w:rsidR="00224247" w:rsidRPr="00AA61A7" w:rsidRDefault="00224247"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37DF7C0" w14:textId="77777777" w:rsidR="00224247" w:rsidRPr="00AA61A7" w:rsidRDefault="00224247"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t>Transparency Reports</w:t>
            </w:r>
          </w:p>
          <w:p w14:paraId="437DF7C1" w14:textId="77777777" w:rsidR="00224247" w:rsidRPr="00AA61A7" w:rsidRDefault="00224247" w:rsidP="00AA61A7">
            <w:pPr>
              <w:numPr>
                <w:ilvl w:val="1"/>
                <w:numId w:val="0"/>
              </w:numPr>
              <w:spacing w:after="120"/>
              <w:jc w:val="both"/>
              <w:rPr>
                <w:rFonts w:ascii="Arial" w:hAnsi="Arial" w:cs="Arial"/>
                <w:i/>
              </w:rPr>
            </w:pPr>
            <w:r>
              <w:rPr>
                <w:rFonts w:ascii="Arial" w:eastAsia="STZhongsong" w:hAnsi="Arial" w:cs="Arial"/>
                <w:lang w:eastAsia="zh-CN"/>
              </w:rPr>
              <w:t>Not Applied</w:t>
            </w:r>
          </w:p>
        </w:tc>
      </w:tr>
      <w:tr w:rsidR="00224247" w:rsidRPr="0036679C" w14:paraId="437DF7C6" w14:textId="77777777" w:rsidTr="008D5D50">
        <w:tc>
          <w:tcPr>
            <w:tcW w:w="767" w:type="dxa"/>
            <w:tcBorders>
              <w:top w:val="single" w:sz="4" w:space="0" w:color="auto"/>
              <w:left w:val="single" w:sz="4" w:space="0" w:color="auto"/>
              <w:bottom w:val="single" w:sz="4" w:space="0" w:color="auto"/>
              <w:right w:val="single" w:sz="4" w:space="0" w:color="auto"/>
            </w:tcBorders>
          </w:tcPr>
          <w:p w14:paraId="437DF7C3" w14:textId="77777777" w:rsidR="00224247" w:rsidRPr="0036679C" w:rsidRDefault="00224247"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37DF7C4" w14:textId="77777777" w:rsidR="00224247" w:rsidRPr="0036679C" w:rsidRDefault="00224247"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Alternative and/or additional provisions (including any Alternative and/or Additional Clauses under Call Off Schedule 14 and if required, any Customer alternative pricing mechanism):</w:t>
            </w:r>
          </w:p>
          <w:p w14:paraId="437DF7C5" w14:textId="77777777" w:rsidR="00224247" w:rsidRPr="00224247" w:rsidRDefault="00224247" w:rsidP="0068501B">
            <w:pPr>
              <w:numPr>
                <w:ilvl w:val="1"/>
                <w:numId w:val="0"/>
              </w:numPr>
              <w:adjustRightInd w:val="0"/>
              <w:spacing w:after="120" w:line="240" w:lineRule="auto"/>
              <w:rPr>
                <w:rFonts w:ascii="Arial" w:eastAsia="Times New Roman" w:hAnsi="Arial" w:cs="Arial"/>
                <w:i/>
              </w:rPr>
            </w:pPr>
            <w:r w:rsidRPr="00224247">
              <w:rPr>
                <w:rFonts w:ascii="Arial" w:eastAsia="STZhongsong" w:hAnsi="Arial" w:cs="Arial"/>
                <w:lang w:eastAsia="zh-CN"/>
              </w:rPr>
              <w:t>Not Applied</w:t>
            </w:r>
          </w:p>
        </w:tc>
      </w:tr>
      <w:tr w:rsidR="00224247" w:rsidRPr="0036679C" w14:paraId="437DF7CA" w14:textId="77777777" w:rsidTr="008D5D50">
        <w:tc>
          <w:tcPr>
            <w:tcW w:w="767" w:type="dxa"/>
            <w:tcBorders>
              <w:top w:val="single" w:sz="4" w:space="0" w:color="auto"/>
              <w:left w:val="single" w:sz="4" w:space="0" w:color="auto"/>
              <w:bottom w:val="single" w:sz="4" w:space="0" w:color="auto"/>
              <w:right w:val="single" w:sz="4" w:space="0" w:color="auto"/>
            </w:tcBorders>
          </w:tcPr>
          <w:p w14:paraId="437DF7C7" w14:textId="77777777" w:rsidR="00224247" w:rsidRPr="0036679C" w:rsidRDefault="00224247"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37DF7C8" w14:textId="77777777" w:rsidR="00224247" w:rsidRPr="0036679C" w:rsidRDefault="00224247"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Tender</w:t>
            </w:r>
            <w:r w:rsidRPr="0036679C">
              <w:rPr>
                <w:rFonts w:ascii="Arial" w:eastAsia="STZhongsong" w:hAnsi="Arial" w:cs="Arial"/>
                <w:lang w:eastAsia="zh-CN"/>
              </w:rPr>
              <w:t>:</w:t>
            </w:r>
          </w:p>
          <w:p w14:paraId="437DF7C9" w14:textId="77777777" w:rsidR="00224247" w:rsidRPr="00224247" w:rsidRDefault="00224247" w:rsidP="004873C7">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 xml:space="preserve">In Call Off Schedule 16 </w:t>
            </w:r>
          </w:p>
        </w:tc>
      </w:tr>
      <w:tr w:rsidR="00224247" w:rsidRPr="0036679C" w14:paraId="437DF7CE" w14:textId="77777777" w:rsidTr="008D5D50">
        <w:tc>
          <w:tcPr>
            <w:tcW w:w="767" w:type="dxa"/>
            <w:tcBorders>
              <w:top w:val="single" w:sz="4" w:space="0" w:color="auto"/>
              <w:left w:val="single" w:sz="4" w:space="0" w:color="auto"/>
              <w:bottom w:val="single" w:sz="4" w:space="0" w:color="auto"/>
              <w:right w:val="single" w:sz="4" w:space="0" w:color="auto"/>
            </w:tcBorders>
            <w:shd w:val="clear" w:color="auto" w:fill="FFFFFF"/>
          </w:tcPr>
          <w:p w14:paraId="437DF7CB" w14:textId="77777777" w:rsidR="00224247" w:rsidRPr="0036679C" w:rsidRDefault="00224247"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cPr>
          <w:p w14:paraId="437DF7CC" w14:textId="77777777" w:rsidR="00224247" w:rsidRPr="0036679C" w:rsidRDefault="00224247"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Publicity and Branding (Clause 36.3.2 of the Call Off Terms)</w:t>
            </w:r>
          </w:p>
          <w:p w14:paraId="437DF7CD" w14:textId="77777777" w:rsidR="00224247" w:rsidRPr="00224247" w:rsidRDefault="00224247" w:rsidP="0036679C">
            <w:pPr>
              <w:numPr>
                <w:ilvl w:val="1"/>
                <w:numId w:val="0"/>
              </w:numPr>
              <w:adjustRightInd w:val="0"/>
              <w:spacing w:after="120" w:line="240" w:lineRule="auto"/>
              <w:rPr>
                <w:rFonts w:ascii="Arial" w:eastAsia="Times New Roman" w:hAnsi="Arial" w:cs="Arial"/>
                <w:i/>
                <w:highlight w:val="yellow"/>
              </w:rPr>
            </w:pPr>
            <w:r w:rsidRPr="00224247">
              <w:rPr>
                <w:rFonts w:ascii="Arial" w:eastAsia="STZhongsong" w:hAnsi="Arial" w:cs="Arial"/>
                <w:lang w:eastAsia="zh-CN"/>
              </w:rPr>
              <w:t>In Clause 36.3.2 of the Call-Off Terms</w:t>
            </w:r>
          </w:p>
        </w:tc>
      </w:tr>
      <w:tr w:rsidR="00224247" w:rsidRPr="0036679C" w14:paraId="437DF7D2" w14:textId="77777777" w:rsidTr="008D5D50">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37DF7CF" w14:textId="77777777" w:rsidR="00224247" w:rsidRPr="00AA61A7" w:rsidRDefault="00224247" w:rsidP="00AA61A7">
            <w:pPr>
              <w:numPr>
                <w:ilvl w:val="1"/>
                <w:numId w:val="0"/>
              </w:numPr>
              <w:spacing w:after="120"/>
              <w:rPr>
                <w:rFonts w:ascii="Arial" w:eastAsia="STZhongsong" w:hAnsi="Arial" w:cs="Arial"/>
                <w:b/>
                <w:lang w:eastAsia="zh-CN"/>
              </w:rPr>
            </w:pPr>
            <w:r w:rsidRPr="00AA61A7">
              <w:rPr>
                <w:rFonts w:ascii="Arial" w:eastAsia="STZhongsong" w:hAnsi="Arial" w:cs="Arial"/>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437DF7D0" w14:textId="77777777" w:rsidR="00224247" w:rsidRPr="00AA61A7" w:rsidRDefault="00224247" w:rsidP="00AA61A7">
            <w:pPr>
              <w:numPr>
                <w:ilvl w:val="1"/>
                <w:numId w:val="0"/>
              </w:numPr>
              <w:spacing w:after="120"/>
              <w:rPr>
                <w:rFonts w:ascii="Arial" w:eastAsia="STZhongsong" w:hAnsi="Arial" w:cs="Arial"/>
                <w:b/>
                <w:lang w:eastAsia="zh-CN"/>
              </w:rPr>
            </w:pPr>
            <w:r w:rsidRPr="00AA61A7">
              <w:rPr>
                <w:rFonts w:ascii="Arial" w:eastAsia="STZhongsong" w:hAnsi="Arial" w:cs="Arial"/>
                <w:b/>
                <w:lang w:eastAsia="zh-CN"/>
              </w:rPr>
              <w:t>Staff Transfer</w:t>
            </w:r>
          </w:p>
          <w:p w14:paraId="437DF7D1" w14:textId="77777777" w:rsidR="00224247" w:rsidRPr="00224247" w:rsidRDefault="00224247" w:rsidP="00AA61A7">
            <w:pPr>
              <w:numPr>
                <w:ilvl w:val="1"/>
                <w:numId w:val="0"/>
              </w:numPr>
              <w:spacing w:after="120"/>
              <w:rPr>
                <w:rFonts w:ascii="Arial" w:eastAsia="STZhongsong" w:hAnsi="Arial" w:cs="Arial"/>
                <w:lang w:eastAsia="zh-CN"/>
              </w:rPr>
            </w:pPr>
            <w:r w:rsidRPr="00AA61A7">
              <w:rPr>
                <w:rFonts w:ascii="Arial" w:eastAsia="STZhongsong" w:hAnsi="Arial" w:cs="Arial"/>
                <w:lang w:eastAsia="zh-CN"/>
              </w:rPr>
              <w:t>Annex to</w:t>
            </w:r>
            <w:r>
              <w:rPr>
                <w:rFonts w:ascii="Arial" w:eastAsia="STZhongsong" w:hAnsi="Arial" w:cs="Arial"/>
                <w:lang w:eastAsia="zh-CN"/>
              </w:rPr>
              <w:t xml:space="preserve"> Call Off</w:t>
            </w:r>
            <w:r w:rsidRPr="00AA61A7">
              <w:rPr>
                <w:rFonts w:ascii="Arial" w:eastAsia="STZhongsong" w:hAnsi="Arial" w:cs="Arial"/>
                <w:lang w:eastAsia="zh-CN"/>
              </w:rPr>
              <w:t xml:space="preserve"> Schedule 10, List of Notified Sub-Contractors (Call Off Tender).</w:t>
            </w:r>
          </w:p>
        </w:tc>
      </w:tr>
      <w:tr w:rsidR="00224247" w:rsidRPr="0036679C" w14:paraId="437DF7D6" w14:textId="77777777" w:rsidTr="008D5D50">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37DF7D3" w14:textId="77777777" w:rsidR="00224247" w:rsidRPr="00F244BC" w:rsidRDefault="00224247" w:rsidP="00F244BC">
            <w:pPr>
              <w:numPr>
                <w:ilvl w:val="1"/>
                <w:numId w:val="0"/>
              </w:numPr>
              <w:spacing w:after="120"/>
              <w:rPr>
                <w:rFonts w:ascii="Arial" w:eastAsia="STZhongsong" w:hAnsi="Arial" w:cs="Arial"/>
                <w:b/>
                <w:lang w:eastAsia="zh-CN"/>
              </w:rPr>
            </w:pPr>
            <w:r w:rsidRPr="00F244BC">
              <w:rPr>
                <w:rFonts w:ascii="Arial" w:eastAsia="STZhongsong" w:hAnsi="Arial" w:cs="Arial"/>
                <w:b/>
                <w:lang w:eastAsia="zh-CN"/>
              </w:rPr>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437DF7D4" w14:textId="77777777" w:rsidR="00224247" w:rsidRPr="00F244BC" w:rsidRDefault="00224247" w:rsidP="00F244BC">
            <w:pPr>
              <w:numPr>
                <w:ilvl w:val="1"/>
                <w:numId w:val="0"/>
              </w:numPr>
              <w:spacing w:after="120"/>
              <w:rPr>
                <w:rFonts w:ascii="Arial" w:eastAsia="STZhongsong" w:hAnsi="Arial" w:cs="Arial"/>
                <w:b/>
                <w:lang w:eastAsia="zh-CN"/>
              </w:rPr>
            </w:pPr>
            <w:r w:rsidRPr="00F244BC">
              <w:rPr>
                <w:rFonts w:ascii="Arial" w:eastAsia="STZhongsong" w:hAnsi="Arial" w:cs="Arial"/>
                <w:b/>
                <w:lang w:eastAsia="zh-CN"/>
              </w:rPr>
              <w:t>Processing Data</w:t>
            </w:r>
          </w:p>
          <w:p w14:paraId="437DF7D5" w14:textId="77777777" w:rsidR="00224247" w:rsidRPr="00224247" w:rsidRDefault="00224247" w:rsidP="00224247">
            <w:pPr>
              <w:numPr>
                <w:ilvl w:val="1"/>
                <w:numId w:val="0"/>
              </w:numPr>
              <w:spacing w:after="120"/>
              <w:rPr>
                <w:rFonts w:ascii="Arial" w:eastAsia="STZhongsong" w:hAnsi="Arial" w:cs="Arial"/>
                <w:lang w:eastAsia="zh-CN"/>
              </w:rPr>
            </w:pPr>
            <w:r>
              <w:rPr>
                <w:rFonts w:ascii="Arial" w:eastAsia="STZhongsong" w:hAnsi="Arial" w:cs="Arial"/>
                <w:lang w:eastAsia="zh-CN"/>
              </w:rPr>
              <w:t>Call Off Schedule 17</w:t>
            </w:r>
          </w:p>
        </w:tc>
      </w:tr>
      <w:tr w:rsidR="00F244BC" w:rsidRPr="0036679C" w14:paraId="437DF832" w14:textId="77777777" w:rsidTr="00873C8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37DF7D7" w14:textId="77777777" w:rsidR="00F244BC" w:rsidRPr="00AA61A7" w:rsidRDefault="00F244BC" w:rsidP="00F244BC">
            <w:pPr>
              <w:numPr>
                <w:ilvl w:val="1"/>
                <w:numId w:val="0"/>
              </w:numPr>
              <w:spacing w:after="120"/>
              <w:rPr>
                <w:rFonts w:ascii="Arial" w:eastAsia="STZhongsong" w:hAnsi="Arial" w:cs="Arial"/>
                <w:b/>
                <w:lang w:eastAsia="zh-CN"/>
              </w:rPr>
            </w:pP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437DF7D8" w14:textId="77777777" w:rsidR="00F244BC" w:rsidRDefault="00F244BC" w:rsidP="00F244BC">
            <w:pPr>
              <w:keepNext/>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p>
          <w:p w14:paraId="437DF7D9" w14:textId="77777777" w:rsidR="00F244BC" w:rsidRDefault="00F244BC" w:rsidP="00F244BC">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The contact details of the Customer Data Protection Officer is:</w:t>
            </w:r>
          </w:p>
          <w:p w14:paraId="437DF7DA" w14:textId="77777777" w:rsidR="00224247" w:rsidRPr="004873C7" w:rsidRDefault="00224247" w:rsidP="00224247">
            <w:pPr>
              <w:keepNext/>
              <w:pBdr>
                <w:top w:val="nil"/>
                <w:left w:val="nil"/>
                <w:bottom w:val="nil"/>
                <w:right w:val="nil"/>
                <w:between w:val="nil"/>
              </w:pBdr>
              <w:overflowPunct w:val="0"/>
              <w:autoSpaceDE w:val="0"/>
              <w:autoSpaceDN w:val="0"/>
              <w:adjustRightInd w:val="0"/>
              <w:spacing w:before="240" w:after="240" w:line="312" w:lineRule="auto"/>
              <w:ind w:left="720"/>
              <w:jc w:val="both"/>
              <w:textAlignment w:val="baseline"/>
              <w:rPr>
                <w:rFonts w:ascii="Arial" w:eastAsia="Calibri" w:hAnsi="Arial" w:cs="Arial"/>
                <w:lang w:val="en-US"/>
              </w:rPr>
            </w:pPr>
            <w:r>
              <w:rPr>
                <w:rFonts w:ascii="Arial" w:eastAsia="STZhongsong" w:hAnsi="Arial" w:cs="Arial"/>
                <w:lang w:eastAsia="zh-CN"/>
              </w:rPr>
              <w:t>To be completed at Contract Award</w:t>
            </w:r>
          </w:p>
          <w:p w14:paraId="437DF7DB" w14:textId="77777777" w:rsidR="00F244BC" w:rsidRPr="004873C7" w:rsidRDefault="00F244BC" w:rsidP="00224247">
            <w:pPr>
              <w:keepNext/>
              <w:overflowPunct w:val="0"/>
              <w:autoSpaceDE w:val="0"/>
              <w:autoSpaceDN w:val="0"/>
              <w:adjustRightInd w:val="0"/>
              <w:spacing w:before="240" w:after="240" w:line="312" w:lineRule="auto"/>
              <w:ind w:left="720"/>
              <w:jc w:val="both"/>
              <w:textAlignment w:val="baseline"/>
              <w:rPr>
                <w:rFonts w:ascii="Arial" w:eastAsia="Calibri" w:hAnsi="Arial" w:cs="Arial"/>
                <w:lang w:val="en-US"/>
              </w:rPr>
            </w:pPr>
            <w:r w:rsidRPr="004873C7">
              <w:rPr>
                <w:rFonts w:ascii="Arial" w:eastAsia="Calibri" w:hAnsi="Arial" w:cs="Arial"/>
                <w:lang w:val="en-US"/>
              </w:rPr>
              <w:t>The contact details of the Suppliers Data Protection Officer is:</w:t>
            </w:r>
          </w:p>
          <w:p w14:paraId="437DF7DC" w14:textId="77777777" w:rsidR="00F244BC" w:rsidRPr="00224247" w:rsidRDefault="00224247" w:rsidP="00F244BC">
            <w:pPr>
              <w:keepNext/>
              <w:overflowPunct w:val="0"/>
              <w:autoSpaceDE w:val="0"/>
              <w:autoSpaceDN w:val="0"/>
              <w:adjustRightInd w:val="0"/>
              <w:spacing w:before="240" w:after="240" w:line="312" w:lineRule="auto"/>
              <w:ind w:left="720"/>
              <w:jc w:val="both"/>
              <w:textAlignment w:val="baseline"/>
              <w:rPr>
                <w:rFonts w:ascii="Arial" w:eastAsia="Calibri" w:hAnsi="Arial" w:cs="Arial"/>
                <w:lang w:val="en-US"/>
              </w:rPr>
            </w:pPr>
            <w:r w:rsidRPr="00224247">
              <w:rPr>
                <w:rFonts w:ascii="Arial" w:eastAsia="Calibri" w:hAnsi="Arial" w:cs="Arial"/>
                <w:lang w:val="en-US"/>
              </w:rPr>
              <w:t>To be completed at Contract Award</w:t>
            </w:r>
          </w:p>
          <w:p w14:paraId="437DF7DD" w14:textId="77777777" w:rsidR="00F244BC" w:rsidRPr="004873C7" w:rsidRDefault="00F244BC" w:rsidP="00F244BC">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The Processor shall comply with any further written instructions with respect to processing by the Controller.</w:t>
            </w:r>
          </w:p>
          <w:p w14:paraId="437DF7DE" w14:textId="77777777" w:rsidR="00F244BC" w:rsidRPr="004873C7" w:rsidRDefault="00F244BC" w:rsidP="00F244BC">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Any such further instructions shall be incorporated into this Schedule.</w:t>
            </w:r>
          </w:p>
          <w:p w14:paraId="437DF7DF" w14:textId="77777777" w:rsidR="00F244BC" w:rsidRPr="004873C7" w:rsidRDefault="00F244BC" w:rsidP="00F244BC">
            <w:pPr>
              <w:keepNext/>
              <w:overflowPunct w:val="0"/>
              <w:autoSpaceDE w:val="0"/>
              <w:autoSpaceDN w:val="0"/>
              <w:adjustRightInd w:val="0"/>
              <w:spacing w:after="240" w:line="312" w:lineRule="auto"/>
              <w:ind w:left="1418"/>
              <w:textAlignment w:val="baseline"/>
              <w:outlineLvl w:val="0"/>
              <w:rPr>
                <w:rFonts w:ascii="Arial" w:eastAsia="STZhongsong" w:hAnsi="Arial" w:cs="Arial"/>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456"/>
            </w:tblGrid>
            <w:tr w:rsidR="00F244BC" w:rsidRPr="004873C7" w14:paraId="437DF7E2" w14:textId="77777777" w:rsidTr="00873C87">
              <w:trPr>
                <w:trHeight w:val="716"/>
              </w:trPr>
              <w:tc>
                <w:tcPr>
                  <w:tcW w:w="2605" w:type="dxa"/>
                  <w:shd w:val="clear" w:color="auto" w:fill="BFBFBF"/>
                  <w:vAlign w:val="center"/>
                </w:tcPr>
                <w:p w14:paraId="437DF7E0" w14:textId="77777777" w:rsidR="00F244BC" w:rsidRPr="004873C7" w:rsidRDefault="00F244BC" w:rsidP="00F244BC">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t>Contract Reference:</w:t>
                  </w:r>
                </w:p>
              </w:tc>
              <w:tc>
                <w:tcPr>
                  <w:tcW w:w="6456" w:type="dxa"/>
                  <w:shd w:val="clear" w:color="auto" w:fill="BFBFBF"/>
                  <w:vAlign w:val="center"/>
                </w:tcPr>
                <w:p w14:paraId="437DF7E1" w14:textId="77777777" w:rsidR="00F244BC" w:rsidRPr="004873C7" w:rsidRDefault="004A319E" w:rsidP="00F244BC">
                  <w:pPr>
                    <w:overflowPunct w:val="0"/>
                    <w:autoSpaceDE w:val="0"/>
                    <w:autoSpaceDN w:val="0"/>
                    <w:adjustRightInd w:val="0"/>
                    <w:spacing w:after="240" w:line="312" w:lineRule="auto"/>
                    <w:ind w:left="1418"/>
                    <w:jc w:val="center"/>
                    <w:textAlignment w:val="baseline"/>
                    <w:rPr>
                      <w:rFonts w:ascii="Arial" w:eastAsia="Calibri" w:hAnsi="Arial" w:cs="Arial"/>
                      <w:lang w:val="en-US"/>
                    </w:rPr>
                  </w:pPr>
                  <w:r>
                    <w:rPr>
                      <w:rFonts w:ascii="Arial" w:eastAsia="Calibri" w:hAnsi="Arial" w:cs="Arial"/>
                      <w:b/>
                      <w:lang w:val="en-US"/>
                    </w:rPr>
                    <w:t>CCCC20A28</w:t>
                  </w:r>
                </w:p>
              </w:tc>
            </w:tr>
            <w:tr w:rsidR="00F244BC" w:rsidRPr="004873C7" w14:paraId="437DF7E5" w14:textId="77777777" w:rsidTr="00873C87">
              <w:trPr>
                <w:trHeight w:val="716"/>
              </w:trPr>
              <w:tc>
                <w:tcPr>
                  <w:tcW w:w="2605" w:type="dxa"/>
                  <w:shd w:val="clear" w:color="auto" w:fill="BFBFBF"/>
                  <w:vAlign w:val="center"/>
                </w:tcPr>
                <w:p w14:paraId="437DF7E3" w14:textId="77777777" w:rsidR="00F244BC" w:rsidRPr="004873C7" w:rsidRDefault="00F244BC" w:rsidP="00F244BC">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t xml:space="preserve">Date: </w:t>
                  </w:r>
                </w:p>
              </w:tc>
              <w:tc>
                <w:tcPr>
                  <w:tcW w:w="6456" w:type="dxa"/>
                  <w:shd w:val="clear" w:color="auto" w:fill="BFBFBF"/>
                  <w:vAlign w:val="center"/>
                </w:tcPr>
                <w:p w14:paraId="437DF7E4" w14:textId="5C4F9DBB" w:rsidR="00F244BC" w:rsidRPr="00F26534" w:rsidRDefault="008B2FA5" w:rsidP="00F244BC">
                  <w:pPr>
                    <w:overflowPunct w:val="0"/>
                    <w:autoSpaceDE w:val="0"/>
                    <w:autoSpaceDN w:val="0"/>
                    <w:adjustRightInd w:val="0"/>
                    <w:spacing w:after="240" w:line="312" w:lineRule="auto"/>
                    <w:ind w:left="1418"/>
                    <w:jc w:val="center"/>
                    <w:textAlignment w:val="baseline"/>
                    <w:rPr>
                      <w:rFonts w:ascii="Arial" w:eastAsia="Calibri" w:hAnsi="Arial" w:cs="Arial"/>
                      <w:b/>
                      <w:highlight w:val="yellow"/>
                      <w:lang w:val="en-US"/>
                    </w:rPr>
                  </w:pPr>
                  <w:r>
                    <w:rPr>
                      <w:rFonts w:ascii="Arial" w:eastAsia="Calibri" w:hAnsi="Arial" w:cs="Arial"/>
                      <w:b/>
                      <w:lang w:val="en-US"/>
                    </w:rPr>
                    <w:t>2 April</w:t>
                  </w:r>
                  <w:r w:rsidR="00F26534" w:rsidRPr="00F26534">
                    <w:rPr>
                      <w:rFonts w:ascii="Arial" w:eastAsia="Calibri" w:hAnsi="Arial" w:cs="Arial"/>
                      <w:b/>
                      <w:lang w:val="en-US"/>
                    </w:rPr>
                    <w:t xml:space="preserve"> 2020</w:t>
                  </w:r>
                </w:p>
              </w:tc>
            </w:tr>
            <w:tr w:rsidR="00F244BC" w:rsidRPr="004873C7" w14:paraId="437DF7E8" w14:textId="77777777" w:rsidTr="00873C87">
              <w:trPr>
                <w:trHeight w:val="716"/>
              </w:trPr>
              <w:tc>
                <w:tcPr>
                  <w:tcW w:w="2605" w:type="dxa"/>
                  <w:shd w:val="clear" w:color="auto" w:fill="BFBFBF"/>
                  <w:vAlign w:val="center"/>
                </w:tcPr>
                <w:p w14:paraId="437DF7E6" w14:textId="77777777" w:rsidR="00F244BC" w:rsidRPr="004873C7" w:rsidRDefault="00F244BC" w:rsidP="00F244BC">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t xml:space="preserve">Description Of </w:t>
                  </w:r>
                  <w:proofErr w:type="spellStart"/>
                  <w:r w:rsidRPr="004873C7">
                    <w:rPr>
                      <w:rFonts w:ascii="Arial" w:eastAsia="Calibri" w:hAnsi="Arial" w:cs="Arial"/>
                      <w:b/>
                      <w:lang w:val="en-US"/>
                    </w:rPr>
                    <w:t>Authorised</w:t>
                  </w:r>
                  <w:proofErr w:type="spellEnd"/>
                  <w:r w:rsidRPr="004873C7">
                    <w:rPr>
                      <w:rFonts w:ascii="Arial" w:eastAsia="Calibri" w:hAnsi="Arial" w:cs="Arial"/>
                      <w:b/>
                      <w:lang w:val="en-US"/>
                    </w:rPr>
                    <w:t xml:space="preserve"> Processing</w:t>
                  </w:r>
                </w:p>
              </w:tc>
              <w:tc>
                <w:tcPr>
                  <w:tcW w:w="6456" w:type="dxa"/>
                  <w:shd w:val="clear" w:color="auto" w:fill="BFBFBF"/>
                  <w:vAlign w:val="center"/>
                </w:tcPr>
                <w:p w14:paraId="437DF7E7" w14:textId="77777777" w:rsidR="00F244BC" w:rsidRPr="004873C7" w:rsidRDefault="00F244BC" w:rsidP="00F244BC">
                  <w:pPr>
                    <w:overflowPunct w:val="0"/>
                    <w:autoSpaceDE w:val="0"/>
                    <w:autoSpaceDN w:val="0"/>
                    <w:adjustRightInd w:val="0"/>
                    <w:spacing w:after="240" w:line="312" w:lineRule="auto"/>
                    <w:ind w:left="1418"/>
                    <w:jc w:val="center"/>
                    <w:textAlignment w:val="baseline"/>
                    <w:rPr>
                      <w:rFonts w:ascii="Arial" w:eastAsia="Calibri" w:hAnsi="Arial" w:cs="Arial"/>
                      <w:b/>
                      <w:lang w:val="en-US"/>
                    </w:rPr>
                  </w:pPr>
                  <w:r w:rsidRPr="004873C7">
                    <w:rPr>
                      <w:rFonts w:ascii="Arial" w:eastAsia="Calibri" w:hAnsi="Arial" w:cs="Arial"/>
                      <w:b/>
                      <w:lang w:val="en-US"/>
                    </w:rPr>
                    <w:t>Details</w:t>
                  </w:r>
                </w:p>
              </w:tc>
            </w:tr>
            <w:tr w:rsidR="00F244BC" w:rsidRPr="004873C7" w14:paraId="437DF7EB" w14:textId="77777777" w:rsidTr="00873C87">
              <w:trPr>
                <w:trHeight w:val="1630"/>
              </w:trPr>
              <w:tc>
                <w:tcPr>
                  <w:tcW w:w="2605" w:type="dxa"/>
                  <w:shd w:val="clear" w:color="auto" w:fill="auto"/>
                </w:tcPr>
                <w:p w14:paraId="437DF7E9" w14:textId="77777777" w:rsidR="00F244BC" w:rsidRPr="004873C7" w:rsidRDefault="00F244BC" w:rsidP="00F244BC">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Identity of the Controller and Processor</w:t>
                  </w:r>
                </w:p>
              </w:tc>
              <w:tc>
                <w:tcPr>
                  <w:tcW w:w="6456" w:type="dxa"/>
                  <w:shd w:val="clear" w:color="auto" w:fill="auto"/>
                </w:tcPr>
                <w:p w14:paraId="437DF7EA"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rPr>
                    <w:t xml:space="preserve">The Parties acknowledge that for the purposes of the Data Protection Legislation the Parties are independent controllers of Personal Data under this Framework Agreement. </w:t>
                  </w:r>
                </w:p>
              </w:tc>
            </w:tr>
            <w:tr w:rsidR="00F244BC" w:rsidRPr="004873C7" w14:paraId="437DF7EE" w14:textId="77777777" w:rsidTr="00873C87">
              <w:trPr>
                <w:trHeight w:val="1630"/>
              </w:trPr>
              <w:tc>
                <w:tcPr>
                  <w:tcW w:w="2605" w:type="dxa"/>
                  <w:shd w:val="clear" w:color="auto" w:fill="auto"/>
                </w:tcPr>
                <w:p w14:paraId="437DF7EC" w14:textId="77777777" w:rsidR="00F244BC" w:rsidRPr="004873C7" w:rsidRDefault="00F244BC" w:rsidP="00F244BC">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Use of Personal Data</w:t>
                  </w:r>
                </w:p>
              </w:tc>
              <w:tc>
                <w:tcPr>
                  <w:tcW w:w="6456" w:type="dxa"/>
                  <w:shd w:val="clear" w:color="auto" w:fill="auto"/>
                </w:tcPr>
                <w:p w14:paraId="437DF7ED"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Calibri" w:hAnsi="Arial" w:cs="Arial"/>
                      <w:lang w:val="en-US"/>
                    </w:rPr>
                  </w:pPr>
                  <w:r>
                    <w:rPr>
                      <w:rFonts w:ascii="Arial" w:eastAsia="Calibri" w:hAnsi="Arial" w:cs="Arial"/>
                      <w:lang w:val="en-US"/>
                    </w:rPr>
                    <w:t>Managing</w:t>
                  </w:r>
                  <w:r w:rsidRPr="004873C7">
                    <w:rPr>
                      <w:rFonts w:ascii="Arial" w:eastAsia="Calibri" w:hAnsi="Arial" w:cs="Arial"/>
                      <w:lang w:val="en-US"/>
                    </w:rPr>
                    <w:t xml:space="preserve"> the obligations under the Call Off Contract Agreement, including exit management, and other associated activities.</w:t>
                  </w:r>
                </w:p>
              </w:tc>
            </w:tr>
            <w:tr w:rsidR="00F244BC" w:rsidRPr="004873C7" w14:paraId="437DF7F1" w14:textId="77777777" w:rsidTr="00873C87">
              <w:trPr>
                <w:trHeight w:val="1462"/>
              </w:trPr>
              <w:tc>
                <w:tcPr>
                  <w:tcW w:w="2605" w:type="dxa"/>
                  <w:shd w:val="clear" w:color="auto" w:fill="auto"/>
                </w:tcPr>
                <w:p w14:paraId="437DF7EF" w14:textId="77777777" w:rsidR="00F244BC" w:rsidRPr="004873C7" w:rsidRDefault="00F244BC" w:rsidP="00F244BC">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Duration of the processing</w:t>
                  </w:r>
                </w:p>
              </w:tc>
              <w:tc>
                <w:tcPr>
                  <w:tcW w:w="6456" w:type="dxa"/>
                  <w:shd w:val="clear" w:color="auto" w:fill="auto"/>
                </w:tcPr>
                <w:p w14:paraId="437DF7F0"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 xml:space="preserve">For the duration of the Framework </w:t>
                  </w:r>
                  <w:r>
                    <w:rPr>
                      <w:rFonts w:ascii="Arial" w:eastAsia="Calibri" w:hAnsi="Arial" w:cs="Arial"/>
                      <w:lang w:val="en-US"/>
                    </w:rPr>
                    <w:t>Award</w:t>
                  </w:r>
                  <w:r w:rsidRPr="004873C7">
                    <w:rPr>
                      <w:rFonts w:ascii="Arial" w:eastAsia="Calibri" w:hAnsi="Arial" w:cs="Arial"/>
                      <w:lang w:val="en-US"/>
                    </w:rPr>
                    <w:t xml:space="preserve"> plus 7 years. </w:t>
                  </w:r>
                </w:p>
              </w:tc>
            </w:tr>
            <w:tr w:rsidR="00F244BC" w:rsidRPr="004873C7" w14:paraId="437DF7F4" w14:textId="77777777" w:rsidTr="00873C87">
              <w:trPr>
                <w:trHeight w:val="1536"/>
              </w:trPr>
              <w:tc>
                <w:tcPr>
                  <w:tcW w:w="2605" w:type="dxa"/>
                  <w:shd w:val="clear" w:color="auto" w:fill="auto"/>
                </w:tcPr>
                <w:p w14:paraId="437DF7F2" w14:textId="77777777" w:rsidR="00F244BC" w:rsidRPr="004873C7" w:rsidRDefault="00F244BC" w:rsidP="00F244BC">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lastRenderedPageBreak/>
                    <w:t>Nature and purposes of the processing</w:t>
                  </w:r>
                </w:p>
              </w:tc>
              <w:tc>
                <w:tcPr>
                  <w:tcW w:w="6456" w:type="dxa"/>
                  <w:shd w:val="clear" w:color="auto" w:fill="auto"/>
                </w:tcPr>
                <w:p w14:paraId="437DF7F3"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Calibri" w:hAnsi="Arial" w:cs="Arial"/>
                      <w:lang w:val="en-US"/>
                    </w:rPr>
                  </w:pPr>
                </w:p>
              </w:tc>
            </w:tr>
            <w:tr w:rsidR="00F244BC" w:rsidRPr="004873C7" w14:paraId="437DF82C" w14:textId="77777777" w:rsidTr="00873C87">
              <w:trPr>
                <w:trHeight w:val="1412"/>
              </w:trPr>
              <w:tc>
                <w:tcPr>
                  <w:tcW w:w="2605" w:type="dxa"/>
                  <w:shd w:val="clear" w:color="auto" w:fill="auto"/>
                </w:tcPr>
                <w:p w14:paraId="437DF7F5" w14:textId="77777777" w:rsidR="00F244BC" w:rsidRPr="004873C7" w:rsidRDefault="00F244BC" w:rsidP="00F244BC">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Type of Personal Data</w:t>
                  </w:r>
                </w:p>
              </w:tc>
              <w:tc>
                <w:tcPr>
                  <w:tcW w:w="6456" w:type="dxa"/>
                  <w:shd w:val="clear" w:color="auto" w:fill="auto"/>
                </w:tcPr>
                <w:p w14:paraId="437DF7F6"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Full name</w:t>
                  </w:r>
                </w:p>
                <w:p w14:paraId="437DF7F7"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Workplace address</w:t>
                  </w:r>
                </w:p>
                <w:p w14:paraId="437DF7F8"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 xml:space="preserve">Workplace Phone Number </w:t>
                  </w:r>
                </w:p>
                <w:p w14:paraId="437DF7F9"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Calibri" w:hAnsi="Arial" w:cs="Arial"/>
                      <w:b/>
                      <w:lang w:val="en-US"/>
                    </w:rPr>
                  </w:pPr>
                  <w:r w:rsidRPr="004873C7">
                    <w:rPr>
                      <w:rFonts w:ascii="Arial" w:eastAsia="Times New Roman" w:hAnsi="Arial" w:cs="Arial"/>
                    </w:rPr>
                    <w:t xml:space="preserve">Workplace email address </w:t>
                  </w:r>
                </w:p>
                <w:p w14:paraId="437DF7FA"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 xml:space="preserve">Names </w:t>
                  </w:r>
                </w:p>
                <w:p w14:paraId="437DF7FB"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Job Title</w:t>
                  </w:r>
                </w:p>
                <w:p w14:paraId="437DF7FC"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Compensation</w:t>
                  </w:r>
                </w:p>
                <w:tbl>
                  <w:tblPr>
                    <w:tblW w:w="6240" w:type="dxa"/>
                    <w:tblLook w:val="04A0" w:firstRow="1" w:lastRow="0" w:firstColumn="1" w:lastColumn="0" w:noHBand="0" w:noVBand="1"/>
                  </w:tblPr>
                  <w:tblGrid>
                    <w:gridCol w:w="6240"/>
                  </w:tblGrid>
                  <w:tr w:rsidR="00F244BC" w:rsidRPr="004873C7" w14:paraId="437DF7FE" w14:textId="77777777" w:rsidTr="00873C87">
                    <w:trPr>
                      <w:trHeight w:val="300"/>
                    </w:trPr>
                    <w:tc>
                      <w:tcPr>
                        <w:tcW w:w="6240" w:type="dxa"/>
                        <w:tcBorders>
                          <w:top w:val="nil"/>
                          <w:left w:val="nil"/>
                          <w:bottom w:val="nil"/>
                          <w:right w:val="nil"/>
                        </w:tcBorders>
                        <w:shd w:val="clear" w:color="auto" w:fill="auto"/>
                        <w:noWrap/>
                        <w:vAlign w:val="bottom"/>
                        <w:hideMark/>
                      </w:tcPr>
                      <w:p w14:paraId="437DF7FD"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Calibri" w:hAnsi="Arial" w:cs="Arial"/>
                            <w:lang w:val="en-US"/>
                          </w:rPr>
                          <w:t>Tenure Information</w:t>
                        </w:r>
                        <w:r>
                          <w:rPr>
                            <w:rFonts w:ascii="Arial" w:eastAsia="Calibri" w:hAnsi="Arial" w:cs="Arial"/>
                            <w:lang w:val="en-US"/>
                          </w:rPr>
                          <w:t xml:space="preserve"> </w:t>
                        </w:r>
                        <w:r w:rsidRPr="004873C7">
                          <w:rPr>
                            <w:rFonts w:ascii="Arial" w:eastAsia="Times New Roman" w:hAnsi="Arial" w:cs="Arial"/>
                          </w:rPr>
                          <w:t>Quali</w:t>
                        </w:r>
                        <w:r>
                          <w:rPr>
                            <w:rFonts w:ascii="Arial" w:eastAsia="Times New Roman" w:hAnsi="Arial" w:cs="Arial"/>
                          </w:rPr>
                          <w:t>fications or c</w:t>
                        </w:r>
                        <w:r w:rsidRPr="004873C7">
                          <w:rPr>
                            <w:rFonts w:ascii="Arial" w:eastAsia="Times New Roman" w:hAnsi="Arial" w:cs="Arial"/>
                          </w:rPr>
                          <w:t>ertifications</w:t>
                        </w:r>
                      </w:p>
                    </w:tc>
                  </w:tr>
                  <w:tr w:rsidR="00F244BC" w:rsidRPr="004873C7" w14:paraId="437DF800" w14:textId="77777777" w:rsidTr="00873C87">
                    <w:trPr>
                      <w:trHeight w:val="300"/>
                    </w:trPr>
                    <w:tc>
                      <w:tcPr>
                        <w:tcW w:w="6240" w:type="dxa"/>
                        <w:tcBorders>
                          <w:top w:val="nil"/>
                          <w:left w:val="nil"/>
                          <w:bottom w:val="nil"/>
                          <w:right w:val="nil"/>
                        </w:tcBorders>
                        <w:shd w:val="clear" w:color="auto" w:fill="auto"/>
                        <w:noWrap/>
                        <w:vAlign w:val="bottom"/>
                        <w:hideMark/>
                      </w:tcPr>
                      <w:p w14:paraId="437DF7FF"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Nationality</w:t>
                        </w:r>
                      </w:p>
                    </w:tc>
                  </w:tr>
                  <w:tr w:rsidR="00F244BC" w:rsidRPr="004873C7" w14:paraId="437DF802" w14:textId="77777777" w:rsidTr="00873C87">
                    <w:trPr>
                      <w:trHeight w:val="300"/>
                    </w:trPr>
                    <w:tc>
                      <w:tcPr>
                        <w:tcW w:w="6240" w:type="dxa"/>
                        <w:tcBorders>
                          <w:top w:val="nil"/>
                          <w:left w:val="nil"/>
                          <w:bottom w:val="nil"/>
                          <w:right w:val="nil"/>
                        </w:tcBorders>
                        <w:shd w:val="clear" w:color="auto" w:fill="auto"/>
                        <w:noWrap/>
                        <w:vAlign w:val="bottom"/>
                        <w:hideMark/>
                      </w:tcPr>
                      <w:p w14:paraId="437DF801"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Education &amp; training history</w:t>
                        </w:r>
                      </w:p>
                    </w:tc>
                  </w:tr>
                  <w:tr w:rsidR="00F244BC" w:rsidRPr="004873C7" w14:paraId="437DF804" w14:textId="77777777" w:rsidTr="00873C87">
                    <w:trPr>
                      <w:trHeight w:val="300"/>
                    </w:trPr>
                    <w:tc>
                      <w:tcPr>
                        <w:tcW w:w="6240" w:type="dxa"/>
                        <w:tcBorders>
                          <w:top w:val="nil"/>
                          <w:left w:val="nil"/>
                          <w:bottom w:val="nil"/>
                          <w:right w:val="nil"/>
                        </w:tcBorders>
                        <w:shd w:val="clear" w:color="auto" w:fill="auto"/>
                        <w:noWrap/>
                        <w:vAlign w:val="bottom"/>
                        <w:hideMark/>
                      </w:tcPr>
                      <w:p w14:paraId="437DF803"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Previous work history</w:t>
                        </w:r>
                      </w:p>
                    </w:tc>
                  </w:tr>
                  <w:tr w:rsidR="00F244BC" w:rsidRPr="004873C7" w14:paraId="437DF806" w14:textId="77777777" w:rsidTr="00873C87">
                    <w:trPr>
                      <w:trHeight w:val="300"/>
                    </w:trPr>
                    <w:tc>
                      <w:tcPr>
                        <w:tcW w:w="6240" w:type="dxa"/>
                        <w:tcBorders>
                          <w:top w:val="nil"/>
                          <w:left w:val="nil"/>
                          <w:bottom w:val="nil"/>
                          <w:right w:val="nil"/>
                        </w:tcBorders>
                        <w:shd w:val="clear" w:color="auto" w:fill="auto"/>
                        <w:noWrap/>
                        <w:vAlign w:val="bottom"/>
                        <w:hideMark/>
                      </w:tcPr>
                      <w:p w14:paraId="437DF805"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Personal Interests</w:t>
                        </w:r>
                      </w:p>
                    </w:tc>
                  </w:tr>
                  <w:tr w:rsidR="00F244BC" w:rsidRPr="004873C7" w14:paraId="437DF808" w14:textId="77777777" w:rsidTr="00873C87">
                    <w:trPr>
                      <w:trHeight w:val="300"/>
                    </w:trPr>
                    <w:tc>
                      <w:tcPr>
                        <w:tcW w:w="6240" w:type="dxa"/>
                        <w:tcBorders>
                          <w:top w:val="nil"/>
                          <w:left w:val="nil"/>
                          <w:bottom w:val="nil"/>
                          <w:right w:val="nil"/>
                        </w:tcBorders>
                        <w:shd w:val="clear" w:color="auto" w:fill="auto"/>
                        <w:noWrap/>
                        <w:vAlign w:val="bottom"/>
                        <w:hideMark/>
                      </w:tcPr>
                      <w:p w14:paraId="437DF807"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References and referee details</w:t>
                        </w:r>
                      </w:p>
                    </w:tc>
                  </w:tr>
                  <w:tr w:rsidR="00F244BC" w:rsidRPr="004873C7" w14:paraId="437DF80A" w14:textId="77777777" w:rsidTr="00873C87">
                    <w:trPr>
                      <w:trHeight w:val="300"/>
                    </w:trPr>
                    <w:tc>
                      <w:tcPr>
                        <w:tcW w:w="6240" w:type="dxa"/>
                        <w:tcBorders>
                          <w:top w:val="nil"/>
                          <w:left w:val="nil"/>
                          <w:bottom w:val="nil"/>
                          <w:right w:val="nil"/>
                        </w:tcBorders>
                        <w:shd w:val="clear" w:color="auto" w:fill="auto"/>
                        <w:noWrap/>
                        <w:vAlign w:val="bottom"/>
                        <w:hideMark/>
                      </w:tcPr>
                      <w:p w14:paraId="437DF809"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Driving license details</w:t>
                        </w:r>
                      </w:p>
                    </w:tc>
                  </w:tr>
                  <w:tr w:rsidR="00F244BC" w:rsidRPr="004873C7" w14:paraId="437DF80C" w14:textId="77777777" w:rsidTr="00873C87">
                    <w:trPr>
                      <w:trHeight w:val="300"/>
                    </w:trPr>
                    <w:tc>
                      <w:tcPr>
                        <w:tcW w:w="6240" w:type="dxa"/>
                        <w:tcBorders>
                          <w:top w:val="nil"/>
                          <w:left w:val="nil"/>
                          <w:bottom w:val="nil"/>
                          <w:right w:val="nil"/>
                        </w:tcBorders>
                        <w:shd w:val="clear" w:color="auto" w:fill="auto"/>
                        <w:noWrap/>
                        <w:vAlign w:val="bottom"/>
                        <w:hideMark/>
                      </w:tcPr>
                      <w:p w14:paraId="437DF80B"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National insurance number</w:t>
                        </w:r>
                      </w:p>
                    </w:tc>
                  </w:tr>
                  <w:tr w:rsidR="00F244BC" w:rsidRPr="004873C7" w14:paraId="437DF80E" w14:textId="77777777" w:rsidTr="00873C87">
                    <w:trPr>
                      <w:trHeight w:val="300"/>
                    </w:trPr>
                    <w:tc>
                      <w:tcPr>
                        <w:tcW w:w="6240" w:type="dxa"/>
                        <w:tcBorders>
                          <w:top w:val="nil"/>
                          <w:left w:val="nil"/>
                          <w:bottom w:val="nil"/>
                          <w:right w:val="nil"/>
                        </w:tcBorders>
                        <w:shd w:val="clear" w:color="auto" w:fill="auto"/>
                        <w:noWrap/>
                        <w:vAlign w:val="bottom"/>
                        <w:hideMark/>
                      </w:tcPr>
                      <w:p w14:paraId="437DF80D"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Bank statements</w:t>
                        </w:r>
                      </w:p>
                    </w:tc>
                  </w:tr>
                  <w:tr w:rsidR="00F244BC" w:rsidRPr="004873C7" w14:paraId="437DF810" w14:textId="77777777" w:rsidTr="00873C87">
                    <w:trPr>
                      <w:trHeight w:val="300"/>
                    </w:trPr>
                    <w:tc>
                      <w:tcPr>
                        <w:tcW w:w="6240" w:type="dxa"/>
                        <w:tcBorders>
                          <w:top w:val="nil"/>
                          <w:left w:val="nil"/>
                          <w:bottom w:val="nil"/>
                          <w:right w:val="nil"/>
                        </w:tcBorders>
                        <w:shd w:val="clear" w:color="auto" w:fill="auto"/>
                        <w:noWrap/>
                        <w:vAlign w:val="bottom"/>
                        <w:hideMark/>
                      </w:tcPr>
                      <w:p w14:paraId="437DF80F"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Utility bills</w:t>
                        </w:r>
                      </w:p>
                    </w:tc>
                  </w:tr>
                  <w:tr w:rsidR="00F244BC" w:rsidRPr="004873C7" w14:paraId="437DF812" w14:textId="77777777" w:rsidTr="00873C87">
                    <w:trPr>
                      <w:trHeight w:val="300"/>
                    </w:trPr>
                    <w:tc>
                      <w:tcPr>
                        <w:tcW w:w="6240" w:type="dxa"/>
                        <w:tcBorders>
                          <w:top w:val="nil"/>
                          <w:left w:val="nil"/>
                          <w:bottom w:val="nil"/>
                          <w:right w:val="nil"/>
                        </w:tcBorders>
                        <w:shd w:val="clear" w:color="auto" w:fill="auto"/>
                        <w:noWrap/>
                        <w:vAlign w:val="bottom"/>
                        <w:hideMark/>
                      </w:tcPr>
                      <w:p w14:paraId="437DF811"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Job title or role</w:t>
                        </w:r>
                      </w:p>
                    </w:tc>
                  </w:tr>
                  <w:tr w:rsidR="00F244BC" w:rsidRPr="004873C7" w14:paraId="437DF814" w14:textId="77777777" w:rsidTr="00873C87">
                    <w:trPr>
                      <w:trHeight w:val="300"/>
                    </w:trPr>
                    <w:tc>
                      <w:tcPr>
                        <w:tcW w:w="6240" w:type="dxa"/>
                        <w:tcBorders>
                          <w:top w:val="nil"/>
                          <w:left w:val="nil"/>
                          <w:bottom w:val="nil"/>
                          <w:right w:val="nil"/>
                        </w:tcBorders>
                        <w:shd w:val="clear" w:color="auto" w:fill="auto"/>
                        <w:noWrap/>
                        <w:vAlign w:val="bottom"/>
                        <w:hideMark/>
                      </w:tcPr>
                      <w:p w14:paraId="437DF813"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Job application details</w:t>
                        </w:r>
                      </w:p>
                    </w:tc>
                  </w:tr>
                  <w:tr w:rsidR="00F244BC" w:rsidRPr="004873C7" w14:paraId="437DF816" w14:textId="77777777" w:rsidTr="00873C87">
                    <w:trPr>
                      <w:trHeight w:val="300"/>
                    </w:trPr>
                    <w:tc>
                      <w:tcPr>
                        <w:tcW w:w="6240" w:type="dxa"/>
                        <w:tcBorders>
                          <w:top w:val="nil"/>
                          <w:left w:val="nil"/>
                          <w:bottom w:val="nil"/>
                          <w:right w:val="nil"/>
                        </w:tcBorders>
                        <w:shd w:val="clear" w:color="auto" w:fill="auto"/>
                        <w:noWrap/>
                        <w:vAlign w:val="bottom"/>
                        <w:hideMark/>
                      </w:tcPr>
                      <w:p w14:paraId="437DF815"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Start date</w:t>
                        </w:r>
                      </w:p>
                    </w:tc>
                  </w:tr>
                  <w:tr w:rsidR="00F244BC" w:rsidRPr="004873C7" w14:paraId="437DF818" w14:textId="77777777" w:rsidTr="00873C87">
                    <w:trPr>
                      <w:trHeight w:val="300"/>
                    </w:trPr>
                    <w:tc>
                      <w:tcPr>
                        <w:tcW w:w="6240" w:type="dxa"/>
                        <w:tcBorders>
                          <w:top w:val="nil"/>
                          <w:left w:val="nil"/>
                          <w:bottom w:val="nil"/>
                          <w:right w:val="nil"/>
                        </w:tcBorders>
                        <w:shd w:val="clear" w:color="auto" w:fill="auto"/>
                        <w:noWrap/>
                        <w:vAlign w:val="bottom"/>
                        <w:hideMark/>
                      </w:tcPr>
                      <w:p w14:paraId="437DF817"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lastRenderedPageBreak/>
                          <w:t>End date &amp; reason for termination</w:t>
                        </w:r>
                      </w:p>
                    </w:tc>
                  </w:tr>
                  <w:tr w:rsidR="00F244BC" w:rsidRPr="004873C7" w14:paraId="437DF81A" w14:textId="77777777" w:rsidTr="00873C87">
                    <w:trPr>
                      <w:trHeight w:val="300"/>
                    </w:trPr>
                    <w:tc>
                      <w:tcPr>
                        <w:tcW w:w="6240" w:type="dxa"/>
                        <w:tcBorders>
                          <w:top w:val="nil"/>
                          <w:left w:val="nil"/>
                          <w:bottom w:val="nil"/>
                          <w:right w:val="nil"/>
                        </w:tcBorders>
                        <w:shd w:val="clear" w:color="auto" w:fill="auto"/>
                        <w:noWrap/>
                        <w:vAlign w:val="bottom"/>
                        <w:hideMark/>
                      </w:tcPr>
                      <w:p w14:paraId="437DF819"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Contract type</w:t>
                        </w:r>
                      </w:p>
                    </w:tc>
                  </w:tr>
                  <w:tr w:rsidR="00F244BC" w:rsidRPr="004873C7" w14:paraId="437DF81C" w14:textId="77777777" w:rsidTr="00873C87">
                    <w:trPr>
                      <w:trHeight w:val="300"/>
                    </w:trPr>
                    <w:tc>
                      <w:tcPr>
                        <w:tcW w:w="6240" w:type="dxa"/>
                        <w:tcBorders>
                          <w:top w:val="nil"/>
                          <w:left w:val="nil"/>
                          <w:bottom w:val="nil"/>
                          <w:right w:val="nil"/>
                        </w:tcBorders>
                        <w:shd w:val="clear" w:color="auto" w:fill="auto"/>
                        <w:noWrap/>
                        <w:vAlign w:val="bottom"/>
                        <w:hideMark/>
                      </w:tcPr>
                      <w:p w14:paraId="437DF81B"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Compensation data</w:t>
                        </w:r>
                      </w:p>
                    </w:tc>
                  </w:tr>
                  <w:tr w:rsidR="00F244BC" w:rsidRPr="004873C7" w14:paraId="437DF81E" w14:textId="77777777" w:rsidTr="00873C87">
                    <w:trPr>
                      <w:trHeight w:val="300"/>
                    </w:trPr>
                    <w:tc>
                      <w:tcPr>
                        <w:tcW w:w="6240" w:type="dxa"/>
                        <w:tcBorders>
                          <w:top w:val="nil"/>
                          <w:left w:val="nil"/>
                          <w:bottom w:val="nil"/>
                          <w:right w:val="nil"/>
                        </w:tcBorders>
                        <w:shd w:val="clear" w:color="auto" w:fill="auto"/>
                        <w:noWrap/>
                        <w:vAlign w:val="bottom"/>
                        <w:hideMark/>
                      </w:tcPr>
                      <w:p w14:paraId="437DF81D"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Pr>
                            <w:rFonts w:ascii="Arial" w:eastAsia="Times New Roman" w:hAnsi="Arial" w:cs="Arial"/>
                          </w:rPr>
                          <w:t>Photographic f</w:t>
                        </w:r>
                        <w:r w:rsidRPr="004873C7">
                          <w:rPr>
                            <w:rFonts w:ascii="Arial" w:eastAsia="Times New Roman" w:hAnsi="Arial" w:cs="Arial"/>
                          </w:rPr>
                          <w:t>acial Image</w:t>
                        </w:r>
                      </w:p>
                    </w:tc>
                  </w:tr>
                  <w:tr w:rsidR="00F244BC" w:rsidRPr="004873C7" w14:paraId="437DF820" w14:textId="77777777" w:rsidTr="00873C87">
                    <w:trPr>
                      <w:trHeight w:val="300"/>
                    </w:trPr>
                    <w:tc>
                      <w:tcPr>
                        <w:tcW w:w="6240" w:type="dxa"/>
                        <w:tcBorders>
                          <w:top w:val="nil"/>
                          <w:left w:val="nil"/>
                          <w:bottom w:val="nil"/>
                          <w:right w:val="nil"/>
                        </w:tcBorders>
                        <w:shd w:val="clear" w:color="auto" w:fill="auto"/>
                        <w:noWrap/>
                        <w:vAlign w:val="bottom"/>
                        <w:hideMark/>
                      </w:tcPr>
                      <w:p w14:paraId="437DF81F"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Biometric data</w:t>
                        </w:r>
                      </w:p>
                    </w:tc>
                  </w:tr>
                  <w:tr w:rsidR="00F244BC" w:rsidRPr="004873C7" w14:paraId="437DF822" w14:textId="77777777" w:rsidTr="00873C87">
                    <w:trPr>
                      <w:trHeight w:val="300"/>
                    </w:trPr>
                    <w:tc>
                      <w:tcPr>
                        <w:tcW w:w="6240" w:type="dxa"/>
                        <w:tcBorders>
                          <w:top w:val="nil"/>
                          <w:left w:val="nil"/>
                          <w:bottom w:val="nil"/>
                          <w:right w:val="nil"/>
                        </w:tcBorders>
                        <w:shd w:val="clear" w:color="auto" w:fill="auto"/>
                        <w:noWrap/>
                        <w:vAlign w:val="bottom"/>
                        <w:hideMark/>
                      </w:tcPr>
                      <w:p w14:paraId="437DF821"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Birth certificates</w:t>
                        </w:r>
                      </w:p>
                    </w:tc>
                  </w:tr>
                  <w:tr w:rsidR="00F244BC" w:rsidRPr="004873C7" w14:paraId="437DF824" w14:textId="77777777" w:rsidTr="00873C87">
                    <w:trPr>
                      <w:trHeight w:val="300"/>
                    </w:trPr>
                    <w:tc>
                      <w:tcPr>
                        <w:tcW w:w="6240" w:type="dxa"/>
                        <w:tcBorders>
                          <w:top w:val="nil"/>
                          <w:left w:val="nil"/>
                          <w:bottom w:val="nil"/>
                          <w:right w:val="nil"/>
                        </w:tcBorders>
                        <w:shd w:val="clear" w:color="auto" w:fill="auto"/>
                        <w:noWrap/>
                        <w:vAlign w:val="bottom"/>
                        <w:hideMark/>
                      </w:tcPr>
                      <w:p w14:paraId="437DF823"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Pr>
                            <w:rFonts w:ascii="Arial" w:eastAsia="Times New Roman" w:hAnsi="Arial" w:cs="Arial"/>
                          </w:rPr>
                          <w:t>IP a</w:t>
                        </w:r>
                        <w:r w:rsidRPr="004873C7">
                          <w:rPr>
                            <w:rFonts w:ascii="Arial" w:eastAsia="Times New Roman" w:hAnsi="Arial" w:cs="Arial"/>
                          </w:rPr>
                          <w:t>ddress</w:t>
                        </w:r>
                      </w:p>
                    </w:tc>
                  </w:tr>
                  <w:tr w:rsidR="00F244BC" w:rsidRPr="004873C7" w14:paraId="437DF826" w14:textId="77777777" w:rsidTr="00873C87">
                    <w:trPr>
                      <w:trHeight w:val="300"/>
                    </w:trPr>
                    <w:tc>
                      <w:tcPr>
                        <w:tcW w:w="6240" w:type="dxa"/>
                        <w:tcBorders>
                          <w:top w:val="nil"/>
                          <w:left w:val="nil"/>
                          <w:bottom w:val="nil"/>
                          <w:right w:val="nil"/>
                        </w:tcBorders>
                        <w:shd w:val="clear" w:color="auto" w:fill="auto"/>
                        <w:noWrap/>
                        <w:vAlign w:val="bottom"/>
                        <w:hideMark/>
                      </w:tcPr>
                      <w:p w14:paraId="437DF825"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Details of physical and psychological health or medical condition</w:t>
                        </w:r>
                      </w:p>
                    </w:tc>
                  </w:tr>
                  <w:tr w:rsidR="00F244BC" w:rsidRPr="004873C7" w14:paraId="437DF828" w14:textId="77777777" w:rsidTr="00873C87">
                    <w:trPr>
                      <w:trHeight w:val="300"/>
                    </w:trPr>
                    <w:tc>
                      <w:tcPr>
                        <w:tcW w:w="6240" w:type="dxa"/>
                        <w:tcBorders>
                          <w:top w:val="nil"/>
                          <w:left w:val="nil"/>
                          <w:bottom w:val="nil"/>
                          <w:right w:val="nil"/>
                        </w:tcBorders>
                        <w:shd w:val="clear" w:color="auto" w:fill="auto"/>
                        <w:noWrap/>
                        <w:vAlign w:val="bottom"/>
                        <w:hideMark/>
                      </w:tcPr>
                      <w:p w14:paraId="437DF827"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Next of kin &amp; emergency contact details</w:t>
                        </w:r>
                      </w:p>
                    </w:tc>
                  </w:tr>
                  <w:tr w:rsidR="00F244BC" w:rsidRPr="004873C7" w14:paraId="437DF82A" w14:textId="77777777" w:rsidTr="00873C87">
                    <w:trPr>
                      <w:trHeight w:val="300"/>
                    </w:trPr>
                    <w:tc>
                      <w:tcPr>
                        <w:tcW w:w="6240" w:type="dxa"/>
                        <w:tcBorders>
                          <w:top w:val="nil"/>
                          <w:left w:val="nil"/>
                          <w:bottom w:val="nil"/>
                          <w:right w:val="nil"/>
                        </w:tcBorders>
                        <w:shd w:val="clear" w:color="auto" w:fill="auto"/>
                        <w:noWrap/>
                        <w:vAlign w:val="bottom"/>
                        <w:hideMark/>
                      </w:tcPr>
                      <w:p w14:paraId="437DF829" w14:textId="77777777" w:rsidR="00F244BC" w:rsidRPr="004873C7" w:rsidRDefault="00F244BC" w:rsidP="00F244BC">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Record of absence, time tracking &amp; annual leave</w:t>
                        </w:r>
                      </w:p>
                    </w:tc>
                  </w:tr>
                </w:tbl>
                <w:p w14:paraId="437DF82B"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Calibri" w:hAnsi="Arial" w:cs="Arial"/>
                      <w:lang w:val="en-US"/>
                    </w:rPr>
                  </w:pPr>
                </w:p>
              </w:tc>
            </w:tr>
            <w:tr w:rsidR="00F244BC" w:rsidRPr="004873C7" w14:paraId="437DF82F" w14:textId="77777777" w:rsidTr="00873C87">
              <w:trPr>
                <w:trHeight w:val="1560"/>
              </w:trPr>
              <w:tc>
                <w:tcPr>
                  <w:tcW w:w="2605" w:type="dxa"/>
                  <w:shd w:val="clear" w:color="auto" w:fill="auto"/>
                </w:tcPr>
                <w:p w14:paraId="437DF82D" w14:textId="77777777" w:rsidR="00F244BC" w:rsidRPr="004873C7" w:rsidRDefault="00F244BC" w:rsidP="00F244BC">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lastRenderedPageBreak/>
                    <w:t>Categories of Data Subject</w:t>
                  </w:r>
                </w:p>
              </w:tc>
              <w:tc>
                <w:tcPr>
                  <w:tcW w:w="6456" w:type="dxa"/>
                  <w:shd w:val="clear" w:color="auto" w:fill="auto"/>
                </w:tcPr>
                <w:p w14:paraId="437DF82E" w14:textId="77777777" w:rsidR="00F244BC" w:rsidRPr="004873C7" w:rsidRDefault="00F244BC" w:rsidP="00F244BC">
                  <w:pPr>
                    <w:overflowPunct w:val="0"/>
                    <w:autoSpaceDE w:val="0"/>
                    <w:autoSpaceDN w:val="0"/>
                    <w:adjustRightInd w:val="0"/>
                    <w:spacing w:after="240" w:line="312" w:lineRule="auto"/>
                    <w:ind w:left="138"/>
                    <w:textAlignment w:val="baseline"/>
                    <w:rPr>
                      <w:rFonts w:ascii="Arial" w:eastAsia="Calibri" w:hAnsi="Arial" w:cs="Arial"/>
                      <w:lang w:val="en-US"/>
                    </w:rPr>
                  </w:pPr>
                </w:p>
              </w:tc>
            </w:tr>
          </w:tbl>
          <w:p w14:paraId="437DF830" w14:textId="77777777" w:rsidR="00F244BC" w:rsidRPr="004873C7" w:rsidRDefault="00F244BC" w:rsidP="00F244BC">
            <w:pPr>
              <w:overflowPunct w:val="0"/>
              <w:autoSpaceDE w:val="0"/>
              <w:autoSpaceDN w:val="0"/>
              <w:adjustRightInd w:val="0"/>
              <w:spacing w:after="240" w:line="240" w:lineRule="auto"/>
              <w:ind w:left="1418"/>
              <w:jc w:val="center"/>
              <w:textAlignment w:val="baseline"/>
              <w:rPr>
                <w:rFonts w:ascii="Arial" w:eastAsia="Times New Roman" w:hAnsi="Arial" w:cs="Arial"/>
                <w:b/>
              </w:rPr>
            </w:pPr>
          </w:p>
          <w:p w14:paraId="437DF831" w14:textId="77777777" w:rsidR="00F244BC" w:rsidRPr="00AA61A7" w:rsidRDefault="00F244BC" w:rsidP="00F244BC">
            <w:pPr>
              <w:numPr>
                <w:ilvl w:val="1"/>
                <w:numId w:val="0"/>
              </w:numPr>
              <w:spacing w:after="120"/>
              <w:rPr>
                <w:rFonts w:ascii="Arial" w:hAnsi="Arial" w:cs="Arial"/>
                <w:i/>
                <w:highlight w:val="yellow"/>
              </w:rPr>
            </w:pPr>
          </w:p>
        </w:tc>
      </w:tr>
      <w:tr w:rsidR="004A319E" w:rsidRPr="00CB44F1" w14:paraId="437DF836" w14:textId="77777777" w:rsidTr="008D5D50">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37DF833" w14:textId="77777777" w:rsidR="004A319E" w:rsidRPr="004873C7" w:rsidRDefault="004A319E" w:rsidP="00F244BC">
            <w:pPr>
              <w:numPr>
                <w:ilvl w:val="1"/>
                <w:numId w:val="0"/>
              </w:numPr>
              <w:spacing w:after="120"/>
              <w:rPr>
                <w:rFonts w:ascii="Arial" w:eastAsia="STZhongsong" w:hAnsi="Arial" w:cs="Arial"/>
                <w:b/>
                <w:lang w:eastAsia="zh-CN"/>
              </w:rPr>
            </w:pPr>
            <w:r w:rsidRPr="004873C7">
              <w:rPr>
                <w:rFonts w:ascii="Arial" w:eastAsia="STZhongsong" w:hAnsi="Arial" w:cs="Arial"/>
                <w:b/>
                <w:lang w:eastAsia="zh-CN"/>
              </w:rPr>
              <w:lastRenderedPageBreak/>
              <w:t>10.16</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437DF834" w14:textId="77777777" w:rsidR="004A319E" w:rsidRPr="004873C7" w:rsidRDefault="004A319E" w:rsidP="00F244BC">
            <w:pPr>
              <w:numPr>
                <w:ilvl w:val="1"/>
                <w:numId w:val="0"/>
              </w:numPr>
              <w:spacing w:after="120"/>
              <w:rPr>
                <w:rFonts w:ascii="Arial" w:eastAsia="STZhongsong" w:hAnsi="Arial" w:cs="Arial"/>
                <w:b/>
                <w:lang w:eastAsia="zh-CN"/>
              </w:rPr>
            </w:pPr>
            <w:r w:rsidRPr="004873C7">
              <w:rPr>
                <w:rFonts w:ascii="Arial" w:eastAsia="STZhongsong" w:hAnsi="Arial" w:cs="Arial"/>
                <w:b/>
                <w:lang w:eastAsia="zh-CN"/>
              </w:rPr>
              <w:t>MOD DEFCONs and DEFFORM</w:t>
            </w:r>
          </w:p>
          <w:p w14:paraId="437DF835" w14:textId="77777777" w:rsidR="004A319E" w:rsidRPr="004A319E" w:rsidRDefault="004A319E" w:rsidP="00F244BC">
            <w:pPr>
              <w:numPr>
                <w:ilvl w:val="1"/>
                <w:numId w:val="0"/>
              </w:numPr>
              <w:spacing w:after="120"/>
              <w:rPr>
                <w:rFonts w:ascii="Arial" w:eastAsia="STZhongsong" w:hAnsi="Arial" w:cs="Arial"/>
                <w:lang w:eastAsia="zh-CN"/>
              </w:rPr>
            </w:pPr>
            <w:r w:rsidRPr="006F5B80">
              <w:rPr>
                <w:rFonts w:ascii="Arial" w:eastAsia="STZhongsong" w:hAnsi="Arial" w:cs="Arial"/>
                <w:lang w:eastAsia="zh-CN"/>
              </w:rPr>
              <w:t>Call Off Schedule 15</w:t>
            </w:r>
            <w:r>
              <w:rPr>
                <w:rFonts w:ascii="Arial" w:eastAsia="STZhongsong" w:hAnsi="Arial" w:cs="Arial"/>
                <w:lang w:eastAsia="zh-CN"/>
              </w:rPr>
              <w:t xml:space="preserve"> </w:t>
            </w:r>
          </w:p>
        </w:tc>
      </w:tr>
      <w:tr w:rsidR="00F244BC" w:rsidRPr="009C2140" w14:paraId="437DF87B" w14:textId="77777777" w:rsidTr="003A40FC">
        <w:trPr>
          <w:trHeight w:val="274"/>
        </w:trPr>
        <w:tc>
          <w:tcPr>
            <w:tcW w:w="9067" w:type="dxa"/>
            <w:gridSpan w:val="2"/>
            <w:tcBorders>
              <w:top w:val="single" w:sz="4" w:space="0" w:color="auto"/>
              <w:left w:val="single" w:sz="4" w:space="0" w:color="auto"/>
              <w:right w:val="single" w:sz="4" w:space="0" w:color="auto"/>
            </w:tcBorders>
            <w:shd w:val="clear" w:color="auto" w:fill="FFFFFF" w:themeFill="background1"/>
          </w:tcPr>
          <w:p w14:paraId="437DF837" w14:textId="77777777" w:rsidR="00F244BC" w:rsidRPr="004873C7" w:rsidRDefault="00F244BC" w:rsidP="00F244BC">
            <w:pPr>
              <w:ind w:left="709"/>
              <w:rPr>
                <w:rFonts w:ascii="Arial" w:hAnsi="Arial" w:cs="Arial"/>
                <w:b/>
              </w:rPr>
            </w:pPr>
            <w:r w:rsidRPr="004873C7">
              <w:rPr>
                <w:rFonts w:ascii="Arial" w:hAnsi="Arial" w:cs="Arial"/>
                <w:b/>
              </w:rPr>
              <w:t xml:space="preserve">The following MOD DEFCONs and DEFFORMs form part of this Call Off Contract: </w:t>
            </w:r>
          </w:p>
          <w:p w14:paraId="437DF838" w14:textId="77777777" w:rsidR="00F244BC" w:rsidRPr="004873C7" w:rsidRDefault="00F244BC" w:rsidP="00F244BC">
            <w:pPr>
              <w:ind w:left="851"/>
              <w:rPr>
                <w:rFonts w:ascii="Arial" w:hAnsi="Arial" w:cs="Arial"/>
              </w:rPr>
            </w:pPr>
            <w:r w:rsidRPr="004873C7">
              <w:rPr>
                <w:rFonts w:ascii="Arial" w:hAnsi="Arial" w:cs="Arial"/>
              </w:rPr>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2801"/>
              <w:gridCol w:w="2854"/>
            </w:tblGrid>
            <w:tr w:rsidR="00F244BC" w:rsidRPr="004873C7" w14:paraId="437DF83F" w14:textId="77777777" w:rsidTr="00B94CEE">
              <w:trPr>
                <w:trHeight w:val="972"/>
              </w:trPr>
              <w:tc>
                <w:tcPr>
                  <w:tcW w:w="2826" w:type="dxa"/>
                  <w:shd w:val="clear" w:color="auto" w:fill="EEECE1"/>
                </w:tcPr>
                <w:p w14:paraId="437DF839" w14:textId="77777777" w:rsidR="00F244BC" w:rsidRPr="004873C7" w:rsidRDefault="00F244BC" w:rsidP="00F244BC">
                  <w:pPr>
                    <w:ind w:left="236"/>
                    <w:jc w:val="center"/>
                    <w:rPr>
                      <w:rFonts w:ascii="Arial" w:hAnsi="Arial" w:cs="Arial"/>
                    </w:rPr>
                  </w:pPr>
                </w:p>
                <w:p w14:paraId="437DF83A" w14:textId="77777777" w:rsidR="00F244BC" w:rsidRPr="004873C7" w:rsidRDefault="00F244BC" w:rsidP="00F244BC">
                  <w:pPr>
                    <w:ind w:left="236"/>
                    <w:jc w:val="center"/>
                    <w:rPr>
                      <w:rFonts w:ascii="Arial" w:hAnsi="Arial" w:cs="Arial"/>
                    </w:rPr>
                  </w:pPr>
                  <w:r w:rsidRPr="004873C7">
                    <w:rPr>
                      <w:rFonts w:ascii="Arial" w:hAnsi="Arial" w:cs="Arial"/>
                    </w:rPr>
                    <w:t>DEFCON No</w:t>
                  </w:r>
                </w:p>
              </w:tc>
              <w:tc>
                <w:tcPr>
                  <w:tcW w:w="2801" w:type="dxa"/>
                  <w:shd w:val="clear" w:color="auto" w:fill="EEECE1"/>
                </w:tcPr>
                <w:p w14:paraId="437DF83B" w14:textId="77777777" w:rsidR="00F244BC" w:rsidRPr="004873C7" w:rsidRDefault="00F244BC" w:rsidP="00F244BC">
                  <w:pPr>
                    <w:ind w:left="236"/>
                    <w:jc w:val="center"/>
                    <w:rPr>
                      <w:rFonts w:ascii="Arial" w:hAnsi="Arial" w:cs="Arial"/>
                    </w:rPr>
                  </w:pPr>
                </w:p>
                <w:p w14:paraId="437DF83C" w14:textId="77777777" w:rsidR="00F244BC" w:rsidRPr="004873C7" w:rsidRDefault="00F244BC" w:rsidP="00F244BC">
                  <w:pPr>
                    <w:ind w:left="236"/>
                    <w:jc w:val="center"/>
                    <w:rPr>
                      <w:rFonts w:ascii="Arial" w:hAnsi="Arial" w:cs="Arial"/>
                      <w:b/>
                      <w:u w:val="single"/>
                    </w:rPr>
                  </w:pPr>
                  <w:r w:rsidRPr="004873C7">
                    <w:rPr>
                      <w:rFonts w:ascii="Arial" w:hAnsi="Arial" w:cs="Arial"/>
                    </w:rPr>
                    <w:t>Version</w:t>
                  </w:r>
                </w:p>
              </w:tc>
              <w:tc>
                <w:tcPr>
                  <w:tcW w:w="2854" w:type="dxa"/>
                  <w:shd w:val="clear" w:color="auto" w:fill="EEECE1"/>
                </w:tcPr>
                <w:p w14:paraId="437DF83D" w14:textId="77777777" w:rsidR="00F244BC" w:rsidRPr="004873C7" w:rsidRDefault="00F244BC" w:rsidP="00F244BC">
                  <w:pPr>
                    <w:ind w:left="236"/>
                    <w:jc w:val="center"/>
                    <w:rPr>
                      <w:rFonts w:ascii="Arial" w:hAnsi="Arial" w:cs="Arial"/>
                    </w:rPr>
                  </w:pPr>
                </w:p>
                <w:p w14:paraId="437DF83E" w14:textId="77777777" w:rsidR="00F244BC" w:rsidRPr="004873C7" w:rsidRDefault="00F244BC" w:rsidP="00F244BC">
                  <w:pPr>
                    <w:ind w:left="236"/>
                    <w:jc w:val="center"/>
                    <w:rPr>
                      <w:rFonts w:ascii="Arial" w:hAnsi="Arial" w:cs="Arial"/>
                      <w:b/>
                      <w:u w:val="single"/>
                    </w:rPr>
                  </w:pPr>
                  <w:r w:rsidRPr="004873C7">
                    <w:rPr>
                      <w:rFonts w:ascii="Arial" w:hAnsi="Arial" w:cs="Arial"/>
                    </w:rPr>
                    <w:t>Description</w:t>
                  </w:r>
                </w:p>
              </w:tc>
            </w:tr>
            <w:tr w:rsidR="00F244BC" w:rsidRPr="004873C7" w14:paraId="437DF843" w14:textId="77777777" w:rsidTr="00873C87">
              <w:tc>
                <w:tcPr>
                  <w:tcW w:w="2893" w:type="dxa"/>
                </w:tcPr>
                <w:p w14:paraId="437DF840" w14:textId="77777777" w:rsidR="00F244BC" w:rsidRPr="004873C7" w:rsidRDefault="004A319E" w:rsidP="00F244BC">
                  <w:pPr>
                    <w:rPr>
                      <w:rFonts w:ascii="Arial" w:hAnsi="Arial" w:cs="Arial"/>
                    </w:rPr>
                  </w:pPr>
                  <w:r>
                    <w:rPr>
                      <w:rFonts w:ascii="Arial" w:hAnsi="Arial" w:cs="Arial"/>
                    </w:rPr>
                    <w:t>DEFCON 522</w:t>
                  </w:r>
                </w:p>
              </w:tc>
              <w:tc>
                <w:tcPr>
                  <w:tcW w:w="2875" w:type="dxa"/>
                </w:tcPr>
                <w:p w14:paraId="437DF841" w14:textId="77777777" w:rsidR="00F244BC" w:rsidRPr="004873C7" w:rsidRDefault="004A319E" w:rsidP="00F244BC">
                  <w:pPr>
                    <w:rPr>
                      <w:rFonts w:ascii="Arial" w:hAnsi="Arial" w:cs="Arial"/>
                    </w:rPr>
                  </w:pPr>
                  <w:r>
                    <w:rPr>
                      <w:rFonts w:ascii="Arial" w:hAnsi="Arial" w:cs="Arial"/>
                    </w:rPr>
                    <w:t>11/17</w:t>
                  </w:r>
                </w:p>
              </w:tc>
              <w:tc>
                <w:tcPr>
                  <w:tcW w:w="2912" w:type="dxa"/>
                </w:tcPr>
                <w:p w14:paraId="437DF842" w14:textId="77777777" w:rsidR="00F244BC" w:rsidRPr="004873C7" w:rsidRDefault="004A319E" w:rsidP="00F244BC">
                  <w:pPr>
                    <w:rPr>
                      <w:rFonts w:ascii="Arial" w:hAnsi="Arial" w:cs="Arial"/>
                    </w:rPr>
                  </w:pPr>
                  <w:r>
                    <w:rPr>
                      <w:rFonts w:ascii="Arial" w:hAnsi="Arial" w:cs="Arial"/>
                    </w:rPr>
                    <w:t>Payment and Recovery of Sums (CP&amp;F)</w:t>
                  </w:r>
                </w:p>
              </w:tc>
            </w:tr>
            <w:tr w:rsidR="00F244BC" w:rsidRPr="004873C7" w14:paraId="437DF847" w14:textId="77777777" w:rsidTr="00873C87">
              <w:tc>
                <w:tcPr>
                  <w:tcW w:w="2893" w:type="dxa"/>
                </w:tcPr>
                <w:p w14:paraId="437DF844" w14:textId="77777777" w:rsidR="00F244BC" w:rsidRPr="004873C7" w:rsidRDefault="004A319E" w:rsidP="00F244BC">
                  <w:pPr>
                    <w:rPr>
                      <w:rFonts w:ascii="Arial" w:hAnsi="Arial" w:cs="Arial"/>
                    </w:rPr>
                  </w:pPr>
                  <w:r>
                    <w:rPr>
                      <w:rFonts w:ascii="Arial" w:hAnsi="Arial" w:cs="Arial"/>
                    </w:rPr>
                    <w:t>DEFCON 608</w:t>
                  </w:r>
                </w:p>
              </w:tc>
              <w:tc>
                <w:tcPr>
                  <w:tcW w:w="2875" w:type="dxa"/>
                </w:tcPr>
                <w:p w14:paraId="437DF845" w14:textId="77777777" w:rsidR="00F244BC" w:rsidRPr="004873C7" w:rsidRDefault="004A319E" w:rsidP="00F244BC">
                  <w:pPr>
                    <w:rPr>
                      <w:rFonts w:ascii="Arial" w:hAnsi="Arial" w:cs="Arial"/>
                    </w:rPr>
                  </w:pPr>
                  <w:r>
                    <w:rPr>
                      <w:rFonts w:ascii="Arial" w:hAnsi="Arial" w:cs="Arial"/>
                    </w:rPr>
                    <w:t>10/14</w:t>
                  </w:r>
                </w:p>
              </w:tc>
              <w:tc>
                <w:tcPr>
                  <w:tcW w:w="2912" w:type="dxa"/>
                </w:tcPr>
                <w:p w14:paraId="437DF846" w14:textId="77777777" w:rsidR="00F244BC" w:rsidRPr="004873C7" w:rsidRDefault="004A319E" w:rsidP="00F244BC">
                  <w:pPr>
                    <w:rPr>
                      <w:rFonts w:ascii="Arial" w:hAnsi="Arial" w:cs="Arial"/>
                    </w:rPr>
                  </w:pPr>
                  <w:r>
                    <w:rPr>
                      <w:rFonts w:ascii="Arial" w:hAnsi="Arial" w:cs="Arial"/>
                    </w:rPr>
                    <w:t>Access and Facilities to be Provided by the Contractor</w:t>
                  </w:r>
                </w:p>
              </w:tc>
            </w:tr>
            <w:tr w:rsidR="00F244BC" w:rsidRPr="004873C7" w14:paraId="437DF84B" w14:textId="77777777" w:rsidTr="004873C7">
              <w:trPr>
                <w:trHeight w:val="526"/>
              </w:trPr>
              <w:tc>
                <w:tcPr>
                  <w:tcW w:w="2893" w:type="dxa"/>
                </w:tcPr>
                <w:p w14:paraId="437DF848" w14:textId="77777777" w:rsidR="00F244BC" w:rsidRPr="004873C7" w:rsidRDefault="004A319E" w:rsidP="00F244BC">
                  <w:pPr>
                    <w:rPr>
                      <w:rFonts w:ascii="Arial" w:hAnsi="Arial" w:cs="Arial"/>
                    </w:rPr>
                  </w:pPr>
                  <w:r>
                    <w:rPr>
                      <w:rFonts w:ascii="Arial" w:hAnsi="Arial" w:cs="Arial"/>
                    </w:rPr>
                    <w:lastRenderedPageBreak/>
                    <w:t>DEFCON 609</w:t>
                  </w:r>
                </w:p>
              </w:tc>
              <w:tc>
                <w:tcPr>
                  <w:tcW w:w="2875" w:type="dxa"/>
                </w:tcPr>
                <w:p w14:paraId="437DF849" w14:textId="77777777" w:rsidR="00F244BC" w:rsidRPr="004873C7" w:rsidRDefault="004A319E" w:rsidP="00F244BC">
                  <w:pPr>
                    <w:rPr>
                      <w:rFonts w:ascii="Arial" w:hAnsi="Arial" w:cs="Arial"/>
                    </w:rPr>
                  </w:pPr>
                  <w:r>
                    <w:rPr>
                      <w:rFonts w:ascii="Arial" w:hAnsi="Arial" w:cs="Arial"/>
                    </w:rPr>
                    <w:t>08/18</w:t>
                  </w:r>
                </w:p>
              </w:tc>
              <w:tc>
                <w:tcPr>
                  <w:tcW w:w="2912" w:type="dxa"/>
                </w:tcPr>
                <w:p w14:paraId="437DF84A" w14:textId="77777777" w:rsidR="00F244BC" w:rsidRPr="004873C7" w:rsidRDefault="004A319E" w:rsidP="00F244BC">
                  <w:pPr>
                    <w:rPr>
                      <w:rFonts w:ascii="Arial" w:hAnsi="Arial" w:cs="Arial"/>
                    </w:rPr>
                  </w:pPr>
                  <w:r>
                    <w:rPr>
                      <w:rFonts w:ascii="Arial" w:hAnsi="Arial" w:cs="Arial"/>
                    </w:rPr>
                    <w:t>Contractors Records</w:t>
                  </w:r>
                </w:p>
              </w:tc>
            </w:tr>
            <w:tr w:rsidR="00F244BC" w:rsidRPr="004873C7" w14:paraId="437DF84F" w14:textId="77777777" w:rsidTr="00873C87">
              <w:tc>
                <w:tcPr>
                  <w:tcW w:w="2893" w:type="dxa"/>
                </w:tcPr>
                <w:p w14:paraId="437DF84C" w14:textId="77777777" w:rsidR="00F244BC" w:rsidRPr="004873C7" w:rsidRDefault="004A319E" w:rsidP="00F244BC">
                  <w:pPr>
                    <w:rPr>
                      <w:rFonts w:ascii="Arial" w:hAnsi="Arial" w:cs="Arial"/>
                    </w:rPr>
                  </w:pPr>
                  <w:r>
                    <w:rPr>
                      <w:rFonts w:ascii="Arial" w:hAnsi="Arial" w:cs="Arial"/>
                    </w:rPr>
                    <w:t>DEFCON 627</w:t>
                  </w:r>
                </w:p>
              </w:tc>
              <w:tc>
                <w:tcPr>
                  <w:tcW w:w="2875" w:type="dxa"/>
                </w:tcPr>
                <w:p w14:paraId="437DF84D" w14:textId="77777777" w:rsidR="00F244BC" w:rsidRPr="004873C7" w:rsidRDefault="004A319E" w:rsidP="00F244BC">
                  <w:pPr>
                    <w:rPr>
                      <w:rFonts w:ascii="Arial" w:hAnsi="Arial" w:cs="Arial"/>
                    </w:rPr>
                  </w:pPr>
                  <w:r>
                    <w:rPr>
                      <w:rFonts w:ascii="Arial" w:hAnsi="Arial" w:cs="Arial"/>
                    </w:rPr>
                    <w:t>12/10</w:t>
                  </w:r>
                </w:p>
              </w:tc>
              <w:tc>
                <w:tcPr>
                  <w:tcW w:w="2912" w:type="dxa"/>
                </w:tcPr>
                <w:p w14:paraId="437DF84E" w14:textId="77777777" w:rsidR="00F244BC" w:rsidRPr="004873C7" w:rsidRDefault="004A319E" w:rsidP="00F244BC">
                  <w:pPr>
                    <w:rPr>
                      <w:rFonts w:ascii="Arial" w:hAnsi="Arial" w:cs="Arial"/>
                    </w:rPr>
                  </w:pPr>
                  <w:r>
                    <w:rPr>
                      <w:rFonts w:ascii="Arial" w:hAnsi="Arial" w:cs="Arial"/>
                    </w:rPr>
                    <w:t>Certificate of Conformity</w:t>
                  </w:r>
                </w:p>
              </w:tc>
            </w:tr>
            <w:tr w:rsidR="004A319E" w:rsidRPr="004873C7" w14:paraId="437DF853" w14:textId="77777777" w:rsidTr="00873C87">
              <w:tc>
                <w:tcPr>
                  <w:tcW w:w="2893" w:type="dxa"/>
                </w:tcPr>
                <w:p w14:paraId="437DF850" w14:textId="77777777" w:rsidR="004A319E" w:rsidRDefault="004A319E" w:rsidP="00F244BC">
                  <w:pPr>
                    <w:rPr>
                      <w:rFonts w:ascii="Arial" w:hAnsi="Arial" w:cs="Arial"/>
                    </w:rPr>
                  </w:pPr>
                  <w:r>
                    <w:rPr>
                      <w:rFonts w:ascii="Arial" w:hAnsi="Arial" w:cs="Arial"/>
                    </w:rPr>
                    <w:t>DEFCON 658</w:t>
                  </w:r>
                </w:p>
              </w:tc>
              <w:tc>
                <w:tcPr>
                  <w:tcW w:w="2875" w:type="dxa"/>
                </w:tcPr>
                <w:p w14:paraId="437DF851" w14:textId="77777777" w:rsidR="004A319E" w:rsidRDefault="004A319E" w:rsidP="00F244BC">
                  <w:pPr>
                    <w:rPr>
                      <w:rFonts w:ascii="Arial" w:hAnsi="Arial" w:cs="Arial"/>
                    </w:rPr>
                  </w:pPr>
                  <w:r>
                    <w:rPr>
                      <w:rFonts w:ascii="Arial" w:hAnsi="Arial" w:cs="Arial"/>
                    </w:rPr>
                    <w:t>10/17</w:t>
                  </w:r>
                </w:p>
              </w:tc>
              <w:tc>
                <w:tcPr>
                  <w:tcW w:w="2912" w:type="dxa"/>
                </w:tcPr>
                <w:p w14:paraId="437DF852" w14:textId="77777777" w:rsidR="004A319E" w:rsidRDefault="004A319E" w:rsidP="00F244BC">
                  <w:pPr>
                    <w:rPr>
                      <w:rFonts w:ascii="Arial" w:hAnsi="Arial" w:cs="Arial"/>
                    </w:rPr>
                  </w:pPr>
                  <w:r>
                    <w:rPr>
                      <w:rFonts w:ascii="Arial" w:hAnsi="Arial" w:cs="Arial"/>
                    </w:rPr>
                    <w:t>Cyber</w:t>
                  </w:r>
                </w:p>
              </w:tc>
            </w:tr>
            <w:tr w:rsidR="004A319E" w:rsidRPr="004873C7" w14:paraId="437DF857" w14:textId="77777777" w:rsidTr="00873C87">
              <w:tc>
                <w:tcPr>
                  <w:tcW w:w="2893" w:type="dxa"/>
                </w:tcPr>
                <w:p w14:paraId="437DF854" w14:textId="77777777" w:rsidR="004A319E" w:rsidRDefault="004A319E" w:rsidP="00F244BC">
                  <w:pPr>
                    <w:rPr>
                      <w:rFonts w:ascii="Arial" w:hAnsi="Arial" w:cs="Arial"/>
                    </w:rPr>
                  </w:pPr>
                  <w:r>
                    <w:rPr>
                      <w:rFonts w:ascii="Arial" w:hAnsi="Arial" w:cs="Arial"/>
                    </w:rPr>
                    <w:t>DEFCON 660</w:t>
                  </w:r>
                </w:p>
              </w:tc>
              <w:tc>
                <w:tcPr>
                  <w:tcW w:w="2875" w:type="dxa"/>
                </w:tcPr>
                <w:p w14:paraId="437DF855" w14:textId="77777777" w:rsidR="004A319E" w:rsidRDefault="004A319E" w:rsidP="00F244BC">
                  <w:pPr>
                    <w:rPr>
                      <w:rFonts w:ascii="Arial" w:hAnsi="Arial" w:cs="Arial"/>
                    </w:rPr>
                  </w:pPr>
                  <w:r>
                    <w:rPr>
                      <w:rFonts w:ascii="Arial" w:hAnsi="Arial" w:cs="Arial"/>
                    </w:rPr>
                    <w:t>12/15</w:t>
                  </w:r>
                </w:p>
              </w:tc>
              <w:tc>
                <w:tcPr>
                  <w:tcW w:w="2912" w:type="dxa"/>
                </w:tcPr>
                <w:p w14:paraId="437DF856" w14:textId="77777777" w:rsidR="004A319E" w:rsidRDefault="004A319E" w:rsidP="00F244BC">
                  <w:pPr>
                    <w:rPr>
                      <w:rFonts w:ascii="Arial" w:hAnsi="Arial" w:cs="Arial"/>
                    </w:rPr>
                  </w:pPr>
                  <w:r>
                    <w:rPr>
                      <w:rFonts w:ascii="Arial" w:hAnsi="Arial" w:cs="Arial"/>
                    </w:rPr>
                    <w:t>Official Sensitive security Requirements</w:t>
                  </w:r>
                </w:p>
              </w:tc>
            </w:tr>
            <w:tr w:rsidR="004A319E" w:rsidRPr="004873C7" w14:paraId="437DF85B" w14:textId="77777777" w:rsidTr="00873C87">
              <w:tc>
                <w:tcPr>
                  <w:tcW w:w="2893" w:type="dxa"/>
                </w:tcPr>
                <w:p w14:paraId="437DF858" w14:textId="77777777" w:rsidR="004A319E" w:rsidRDefault="004A319E" w:rsidP="00F244BC">
                  <w:pPr>
                    <w:rPr>
                      <w:rFonts w:ascii="Arial" w:hAnsi="Arial" w:cs="Arial"/>
                    </w:rPr>
                  </w:pPr>
                  <w:r>
                    <w:rPr>
                      <w:rFonts w:ascii="Arial" w:hAnsi="Arial" w:cs="Arial"/>
                    </w:rPr>
                    <w:t>DEFCON 703</w:t>
                  </w:r>
                </w:p>
              </w:tc>
              <w:tc>
                <w:tcPr>
                  <w:tcW w:w="2875" w:type="dxa"/>
                </w:tcPr>
                <w:p w14:paraId="437DF859" w14:textId="77777777" w:rsidR="004A319E" w:rsidRDefault="004A319E" w:rsidP="00F244BC">
                  <w:pPr>
                    <w:rPr>
                      <w:rFonts w:ascii="Arial" w:hAnsi="Arial" w:cs="Arial"/>
                    </w:rPr>
                  </w:pPr>
                  <w:r>
                    <w:rPr>
                      <w:rFonts w:ascii="Arial" w:hAnsi="Arial" w:cs="Arial"/>
                    </w:rPr>
                    <w:t>08/13</w:t>
                  </w:r>
                </w:p>
              </w:tc>
              <w:tc>
                <w:tcPr>
                  <w:tcW w:w="2912" w:type="dxa"/>
                </w:tcPr>
                <w:p w14:paraId="437DF85A" w14:textId="77777777" w:rsidR="004A319E" w:rsidRDefault="004A319E" w:rsidP="00F244BC">
                  <w:pPr>
                    <w:rPr>
                      <w:rFonts w:ascii="Arial" w:hAnsi="Arial" w:cs="Arial"/>
                    </w:rPr>
                  </w:pPr>
                  <w:r>
                    <w:rPr>
                      <w:rFonts w:ascii="Arial" w:hAnsi="Arial" w:cs="Arial"/>
                    </w:rPr>
                    <w:t>Intellectual Property Rights – Vesting in the Authority</w:t>
                  </w:r>
                </w:p>
              </w:tc>
            </w:tr>
            <w:tr w:rsidR="00B94CEE" w:rsidRPr="004873C7" w14:paraId="437DF85F" w14:textId="77777777" w:rsidTr="00873C87">
              <w:tc>
                <w:tcPr>
                  <w:tcW w:w="2893" w:type="dxa"/>
                </w:tcPr>
                <w:p w14:paraId="437DF85C" w14:textId="77777777" w:rsidR="00B94CEE" w:rsidRDefault="00B94CEE" w:rsidP="00F244BC">
                  <w:pPr>
                    <w:rPr>
                      <w:rFonts w:ascii="Arial" w:hAnsi="Arial" w:cs="Arial"/>
                    </w:rPr>
                  </w:pPr>
                  <w:r>
                    <w:rPr>
                      <w:rFonts w:ascii="Arial" w:hAnsi="Arial" w:cs="Arial"/>
                    </w:rPr>
                    <w:t>DEFCON 608</w:t>
                  </w:r>
                </w:p>
              </w:tc>
              <w:tc>
                <w:tcPr>
                  <w:tcW w:w="2875" w:type="dxa"/>
                </w:tcPr>
                <w:p w14:paraId="437DF85D" w14:textId="77777777" w:rsidR="00B94CEE" w:rsidRDefault="00B94CEE" w:rsidP="00F244BC">
                  <w:pPr>
                    <w:rPr>
                      <w:rFonts w:ascii="Arial" w:hAnsi="Arial" w:cs="Arial"/>
                    </w:rPr>
                  </w:pPr>
                  <w:r>
                    <w:rPr>
                      <w:rFonts w:ascii="Arial" w:hAnsi="Arial" w:cs="Arial"/>
                    </w:rPr>
                    <w:t>10/14</w:t>
                  </w:r>
                </w:p>
              </w:tc>
              <w:tc>
                <w:tcPr>
                  <w:tcW w:w="2912" w:type="dxa"/>
                </w:tcPr>
                <w:p w14:paraId="437DF85E" w14:textId="77777777" w:rsidR="00B94CEE" w:rsidRDefault="00B94CEE" w:rsidP="00F244BC">
                  <w:pPr>
                    <w:rPr>
                      <w:rFonts w:ascii="Arial" w:hAnsi="Arial" w:cs="Arial"/>
                    </w:rPr>
                  </w:pPr>
                  <w:r>
                    <w:rPr>
                      <w:rFonts w:ascii="Arial" w:hAnsi="Arial" w:cs="Arial"/>
                    </w:rPr>
                    <w:t>Access and Facilities to be provided by the Contractor</w:t>
                  </w:r>
                </w:p>
              </w:tc>
            </w:tr>
            <w:tr w:rsidR="00B94CEE" w:rsidRPr="004873C7" w14:paraId="437DF863" w14:textId="77777777" w:rsidTr="00873C87">
              <w:tc>
                <w:tcPr>
                  <w:tcW w:w="2893" w:type="dxa"/>
                </w:tcPr>
                <w:p w14:paraId="437DF860" w14:textId="77777777" w:rsidR="00B94CEE" w:rsidRDefault="00B94CEE" w:rsidP="00F244BC">
                  <w:pPr>
                    <w:rPr>
                      <w:rFonts w:ascii="Arial" w:hAnsi="Arial" w:cs="Arial"/>
                    </w:rPr>
                  </w:pPr>
                  <w:r>
                    <w:rPr>
                      <w:rFonts w:ascii="Arial" w:hAnsi="Arial" w:cs="Arial"/>
                    </w:rPr>
                    <w:t>DEFCON 609</w:t>
                  </w:r>
                </w:p>
              </w:tc>
              <w:tc>
                <w:tcPr>
                  <w:tcW w:w="2875" w:type="dxa"/>
                </w:tcPr>
                <w:p w14:paraId="437DF861" w14:textId="77777777" w:rsidR="00B94CEE" w:rsidRDefault="00B94CEE" w:rsidP="00F244BC">
                  <w:pPr>
                    <w:rPr>
                      <w:rFonts w:ascii="Arial" w:hAnsi="Arial" w:cs="Arial"/>
                    </w:rPr>
                  </w:pPr>
                  <w:r>
                    <w:rPr>
                      <w:rFonts w:ascii="Arial" w:hAnsi="Arial" w:cs="Arial"/>
                    </w:rPr>
                    <w:t>08/18</w:t>
                  </w:r>
                </w:p>
              </w:tc>
              <w:tc>
                <w:tcPr>
                  <w:tcW w:w="2912" w:type="dxa"/>
                </w:tcPr>
                <w:p w14:paraId="437DF862" w14:textId="77777777" w:rsidR="00B94CEE" w:rsidRDefault="00B94CEE" w:rsidP="00F244BC">
                  <w:pPr>
                    <w:rPr>
                      <w:rFonts w:ascii="Arial" w:hAnsi="Arial" w:cs="Arial"/>
                    </w:rPr>
                  </w:pPr>
                  <w:r>
                    <w:rPr>
                      <w:rFonts w:ascii="Arial" w:hAnsi="Arial" w:cs="Arial"/>
                    </w:rPr>
                    <w:t>Contractors Records</w:t>
                  </w:r>
                </w:p>
              </w:tc>
            </w:tr>
            <w:tr w:rsidR="00B94CEE" w:rsidRPr="004873C7" w14:paraId="437DF867" w14:textId="77777777" w:rsidTr="00873C87">
              <w:tc>
                <w:tcPr>
                  <w:tcW w:w="2893" w:type="dxa"/>
                </w:tcPr>
                <w:p w14:paraId="437DF864" w14:textId="77777777" w:rsidR="00B94CEE" w:rsidRDefault="00B94CEE" w:rsidP="00F244BC">
                  <w:pPr>
                    <w:rPr>
                      <w:rFonts w:ascii="Arial" w:hAnsi="Arial" w:cs="Arial"/>
                    </w:rPr>
                  </w:pPr>
                  <w:r>
                    <w:rPr>
                      <w:rFonts w:ascii="Arial" w:hAnsi="Arial" w:cs="Arial"/>
                    </w:rPr>
                    <w:t>DEFCON 627</w:t>
                  </w:r>
                </w:p>
              </w:tc>
              <w:tc>
                <w:tcPr>
                  <w:tcW w:w="2875" w:type="dxa"/>
                </w:tcPr>
                <w:p w14:paraId="437DF865" w14:textId="77777777" w:rsidR="00B94CEE" w:rsidRDefault="00B94CEE" w:rsidP="00F244BC">
                  <w:pPr>
                    <w:rPr>
                      <w:rFonts w:ascii="Arial" w:hAnsi="Arial" w:cs="Arial"/>
                    </w:rPr>
                  </w:pPr>
                  <w:r>
                    <w:rPr>
                      <w:rFonts w:ascii="Arial" w:hAnsi="Arial" w:cs="Arial"/>
                    </w:rPr>
                    <w:t>12/10</w:t>
                  </w:r>
                </w:p>
              </w:tc>
              <w:tc>
                <w:tcPr>
                  <w:tcW w:w="2912" w:type="dxa"/>
                </w:tcPr>
                <w:p w14:paraId="437DF866" w14:textId="77777777" w:rsidR="00B94CEE" w:rsidRDefault="00B94CEE" w:rsidP="00F244BC">
                  <w:pPr>
                    <w:rPr>
                      <w:rFonts w:ascii="Arial" w:hAnsi="Arial" w:cs="Arial"/>
                    </w:rPr>
                  </w:pPr>
                  <w:r>
                    <w:rPr>
                      <w:rFonts w:ascii="Arial" w:hAnsi="Arial" w:cs="Arial"/>
                    </w:rPr>
                    <w:t>Certificate of Conformity</w:t>
                  </w:r>
                </w:p>
              </w:tc>
            </w:tr>
          </w:tbl>
          <w:p w14:paraId="437DF868" w14:textId="77777777" w:rsidR="00F244BC" w:rsidRPr="004873C7" w:rsidRDefault="00F244BC" w:rsidP="00F244BC">
            <w:pPr>
              <w:rPr>
                <w:rFonts w:ascii="Arial" w:hAnsi="Arial" w:cs="Arial"/>
              </w:rPr>
            </w:pPr>
          </w:p>
          <w:p w14:paraId="437DF869" w14:textId="77777777" w:rsidR="00F244BC" w:rsidRPr="004873C7" w:rsidRDefault="004A319E" w:rsidP="00F244BC">
            <w:pPr>
              <w:ind w:firstLine="720"/>
              <w:rPr>
                <w:rFonts w:ascii="Arial" w:hAnsi="Arial" w:cs="Arial"/>
              </w:rPr>
            </w:pPr>
            <w:r>
              <w:rPr>
                <w:rFonts w:ascii="Arial" w:hAnsi="Arial" w:cs="Arial"/>
              </w:rPr>
              <w:t>DEFSTAN</w:t>
            </w:r>
            <w:r w:rsidR="00F244BC" w:rsidRPr="004873C7">
              <w:rPr>
                <w:rFonts w:ascii="Arial" w:hAnsi="Arial" w:cs="Arial"/>
              </w:rPr>
              <w:t xml:space="preserve">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2808"/>
              <w:gridCol w:w="2791"/>
            </w:tblGrid>
            <w:tr w:rsidR="00F244BC" w:rsidRPr="004873C7" w14:paraId="437DF870" w14:textId="77777777" w:rsidTr="003A40FC">
              <w:tc>
                <w:tcPr>
                  <w:tcW w:w="2850" w:type="dxa"/>
                  <w:shd w:val="clear" w:color="auto" w:fill="EEECE1"/>
                </w:tcPr>
                <w:p w14:paraId="437DF86A" w14:textId="77777777" w:rsidR="00F244BC" w:rsidRPr="004873C7" w:rsidRDefault="00F244BC" w:rsidP="00F244BC">
                  <w:pPr>
                    <w:ind w:left="771"/>
                    <w:rPr>
                      <w:rFonts w:ascii="Arial" w:hAnsi="Arial" w:cs="Arial"/>
                    </w:rPr>
                  </w:pPr>
                </w:p>
                <w:p w14:paraId="437DF86B" w14:textId="77777777" w:rsidR="00F244BC" w:rsidRPr="004873C7" w:rsidRDefault="004A319E" w:rsidP="00F244BC">
                  <w:pPr>
                    <w:ind w:left="771"/>
                    <w:rPr>
                      <w:rFonts w:ascii="Arial" w:hAnsi="Arial" w:cs="Arial"/>
                    </w:rPr>
                  </w:pPr>
                  <w:r>
                    <w:rPr>
                      <w:rFonts w:ascii="Arial" w:hAnsi="Arial" w:cs="Arial"/>
                    </w:rPr>
                    <w:t>DEFSTAN</w:t>
                  </w:r>
                  <w:r w:rsidR="00F244BC" w:rsidRPr="004873C7">
                    <w:rPr>
                      <w:rFonts w:ascii="Arial" w:hAnsi="Arial" w:cs="Arial"/>
                    </w:rPr>
                    <w:t xml:space="preserve"> No</w:t>
                  </w:r>
                </w:p>
              </w:tc>
              <w:tc>
                <w:tcPr>
                  <w:tcW w:w="2808" w:type="dxa"/>
                  <w:shd w:val="clear" w:color="auto" w:fill="EEECE1"/>
                </w:tcPr>
                <w:p w14:paraId="437DF86C" w14:textId="77777777" w:rsidR="00F244BC" w:rsidRPr="004873C7" w:rsidRDefault="00F244BC" w:rsidP="00F244BC">
                  <w:pPr>
                    <w:ind w:left="771"/>
                    <w:rPr>
                      <w:rFonts w:ascii="Arial" w:hAnsi="Arial" w:cs="Arial"/>
                    </w:rPr>
                  </w:pPr>
                </w:p>
                <w:p w14:paraId="437DF86D" w14:textId="77777777" w:rsidR="00F244BC" w:rsidRPr="004873C7" w:rsidRDefault="00F244BC" w:rsidP="00F244BC">
                  <w:pPr>
                    <w:ind w:left="771"/>
                    <w:rPr>
                      <w:rFonts w:ascii="Arial" w:hAnsi="Arial" w:cs="Arial"/>
                      <w:b/>
                      <w:u w:val="single"/>
                    </w:rPr>
                  </w:pPr>
                  <w:r w:rsidRPr="004873C7">
                    <w:rPr>
                      <w:rFonts w:ascii="Arial" w:hAnsi="Arial" w:cs="Arial"/>
                    </w:rPr>
                    <w:t>Version</w:t>
                  </w:r>
                </w:p>
              </w:tc>
              <w:tc>
                <w:tcPr>
                  <w:tcW w:w="2791" w:type="dxa"/>
                  <w:shd w:val="clear" w:color="auto" w:fill="EEECE1"/>
                </w:tcPr>
                <w:p w14:paraId="437DF86E" w14:textId="77777777" w:rsidR="00F244BC" w:rsidRPr="004873C7" w:rsidRDefault="00F244BC" w:rsidP="00F244BC">
                  <w:pPr>
                    <w:ind w:left="771"/>
                    <w:rPr>
                      <w:rFonts w:ascii="Arial" w:hAnsi="Arial" w:cs="Arial"/>
                    </w:rPr>
                  </w:pPr>
                </w:p>
                <w:p w14:paraId="437DF86F" w14:textId="77777777" w:rsidR="00F244BC" w:rsidRPr="004873C7" w:rsidRDefault="00F244BC" w:rsidP="00F244BC">
                  <w:pPr>
                    <w:ind w:left="771"/>
                    <w:rPr>
                      <w:rFonts w:ascii="Arial" w:hAnsi="Arial" w:cs="Arial"/>
                      <w:b/>
                      <w:u w:val="single"/>
                    </w:rPr>
                  </w:pPr>
                  <w:r w:rsidRPr="004873C7">
                    <w:rPr>
                      <w:rFonts w:ascii="Arial" w:hAnsi="Arial" w:cs="Arial"/>
                    </w:rPr>
                    <w:t>Description</w:t>
                  </w:r>
                </w:p>
              </w:tc>
            </w:tr>
            <w:tr w:rsidR="00F244BC" w:rsidRPr="004873C7" w14:paraId="437DF874" w14:textId="77777777" w:rsidTr="00873C87">
              <w:tc>
                <w:tcPr>
                  <w:tcW w:w="2914" w:type="dxa"/>
                </w:tcPr>
                <w:p w14:paraId="437DF871" w14:textId="77777777" w:rsidR="00F244BC" w:rsidRPr="004873C7" w:rsidRDefault="003A40FC" w:rsidP="00F244BC">
                  <w:pPr>
                    <w:rPr>
                      <w:rFonts w:ascii="Arial" w:hAnsi="Arial" w:cs="Arial"/>
                    </w:rPr>
                  </w:pPr>
                  <w:r>
                    <w:rPr>
                      <w:rFonts w:ascii="Arial" w:hAnsi="Arial" w:cs="Arial"/>
                    </w:rPr>
                    <w:t>DEFSTAN 5</w:t>
                  </w:r>
                </w:p>
              </w:tc>
              <w:tc>
                <w:tcPr>
                  <w:tcW w:w="2890" w:type="dxa"/>
                </w:tcPr>
                <w:p w14:paraId="437DF872" w14:textId="77777777" w:rsidR="00F244BC" w:rsidRPr="004873C7" w:rsidRDefault="003A40FC" w:rsidP="00F244BC">
                  <w:pPr>
                    <w:rPr>
                      <w:rFonts w:ascii="Arial" w:hAnsi="Arial" w:cs="Arial"/>
                    </w:rPr>
                  </w:pPr>
                  <w:r>
                    <w:rPr>
                      <w:rFonts w:ascii="Arial" w:hAnsi="Arial" w:cs="Arial"/>
                    </w:rPr>
                    <w:t>138</w:t>
                  </w:r>
                </w:p>
              </w:tc>
              <w:tc>
                <w:tcPr>
                  <w:tcW w:w="2844" w:type="dxa"/>
                </w:tcPr>
                <w:p w14:paraId="437DF873" w14:textId="77777777" w:rsidR="00F244BC" w:rsidRPr="004873C7" w:rsidRDefault="003A40FC" w:rsidP="00F244BC">
                  <w:pPr>
                    <w:rPr>
                      <w:rFonts w:ascii="Arial" w:hAnsi="Arial" w:cs="Arial"/>
                    </w:rPr>
                  </w:pPr>
                  <w:r>
                    <w:rPr>
                      <w:rFonts w:ascii="Arial" w:hAnsi="Arial" w:cs="Arial"/>
                    </w:rPr>
                    <w:t>Cyber Security for Defence</w:t>
                  </w:r>
                </w:p>
              </w:tc>
            </w:tr>
            <w:tr w:rsidR="00B94CEE" w:rsidRPr="004873C7" w14:paraId="437DF878" w14:textId="77777777" w:rsidTr="00873C87">
              <w:tc>
                <w:tcPr>
                  <w:tcW w:w="2914" w:type="dxa"/>
                </w:tcPr>
                <w:p w14:paraId="437DF875" w14:textId="77777777" w:rsidR="00B94CEE" w:rsidRDefault="00B94CEE" w:rsidP="00F244BC">
                  <w:pPr>
                    <w:rPr>
                      <w:rFonts w:ascii="Arial" w:hAnsi="Arial" w:cs="Arial"/>
                    </w:rPr>
                  </w:pPr>
                  <w:r>
                    <w:rPr>
                      <w:rFonts w:ascii="Arial" w:hAnsi="Arial" w:cs="Arial"/>
                    </w:rPr>
                    <w:t>DEFSTAN 5</w:t>
                  </w:r>
                </w:p>
              </w:tc>
              <w:tc>
                <w:tcPr>
                  <w:tcW w:w="2890" w:type="dxa"/>
                </w:tcPr>
                <w:p w14:paraId="437DF876" w14:textId="77777777" w:rsidR="00B94CEE" w:rsidRDefault="00B94CEE" w:rsidP="00F244BC">
                  <w:pPr>
                    <w:rPr>
                      <w:rFonts w:ascii="Arial" w:hAnsi="Arial" w:cs="Arial"/>
                    </w:rPr>
                  </w:pPr>
                  <w:r>
                    <w:rPr>
                      <w:rFonts w:ascii="Arial" w:hAnsi="Arial" w:cs="Arial"/>
                    </w:rPr>
                    <w:t>138</w:t>
                  </w:r>
                </w:p>
              </w:tc>
              <w:tc>
                <w:tcPr>
                  <w:tcW w:w="2844" w:type="dxa"/>
                </w:tcPr>
                <w:p w14:paraId="437DF877" w14:textId="77777777" w:rsidR="00B94CEE" w:rsidRDefault="00B94CEE" w:rsidP="00F244BC">
                  <w:pPr>
                    <w:rPr>
                      <w:rFonts w:ascii="Arial" w:hAnsi="Arial" w:cs="Arial"/>
                    </w:rPr>
                  </w:pPr>
                  <w:r>
                    <w:rPr>
                      <w:rFonts w:ascii="Arial" w:hAnsi="Arial" w:cs="Arial"/>
                    </w:rPr>
                    <w:t>Cyber Security for Defence</w:t>
                  </w:r>
                </w:p>
              </w:tc>
            </w:tr>
          </w:tbl>
          <w:p w14:paraId="437DF879" w14:textId="77777777" w:rsidR="003A40FC" w:rsidRPr="008E79C2" w:rsidRDefault="003A40FC" w:rsidP="003A40FC">
            <w:pPr>
              <w:pStyle w:val="GPSL1SCHEDULEHeading"/>
              <w:numPr>
                <w:ilvl w:val="0"/>
                <w:numId w:val="0"/>
              </w:numPr>
              <w:ind w:left="644"/>
              <w:rPr>
                <w:rFonts w:ascii="Arial" w:hAnsi="Arial"/>
              </w:rPr>
            </w:pPr>
            <w:r w:rsidRPr="008E79C2">
              <w:rPr>
                <w:rFonts w:ascii="Arial" w:hAnsi="Arial"/>
              </w:rPr>
              <w:t>DEFCONS and DEFORMS can be obtained from the MoD Internet Site:</w:t>
            </w:r>
          </w:p>
          <w:p w14:paraId="437DF87A" w14:textId="77777777" w:rsidR="00F244BC" w:rsidRPr="003A40FC" w:rsidRDefault="00F36598" w:rsidP="003A40FC">
            <w:pPr>
              <w:pStyle w:val="GPSL1SCHEDULEHeading"/>
              <w:numPr>
                <w:ilvl w:val="0"/>
                <w:numId w:val="0"/>
              </w:numPr>
              <w:ind w:left="644"/>
              <w:rPr>
                <w:rFonts w:ascii="Arial" w:hAnsi="Arial"/>
                <w:b w:val="0"/>
              </w:rPr>
            </w:pPr>
            <w:hyperlink r:id="rId8" w:history="1">
              <w:r w:rsidR="003A40FC" w:rsidRPr="00366C04">
                <w:rPr>
                  <w:rStyle w:val="Hyperlink"/>
                  <w:rFonts w:ascii="Arial" w:hAnsi="Arial"/>
                  <w:b w:val="0"/>
                </w:rPr>
                <w:t>https://www.aof.mod.uk/aofcontent/tactial/toolkit/index/htm</w:t>
              </w:r>
            </w:hyperlink>
          </w:p>
        </w:tc>
      </w:tr>
    </w:tbl>
    <w:p w14:paraId="7562FD26" w14:textId="77777777" w:rsidR="008B2FA5" w:rsidRDefault="008B2FA5" w:rsidP="0036679C">
      <w:pPr>
        <w:overflowPunct w:val="0"/>
        <w:autoSpaceDE w:val="0"/>
        <w:autoSpaceDN w:val="0"/>
        <w:adjustRightInd w:val="0"/>
        <w:spacing w:after="240" w:line="240" w:lineRule="auto"/>
        <w:jc w:val="both"/>
        <w:textAlignment w:val="baseline"/>
        <w:rPr>
          <w:rFonts w:ascii="Arial" w:eastAsia="Times New Roman" w:hAnsi="Arial" w:cs="Arial"/>
          <w:b/>
        </w:rPr>
      </w:pPr>
    </w:p>
    <w:p w14:paraId="7196A26C" w14:textId="77777777" w:rsidR="008B2FA5" w:rsidRDefault="008B2FA5" w:rsidP="0036679C">
      <w:pPr>
        <w:overflowPunct w:val="0"/>
        <w:autoSpaceDE w:val="0"/>
        <w:autoSpaceDN w:val="0"/>
        <w:adjustRightInd w:val="0"/>
        <w:spacing w:after="240" w:line="240" w:lineRule="auto"/>
        <w:jc w:val="both"/>
        <w:textAlignment w:val="baseline"/>
        <w:rPr>
          <w:rFonts w:ascii="Arial" w:eastAsia="Times New Roman" w:hAnsi="Arial" w:cs="Arial"/>
          <w:b/>
        </w:rPr>
      </w:pPr>
    </w:p>
    <w:p w14:paraId="3AE200BF" w14:textId="77777777" w:rsidR="008B2FA5" w:rsidRDefault="008B2FA5" w:rsidP="0036679C">
      <w:pPr>
        <w:overflowPunct w:val="0"/>
        <w:autoSpaceDE w:val="0"/>
        <w:autoSpaceDN w:val="0"/>
        <w:adjustRightInd w:val="0"/>
        <w:spacing w:after="240" w:line="240" w:lineRule="auto"/>
        <w:jc w:val="both"/>
        <w:textAlignment w:val="baseline"/>
        <w:rPr>
          <w:rFonts w:ascii="Arial" w:eastAsia="Times New Roman" w:hAnsi="Arial" w:cs="Arial"/>
          <w:b/>
        </w:rPr>
      </w:pPr>
    </w:p>
    <w:p w14:paraId="0B436E71" w14:textId="77777777" w:rsidR="008B2FA5" w:rsidRDefault="008B2FA5" w:rsidP="0036679C">
      <w:pPr>
        <w:overflowPunct w:val="0"/>
        <w:autoSpaceDE w:val="0"/>
        <w:autoSpaceDN w:val="0"/>
        <w:adjustRightInd w:val="0"/>
        <w:spacing w:after="240" w:line="240" w:lineRule="auto"/>
        <w:jc w:val="both"/>
        <w:textAlignment w:val="baseline"/>
        <w:rPr>
          <w:rFonts w:ascii="Arial" w:eastAsia="Times New Roman" w:hAnsi="Arial" w:cs="Arial"/>
          <w:b/>
        </w:rPr>
      </w:pPr>
    </w:p>
    <w:p w14:paraId="437DF87C"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FORMATION OF CALL OFF CONTRACT</w:t>
      </w:r>
    </w:p>
    <w:p w14:paraId="437DF87D"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437DF87E"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The Parties hereby acknowledge and agree that they have read the Call Off Order Form and the Call Off Terms and by signing below agree to be bound by this Call Off Contract.</w:t>
      </w:r>
    </w:p>
    <w:p w14:paraId="437DF87F"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lastRenderedPageBreak/>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36679C" w:rsidRPr="0036679C" w14:paraId="437DF882" w14:textId="77777777" w:rsidTr="0036679C">
        <w:tc>
          <w:tcPr>
            <w:tcW w:w="9198" w:type="dxa"/>
            <w:gridSpan w:val="2"/>
            <w:tcBorders>
              <w:top w:val="nil"/>
              <w:left w:val="nil"/>
              <w:bottom w:val="single" w:sz="4" w:space="0" w:color="auto"/>
              <w:right w:val="nil"/>
            </w:tcBorders>
          </w:tcPr>
          <w:p w14:paraId="437DF880" w14:textId="77777777" w:rsidR="0036679C" w:rsidRPr="0036679C" w:rsidRDefault="0036679C" w:rsidP="003A40FC">
            <w:pPr>
              <w:keepNext/>
              <w:adjustRightInd w:val="0"/>
              <w:spacing w:before="240" w:after="120" w:line="240" w:lineRule="auto"/>
              <w:jc w:val="both"/>
              <w:rPr>
                <w:rFonts w:ascii="Arial" w:eastAsia="STZhongsong" w:hAnsi="Arial" w:cs="Arial"/>
                <w:b/>
                <w:lang w:eastAsia="zh-CN"/>
              </w:rPr>
            </w:pPr>
            <w:r w:rsidRPr="0036679C">
              <w:rPr>
                <w:rFonts w:ascii="Arial" w:eastAsia="STZhongsong" w:hAnsi="Arial" w:cs="Arial"/>
                <w:b/>
                <w:lang w:eastAsia="zh-CN"/>
              </w:rPr>
              <w:t>For and on behalf of the Supplier:</w:t>
            </w:r>
          </w:p>
          <w:p w14:paraId="437DF881"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437DF886" w14:textId="77777777" w:rsidTr="0036679C">
        <w:tc>
          <w:tcPr>
            <w:tcW w:w="2655" w:type="dxa"/>
            <w:tcBorders>
              <w:top w:val="single" w:sz="4" w:space="0" w:color="auto"/>
              <w:left w:val="single" w:sz="4" w:space="0" w:color="auto"/>
              <w:bottom w:val="single" w:sz="4" w:space="0" w:color="auto"/>
              <w:right w:val="single" w:sz="4" w:space="0" w:color="auto"/>
            </w:tcBorders>
          </w:tcPr>
          <w:p w14:paraId="437DF883"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437DF884"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p w14:paraId="437DF885" w14:textId="085BF3CF" w:rsidR="0036679C" w:rsidRPr="0036679C" w:rsidRDefault="0091582F" w:rsidP="0036679C">
            <w:pPr>
              <w:keepNext/>
              <w:adjustRightInd w:val="0"/>
              <w:spacing w:before="240" w:after="120" w:line="240" w:lineRule="auto"/>
              <w:ind w:left="142"/>
              <w:jc w:val="both"/>
              <w:rPr>
                <w:rFonts w:ascii="Arial" w:eastAsia="STZhongsong" w:hAnsi="Arial" w:cs="Arial"/>
                <w:lang w:eastAsia="zh-CN"/>
              </w:rPr>
            </w:pPr>
            <w:r>
              <w:rPr>
                <w:rFonts w:ascii="Arial" w:eastAsia="Times New Roman" w:hAnsi="Arial" w:cs="Arial"/>
                <w:lang w:eastAsia="en-GB"/>
              </w:rPr>
              <w:t>[REDACTED]</w:t>
            </w:r>
          </w:p>
        </w:tc>
      </w:tr>
      <w:tr w:rsidR="0036679C" w:rsidRPr="0036679C" w14:paraId="437DF88A" w14:textId="77777777" w:rsidTr="0036679C">
        <w:tc>
          <w:tcPr>
            <w:tcW w:w="2655" w:type="dxa"/>
            <w:tcBorders>
              <w:top w:val="single" w:sz="4" w:space="0" w:color="auto"/>
              <w:left w:val="single" w:sz="4" w:space="0" w:color="auto"/>
              <w:bottom w:val="single" w:sz="4" w:space="0" w:color="auto"/>
              <w:right w:val="single" w:sz="4" w:space="0" w:color="auto"/>
            </w:tcBorders>
          </w:tcPr>
          <w:p w14:paraId="437DF887"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437DF888"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p w14:paraId="437DF889" w14:textId="4AA50691" w:rsidR="0036679C" w:rsidRPr="0036679C" w:rsidRDefault="0091582F" w:rsidP="0036679C">
            <w:pPr>
              <w:keepNext/>
              <w:adjustRightInd w:val="0"/>
              <w:spacing w:before="240" w:after="120" w:line="240" w:lineRule="auto"/>
              <w:ind w:left="142"/>
              <w:jc w:val="both"/>
              <w:rPr>
                <w:rFonts w:ascii="Arial" w:eastAsia="STZhongsong" w:hAnsi="Arial" w:cs="Arial"/>
                <w:lang w:eastAsia="zh-CN"/>
              </w:rPr>
            </w:pPr>
            <w:r>
              <w:rPr>
                <w:rFonts w:ascii="Arial" w:eastAsia="Times New Roman" w:hAnsi="Arial" w:cs="Arial"/>
                <w:lang w:eastAsia="en-GB"/>
              </w:rPr>
              <w:t>[REDACTED]</w:t>
            </w:r>
          </w:p>
        </w:tc>
      </w:tr>
      <w:tr w:rsidR="0036679C" w:rsidRPr="0036679C" w14:paraId="437DF88E" w14:textId="77777777" w:rsidTr="0036679C">
        <w:tc>
          <w:tcPr>
            <w:tcW w:w="2655" w:type="dxa"/>
            <w:tcBorders>
              <w:top w:val="single" w:sz="4" w:space="0" w:color="auto"/>
              <w:left w:val="single" w:sz="4" w:space="0" w:color="auto"/>
              <w:bottom w:val="single" w:sz="4" w:space="0" w:color="auto"/>
              <w:right w:val="single" w:sz="4" w:space="0" w:color="auto"/>
            </w:tcBorders>
          </w:tcPr>
          <w:p w14:paraId="437DF88B"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437DF88C" w14:textId="2CEC705C" w:rsidR="0036679C" w:rsidRPr="0036679C" w:rsidRDefault="0091582F" w:rsidP="0036679C">
            <w:pPr>
              <w:keepNext/>
              <w:adjustRightInd w:val="0"/>
              <w:spacing w:before="240" w:after="120" w:line="240" w:lineRule="auto"/>
              <w:ind w:left="142"/>
              <w:jc w:val="both"/>
              <w:rPr>
                <w:rFonts w:ascii="Arial" w:eastAsia="STZhongsong" w:hAnsi="Arial" w:cs="Arial"/>
                <w:lang w:eastAsia="zh-CN"/>
              </w:rPr>
            </w:pPr>
            <w:r>
              <w:rPr>
                <w:rFonts w:ascii="Arial" w:eastAsia="STZhongsong" w:hAnsi="Arial" w:cs="Arial"/>
                <w:lang w:eastAsia="zh-CN"/>
              </w:rPr>
              <w:t>2</w:t>
            </w:r>
            <w:r w:rsidRPr="0091582F">
              <w:rPr>
                <w:rFonts w:ascii="Arial" w:eastAsia="STZhongsong" w:hAnsi="Arial" w:cs="Arial"/>
                <w:vertAlign w:val="superscript"/>
                <w:lang w:eastAsia="zh-CN"/>
              </w:rPr>
              <w:t>nd</w:t>
            </w:r>
            <w:r>
              <w:rPr>
                <w:rFonts w:ascii="Arial" w:eastAsia="STZhongsong" w:hAnsi="Arial" w:cs="Arial"/>
                <w:lang w:eastAsia="zh-CN"/>
              </w:rPr>
              <w:t xml:space="preserve"> April 2020</w:t>
            </w:r>
            <w:bookmarkStart w:id="0" w:name="_GoBack"/>
            <w:bookmarkEnd w:id="0"/>
          </w:p>
          <w:p w14:paraId="437DF88D"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437DF892" w14:textId="77777777" w:rsidTr="0036679C">
        <w:tc>
          <w:tcPr>
            <w:tcW w:w="9198" w:type="dxa"/>
            <w:gridSpan w:val="2"/>
            <w:tcBorders>
              <w:top w:val="nil"/>
              <w:left w:val="nil"/>
              <w:bottom w:val="single" w:sz="4" w:space="0" w:color="auto"/>
              <w:right w:val="nil"/>
            </w:tcBorders>
          </w:tcPr>
          <w:p w14:paraId="437DF88F" w14:textId="77777777"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p>
          <w:p w14:paraId="437DF890" w14:textId="77777777"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r w:rsidRPr="0036679C">
              <w:rPr>
                <w:rFonts w:ascii="Arial" w:eastAsia="STZhongsong" w:hAnsi="Arial" w:cs="Arial"/>
                <w:b/>
                <w:lang w:eastAsia="zh-CN"/>
              </w:rPr>
              <w:t>For and on behalf of the Customer:</w:t>
            </w:r>
          </w:p>
          <w:p w14:paraId="437DF891"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437DF896" w14:textId="77777777" w:rsidTr="0036679C">
        <w:tc>
          <w:tcPr>
            <w:tcW w:w="2655" w:type="dxa"/>
            <w:tcBorders>
              <w:top w:val="single" w:sz="4" w:space="0" w:color="auto"/>
              <w:left w:val="single" w:sz="4" w:space="0" w:color="auto"/>
              <w:bottom w:val="single" w:sz="4" w:space="0" w:color="auto"/>
              <w:right w:val="single" w:sz="4" w:space="0" w:color="auto"/>
            </w:tcBorders>
          </w:tcPr>
          <w:p w14:paraId="437DF893"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437DF895" w14:textId="068512A7" w:rsidR="0036679C" w:rsidRPr="0036679C" w:rsidRDefault="0091582F" w:rsidP="0074475C">
            <w:pPr>
              <w:keepNext/>
              <w:adjustRightInd w:val="0"/>
              <w:spacing w:before="240" w:after="120" w:line="240" w:lineRule="auto"/>
              <w:ind w:left="142"/>
              <w:jc w:val="both"/>
              <w:rPr>
                <w:rFonts w:ascii="Arial" w:eastAsia="STZhongsong" w:hAnsi="Arial" w:cs="Arial"/>
                <w:lang w:eastAsia="zh-CN"/>
              </w:rPr>
            </w:pPr>
            <w:r>
              <w:rPr>
                <w:rFonts w:ascii="Arial" w:eastAsia="Times New Roman" w:hAnsi="Arial" w:cs="Arial"/>
                <w:lang w:eastAsia="en-GB"/>
              </w:rPr>
              <w:t>[REDACTED]</w:t>
            </w:r>
            <w:r w:rsidRPr="0091756F">
              <w:rPr>
                <w:rFonts w:ascii="Arial" w:eastAsia="Times New Roman" w:hAnsi="Arial" w:cs="Arial"/>
                <w:lang w:eastAsia="en-GB"/>
              </w:rPr>
              <w:t xml:space="preserve"> </w:t>
            </w:r>
            <w:r w:rsidR="0074475C">
              <w:rPr>
                <w:rFonts w:ascii="Arial" w:eastAsia="STZhongsong" w:hAnsi="Arial" w:cs="Arial"/>
                <w:lang w:eastAsia="zh-CN"/>
              </w:rPr>
              <w:t xml:space="preserve"> </w:t>
            </w:r>
          </w:p>
        </w:tc>
      </w:tr>
      <w:tr w:rsidR="0036679C" w:rsidRPr="0036679C" w14:paraId="437DF89A" w14:textId="77777777" w:rsidTr="0036679C">
        <w:tc>
          <w:tcPr>
            <w:tcW w:w="2655" w:type="dxa"/>
            <w:tcBorders>
              <w:top w:val="single" w:sz="4" w:space="0" w:color="auto"/>
              <w:left w:val="single" w:sz="4" w:space="0" w:color="auto"/>
              <w:bottom w:val="single" w:sz="4" w:space="0" w:color="auto"/>
              <w:right w:val="single" w:sz="4" w:space="0" w:color="auto"/>
            </w:tcBorders>
          </w:tcPr>
          <w:p w14:paraId="437DF897"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437DF899" w14:textId="3A2934A2" w:rsidR="0036679C" w:rsidRPr="0036679C" w:rsidRDefault="0091582F" w:rsidP="0091582F">
            <w:pPr>
              <w:keepNext/>
              <w:adjustRightInd w:val="0"/>
              <w:spacing w:before="240" w:after="120" w:line="240" w:lineRule="auto"/>
              <w:jc w:val="both"/>
              <w:rPr>
                <w:rFonts w:ascii="Arial" w:eastAsia="STZhongsong" w:hAnsi="Arial" w:cs="Arial"/>
                <w:lang w:eastAsia="zh-CN"/>
              </w:rPr>
            </w:pPr>
            <w:r>
              <w:rPr>
                <w:rFonts w:ascii="Arial" w:eastAsia="Times New Roman" w:hAnsi="Arial" w:cs="Arial"/>
                <w:lang w:eastAsia="en-GB"/>
              </w:rPr>
              <w:t>[REDACTED]</w:t>
            </w:r>
          </w:p>
        </w:tc>
      </w:tr>
      <w:tr w:rsidR="0036679C" w:rsidRPr="0036679C" w14:paraId="437DF89E" w14:textId="77777777" w:rsidTr="0036679C">
        <w:tc>
          <w:tcPr>
            <w:tcW w:w="2655" w:type="dxa"/>
            <w:tcBorders>
              <w:top w:val="single" w:sz="4" w:space="0" w:color="auto"/>
              <w:left w:val="single" w:sz="4" w:space="0" w:color="auto"/>
              <w:bottom w:val="single" w:sz="4" w:space="0" w:color="auto"/>
              <w:right w:val="single" w:sz="4" w:space="0" w:color="auto"/>
            </w:tcBorders>
          </w:tcPr>
          <w:p w14:paraId="437DF89B"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437DF89C" w14:textId="67173763" w:rsidR="0036679C" w:rsidRPr="0036679C" w:rsidRDefault="0052217D" w:rsidP="0036679C">
            <w:pPr>
              <w:keepNext/>
              <w:adjustRightInd w:val="0"/>
              <w:spacing w:before="240" w:after="120" w:line="240" w:lineRule="auto"/>
              <w:ind w:left="142"/>
              <w:jc w:val="both"/>
              <w:rPr>
                <w:rFonts w:ascii="Arial" w:eastAsia="STZhongsong" w:hAnsi="Arial" w:cs="Arial"/>
                <w:lang w:eastAsia="zh-CN"/>
              </w:rPr>
            </w:pPr>
            <w:r>
              <w:rPr>
                <w:rFonts w:ascii="Arial" w:eastAsia="STZhongsong" w:hAnsi="Arial" w:cs="Arial"/>
                <w:lang w:eastAsia="zh-CN"/>
              </w:rPr>
              <w:t>2</w:t>
            </w:r>
            <w:r w:rsidRPr="0052217D">
              <w:rPr>
                <w:rFonts w:ascii="Arial" w:eastAsia="STZhongsong" w:hAnsi="Arial" w:cs="Arial"/>
                <w:vertAlign w:val="superscript"/>
                <w:lang w:eastAsia="zh-CN"/>
              </w:rPr>
              <w:t>nd</w:t>
            </w:r>
            <w:r>
              <w:rPr>
                <w:rFonts w:ascii="Arial" w:eastAsia="STZhongsong" w:hAnsi="Arial" w:cs="Arial"/>
                <w:lang w:eastAsia="zh-CN"/>
              </w:rPr>
              <w:t xml:space="preserve"> April 2020 </w:t>
            </w:r>
          </w:p>
          <w:p w14:paraId="437DF89D"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bl>
    <w:p w14:paraId="437DF89F" w14:textId="77777777" w:rsidR="00BA2888" w:rsidRDefault="00BA2888"/>
    <w:sectPr w:rsidR="00BA288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415E0" w14:textId="77777777" w:rsidR="00F36598" w:rsidRDefault="00F36598" w:rsidP="00873C87">
      <w:pPr>
        <w:spacing w:after="0" w:line="240" w:lineRule="auto"/>
      </w:pPr>
      <w:r>
        <w:separator/>
      </w:r>
    </w:p>
  </w:endnote>
  <w:endnote w:type="continuationSeparator" w:id="0">
    <w:p w14:paraId="7AEBD98B" w14:textId="77777777" w:rsidR="00F36598" w:rsidRDefault="00F36598" w:rsidP="00873C87">
      <w:pPr>
        <w:spacing w:after="0" w:line="240" w:lineRule="auto"/>
      </w:pPr>
      <w:r>
        <w:continuationSeparator/>
      </w:r>
    </w:p>
  </w:endnote>
  <w:endnote w:type="continuationNotice" w:id="1">
    <w:p w14:paraId="05014D24" w14:textId="77777777" w:rsidR="00F36598" w:rsidRDefault="00F365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DF8A6" w14:textId="6B0A9750" w:rsidR="008D5D50" w:rsidRPr="00873C87" w:rsidRDefault="008D5D50" w:rsidP="00873C87">
    <w:pPr>
      <w:pStyle w:val="Footer"/>
      <w:pBdr>
        <w:top w:val="single" w:sz="6" w:space="1" w:color="auto"/>
      </w:pBdr>
      <w:tabs>
        <w:tab w:val="right" w:pos="8647"/>
      </w:tabs>
      <w:rPr>
        <w:rFonts w:ascii="Arial" w:eastAsia="Times New Roman" w:hAnsi="Arial" w:cs="Arial"/>
        <w:sz w:val="16"/>
        <w:szCs w:val="16"/>
      </w:rPr>
    </w:pPr>
    <w:r w:rsidRPr="00873C87">
      <w:rPr>
        <w:rFonts w:ascii="Arial" w:eastAsia="Times New Roman" w:hAnsi="Arial" w:cs="Arial"/>
        <w:sz w:val="16"/>
        <w:szCs w:val="16"/>
      </w:rPr>
      <w:t>Management</w:t>
    </w:r>
    <w:r w:rsidR="00907EC0">
      <w:rPr>
        <w:rFonts w:ascii="Arial" w:eastAsia="Times New Roman" w:hAnsi="Arial" w:cs="Arial"/>
        <w:sz w:val="16"/>
        <w:szCs w:val="16"/>
      </w:rPr>
      <w:t xml:space="preserve"> Consultancy Framework Two – RM6008</w:t>
    </w:r>
  </w:p>
  <w:p w14:paraId="437DF8A7" w14:textId="77777777" w:rsidR="008D5D50" w:rsidRDefault="008D5D50"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 xml:space="preserve">Framework Schedule 4 – </w:t>
    </w:r>
    <w:r w:rsidRPr="00873C87">
      <w:rPr>
        <w:rFonts w:ascii="Arial" w:eastAsia="Times New Roman" w:hAnsi="Arial" w:cs="Arial"/>
        <w:sz w:val="16"/>
        <w:szCs w:val="16"/>
      </w:rPr>
      <w:t xml:space="preserve">Call Off Order Form </w:t>
    </w:r>
  </w:p>
  <w:p w14:paraId="437DF8A8" w14:textId="77777777" w:rsidR="008D5D50" w:rsidRPr="00873C87" w:rsidRDefault="008D5D50"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Attachment 5a</w:t>
    </w:r>
  </w:p>
  <w:p w14:paraId="437DF8A9" w14:textId="77777777" w:rsidR="008D5D50" w:rsidRPr="00873C87" w:rsidRDefault="008D5D50"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 Crown copyright 2019</w:t>
    </w:r>
  </w:p>
  <w:p w14:paraId="437DF8AA" w14:textId="77777777" w:rsidR="008D5D50" w:rsidRDefault="008D5D50">
    <w:pPr>
      <w:pStyle w:val="Footer"/>
    </w:pPr>
  </w:p>
  <w:p w14:paraId="437DF8AB" w14:textId="77777777" w:rsidR="008D5D50" w:rsidRDefault="008D5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C8A58" w14:textId="77777777" w:rsidR="00F36598" w:rsidRDefault="00F36598" w:rsidP="00873C87">
      <w:pPr>
        <w:spacing w:after="0" w:line="240" w:lineRule="auto"/>
      </w:pPr>
      <w:r>
        <w:separator/>
      </w:r>
    </w:p>
  </w:footnote>
  <w:footnote w:type="continuationSeparator" w:id="0">
    <w:p w14:paraId="707FE5C7" w14:textId="77777777" w:rsidR="00F36598" w:rsidRDefault="00F36598" w:rsidP="00873C87">
      <w:pPr>
        <w:spacing w:after="0" w:line="240" w:lineRule="auto"/>
      </w:pPr>
      <w:r>
        <w:continuationSeparator/>
      </w:r>
    </w:p>
  </w:footnote>
  <w:footnote w:type="continuationNotice" w:id="1">
    <w:p w14:paraId="6BBE45DA" w14:textId="77777777" w:rsidR="00F36598" w:rsidRDefault="00F3659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EE4FED"/>
    <w:multiLevelType w:val="multilevel"/>
    <w:tmpl w:val="73A88146"/>
    <w:lvl w:ilvl="0">
      <w:start w:val="1"/>
      <w:numFmt w:val="none"/>
      <w:pStyle w:val="GPsDefinition"/>
      <w:lvlText w:val="%1"/>
      <w:lvlJc w:val="left"/>
      <w:pPr>
        <w:ind w:left="890" w:hanging="170"/>
      </w:pPr>
      <w:rPr>
        <w:rFonts w:ascii="Arial" w:hAnsi="Arial" w:cs="Times New Roman" w:hint="default"/>
        <w:sz w:val="22"/>
      </w:rPr>
    </w:lvl>
    <w:lvl w:ilvl="1">
      <w:start w:val="1"/>
      <w:numFmt w:val="lowerLetter"/>
      <w:pStyle w:val="GPSDefinitionL2"/>
      <w:lvlText w:val="%2)"/>
      <w:lvlJc w:val="left"/>
      <w:pPr>
        <w:ind w:left="144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pStyle w:val="GPSDefinitionL3"/>
      <w:lvlText w:val="%3)"/>
      <w:lvlJc w:val="left"/>
      <w:pPr>
        <w:ind w:left="1800" w:hanging="360"/>
      </w:pPr>
      <w:rPr>
        <w:rFonts w:ascii="Arial" w:hAnsi="Arial" w:cs="Times New Roman" w:hint="default"/>
        <w:sz w:val="22"/>
      </w:rPr>
    </w:lvl>
    <w:lvl w:ilvl="3">
      <w:start w:val="1"/>
      <w:numFmt w:val="decimal"/>
      <w:pStyle w:val="GPSDefinitionL4"/>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48F4776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1200365"/>
    <w:multiLevelType w:val="multilevel"/>
    <w:tmpl w:val="E2C2BBE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color w:val="000000" w:themeColor="text1"/>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5"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2936E4"/>
    <w:multiLevelType w:val="multilevel"/>
    <w:tmpl w:val="41F6CF8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9C"/>
    <w:rsid w:val="00027D6E"/>
    <w:rsid w:val="000721CE"/>
    <w:rsid w:val="000748AD"/>
    <w:rsid w:val="000A4832"/>
    <w:rsid w:val="000B5242"/>
    <w:rsid w:val="000E09EA"/>
    <w:rsid w:val="000E3030"/>
    <w:rsid w:val="000F000C"/>
    <w:rsid w:val="00167465"/>
    <w:rsid w:val="001E1574"/>
    <w:rsid w:val="00224247"/>
    <w:rsid w:val="00256214"/>
    <w:rsid w:val="002D072A"/>
    <w:rsid w:val="0036679C"/>
    <w:rsid w:val="003A40FC"/>
    <w:rsid w:val="003D1C3A"/>
    <w:rsid w:val="004873C7"/>
    <w:rsid w:val="004A319E"/>
    <w:rsid w:val="00502997"/>
    <w:rsid w:val="0052217D"/>
    <w:rsid w:val="00544E3D"/>
    <w:rsid w:val="005C094A"/>
    <w:rsid w:val="006668A5"/>
    <w:rsid w:val="0068501B"/>
    <w:rsid w:val="006F5B80"/>
    <w:rsid w:val="00737B26"/>
    <w:rsid w:val="0074475C"/>
    <w:rsid w:val="007B3A75"/>
    <w:rsid w:val="007C0133"/>
    <w:rsid w:val="008000F2"/>
    <w:rsid w:val="0082354C"/>
    <w:rsid w:val="00873C87"/>
    <w:rsid w:val="008A3CD0"/>
    <w:rsid w:val="008B2FA5"/>
    <w:rsid w:val="008D5D50"/>
    <w:rsid w:val="008E3150"/>
    <w:rsid w:val="008E40FA"/>
    <w:rsid w:val="00907EC0"/>
    <w:rsid w:val="0091582F"/>
    <w:rsid w:val="009B1C27"/>
    <w:rsid w:val="009C4890"/>
    <w:rsid w:val="009F4301"/>
    <w:rsid w:val="00A2135E"/>
    <w:rsid w:val="00A814A2"/>
    <w:rsid w:val="00AA61A7"/>
    <w:rsid w:val="00B94CEE"/>
    <w:rsid w:val="00BA2888"/>
    <w:rsid w:val="00BF0F5E"/>
    <w:rsid w:val="00C04D7D"/>
    <w:rsid w:val="00C37389"/>
    <w:rsid w:val="00C83C85"/>
    <w:rsid w:val="00CE7B64"/>
    <w:rsid w:val="00CF17AD"/>
    <w:rsid w:val="00E62A85"/>
    <w:rsid w:val="00E9159F"/>
    <w:rsid w:val="00F244BC"/>
    <w:rsid w:val="00F26534"/>
    <w:rsid w:val="00F36598"/>
    <w:rsid w:val="00F4275A"/>
    <w:rsid w:val="00F46BCB"/>
    <w:rsid w:val="00F62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F6D4"/>
  <w15:chartTrackingRefBased/>
  <w15:docId w15:val="{87AE043C-D174-4B17-9F18-F918B813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224247"/>
    <w:pPr>
      <w:keepNext/>
      <w:numPr>
        <w:numId w:val="5"/>
      </w:numPr>
      <w:adjustRightInd w:val="0"/>
      <w:spacing w:after="240" w:line="240" w:lineRule="auto"/>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224247"/>
    <w:pPr>
      <w:numPr>
        <w:ilvl w:val="1"/>
        <w:numId w:val="5"/>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224247"/>
    <w:pPr>
      <w:numPr>
        <w:ilvl w:val="2"/>
        <w:numId w:val="5"/>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224247"/>
    <w:pPr>
      <w:numPr>
        <w:ilvl w:val="3"/>
        <w:numId w:val="5"/>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224247"/>
    <w:pPr>
      <w:numPr>
        <w:ilvl w:val="4"/>
        <w:numId w:val="5"/>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224247"/>
    <w:pPr>
      <w:numPr>
        <w:ilvl w:val="5"/>
        <w:numId w:val="5"/>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224247"/>
    <w:pPr>
      <w:numPr>
        <w:ilvl w:val="6"/>
        <w:numId w:val="5"/>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224247"/>
    <w:pPr>
      <w:numPr>
        <w:ilvl w:val="7"/>
        <w:numId w:val="5"/>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224247"/>
    <w:pPr>
      <w:numPr>
        <w:ilvl w:val="8"/>
        <w:numId w:val="5"/>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table">
    <w:name w:val="1.1 table"/>
    <w:basedOn w:val="Normal"/>
    <w:qFormat/>
    <w:rsid w:val="0036679C"/>
    <w:pPr>
      <w:numPr>
        <w:ilvl w:val="1"/>
        <w:numId w:val="1"/>
      </w:numPr>
      <w:adjustRightInd w:val="0"/>
      <w:spacing w:after="0" w:line="240" w:lineRule="auto"/>
    </w:pPr>
    <w:rPr>
      <w:rFonts w:ascii="Calibri" w:eastAsia="STZhongsong" w:hAnsi="Calibri" w:cs="Times New Roman"/>
      <w:b/>
      <w:lang w:eastAsia="zh-CN"/>
    </w:rPr>
  </w:style>
  <w:style w:type="paragraph" w:customStyle="1" w:styleId="GPSL2Guidance">
    <w:name w:val="GPS L2 Guidance"/>
    <w:basedOn w:val="Normal"/>
    <w:link w:val="GPSL2GuidanceChar"/>
    <w:qFormat/>
    <w:rsid w:val="001E1574"/>
    <w:pPr>
      <w:tabs>
        <w:tab w:val="left" w:pos="1134"/>
      </w:tabs>
      <w:adjustRightInd w:val="0"/>
      <w:spacing w:before="120" w:after="120" w:line="240" w:lineRule="auto"/>
      <w:ind w:left="1134"/>
      <w:jc w:val="both"/>
    </w:pPr>
    <w:rPr>
      <w:rFonts w:ascii="Calibri" w:eastAsia="Times New Roman" w:hAnsi="Calibri" w:cs="Arial"/>
      <w:b/>
      <w:i/>
      <w:lang w:eastAsia="zh-CN"/>
    </w:rPr>
  </w:style>
  <w:style w:type="character" w:customStyle="1" w:styleId="GPSL2GuidanceChar">
    <w:name w:val="GPS L2 Guidance Char"/>
    <w:link w:val="GPSL2Guidance"/>
    <w:rsid w:val="001E1574"/>
    <w:rPr>
      <w:rFonts w:ascii="Calibri" w:eastAsia="Times New Roman" w:hAnsi="Calibri" w:cs="Arial"/>
      <w:b/>
      <w:i/>
      <w:lang w:eastAsia="zh-CN"/>
    </w:rPr>
  </w:style>
  <w:style w:type="table" w:styleId="TableGrid">
    <w:name w:val="Table Grid"/>
    <w:basedOn w:val="TableNormal"/>
    <w:uiPriority w:val="39"/>
    <w:rsid w:val="001E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A61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Guidance">
    <w:name w:val="GPS L1 Guidance"/>
    <w:basedOn w:val="Normal"/>
    <w:link w:val="GPSL1GuidanceChar"/>
    <w:qFormat/>
    <w:rsid w:val="004873C7"/>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4873C7"/>
    <w:rPr>
      <w:rFonts w:ascii="Arial" w:eastAsia="Times New Roman" w:hAnsi="Arial" w:cs="Arial"/>
      <w:b/>
      <w:i/>
    </w:rPr>
  </w:style>
  <w:style w:type="paragraph" w:styleId="BalloonText">
    <w:name w:val="Balloon Text"/>
    <w:basedOn w:val="Normal"/>
    <w:link w:val="BalloonTextChar"/>
    <w:uiPriority w:val="99"/>
    <w:semiHidden/>
    <w:unhideWhenUsed/>
    <w:rsid w:val="00A81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4A2"/>
    <w:rPr>
      <w:rFonts w:ascii="Segoe UI" w:hAnsi="Segoe UI" w:cs="Segoe UI"/>
      <w:sz w:val="18"/>
      <w:szCs w:val="18"/>
    </w:rPr>
  </w:style>
  <w:style w:type="paragraph" w:styleId="Header">
    <w:name w:val="header"/>
    <w:basedOn w:val="Normal"/>
    <w:link w:val="HeaderChar"/>
    <w:uiPriority w:val="99"/>
    <w:unhideWhenUsed/>
    <w:rsid w:val="00873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C87"/>
  </w:style>
  <w:style w:type="paragraph" w:styleId="Footer">
    <w:name w:val="footer"/>
    <w:basedOn w:val="Normal"/>
    <w:link w:val="FooterChar"/>
    <w:uiPriority w:val="99"/>
    <w:unhideWhenUsed/>
    <w:rsid w:val="00873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C87"/>
  </w:style>
  <w:style w:type="paragraph" w:styleId="ListParagraph">
    <w:name w:val="List Paragraph"/>
    <w:basedOn w:val="Normal"/>
    <w:uiPriority w:val="34"/>
    <w:qFormat/>
    <w:rsid w:val="00F244BC"/>
    <w:pPr>
      <w:overflowPunct w:val="0"/>
      <w:autoSpaceDE w:val="0"/>
      <w:autoSpaceDN w:val="0"/>
      <w:adjustRightInd w:val="0"/>
      <w:spacing w:after="240" w:line="240" w:lineRule="auto"/>
      <w:ind w:left="720"/>
      <w:contextualSpacing/>
      <w:jc w:val="both"/>
      <w:textAlignment w:val="baseline"/>
    </w:pPr>
    <w:rPr>
      <w:rFonts w:ascii="Arial" w:eastAsia="Times New Roman" w:hAnsi="Arial" w:cs="Arial"/>
    </w:rPr>
  </w:style>
  <w:style w:type="paragraph" w:customStyle="1" w:styleId="GPsDefinition">
    <w:name w:val="GPs Definition"/>
    <w:basedOn w:val="Normal"/>
    <w:qFormat/>
    <w:rsid w:val="00E62A85"/>
    <w:pPr>
      <w:numPr>
        <w:numId w:val="4"/>
      </w:numPr>
      <w:tabs>
        <w:tab w:val="left" w:pos="-9"/>
      </w:tabs>
      <w:overflowPunct w:val="0"/>
      <w:autoSpaceDE w:val="0"/>
      <w:autoSpaceDN w:val="0"/>
      <w:adjustRightInd w:val="0"/>
      <w:spacing w:after="120" w:line="240" w:lineRule="auto"/>
      <w:jc w:val="both"/>
    </w:pPr>
    <w:rPr>
      <w:rFonts w:ascii="Arial" w:eastAsia="Times New Roman" w:hAnsi="Arial" w:cs="Arial"/>
    </w:rPr>
  </w:style>
  <w:style w:type="paragraph" w:customStyle="1" w:styleId="GPSDefinitionL2">
    <w:name w:val="GPS Definition L2"/>
    <w:basedOn w:val="GPsDefinition"/>
    <w:qFormat/>
    <w:rsid w:val="00E62A85"/>
    <w:pPr>
      <w:numPr>
        <w:ilvl w:val="1"/>
      </w:numPr>
      <w:tabs>
        <w:tab w:val="clear" w:pos="-9"/>
        <w:tab w:val="left" w:pos="144"/>
      </w:tabs>
    </w:pPr>
  </w:style>
  <w:style w:type="paragraph" w:customStyle="1" w:styleId="GPSDefinitionL3">
    <w:name w:val="GPS Definition L3"/>
    <w:basedOn w:val="GPSDefinitionL2"/>
    <w:qFormat/>
    <w:rsid w:val="00E62A85"/>
    <w:pPr>
      <w:numPr>
        <w:ilvl w:val="2"/>
      </w:numPr>
    </w:pPr>
  </w:style>
  <w:style w:type="paragraph" w:customStyle="1" w:styleId="GPSDefinitionL4">
    <w:name w:val="GPS Definition L4"/>
    <w:basedOn w:val="GPSDefinitionL3"/>
    <w:qFormat/>
    <w:rsid w:val="00E62A85"/>
    <w:pPr>
      <w:numPr>
        <w:ilvl w:val="3"/>
      </w:numPr>
    </w:p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224247"/>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224247"/>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224247"/>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224247"/>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24247"/>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24247"/>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24247"/>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224247"/>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224247"/>
    <w:rPr>
      <w:rFonts w:ascii="Arial" w:eastAsia="STZhongsong" w:hAnsi="Arial" w:cs="Times New Roman"/>
      <w:szCs w:val="20"/>
      <w:lang w:eastAsia="zh-CN"/>
    </w:rPr>
  </w:style>
  <w:style w:type="paragraph" w:customStyle="1" w:styleId="GPSL1CLAUSEHEADING">
    <w:name w:val="GPS L1 CLAUSE HEADING"/>
    <w:basedOn w:val="Normal"/>
    <w:next w:val="Normal"/>
    <w:qFormat/>
    <w:rsid w:val="003A40FC"/>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rsid w:val="003A40FC"/>
    <w:pPr>
      <w:numPr>
        <w:ilvl w:val="1"/>
        <w:numId w:val="6"/>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qFormat/>
    <w:rsid w:val="003A40FC"/>
    <w:pPr>
      <w:numPr>
        <w:ilvl w:val="2"/>
      </w:numPr>
      <w:tabs>
        <w:tab w:val="left" w:pos="2127"/>
      </w:tabs>
      <w:ind w:left="2127" w:hanging="993"/>
    </w:pPr>
  </w:style>
  <w:style w:type="paragraph" w:customStyle="1" w:styleId="GPSL4numberedclause">
    <w:name w:val="GPS L4 numbered clause"/>
    <w:basedOn w:val="GPSL3numberedclause"/>
    <w:qFormat/>
    <w:rsid w:val="003A40FC"/>
    <w:pPr>
      <w:numPr>
        <w:ilvl w:val="3"/>
      </w:numPr>
      <w:tabs>
        <w:tab w:val="clear" w:pos="2127"/>
      </w:tabs>
    </w:pPr>
    <w:rPr>
      <w:szCs w:val="20"/>
    </w:rPr>
  </w:style>
  <w:style w:type="paragraph" w:customStyle="1" w:styleId="GPSL5numberedclause">
    <w:name w:val="GPS L5 numbered clause"/>
    <w:basedOn w:val="GPSL4numberedclause"/>
    <w:qFormat/>
    <w:rsid w:val="003A40FC"/>
    <w:pPr>
      <w:numPr>
        <w:ilvl w:val="4"/>
      </w:numPr>
      <w:tabs>
        <w:tab w:val="left" w:pos="3402"/>
      </w:tabs>
      <w:ind w:left="3402" w:hanging="567"/>
    </w:pPr>
  </w:style>
  <w:style w:type="paragraph" w:customStyle="1" w:styleId="GPSL6numbered">
    <w:name w:val="GPS L6 numbered"/>
    <w:basedOn w:val="GPSL5numberedclause"/>
    <w:qFormat/>
    <w:rsid w:val="003A40FC"/>
    <w:pPr>
      <w:numPr>
        <w:ilvl w:val="5"/>
      </w:numPr>
      <w:tabs>
        <w:tab w:val="left" w:pos="4253"/>
      </w:tabs>
      <w:ind w:left="4253" w:hanging="709"/>
    </w:pPr>
  </w:style>
  <w:style w:type="paragraph" w:customStyle="1" w:styleId="GPSL1SCHEDULEHeading">
    <w:name w:val="GPS L1 SCHEDULE Heading"/>
    <w:basedOn w:val="GPSL1CLAUSEHEADING"/>
    <w:link w:val="GPSL1SCHEDULEHeadingChar"/>
    <w:qFormat/>
    <w:rsid w:val="003A40FC"/>
    <w:pPr>
      <w:outlineLvl w:val="9"/>
    </w:pPr>
  </w:style>
  <w:style w:type="character" w:customStyle="1" w:styleId="GPSL1SCHEDULEHeadingChar">
    <w:name w:val="GPS L1 SCHEDULE Heading Char"/>
    <w:link w:val="GPSL1SCHEDULEHeading"/>
    <w:rsid w:val="003A40FC"/>
    <w:rPr>
      <w:rFonts w:ascii="Arial Bold" w:eastAsia="STZhongsong" w:hAnsi="Arial Bold" w:cs="Arial"/>
      <w:b/>
      <w:caps/>
      <w:lang w:eastAsia="zh-CN"/>
    </w:rPr>
  </w:style>
  <w:style w:type="character" w:styleId="Hyperlink">
    <w:name w:val="Hyperlink"/>
    <w:uiPriority w:val="99"/>
    <w:unhideWhenUsed/>
    <w:rsid w:val="003A40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07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f.mod.uk/aofcontent/tactial/toolkit/index/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1685</Words>
  <Characters>9607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Caldwell</dc:creator>
  <cp:keywords/>
  <dc:description/>
  <cp:lastModifiedBy>Hannah Edwards</cp:lastModifiedBy>
  <cp:revision>2</cp:revision>
  <cp:lastPrinted>2019-06-25T15:05:00Z</cp:lastPrinted>
  <dcterms:created xsi:type="dcterms:W3CDTF">2020-05-06T08:37:00Z</dcterms:created>
  <dcterms:modified xsi:type="dcterms:W3CDTF">2020-05-06T08:37:00Z</dcterms:modified>
</cp:coreProperties>
</file>