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58" w:rsidRPr="00DB1949" w:rsidRDefault="003C713E" w:rsidP="001A7558">
      <w:pPr>
        <w:spacing w:line="360" w:lineRule="auto"/>
        <w:ind w:left="720"/>
        <w:jc w:val="center"/>
        <w:rPr>
          <w:rFonts w:ascii="Arial" w:hAnsi="Arial" w:cs="Arial"/>
          <w:sz w:val="40"/>
          <w:szCs w:val="40"/>
        </w:rPr>
      </w:pPr>
      <w:bookmarkStart w:id="0" w:name="_GoBack"/>
      <w:bookmarkEnd w:id="0"/>
      <w:r>
        <w:rPr>
          <w:rFonts w:ascii="Arial" w:hAnsi="Arial" w:cs="Arial"/>
          <w:sz w:val="40"/>
          <w:szCs w:val="40"/>
        </w:rPr>
        <w:t xml:space="preserve"> </w:t>
      </w: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FB16B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Department for Transport </w:t>
      </w:r>
    </w:p>
    <w:p w:rsidR="001A7558" w:rsidRPr="00DB194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General Conditions </w:t>
      </w:r>
      <w:r w:rsidR="00FB16B9">
        <w:rPr>
          <w:rFonts w:ascii="Arial" w:hAnsi="Arial" w:cs="Arial"/>
          <w:sz w:val="40"/>
          <w:szCs w:val="40"/>
        </w:rPr>
        <w:t xml:space="preserve">of Contract </w:t>
      </w:r>
      <w:r w:rsidRPr="00DB1949">
        <w:rPr>
          <w:rFonts w:ascii="Arial" w:hAnsi="Arial" w:cs="Arial"/>
          <w:sz w:val="40"/>
          <w:szCs w:val="40"/>
        </w:rPr>
        <w:t>for Services</w:t>
      </w:r>
    </w:p>
    <w:p w:rsidR="001A7558" w:rsidRPr="00DB1949" w:rsidRDefault="001A7558" w:rsidP="001A7558">
      <w:pPr>
        <w:spacing w:line="360" w:lineRule="auto"/>
        <w:ind w:left="720"/>
        <w:jc w:val="center"/>
        <w:rPr>
          <w:rFonts w:ascii="Arial" w:hAnsi="Arial" w:cs="Arial"/>
          <w:sz w:val="40"/>
          <w:szCs w:val="40"/>
        </w:rPr>
      </w:pPr>
    </w:p>
    <w:p w:rsidR="00F16751" w:rsidRPr="00914DEB" w:rsidRDefault="00F16751" w:rsidP="001A7558">
      <w:pPr>
        <w:spacing w:line="360" w:lineRule="auto"/>
        <w:ind w:left="720"/>
        <w:jc w:val="center"/>
        <w:rPr>
          <w:rFonts w:ascii="Arial" w:hAnsi="Arial" w:cs="Arial"/>
          <w:b/>
          <w:bCs/>
          <w:i/>
          <w:iCs/>
          <w:sz w:val="24"/>
          <w:szCs w:val="24"/>
        </w:rPr>
      </w:pPr>
    </w:p>
    <w:p w:rsidR="00F16751" w:rsidRPr="00DB1949" w:rsidRDefault="00F16751">
      <w:pPr>
        <w:spacing w:line="360" w:lineRule="auto"/>
        <w:ind w:left="720"/>
        <w:jc w:val="both"/>
        <w:rPr>
          <w:rFonts w:ascii="Arial" w:hAnsi="Arial" w:cs="Arial"/>
          <w:b/>
          <w:bCs/>
          <w:i/>
          <w:iCs/>
          <w:sz w:val="28"/>
          <w:szCs w:val="28"/>
        </w:rPr>
      </w:pPr>
    </w:p>
    <w:p w:rsidR="00B62A6E" w:rsidRDefault="00B62A6E">
      <w:pPr>
        <w:spacing w:line="360" w:lineRule="auto"/>
        <w:jc w:val="both"/>
        <w:rPr>
          <w:rFonts w:ascii="Arial" w:hAnsi="Arial" w:cs="Arial"/>
          <w:b/>
          <w:bCs/>
          <w:i/>
          <w:iCs/>
          <w:sz w:val="28"/>
          <w:szCs w:val="28"/>
        </w:rPr>
      </w:pPr>
    </w:p>
    <w:p w:rsidR="00F16751" w:rsidRPr="00DB1949" w:rsidRDefault="00F16751">
      <w:pPr>
        <w:spacing w:line="360" w:lineRule="auto"/>
        <w:jc w:val="both"/>
        <w:rPr>
          <w:rFonts w:ascii="Arial" w:hAnsi="Arial" w:cs="Arial"/>
          <w:b/>
          <w:bCs/>
          <w:sz w:val="24"/>
          <w:szCs w:val="24"/>
        </w:rPr>
      </w:pPr>
      <w:bookmarkStart w:id="1" w:name="LBYears"/>
      <w:bookmarkStart w:id="2" w:name="bkmVersion"/>
      <w:bookmarkStart w:id="3" w:name="OGDocType"/>
      <w:bookmarkStart w:id="4" w:name="TBRelatingTo"/>
      <w:bookmarkEnd w:id="1"/>
      <w:bookmarkEnd w:id="2"/>
      <w:bookmarkEnd w:id="3"/>
      <w:bookmarkEnd w:id="4"/>
      <w:r w:rsidRPr="00DB1949">
        <w:rPr>
          <w:rFonts w:ascii="Arial" w:hAnsi="Arial" w:cs="Arial"/>
          <w:sz w:val="24"/>
          <w:szCs w:val="24"/>
        </w:rPr>
        <w:br w:type="page"/>
      </w:r>
      <w:r w:rsidRPr="00DB1949">
        <w:rPr>
          <w:rFonts w:ascii="Arial" w:hAnsi="Arial" w:cs="Arial"/>
          <w:b/>
          <w:bCs/>
          <w:sz w:val="24"/>
          <w:szCs w:val="24"/>
        </w:rPr>
        <w:lastRenderedPageBreak/>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rsidR="00F16751" w:rsidRPr="00DB1949" w:rsidRDefault="00F16751">
      <w:pPr>
        <w:spacing w:line="360" w:lineRule="auto"/>
        <w:jc w:val="both"/>
        <w:rPr>
          <w:rFonts w:ascii="Arial" w:hAnsi="Arial" w:cs="Arial"/>
          <w:sz w:val="24"/>
          <w:szCs w:val="24"/>
        </w:rPr>
      </w:pPr>
    </w:p>
    <w:p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E156A" w:rsidRPr="00DB1949" w:rsidRDefault="009E156A">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930BC5" w:rsidRDefault="00930BC5">
      <w:pPr>
        <w:tabs>
          <w:tab w:val="left" w:pos="851"/>
        </w:tabs>
        <w:spacing w:line="360" w:lineRule="auto"/>
        <w:rPr>
          <w:rFonts w:ascii="Arial" w:hAnsi="Arial" w:cs="Arial"/>
          <w:b/>
          <w:bCs/>
          <w:sz w:val="24"/>
          <w:szCs w:val="24"/>
        </w:rPr>
      </w:pPr>
    </w:p>
    <w:p w:rsidR="00930BC5" w:rsidRDefault="00930BC5">
      <w:pPr>
        <w:tabs>
          <w:tab w:val="left" w:pos="851"/>
        </w:tabs>
        <w:spacing w:line="360" w:lineRule="auto"/>
        <w:rPr>
          <w:rFonts w:ascii="Arial" w:hAnsi="Arial" w:cs="Arial"/>
          <w:b/>
          <w:bCs/>
          <w:sz w:val="24"/>
          <w:szCs w:val="24"/>
        </w:rPr>
      </w:pPr>
    </w:p>
    <w:p w:rsidR="00930BC5" w:rsidRDefault="00930BC5">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1981 </w:t>
      </w:r>
      <w:r w:rsidR="00266EEF" w:rsidRPr="00DB1949">
        <w:rPr>
          <w:rFonts w:ascii="Arial" w:hAnsi="Arial" w:cs="Arial"/>
          <w:sz w:val="24"/>
          <w:szCs w:val="24"/>
        </w:rPr>
        <w:tab/>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rsidR="00EA6450" w:rsidRPr="001D5B45" w:rsidRDefault="00EA6450">
      <w:pPr>
        <w:tabs>
          <w:tab w:val="left" w:pos="851"/>
        </w:tabs>
        <w:spacing w:line="360" w:lineRule="auto"/>
        <w:rPr>
          <w:rFonts w:ascii="Arial" w:hAnsi="Arial" w:cs="Arial"/>
          <w:sz w:val="24"/>
          <w:szCs w:val="24"/>
          <w:lang w:val="de-DE"/>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rsidR="00930BC5" w:rsidRDefault="00930BC5">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G.</w:t>
      </w:r>
      <w:r w:rsidRPr="00DB1949">
        <w:rPr>
          <w:rFonts w:ascii="Arial" w:hAnsi="Arial" w:cs="Arial"/>
          <w:b/>
          <w:bCs/>
          <w:sz w:val="24"/>
          <w:szCs w:val="24"/>
        </w:rPr>
        <w:tab/>
      </w:r>
      <w:r w:rsidRPr="00DB1949">
        <w:rPr>
          <w:rFonts w:ascii="Arial" w:hAnsi="Arial" w:cs="Arial"/>
          <w:b/>
          <w:bCs/>
          <w:sz w:val="24"/>
          <w:szCs w:val="24"/>
          <w:u w:val="single"/>
        </w:rPr>
        <w:t>Liabilities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spacing w:line="360" w:lineRule="auto"/>
        <w:rPr>
          <w:rFonts w:ascii="Arial" w:hAnsi="Arial" w:cs="Arial"/>
          <w:sz w:val="24"/>
          <w:szCs w:val="24"/>
        </w:rPr>
      </w:pPr>
    </w:p>
    <w:p w:rsidR="00F16751" w:rsidRPr="00DB1949" w:rsidRDefault="00F16751">
      <w:pPr>
        <w:spacing w:line="360" w:lineRule="auto"/>
        <w:rPr>
          <w:rFonts w:ascii="Arial" w:hAnsi="Arial" w:cs="Arial"/>
          <w:sz w:val="24"/>
          <w:szCs w:val="24"/>
        </w:rPr>
      </w:pPr>
    </w:p>
    <w:p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lastRenderedPageBreak/>
        <w:t>A.</w:t>
      </w:r>
      <w:r w:rsidRPr="00767572">
        <w:rPr>
          <w:rFonts w:ascii="Arial" w:hAnsi="Arial" w:cs="Arial"/>
          <w:u w:val="none"/>
        </w:rPr>
        <w:tab/>
      </w:r>
      <w:r w:rsidRPr="00767572">
        <w:rPr>
          <w:rFonts w:ascii="Arial" w:hAnsi="Arial" w:cs="Arial"/>
          <w:u w:val="none"/>
        </w:rPr>
        <w:tab/>
        <w:t>GENERAL PROVISIONS</w:t>
      </w:r>
    </w:p>
    <w:p w:rsidR="00F16751" w:rsidRPr="00DB1949" w:rsidRDefault="00F16751">
      <w:pPr>
        <w:tabs>
          <w:tab w:val="left" w:pos="-720"/>
          <w:tab w:val="left" w:pos="1418"/>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rsidR="00930BC5" w:rsidRDefault="00930BC5">
      <w:pPr>
        <w:tabs>
          <w:tab w:val="left" w:pos="-720"/>
        </w:tabs>
        <w:suppressAutoHyphens/>
        <w:spacing w:line="360" w:lineRule="auto"/>
        <w:ind w:left="1440"/>
        <w:jc w:val="both"/>
        <w:rPr>
          <w:rFonts w:ascii="Arial" w:hAnsi="Arial" w:cs="Arial"/>
          <w:sz w:val="24"/>
          <w:szCs w:val="24"/>
        </w:rPr>
      </w:pPr>
    </w:p>
    <w:p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rsidR="00FB16B9" w:rsidRDefault="00FB16B9">
      <w:pPr>
        <w:tabs>
          <w:tab w:val="left" w:pos="-720"/>
        </w:tabs>
        <w:suppressAutoHyphens/>
        <w:spacing w:line="360" w:lineRule="auto"/>
        <w:jc w:val="both"/>
        <w:rPr>
          <w:rFonts w:ascii="Arial" w:hAnsi="Arial" w:cs="Arial"/>
          <w:sz w:val="24"/>
          <w:szCs w:val="24"/>
        </w:rPr>
      </w:pPr>
    </w:p>
    <w:p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rsidR="009059DA" w:rsidRDefault="009059DA" w:rsidP="005D3B4C">
      <w:pPr>
        <w:tabs>
          <w:tab w:val="left" w:pos="-720"/>
        </w:tabs>
        <w:suppressAutoHyphens/>
        <w:spacing w:line="360" w:lineRule="auto"/>
        <w:ind w:left="1418"/>
        <w:jc w:val="both"/>
        <w:rPr>
          <w:rFonts w:ascii="Arial" w:hAnsi="Arial" w:cs="Arial"/>
          <w:sz w:val="24"/>
          <w:szCs w:val="24"/>
        </w:rPr>
      </w:pPr>
    </w:p>
    <w:p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rsidR="00FB16B9" w:rsidRPr="00DB1949" w:rsidRDefault="00FB16B9">
      <w:pPr>
        <w:tabs>
          <w:tab w:val="left" w:pos="-720"/>
        </w:tabs>
        <w:suppressAutoHyphens/>
        <w:spacing w:line="360" w:lineRule="auto"/>
        <w:jc w:val="both"/>
        <w:rPr>
          <w:rFonts w:ascii="Arial" w:hAnsi="Arial" w:cs="Arial"/>
          <w:sz w:val="24"/>
          <w:szCs w:val="24"/>
        </w:rPr>
      </w:pPr>
    </w:p>
    <w:p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rsidR="00022578" w:rsidRDefault="00022578" w:rsidP="00022578">
      <w:pPr>
        <w:tabs>
          <w:tab w:val="left" w:pos="0"/>
          <w:tab w:val="left" w:pos="2268"/>
        </w:tabs>
        <w:suppressAutoHyphens/>
        <w:spacing w:line="360" w:lineRule="auto"/>
        <w:jc w:val="both"/>
        <w:rPr>
          <w:rFonts w:ascii="Arial" w:hAnsi="Arial" w:cs="Arial"/>
          <w:sz w:val="24"/>
          <w:szCs w:val="24"/>
        </w:rPr>
      </w:pPr>
    </w:p>
    <w:p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(i)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rsidR="00022578" w:rsidRPr="00022578" w:rsidRDefault="00022578" w:rsidP="00022578">
      <w:pPr>
        <w:spacing w:line="360" w:lineRule="auto"/>
        <w:rPr>
          <w:rFonts w:ascii="Arial" w:hAnsi="Arial" w:cs="Arial"/>
          <w:sz w:val="24"/>
          <w:szCs w:val="24"/>
        </w:rPr>
      </w:pPr>
    </w:p>
    <w:p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lastRenderedPageBreak/>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w:t>
      </w:r>
      <w:r w:rsidRPr="00DB1949">
        <w:tab/>
        <w:t xml:space="preserve">was public knowledge at the time of disclosure (otherwise than by breach of clause E3 (Confidential Information));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930BC5"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 means this written agreement between the </w:t>
      </w:r>
      <w:r w:rsidR="004A4E84">
        <w:rPr>
          <w:rFonts w:ascii="Arial" w:hAnsi="Arial" w:cs="Arial"/>
          <w:sz w:val="24"/>
          <w:szCs w:val="24"/>
        </w:rPr>
        <w:t>Authority</w:t>
      </w:r>
      <w:r w:rsidRPr="00DB1949">
        <w:rPr>
          <w:rFonts w:ascii="Arial" w:hAnsi="Arial" w:cs="Arial"/>
          <w:sz w:val="24"/>
          <w:szCs w:val="24"/>
        </w:rPr>
        <w:t xml:space="preserve"> and the Contractor consisting of these clauses and any attached Schedules.</w:t>
      </w:r>
    </w:p>
    <w:p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t>“Contract Award” means the formal document awarding the Contract to the Contractor.</w:t>
      </w:r>
    </w:p>
    <w:p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rsidR="00B03F75" w:rsidRDefault="00B03F75" w:rsidP="00B03F75">
      <w:pPr>
        <w:tabs>
          <w:tab w:val="left" w:pos="0"/>
        </w:tabs>
        <w:suppressAutoHyphens/>
        <w:spacing w:line="360" w:lineRule="auto"/>
        <w:ind w:left="1440" w:hanging="720"/>
        <w:jc w:val="both"/>
        <w:rPr>
          <w:rFonts w:ascii="Arial" w:hAnsi="Arial" w:cs="Arial"/>
          <w:sz w:val="24"/>
          <w:szCs w:val="24"/>
        </w:rPr>
      </w:pPr>
    </w:p>
    <w:p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rsidR="00B03F75" w:rsidRPr="00DB1949" w:rsidRDefault="00B03F75">
      <w:pPr>
        <w:tabs>
          <w:tab w:val="left" w:pos="0"/>
        </w:tabs>
        <w:suppressAutoHyphens/>
        <w:spacing w:line="360" w:lineRule="auto"/>
        <w:ind w:left="1440" w:hanging="720"/>
        <w:jc w:val="both"/>
        <w:rPr>
          <w:rFonts w:ascii="Arial" w:hAnsi="Arial" w:cs="Arial"/>
          <w:sz w:val="24"/>
          <w:szCs w:val="24"/>
        </w:rPr>
      </w:pPr>
    </w:p>
    <w:p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2006. </w:t>
      </w:r>
    </w:p>
    <w:p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rsidR="0023430F" w:rsidRDefault="0023430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p>
    <w:p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rsidR="000B0EDF" w:rsidRPr="00DB1949" w:rsidRDefault="000B0EDF">
      <w:pPr>
        <w:tabs>
          <w:tab w:val="left" w:pos="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rsidR="000B0EDF" w:rsidRPr="00DB1949" w:rsidRDefault="000B0EDF">
      <w:pPr>
        <w:tabs>
          <w:tab w:val="left" w:pos="-720"/>
        </w:tabs>
        <w:suppressAutoHyphens/>
        <w:spacing w:line="360" w:lineRule="auto"/>
        <w:ind w:left="1440" w:hanging="720"/>
        <w:jc w:val="both"/>
        <w:rPr>
          <w:rFonts w:ascii="Arial" w:hAnsi="Arial" w:cs="Arial"/>
          <w:sz w:val="24"/>
          <w:szCs w:val="24"/>
        </w:rPr>
      </w:pPr>
    </w:p>
    <w:p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t>
      </w:r>
      <w:r w:rsidRPr="00DB1949">
        <w:rPr>
          <w:rFonts w:ascii="Arial" w:hAnsi="Arial" w:cs="Arial"/>
          <w:sz w:val="24"/>
          <w:szCs w:val="24"/>
        </w:rPr>
        <w:lastRenderedPageBreak/>
        <w:t xml:space="preserve">Wales), including, but not limited to, government ministers, government departments, government and particular bodies and government agencies.    </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sidRPr="000B0EDF">
        <w:rPr>
          <w:rFonts w:ascii="Arial" w:hAnsi="Arial" w:cs="Arial"/>
          <w:sz w:val="24"/>
          <w:szCs w:val="24"/>
        </w:rPr>
        <w:t>“Data Protection Impact Assessment” means an assessment by the Controller of the impact of the envisaged processing on the protection of Personal Data.</w:t>
      </w:r>
      <w:r w:rsidR="000B0EDF" w:rsidRPr="000B0EDF">
        <w:rPr>
          <w:rFonts w:ascii="Arial" w:hAnsi="Arial" w:cs="Arial"/>
          <w:sz w:val="24"/>
          <w:szCs w:val="24"/>
        </w:rPr>
        <w:tab/>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w:t>
      </w:r>
      <w:r w:rsidR="000B0EDF" w:rsidRPr="000B0EDF">
        <w:rPr>
          <w:rFonts w:ascii="Arial" w:hAnsi="Arial" w:cs="Arial"/>
          <w:sz w:val="24"/>
          <w:szCs w:val="24"/>
        </w:rPr>
        <w:t>Data Protection Legislation</w:t>
      </w:r>
      <w:r w:rsidR="000B0EDF">
        <w:rPr>
          <w:rFonts w:ascii="Arial" w:hAnsi="Arial" w:cs="Arial"/>
          <w:sz w:val="24"/>
          <w:szCs w:val="24"/>
        </w:rPr>
        <w:t>” means</w:t>
      </w:r>
      <w:r w:rsidR="000B0EDF" w:rsidRPr="000B0EDF">
        <w:rPr>
          <w:rFonts w:ascii="Arial" w:hAnsi="Arial" w:cs="Arial"/>
          <w:sz w:val="24"/>
          <w:szCs w:val="24"/>
        </w:rPr>
        <w:t xml:space="preserve">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r>
        <w:rPr>
          <w:rFonts w:ascii="Arial" w:hAnsi="Arial" w:cs="Arial"/>
          <w:sz w:val="24"/>
          <w:szCs w:val="24"/>
        </w:rPr>
        <w:t>.</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rsidR="005D3B4C" w:rsidRPr="00DB1949" w:rsidRDefault="005D3B4C">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lastRenderedPageBreak/>
        <w:tab/>
        <w:t xml:space="preserve"> </w:t>
      </w:r>
    </w:p>
    <w:p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rsidR="0014270A" w:rsidRPr="00DB1949" w:rsidRDefault="0014270A">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industrial action occurring within the Contractor’s or  any sub-contractor’s organisation; or</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 xml:space="preserve">(b) </w:t>
      </w:r>
      <w:r w:rsidRPr="00DB1949">
        <w:rPr>
          <w:rFonts w:ascii="Arial" w:hAnsi="Arial" w:cs="Arial"/>
          <w:sz w:val="24"/>
          <w:szCs w:val="24"/>
        </w:rPr>
        <w:tab/>
        <w:t xml:space="preserve">the failure by any sub-contractor to perform its obligations under any sub-contract.   </w:t>
      </w:r>
    </w:p>
    <w:p w:rsidR="00F16751" w:rsidRPr="00DB1949" w:rsidRDefault="00F16751">
      <w:pPr>
        <w:tabs>
          <w:tab w:val="left" w:pos="-720"/>
        </w:tabs>
        <w:suppressAutoHyphens/>
        <w:spacing w:line="360" w:lineRule="auto"/>
        <w:ind w:left="1440"/>
        <w:jc w:val="both"/>
        <w:rPr>
          <w:rFonts w:ascii="Arial" w:hAnsi="Arial" w:cs="Arial"/>
          <w:sz w:val="24"/>
          <w:szCs w:val="24"/>
        </w:rPr>
      </w:pPr>
    </w:p>
    <w:p w:rsidR="00F16751" w:rsidRPr="00DB1949"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rsidR="000B0EDF"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000B0EDF">
        <w:rPr>
          <w:rFonts w:ascii="Arial" w:hAnsi="Arial" w:cs="Arial"/>
          <w:sz w:val="24"/>
          <w:szCs w:val="24"/>
        </w:rPr>
        <w:t xml:space="preserve">“GDPR” means </w:t>
      </w:r>
      <w:r w:rsidR="000B0EDF" w:rsidRPr="000B0EDF">
        <w:rPr>
          <w:rFonts w:ascii="Arial" w:hAnsi="Arial" w:cs="Arial"/>
          <w:sz w:val="24"/>
          <w:szCs w:val="24"/>
        </w:rPr>
        <w:t>the General Data Protection Regulation (Regulation (EU) 2016/679)</w:t>
      </w:r>
      <w:r w:rsidR="00C80C25">
        <w:rPr>
          <w:rFonts w:ascii="Arial" w:hAnsi="Arial" w:cs="Arial"/>
          <w:sz w:val="24"/>
          <w:szCs w:val="24"/>
        </w:rPr>
        <w:t>.</w:t>
      </w:r>
    </w:p>
    <w:p w:rsidR="000B0EDF" w:rsidRDefault="000B0EDF">
      <w:pPr>
        <w:tabs>
          <w:tab w:val="left" w:pos="-720"/>
        </w:tabs>
        <w:suppressAutoHyphens/>
        <w:spacing w:line="360" w:lineRule="auto"/>
        <w:ind w:left="1440" w:hanging="1440"/>
        <w:jc w:val="both"/>
        <w:rPr>
          <w:rFonts w:ascii="Arial" w:hAnsi="Arial" w:cs="Arial"/>
          <w:sz w:val="24"/>
          <w:szCs w:val="24"/>
        </w:rPr>
      </w:pPr>
    </w:p>
    <w:p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F32485" w:rsidRDefault="00F32485">
      <w:pPr>
        <w:tabs>
          <w:tab w:val="left" w:pos="-720"/>
        </w:tabs>
        <w:suppressAutoHyphens/>
        <w:spacing w:line="360" w:lineRule="auto"/>
        <w:ind w:left="1440" w:hanging="1440"/>
        <w:jc w:val="both"/>
        <w:rPr>
          <w:rFonts w:ascii="Arial" w:hAnsi="Arial" w:cs="Arial"/>
          <w:sz w:val="24"/>
          <w:szCs w:val="24"/>
        </w:rPr>
      </w:pPr>
    </w:p>
    <w:p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w:t>
      </w:r>
      <w:r w:rsidRPr="00DB1949">
        <w:rPr>
          <w:rFonts w:ascii="Arial" w:hAnsi="Arial" w:cs="Arial"/>
          <w:sz w:val="24"/>
          <w:szCs w:val="24"/>
        </w:rPr>
        <w:lastRenderedPageBreak/>
        <w:t>or such earlier date of termination of the Contract  in accordance with the Law or the provisions of the Contract.</w:t>
      </w:r>
    </w:p>
    <w:p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rsidR="0003388E" w:rsidRDefault="0003388E">
      <w:pPr>
        <w:tabs>
          <w:tab w:val="left" w:pos="-720"/>
        </w:tabs>
        <w:suppressAutoHyphens/>
        <w:spacing w:line="360" w:lineRule="auto"/>
        <w:ind w:left="1440" w:hanging="720"/>
        <w:jc w:val="both"/>
        <w:rPr>
          <w:rFonts w:ascii="Arial" w:hAnsi="Arial" w:cs="Arial"/>
          <w:sz w:val="24"/>
          <w:szCs w:val="24"/>
        </w:rPr>
      </w:pPr>
    </w:p>
    <w:p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rsidR="0014270A" w:rsidRPr="00DB1949" w:rsidRDefault="0014270A">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rsidR="000B0EDF" w:rsidRDefault="000B0EDF">
      <w:pPr>
        <w:tabs>
          <w:tab w:val="left" w:pos="-720"/>
        </w:tabs>
        <w:suppressAutoHyphens/>
        <w:spacing w:line="360" w:lineRule="auto"/>
        <w:ind w:left="1440" w:hanging="22"/>
        <w:jc w:val="both"/>
        <w:rPr>
          <w:rFonts w:ascii="Arial" w:hAnsi="Arial" w:cs="Arial"/>
          <w:sz w:val="24"/>
          <w:szCs w:val="24"/>
        </w:rPr>
      </w:pPr>
    </w:p>
    <w:p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rsidR="002157ED" w:rsidRDefault="002157ED">
      <w:pPr>
        <w:tabs>
          <w:tab w:val="left" w:pos="-720"/>
        </w:tabs>
        <w:suppressAutoHyphens/>
        <w:spacing w:line="360" w:lineRule="auto"/>
        <w:ind w:left="1440" w:hanging="22"/>
        <w:jc w:val="both"/>
        <w:rPr>
          <w:rFonts w:ascii="Arial" w:hAnsi="Arial" w:cs="Arial"/>
          <w:sz w:val="24"/>
          <w:szCs w:val="24"/>
        </w:rPr>
      </w:pPr>
    </w:p>
    <w:p w:rsidR="002157ED" w:rsidRDefault="002157ED" w:rsidP="00B839DC">
      <w:pPr>
        <w:pStyle w:val="Default"/>
        <w:spacing w:after="120" w:line="360" w:lineRule="auto"/>
        <w:jc w:val="both"/>
        <w:rPr>
          <w:rFonts w:ascii="Arial" w:hAnsi="Arial" w:cs="Arial"/>
          <w:iCs/>
        </w:rPr>
      </w:pPr>
      <w:r>
        <w:rPr>
          <w:rFonts w:ascii="Arial" w:hAnsi="Arial" w:cs="Arial"/>
          <w:i/>
          <w:iCs/>
        </w:rPr>
        <w:lastRenderedPageBreak/>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rsidR="002157ED" w:rsidRPr="000F2AFC" w:rsidRDefault="002157ED" w:rsidP="002157ED">
      <w:pPr>
        <w:pStyle w:val="Default"/>
        <w:spacing w:after="120"/>
        <w:jc w:val="both"/>
        <w:rPr>
          <w:rFonts w:ascii="Arial" w:hAnsi="Arial" w:cs="Arial"/>
        </w:rPr>
      </w:pPr>
    </w:p>
    <w:p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rsidR="002157ED" w:rsidRDefault="002157ED">
      <w:pPr>
        <w:tabs>
          <w:tab w:val="left" w:pos="-720"/>
        </w:tabs>
        <w:suppressAutoHyphens/>
        <w:spacing w:line="360" w:lineRule="auto"/>
        <w:ind w:left="720" w:hanging="720"/>
        <w:jc w:val="both"/>
        <w:rPr>
          <w:rFonts w:ascii="Arial" w:hAnsi="Arial" w:cs="Arial"/>
          <w:sz w:val="24"/>
          <w:szCs w:val="24"/>
        </w:rPr>
      </w:pPr>
    </w:p>
    <w:p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rsidR="00F16751" w:rsidRPr="00DB1949" w:rsidRDefault="00F16751">
      <w:pPr>
        <w:spacing w:line="360" w:lineRule="auto"/>
        <w:ind w:left="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rsidR="00DB1874" w:rsidRDefault="00DB1874">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rsidR="00F16751" w:rsidRDefault="00F16751">
      <w:pPr>
        <w:spacing w:line="360" w:lineRule="auto"/>
        <w:ind w:left="1440"/>
        <w:jc w:val="both"/>
        <w:rPr>
          <w:rFonts w:ascii="Arial" w:hAnsi="Arial" w:cs="Arial"/>
          <w:sz w:val="24"/>
          <w:szCs w:val="24"/>
        </w:rPr>
      </w:pPr>
    </w:p>
    <w:p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rsidR="000216EB" w:rsidRPr="00DB1949" w:rsidRDefault="000216EB">
      <w:pPr>
        <w:spacing w:line="360" w:lineRule="auto"/>
        <w:ind w:left="1440"/>
        <w:jc w:val="both"/>
        <w:rPr>
          <w:rFonts w:ascii="Arial" w:hAnsi="Arial" w:cs="Arial"/>
          <w:sz w:val="24"/>
          <w:szCs w:val="24"/>
        </w:rPr>
      </w:pPr>
    </w:p>
    <w:p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8" w:history="1">
        <w:r w:rsidRPr="00987468">
          <w:rPr>
            <w:rStyle w:val="Hyperlink"/>
            <w:rFonts w:ascii="Arial" w:hAnsi="Arial" w:cs="Arial"/>
            <w:color w:val="auto"/>
            <w:sz w:val="24"/>
            <w:szCs w:val="24"/>
          </w:rPr>
          <w:t>https://www.gov.uk/government/publications/government-security-classifications</w:t>
        </w:r>
      </w:hyperlink>
    </w:p>
    <w:p w:rsidR="0031279D" w:rsidRDefault="0031279D" w:rsidP="00D762C5">
      <w:pPr>
        <w:spacing w:line="360" w:lineRule="auto"/>
        <w:ind w:left="1418"/>
        <w:jc w:val="both"/>
        <w:rPr>
          <w:rFonts w:ascii="Arial" w:hAnsi="Arial" w:cs="Arial"/>
          <w:sz w:val="24"/>
          <w:szCs w:val="24"/>
        </w:rPr>
      </w:pPr>
    </w:p>
    <w:p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lastRenderedPageBreak/>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xml:space="preserve">, including those outlined in </w:t>
      </w:r>
      <w:r w:rsidR="00DF3737">
        <w:rPr>
          <w:rFonts w:ascii="Arial" w:hAnsi="Arial" w:cs="Arial"/>
          <w:sz w:val="24"/>
          <w:szCs w:val="24"/>
        </w:rPr>
        <w:t xml:space="preserve">the </w:t>
      </w:r>
      <w:r w:rsidR="00DF3737" w:rsidRPr="001F315E">
        <w:rPr>
          <w:rFonts w:ascii="Arial" w:hAnsi="Arial" w:cs="Arial"/>
          <w:sz w:val="24"/>
          <w:szCs w:val="24"/>
        </w:rPr>
        <w:t xml:space="preserve">Schedule </w:t>
      </w:r>
      <w:r w:rsidR="00DF3737">
        <w:rPr>
          <w:rFonts w:ascii="Arial" w:hAnsi="Arial" w:cs="Arial"/>
          <w:sz w:val="24"/>
          <w:szCs w:val="24"/>
        </w:rPr>
        <w:t>of Processing, Personal Data &amp; Data Subjects</w:t>
      </w:r>
      <w:r w:rsidRPr="0031279D">
        <w:rPr>
          <w:rFonts w:ascii="Arial" w:hAnsi="Arial" w:cs="Arial"/>
          <w:sz w:val="24"/>
          <w:szCs w:val="24"/>
        </w:rPr>
        <w:t>.</w:t>
      </w:r>
    </w:p>
    <w:p w:rsidR="004F0209" w:rsidRPr="00DB1949" w:rsidRDefault="004F0209">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rsidR="00F16751" w:rsidRDefault="00F16751">
      <w:pPr>
        <w:tabs>
          <w:tab w:val="left" w:pos="-720"/>
        </w:tabs>
        <w:suppressAutoHyphens/>
        <w:spacing w:line="360" w:lineRule="auto"/>
        <w:ind w:left="1418" w:hanging="425"/>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rsidR="00F16751" w:rsidRPr="00DB1949" w:rsidRDefault="00F16751">
      <w:pPr>
        <w:tabs>
          <w:tab w:val="left" w:pos="-720"/>
        </w:tabs>
        <w:suppressAutoHyphens/>
        <w:spacing w:line="360" w:lineRule="auto"/>
        <w:ind w:left="1418" w:hanging="425"/>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rsidR="00EA6450"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p>
    <w:p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w:t>
      </w:r>
      <w:r w:rsidR="00C45B14">
        <w:rPr>
          <w:rFonts w:ascii="Arial" w:hAnsi="Arial" w:cs="Arial"/>
          <w:sz w:val="24"/>
          <w:szCs w:val="24"/>
        </w:rPr>
        <w:lastRenderedPageBreak/>
        <w:t>memory sticks, flash drives, portable music and video players including mobile phones, hand held devices such as Blackberries and Personal Digital Assistants and laptop computers.</w:t>
      </w:r>
    </w:p>
    <w:p w:rsidR="00EA6450" w:rsidRDefault="00EA6450">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third party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sidR="004A4E84">
        <w:rPr>
          <w:rFonts w:ascii="Arial" w:hAnsi="Arial" w:cs="Arial"/>
          <w:sz w:val="24"/>
          <w:szCs w:val="24"/>
        </w:rPr>
        <w:t>Authority</w:t>
      </w:r>
      <w:r w:rsidRPr="00DB1949">
        <w:rPr>
          <w:rFonts w:ascii="Arial" w:hAnsi="Arial" w:cs="Arial"/>
          <w:sz w:val="24"/>
          <w:szCs w:val="24"/>
        </w:rPr>
        <w:t xml:space="preserve"> and/or relevant to the work of the </w:t>
      </w:r>
      <w:r w:rsidR="004A4E84">
        <w:rPr>
          <w:rFonts w:ascii="Arial" w:hAnsi="Arial" w:cs="Arial"/>
          <w:sz w:val="24"/>
          <w:szCs w:val="24"/>
        </w:rPr>
        <w:t>Authority</w:t>
      </w:r>
      <w:r w:rsidRPr="00DB1949">
        <w:rPr>
          <w:rFonts w:ascii="Arial" w:hAnsi="Arial" w:cs="Arial"/>
          <w:sz w:val="24"/>
          <w:szCs w:val="24"/>
        </w:rPr>
        <w:t>]</w:t>
      </w:r>
    </w:p>
    <w:p w:rsidR="0003388E" w:rsidRDefault="0003388E">
      <w:pPr>
        <w:tabs>
          <w:tab w:val="left" w:pos="-720"/>
        </w:tabs>
        <w:suppressAutoHyphens/>
        <w:spacing w:line="360" w:lineRule="auto"/>
        <w:ind w:left="1418"/>
        <w:jc w:val="both"/>
        <w:rPr>
          <w:rFonts w:ascii="Arial" w:hAnsi="Arial" w:cs="Arial"/>
          <w:sz w:val="24"/>
          <w:szCs w:val="24"/>
        </w:rPr>
      </w:pPr>
    </w:p>
    <w:p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rsidR="00EA6450" w:rsidRPr="00DB1949" w:rsidRDefault="00EA6450">
      <w:pPr>
        <w:tabs>
          <w:tab w:val="left" w:pos="-720"/>
        </w:tabs>
        <w:suppressAutoHyphens/>
        <w:spacing w:line="360" w:lineRule="auto"/>
        <w:ind w:left="1418"/>
        <w:jc w:val="both"/>
        <w:rPr>
          <w:rFonts w:ascii="Arial" w:hAnsi="Arial" w:cs="Arial"/>
          <w:sz w:val="24"/>
          <w:szCs w:val="24"/>
        </w:rPr>
      </w:pPr>
    </w:p>
    <w:p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rsidR="00EA6450" w:rsidRPr="002B0159" w:rsidRDefault="00EA6450">
      <w:pPr>
        <w:tabs>
          <w:tab w:val="left" w:pos="-720"/>
        </w:tabs>
        <w:suppressAutoHyphens/>
        <w:spacing w:line="360" w:lineRule="auto"/>
        <w:jc w:val="both"/>
        <w:rPr>
          <w:rFonts w:ascii="Arial" w:hAnsi="Arial" w:cs="Arial"/>
          <w:sz w:val="24"/>
          <w:szCs w:val="24"/>
        </w:rPr>
      </w:pPr>
    </w:p>
    <w:p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w:t>
      </w:r>
      <w:r w:rsidRPr="002B0159">
        <w:rPr>
          <w:rFonts w:ascii="Arial" w:hAnsi="Arial" w:cs="Arial"/>
          <w:sz w:val="24"/>
          <w:szCs w:val="24"/>
        </w:rPr>
        <w:lastRenderedPageBreak/>
        <w:t xml:space="preserve">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rsidR="00F16751" w:rsidRPr="00DB1949" w:rsidRDefault="00F16751">
      <w:pPr>
        <w:spacing w:line="360" w:lineRule="auto"/>
        <w:ind w:left="1418"/>
        <w:jc w:val="both"/>
        <w:rPr>
          <w:rFonts w:ascii="Arial" w:hAnsi="Arial" w:cs="Arial"/>
          <w:sz w:val="24"/>
          <w:szCs w:val="24"/>
        </w:rPr>
      </w:pPr>
    </w:p>
    <w:p w:rsidR="008B0580"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rsidR="0031279D" w:rsidRDefault="0031279D" w:rsidP="008E027D">
      <w:pPr>
        <w:spacing w:line="360" w:lineRule="auto"/>
        <w:ind w:left="1418"/>
        <w:jc w:val="both"/>
        <w:rPr>
          <w:rFonts w:ascii="Arial" w:hAnsi="Arial" w:cs="Arial"/>
          <w:sz w:val="24"/>
          <w:szCs w:val="24"/>
        </w:rPr>
      </w:pPr>
    </w:p>
    <w:p w:rsidR="0031279D" w:rsidRDefault="0031279D" w:rsidP="008E027D">
      <w:pPr>
        <w:spacing w:line="360" w:lineRule="auto"/>
        <w:ind w:left="1418"/>
        <w:jc w:val="both"/>
        <w:rPr>
          <w:rFonts w:ascii="Arial" w:hAnsi="Arial" w:cs="Arial"/>
          <w:sz w:val="24"/>
          <w:szCs w:val="24"/>
        </w:rPr>
      </w:pPr>
      <w:r>
        <w:rPr>
          <w:rFonts w:ascii="Arial" w:hAnsi="Arial" w:cs="Arial"/>
          <w:sz w:val="24"/>
          <w:szCs w:val="24"/>
        </w:rPr>
        <w:lastRenderedPageBreak/>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rsidR="00795C13" w:rsidRDefault="00795C13" w:rsidP="008E027D">
      <w:pPr>
        <w:spacing w:line="360" w:lineRule="auto"/>
        <w:ind w:left="1418"/>
        <w:jc w:val="both"/>
        <w:rPr>
          <w:rFonts w:ascii="Arial" w:hAnsi="Arial" w:cs="Arial"/>
          <w:sz w:val="24"/>
          <w:szCs w:val="24"/>
        </w:rPr>
      </w:pPr>
    </w:p>
    <w:p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pStyle w:val="Heading8"/>
        <w:keepNext w:val="0"/>
        <w:spacing w:line="360" w:lineRule="auto"/>
        <w:ind w:left="1440" w:hanging="1440"/>
      </w:pPr>
      <w:r w:rsidRPr="00DB1949">
        <w:t>A1.2</w:t>
      </w:r>
      <w:r w:rsidRPr="00DB1949">
        <w:tab/>
      </w:r>
      <w:r w:rsidRPr="00DB1949">
        <w:tab/>
        <w:t>The interpretation and construction of this Contract shall be subject to the following provisions: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words importing the singular meaning include where the context so admits the plural meaning and vice versa;</w:t>
      </w:r>
    </w:p>
    <w:p w:rsidR="00F16751" w:rsidRPr="00DB1949" w:rsidRDefault="00F16751" w:rsidP="00767572">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words importing the masculine include the feminine and the neuter;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F16751" w:rsidRPr="00DB1949" w:rsidRDefault="00F16751" w:rsidP="00BD42AC">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(e)</w:t>
      </w:r>
      <w:r w:rsidRPr="00DB1949">
        <w:rPr>
          <w:rFonts w:ascii="Arial" w:hAnsi="Arial" w:cs="Arial"/>
          <w:sz w:val="24"/>
          <w:szCs w:val="24"/>
        </w:rPr>
        <w:tab/>
        <w:t xml:space="preserve">reference to any person shall include natural persons and partnerships, firms and other incorporated bodies and all </w:t>
      </w:r>
      <w:r w:rsidRPr="00DB1949">
        <w:rPr>
          <w:rFonts w:ascii="Arial" w:hAnsi="Arial" w:cs="Arial"/>
          <w:sz w:val="24"/>
          <w:szCs w:val="24"/>
        </w:rPr>
        <w:lastRenderedPageBreak/>
        <w:t>other legal persons of whatever kind and however constituted and their successors and permitted assigns or transferees;</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(f) </w:t>
      </w:r>
      <w:r w:rsidRPr="00DB1949">
        <w:rPr>
          <w:rFonts w:ascii="Arial" w:hAnsi="Arial" w:cs="Arial"/>
          <w:sz w:val="24"/>
          <w:szCs w:val="24"/>
        </w:rPr>
        <w:tab/>
        <w:t>the words “include”, “includes” and “including” are to be construed as if they were immediately followed by the words “without limitation”; and</w:t>
      </w:r>
    </w:p>
    <w:p w:rsidR="00F16751" w:rsidRPr="00DB1949" w:rsidRDefault="00F16751">
      <w:pPr>
        <w:pStyle w:val="BodyTextIndent3"/>
        <w:spacing w:line="360" w:lineRule="auto"/>
      </w:pPr>
      <w:r w:rsidRPr="00DB1949">
        <w:tab/>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(g) </w:t>
      </w:r>
      <w:r w:rsidRPr="00DB1949">
        <w:rPr>
          <w:rFonts w:ascii="Arial" w:hAnsi="Arial" w:cs="Arial"/>
          <w:sz w:val="24"/>
          <w:szCs w:val="24"/>
        </w:rPr>
        <w:tab/>
        <w:t>headings are included in the Contract for ease of reference only and shall not affect the interpretation or construction of the Contract.</w:t>
      </w:r>
    </w:p>
    <w:p w:rsidR="00F16751" w:rsidRPr="00DB1949" w:rsidRDefault="00F16751">
      <w:pPr>
        <w:pStyle w:val="BodyTextIndent3"/>
        <w:spacing w:line="360" w:lineRule="auto"/>
      </w:pPr>
    </w:p>
    <w:p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rsidR="00F16751" w:rsidRPr="00DB1949" w:rsidRDefault="00F16751">
      <w:pPr>
        <w:pStyle w:val="BodyTextIndent3"/>
        <w:tabs>
          <w:tab w:val="left" w:pos="709"/>
        </w:tabs>
        <w:spacing w:line="360" w:lineRule="auto"/>
      </w:pPr>
    </w:p>
    <w:p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rsidR="002B0159" w:rsidRPr="00DB1949" w:rsidRDefault="002B0159">
      <w:pPr>
        <w:pStyle w:val="BodyTextIndent3"/>
        <w:tabs>
          <w:tab w:val="left" w:pos="709"/>
        </w:tabs>
        <w:spacing w:line="360" w:lineRule="auto"/>
      </w:pPr>
    </w:p>
    <w:p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6A62EB" w:rsidRDefault="006A62EB">
      <w:pPr>
        <w:pStyle w:val="Heading2"/>
        <w:keepNext w:val="0"/>
        <w:tabs>
          <w:tab w:val="clear" w:pos="0"/>
        </w:tabs>
        <w:spacing w:line="360" w:lineRule="auto"/>
        <w:ind w:left="1418" w:hanging="1418"/>
      </w:pPr>
    </w:p>
    <w:p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w:t>
      </w:r>
      <w:r w:rsidRPr="00DB1949">
        <w:lastRenderedPageBreak/>
        <w:t xml:space="preserve">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rsidR="00F16751" w:rsidRPr="00DB1949" w:rsidRDefault="00F16751">
      <w:pPr>
        <w:pStyle w:val="BodyTextIndent3"/>
        <w:tabs>
          <w:tab w:val="left" w:pos="709"/>
        </w:tabs>
        <w:spacing w:line="360" w:lineRule="auto"/>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rsidR="00F16751" w:rsidRPr="00DB1949" w:rsidRDefault="00F16751">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rsidR="00F16751" w:rsidRDefault="00F16751">
      <w:pPr>
        <w:tabs>
          <w:tab w:val="left" w:pos="0"/>
          <w:tab w:val="left" w:pos="2268"/>
        </w:tabs>
        <w:suppressAutoHyphens/>
        <w:spacing w:line="360" w:lineRule="auto"/>
        <w:ind w:left="2268" w:hanging="850"/>
        <w:jc w:val="both"/>
        <w:rPr>
          <w:rFonts w:ascii="Arial" w:hAnsi="Arial" w:cs="Arial"/>
          <w:sz w:val="24"/>
          <w:szCs w:val="24"/>
        </w:rPr>
      </w:pPr>
    </w:p>
    <w:p w:rsidR="00767572" w:rsidRPr="00DB1949" w:rsidRDefault="00767572">
      <w:pPr>
        <w:tabs>
          <w:tab w:val="left" w:pos="0"/>
          <w:tab w:val="left" w:pos="2268"/>
        </w:tabs>
        <w:suppressAutoHyphens/>
        <w:spacing w:line="360" w:lineRule="auto"/>
        <w:ind w:left="2268" w:hanging="850"/>
        <w:jc w:val="both"/>
        <w:rPr>
          <w:rFonts w:ascii="Arial" w:hAnsi="Arial" w:cs="Arial"/>
          <w:sz w:val="24"/>
          <w:szCs w:val="24"/>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rsidR="00F16751" w:rsidRPr="00DB1949" w:rsidRDefault="00F16751">
      <w:pPr>
        <w:pStyle w:val="BodyTextIndent3"/>
        <w:tabs>
          <w:tab w:val="left" w:pos="709"/>
        </w:tabs>
        <w:spacing w:line="360" w:lineRule="auto"/>
      </w:pPr>
    </w:p>
    <w:p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rsidR="00F16751" w:rsidRPr="00DB1949" w:rsidRDefault="00F16751">
      <w:pPr>
        <w:spacing w:line="360" w:lineRule="auto"/>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w:t>
      </w:r>
      <w:r w:rsidRPr="00DB1949">
        <w:rPr>
          <w:rFonts w:ascii="Arial" w:hAnsi="Arial" w:cs="Arial"/>
          <w:sz w:val="24"/>
          <w:szCs w:val="24"/>
        </w:rPr>
        <w:lastRenderedPageBreak/>
        <w:t xml:space="preserve">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rsidR="00F16751" w:rsidRPr="00DB1949" w:rsidRDefault="00F16751">
      <w:pPr>
        <w:tabs>
          <w:tab w:val="left" w:pos="0"/>
          <w:tab w:val="left" w:pos="1080"/>
        </w:tabs>
        <w:suppressAutoHyphens/>
        <w:spacing w:line="360" w:lineRule="auto"/>
        <w:jc w:val="both"/>
        <w:rPr>
          <w:rFonts w:ascii="Arial" w:hAnsi="Arial" w:cs="Arial"/>
          <w:sz w:val="24"/>
          <w:szCs w:val="24"/>
        </w:rPr>
      </w:pPr>
    </w:p>
    <w:p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any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rsidR="00F16751" w:rsidRPr="00DB1949" w:rsidRDefault="00F16751">
      <w:pPr>
        <w:tabs>
          <w:tab w:val="left" w:pos="0"/>
          <w:tab w:val="left" w:pos="1620"/>
        </w:tabs>
        <w:suppressAutoHyphens/>
        <w:spacing w:line="360" w:lineRule="auto"/>
        <w:ind w:left="900" w:hanging="191"/>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rsidR="00F16751" w:rsidRPr="00DB1949" w:rsidRDefault="00F16751">
      <w:pPr>
        <w:tabs>
          <w:tab w:val="left" w:pos="0"/>
          <w:tab w:val="left" w:pos="900"/>
        </w:tabs>
        <w:suppressAutoHyphens/>
        <w:spacing w:line="360" w:lineRule="auto"/>
        <w:jc w:val="both"/>
        <w:rPr>
          <w:rFonts w:ascii="Arial" w:hAnsi="Arial" w:cs="Arial"/>
          <w:sz w:val="24"/>
          <w:szCs w:val="24"/>
        </w:rPr>
      </w:pP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w:t>
      </w:r>
      <w:r w:rsidRPr="00DB1949">
        <w:rPr>
          <w:rFonts w:ascii="Arial" w:hAnsi="Arial" w:cs="Arial"/>
          <w:sz w:val="24"/>
          <w:szCs w:val="24"/>
        </w:rPr>
        <w:lastRenderedPageBreak/>
        <w:t xml:space="preserve">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rsidR="00F16751" w:rsidRPr="00DB1949" w:rsidRDefault="00F16751">
      <w:pPr>
        <w:pStyle w:val="Heading6"/>
        <w:keepNext w:val="0"/>
        <w:keepLines w:val="0"/>
        <w:tabs>
          <w:tab w:val="left" w:pos="1418"/>
        </w:tabs>
        <w:spacing w:line="360" w:lineRule="auto"/>
      </w:pPr>
      <w:r w:rsidRPr="00DB1949">
        <w:t>B4</w:t>
      </w:r>
      <w:r w:rsidRPr="00DB1949">
        <w:tab/>
        <w:t>Key Personnel</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rsidR="0012499D" w:rsidRPr="00DB1949" w:rsidRDefault="0012499D">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w:t>
      </w:r>
      <w:r w:rsidRPr="00DB1949">
        <w:rPr>
          <w:rFonts w:ascii="Arial" w:hAnsi="Arial" w:cs="Arial"/>
          <w:sz w:val="24"/>
          <w:szCs w:val="24"/>
        </w:rPr>
        <w:lastRenderedPageBreak/>
        <w:t xml:space="preserve">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rsidR="00F16751" w:rsidRPr="00DB1949" w:rsidRDefault="00F16751">
      <w:pPr>
        <w:pStyle w:val="BodyTextIndent3"/>
        <w:widowControl w:val="0"/>
        <w:spacing w:line="360" w:lineRule="auto"/>
      </w:pPr>
    </w:p>
    <w:p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rsidR="00F16751" w:rsidRPr="00DB1949" w:rsidRDefault="00F16751">
      <w:pPr>
        <w:pStyle w:val="BodyTextIndent3"/>
        <w:spacing w:line="360" w:lineRule="auto"/>
      </w:pPr>
    </w:p>
    <w:p w:rsidR="00F16751" w:rsidRPr="00DB1949" w:rsidRDefault="00F16751">
      <w:pPr>
        <w:pStyle w:val="BodyTextIndent3"/>
        <w:spacing w:line="360" w:lineRule="auto"/>
        <w:ind w:left="2268" w:hanging="850"/>
      </w:pPr>
      <w:r w:rsidRPr="00DB1949">
        <w:t>(a)</w:t>
      </w:r>
      <w:r w:rsidRPr="00DB1949">
        <w:tab/>
        <w:t>any member of the Staff; or</w:t>
      </w:r>
    </w:p>
    <w:p w:rsidR="00F16751" w:rsidRPr="00DB1949" w:rsidRDefault="00F16751">
      <w:pPr>
        <w:pStyle w:val="BodyTextIndent3"/>
        <w:spacing w:line="360" w:lineRule="auto"/>
        <w:ind w:left="2268" w:hanging="850"/>
      </w:pPr>
    </w:p>
    <w:p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rsidR="00F16751" w:rsidRPr="00DB1949" w:rsidRDefault="00F16751">
      <w:pPr>
        <w:pStyle w:val="BodyTextIndent3"/>
        <w:spacing w:line="360" w:lineRule="auto"/>
        <w:ind w:left="2160" w:hanging="2160"/>
      </w:pPr>
    </w:p>
    <w:p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rsidR="00F16751" w:rsidRPr="00DB1949" w:rsidRDefault="00F16751">
      <w:pPr>
        <w:pStyle w:val="BodyTextIndent3"/>
        <w:spacing w:line="360" w:lineRule="auto"/>
      </w:pPr>
      <w:r w:rsidRPr="00DB1949">
        <w:tab/>
      </w:r>
    </w:p>
    <w:p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lastRenderedPageBreak/>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rsidR="00F16751" w:rsidRPr="00DB1949" w:rsidRDefault="00F16751">
      <w:pPr>
        <w:pStyle w:val="BodyText"/>
        <w:keepNext w:val="0"/>
        <w:keepLines w:val="0"/>
        <w:spacing w:line="360" w:lineRule="auto"/>
      </w:pPr>
    </w:p>
    <w:p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rsidR="00CE5673" w:rsidRPr="00DB1949" w:rsidRDefault="00CE5673">
      <w:pPr>
        <w:pStyle w:val="BodyText"/>
        <w:keepNext w:val="0"/>
        <w:keepLines w:val="0"/>
        <w:spacing w:line="360" w:lineRule="auto"/>
        <w:ind w:left="1440" w:hanging="1440"/>
      </w:pPr>
    </w:p>
    <w:p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rsidR="000F3380" w:rsidRPr="00DB1949" w:rsidRDefault="000F3380" w:rsidP="00775C78">
      <w:pPr>
        <w:pStyle w:val="BodyText"/>
        <w:keepNext w:val="0"/>
        <w:keepLines w:val="0"/>
        <w:spacing w:line="360" w:lineRule="auto"/>
        <w:ind w:left="1440" w:hanging="1440"/>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Heading6"/>
        <w:keepLines w:val="0"/>
        <w:tabs>
          <w:tab w:val="left" w:pos="709"/>
        </w:tabs>
        <w:spacing w:line="360" w:lineRule="auto"/>
      </w:pPr>
      <w:r w:rsidRPr="00DB1949">
        <w:lastRenderedPageBreak/>
        <w:t>B7</w:t>
      </w:r>
      <w:r w:rsidRPr="00DB1949">
        <w:tab/>
      </w:r>
      <w:r w:rsidRPr="00DB1949">
        <w:tab/>
        <w:t xml:space="preserve">Licence to occupy Premises </w:t>
      </w:r>
    </w:p>
    <w:p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w:t>
      </w:r>
      <w:r w:rsidRPr="00DB1949">
        <w:rPr>
          <w:rFonts w:ascii="Arial" w:hAnsi="Arial" w:cs="Arial"/>
          <w:b w:val="0"/>
          <w:bCs w:val="0"/>
          <w:i w:val="0"/>
          <w:iCs w:val="0"/>
          <w:lang w:val="en-GB"/>
        </w:rPr>
        <w:lastRenderedPageBreak/>
        <w:t xml:space="preserve">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w:t>
      </w:r>
      <w:r w:rsidRPr="00DB1949">
        <w:rPr>
          <w:rFonts w:ascii="Arial" w:hAnsi="Arial" w:cs="Arial"/>
          <w:sz w:val="24"/>
          <w:szCs w:val="24"/>
        </w:rPr>
        <w:lastRenderedPageBreak/>
        <w:t xml:space="preserve">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rsidR="00F16751" w:rsidRPr="00DB1949" w:rsidRDefault="00F16751">
      <w:pPr>
        <w:pStyle w:val="Heading2"/>
        <w:keepNext w:val="0"/>
        <w:tabs>
          <w:tab w:val="left" w:pos="900"/>
          <w:tab w:val="left" w:pos="1418"/>
        </w:tabs>
        <w:spacing w:line="360" w:lineRule="auto"/>
      </w:pPr>
    </w:p>
    <w:p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rsidR="00E536B1" w:rsidRPr="00B16B59" w:rsidRDefault="00E536B1" w:rsidP="0050117C">
      <w:pPr>
        <w:keepLines/>
        <w:suppressLineNumbers/>
        <w:suppressAutoHyphens/>
        <w:spacing w:line="360" w:lineRule="auto"/>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rsidR="00F16751" w:rsidRPr="00DB1949" w:rsidRDefault="00F16751">
      <w:pPr>
        <w:pStyle w:val="Heading5"/>
        <w:tabs>
          <w:tab w:val="clear" w:pos="-720"/>
        </w:tabs>
        <w:spacing w:line="360" w:lineRule="auto"/>
        <w:ind w:left="1440" w:hanging="1440"/>
      </w:pPr>
      <w:r w:rsidRPr="00DB1949">
        <w:lastRenderedPageBreak/>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rsidR="00900602" w:rsidRDefault="00900602">
      <w:pPr>
        <w:pStyle w:val="BodyTextIndent3"/>
        <w:keepNext/>
        <w:tabs>
          <w:tab w:val="left" w:pos="709"/>
        </w:tabs>
        <w:spacing w:line="360" w:lineRule="auto"/>
      </w:pPr>
    </w:p>
    <w:p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rsidR="00900602" w:rsidRDefault="00C2366D">
      <w:pPr>
        <w:pStyle w:val="BodyTextIndent3"/>
        <w:keepNext/>
        <w:tabs>
          <w:tab w:val="left" w:pos="709"/>
        </w:tabs>
        <w:spacing w:line="360" w:lineRule="auto"/>
      </w:pPr>
      <w:r>
        <w:t xml:space="preserve"> </w:t>
      </w:r>
    </w:p>
    <w:p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rsidR="009336F0" w:rsidRDefault="009336F0">
      <w:pPr>
        <w:pStyle w:val="BodyTextIndent3"/>
        <w:keepNext/>
        <w:tabs>
          <w:tab w:val="left" w:pos="709"/>
        </w:tabs>
        <w:spacing w:line="360" w:lineRule="auto"/>
      </w:pPr>
    </w:p>
    <w:p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Heading4"/>
        <w:keepNext w:val="0"/>
        <w:tabs>
          <w:tab w:val="left" w:pos="1418"/>
        </w:tabs>
        <w:spacing w:line="360" w:lineRule="auto"/>
      </w:pPr>
      <w:r w:rsidRPr="00DB1949">
        <w:t>C5</w:t>
      </w:r>
      <w:r w:rsidRPr="00DB1949">
        <w:tab/>
      </w:r>
      <w:r w:rsidRPr="00DB1949">
        <w:tab/>
        <w:t>Euro</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w:t>
      </w:r>
      <w:r w:rsidRPr="00DB1949">
        <w:lastRenderedPageBreak/>
        <w:t xml:space="preserve">prepare for such accounting) instead of and/or in addition to sterling, shall be implemented by the Contractor free of charge to the </w:t>
      </w:r>
      <w:r w:rsidR="004A4E84">
        <w:t>Authority</w:t>
      </w:r>
      <w:r w:rsidRPr="00DB1949">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rsidR="00F16751" w:rsidRDefault="00F16751">
      <w:pPr>
        <w:pStyle w:val="BodyTextIndent3"/>
        <w:tabs>
          <w:tab w:val="left" w:pos="709"/>
        </w:tabs>
        <w:spacing w:line="360" w:lineRule="auto"/>
      </w:pPr>
    </w:p>
    <w:p w:rsidR="008B0580" w:rsidRDefault="008B0580">
      <w:pPr>
        <w:pStyle w:val="BodyTextIndent3"/>
        <w:tabs>
          <w:tab w:val="left" w:pos="709"/>
        </w:tabs>
        <w:spacing w:line="360" w:lineRule="auto"/>
      </w:pPr>
    </w:p>
    <w:p w:rsidR="008B0580" w:rsidRDefault="008B0580">
      <w:pPr>
        <w:pStyle w:val="BodyTextIndent3"/>
        <w:tabs>
          <w:tab w:val="left" w:pos="709"/>
        </w:tabs>
        <w:spacing w:line="360" w:lineRule="auto"/>
      </w:pPr>
    </w:p>
    <w:p w:rsidR="008B0580" w:rsidRDefault="008B0580">
      <w:pPr>
        <w:pStyle w:val="BodyTextIndent3"/>
        <w:tabs>
          <w:tab w:val="left" w:pos="709"/>
        </w:tabs>
        <w:spacing w:line="360" w:lineRule="auto"/>
      </w:pPr>
    </w:p>
    <w:p w:rsidR="008B0580" w:rsidRPr="00DB1949" w:rsidRDefault="008B0580">
      <w:pPr>
        <w:pStyle w:val="BodyTextIndent3"/>
        <w:tabs>
          <w:tab w:val="left" w:pos="709"/>
        </w:tabs>
        <w:spacing w:line="360" w:lineRule="auto"/>
      </w:pPr>
    </w:p>
    <w:p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pStyle w:val="BlockText"/>
        <w:spacing w:line="360" w:lineRule="auto"/>
        <w:ind w:left="2268" w:right="-48" w:hanging="850"/>
      </w:pPr>
      <w:r w:rsidRPr="00DB1949">
        <w:lastRenderedPageBreak/>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Services and any additional expenditure incurred by the </w:t>
      </w:r>
      <w:r w:rsidR="004A4E84">
        <w:t>Authority</w:t>
      </w:r>
      <w:r w:rsidRPr="00DB1949">
        <w:t xml:space="preserve"> throughout the remainder of the Contract Period; or</w:t>
      </w:r>
    </w:p>
    <w:p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rsidR="00F16751" w:rsidRPr="00DB1949"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in consequence of any breach of  those clauses. </w:t>
      </w:r>
    </w:p>
    <w:p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rsidR="00F16751" w:rsidRPr="00DB1949" w:rsidRDefault="00F16751">
      <w:pPr>
        <w:pStyle w:val="BlockText"/>
        <w:spacing w:line="360" w:lineRule="auto"/>
        <w:ind w:left="2268" w:right="-48" w:hanging="850"/>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rsidR="00F16751" w:rsidRPr="00DB1949" w:rsidRDefault="00F16751">
      <w:pPr>
        <w:tabs>
          <w:tab w:val="left" w:pos="0"/>
        </w:tabs>
        <w:suppressAutoHyphens/>
        <w:spacing w:line="360" w:lineRule="auto"/>
        <w:ind w:left="709" w:hanging="709"/>
        <w:jc w:val="both"/>
        <w:rPr>
          <w:rFonts w:ascii="Arial" w:hAnsi="Arial" w:cs="Arial"/>
          <w:sz w:val="24"/>
          <w:szCs w:val="24"/>
        </w:rPr>
      </w:pPr>
    </w:p>
    <w:p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lastRenderedPageBreak/>
        <w:tab/>
      </w:r>
    </w:p>
    <w:p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243EBB" w:rsidRPr="00DB1949" w:rsidRDefault="00243EBB">
      <w:pPr>
        <w:tabs>
          <w:tab w:val="left" w:pos="0"/>
        </w:tabs>
        <w:suppressAutoHyphens/>
        <w:spacing w:line="360" w:lineRule="auto"/>
        <w:ind w:left="1440" w:hanging="1440"/>
        <w:jc w:val="both"/>
        <w:rPr>
          <w:rFonts w:ascii="Arial" w:hAnsi="Arial" w:cs="Arial"/>
          <w:sz w:val="24"/>
          <w:szCs w:val="24"/>
        </w:rPr>
      </w:pPr>
    </w:p>
    <w:p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rsidR="00E2456D" w:rsidRDefault="00E2456D" w:rsidP="00E2456D">
      <w:pPr>
        <w:rPr>
          <w:rFonts w:ascii="Arial" w:hAnsi="Arial" w:cs="Arial"/>
          <w:iCs/>
          <w:sz w:val="24"/>
          <w:szCs w:val="24"/>
          <w:lang w:eastAsia="en-GB"/>
        </w:rPr>
      </w:pPr>
    </w:p>
    <w:p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333EF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9" o:title=""/>
          </v:shape>
          <o:OLEObject Type="Embed" ProgID="Word.Document.8" ShapeID="_x0000_i1025" DrawAspect="Icon" ObjectID="_1602655592" r:id="rId10">
            <o:FieldCodes>\s</o:FieldCodes>
          </o:OLEObject>
        </w:object>
      </w:r>
    </w:p>
    <w:p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rsidR="00E2456D" w:rsidRPr="00BC31B2" w:rsidRDefault="00E2456D" w:rsidP="00E2456D">
      <w:pPr>
        <w:autoSpaceDE w:val="0"/>
        <w:autoSpaceDN w:val="0"/>
        <w:adjustRightInd w:val="0"/>
        <w:rPr>
          <w:rFonts w:ascii="Arial" w:hAnsi="Arial" w:cs="Arial"/>
        </w:rPr>
      </w:pPr>
    </w:p>
    <w:p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rsidR="00E2456D" w:rsidRPr="003737B9" w:rsidRDefault="0040539C" w:rsidP="0040539C">
      <w:pPr>
        <w:spacing w:line="360" w:lineRule="auto"/>
        <w:ind w:left="1418" w:hanging="1418"/>
        <w:jc w:val="both"/>
        <w:rPr>
          <w:rFonts w:ascii="Arial" w:hAnsi="Arial" w:cs="Arial"/>
          <w:color w:val="000000"/>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1" w:history="1">
        <w:r w:rsidR="000D7C42" w:rsidRPr="000D7C42">
          <w:rPr>
            <w:rStyle w:val="Hyperlink"/>
            <w:rFonts w:ascii="Arial" w:hAnsi="Arial" w:cs="Arial"/>
            <w:sz w:val="24"/>
            <w:szCs w:val="24"/>
          </w:rPr>
          <w:t>http://sd.defra.gov.uk/advice/public/buying/</w:t>
        </w:r>
      </w:hyperlink>
      <w:r w:rsidR="00E2456D">
        <w:rPr>
          <w:rFonts w:ascii="Arial" w:hAnsi="Arial" w:cs="Arial"/>
          <w:sz w:val="24"/>
          <w:szCs w:val="24"/>
        </w:rPr>
        <w:t>and select "find a product".</w:t>
      </w: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Transfer Of Undertakings (Protection Of Employment) Regulations 1981</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rsidR="00063AB3" w:rsidRPr="00D00230" w:rsidRDefault="00063AB3" w:rsidP="00063AB3">
      <w:pPr>
        <w:keepLines/>
        <w:suppressLineNumbers/>
        <w:suppressAutoHyphens/>
        <w:ind w:left="720" w:hanging="720"/>
        <w:jc w:val="both"/>
        <w:rPr>
          <w:rFonts w:ascii="Arial" w:hAnsi="Arial" w:cs="Arial"/>
          <w:b/>
          <w:sz w:val="24"/>
          <w:szCs w:val="24"/>
        </w:rPr>
      </w:pPr>
    </w:p>
    <w:p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 xml:space="preserve">The Contractor shall provide the Department, or any other person authorised by the Department who is to be invited to submit a tender in relation to the provision of similar Services, with such information </w:t>
      </w:r>
      <w:r w:rsidRPr="00D00230">
        <w:rPr>
          <w:rFonts w:ascii="Arial" w:hAnsi="Arial" w:cs="Arial"/>
          <w:sz w:val="24"/>
          <w:szCs w:val="24"/>
        </w:rPr>
        <w:lastRenderedPageBreak/>
        <w:t>(including any changes to and interpretations thereof) in connection with TUPE as the Department may require.  The Contractor shall provide the information within 10 days of the Department’s request.</w:t>
      </w:r>
    </w:p>
    <w:p w:rsidR="00063AB3" w:rsidRPr="00D00230" w:rsidRDefault="00063AB3" w:rsidP="00C31D46">
      <w:pPr>
        <w:spacing w:line="360" w:lineRule="auto"/>
        <w:jc w:val="both"/>
        <w:rPr>
          <w:rFonts w:ascii="Arial" w:hAnsi="Arial" w:cs="Arial"/>
          <w:sz w:val="24"/>
          <w:szCs w:val="24"/>
        </w:rPr>
      </w:pPr>
    </w:p>
    <w:p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rsidR="00990D82" w:rsidRDefault="00990D82" w:rsidP="00C31D46">
      <w:pPr>
        <w:spacing w:line="360" w:lineRule="auto"/>
        <w:ind w:left="1418" w:hanging="1418"/>
        <w:jc w:val="both"/>
        <w:rPr>
          <w:rFonts w:ascii="Arial" w:hAnsi="Arial" w:cs="Arial"/>
          <w:sz w:val="24"/>
          <w:szCs w:val="24"/>
        </w:rPr>
      </w:pPr>
    </w:p>
    <w:p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rsidR="00063AB3" w:rsidRPr="00D00230" w:rsidRDefault="00063AB3" w:rsidP="00C31D46">
      <w:pPr>
        <w:spacing w:line="360" w:lineRule="auto"/>
        <w:jc w:val="both"/>
        <w:rPr>
          <w:rFonts w:ascii="Arial" w:hAnsi="Arial" w:cs="Arial"/>
          <w:sz w:val="24"/>
          <w:szCs w:val="24"/>
        </w:rPr>
      </w:pP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rsidR="00063AB3" w:rsidRPr="00D00230" w:rsidRDefault="00063AB3" w:rsidP="00C31D46">
      <w:pPr>
        <w:spacing w:line="360" w:lineRule="auto"/>
        <w:jc w:val="both"/>
        <w:rPr>
          <w:rFonts w:ascii="Arial" w:hAnsi="Arial" w:cs="Arial"/>
          <w:sz w:val="24"/>
          <w:szCs w:val="24"/>
        </w:rPr>
      </w:pPr>
    </w:p>
    <w:p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rsidR="00F16751" w:rsidRPr="00DB1949" w:rsidRDefault="00F16751">
      <w:pPr>
        <w:pStyle w:val="Sectionheading"/>
        <w:tabs>
          <w:tab w:val="left" w:pos="1418"/>
        </w:tabs>
        <w:rPr>
          <w:rFonts w:ascii="Arial" w:hAnsi="Arial" w:cs="Arial"/>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rsidR="00F55F0D" w:rsidRPr="00DB1949" w:rsidRDefault="00F55F0D">
      <w:pPr>
        <w:pStyle w:val="Conditionhead"/>
        <w:widowControl w:val="0"/>
        <w:ind w:left="1440" w:hanging="1440"/>
        <w:rPr>
          <w:rFonts w:ascii="Arial" w:hAnsi="Arial" w:cs="Arial"/>
          <w:b w:val="0"/>
          <w:bCs w:val="0"/>
        </w:rPr>
      </w:pPr>
    </w:p>
    <w:p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DF3737" w:rsidRPr="001F315E">
        <w:rPr>
          <w:rFonts w:ascii="Arial" w:hAnsi="Arial" w:cs="Arial"/>
          <w:sz w:val="24"/>
          <w:szCs w:val="24"/>
        </w:rPr>
        <w:t xml:space="preserve">The Parties acknowledge that for the purposes of the Data Protection Legislation, the Authority is the Controller and the Contractor is the </w:t>
      </w:r>
      <w:r w:rsidR="00DF3737" w:rsidRPr="001F315E">
        <w:rPr>
          <w:rFonts w:ascii="Arial" w:hAnsi="Arial" w:cs="Arial"/>
          <w:sz w:val="24"/>
          <w:szCs w:val="24"/>
        </w:rPr>
        <w:lastRenderedPageBreak/>
        <w:t>Processor. The only processing that the Contractor is authorised to do is listed in</w:t>
      </w:r>
      <w:r w:rsidR="00DF3737">
        <w:rPr>
          <w:rFonts w:ascii="Arial" w:hAnsi="Arial" w:cs="Arial"/>
          <w:sz w:val="24"/>
          <w:szCs w:val="24"/>
        </w:rPr>
        <w:t xml:space="preserve"> the </w:t>
      </w:r>
      <w:r w:rsidR="00DF3737" w:rsidRPr="001F315E">
        <w:rPr>
          <w:rFonts w:ascii="Arial" w:hAnsi="Arial" w:cs="Arial"/>
          <w:sz w:val="24"/>
          <w:szCs w:val="24"/>
        </w:rPr>
        <w:t xml:space="preserve">Schedule </w:t>
      </w:r>
      <w:r w:rsidR="00DF3737">
        <w:rPr>
          <w:rFonts w:ascii="Arial" w:hAnsi="Arial" w:cs="Arial"/>
          <w:sz w:val="24"/>
          <w:szCs w:val="24"/>
        </w:rPr>
        <w:t xml:space="preserve">of Processing, Personal Data &amp; Data Subjects (which forms part of the specification) </w:t>
      </w:r>
      <w:r w:rsidR="00DF3737" w:rsidRPr="001F315E">
        <w:rPr>
          <w:rFonts w:ascii="Arial" w:hAnsi="Arial" w:cs="Arial"/>
          <w:sz w:val="24"/>
          <w:szCs w:val="24"/>
        </w:rPr>
        <w:t xml:space="preserve">by the </w:t>
      </w:r>
      <w:r w:rsidR="00DF3737">
        <w:rPr>
          <w:rFonts w:ascii="Arial" w:hAnsi="Arial" w:cs="Arial"/>
          <w:sz w:val="24"/>
          <w:szCs w:val="24"/>
        </w:rPr>
        <w:t>Controller</w:t>
      </w:r>
      <w:r w:rsidR="00DF3737" w:rsidRPr="001F315E">
        <w:rPr>
          <w:rFonts w:ascii="Arial" w:hAnsi="Arial" w:cs="Arial"/>
          <w:sz w:val="24"/>
          <w:szCs w:val="24"/>
        </w:rPr>
        <w:t xml:space="preserve"> and may not be determined by the </w:t>
      </w:r>
      <w:r w:rsidR="00DF3737">
        <w:rPr>
          <w:rFonts w:ascii="Arial" w:hAnsi="Arial" w:cs="Arial"/>
          <w:sz w:val="24"/>
          <w:szCs w:val="24"/>
        </w:rPr>
        <w:t>Processor</w:t>
      </w:r>
      <w:r w:rsidR="00DF3737" w:rsidRPr="001F315E">
        <w:rPr>
          <w:rFonts w:ascii="Arial" w:hAnsi="Arial" w:cs="Arial"/>
          <w:sz w:val="24"/>
          <w:szCs w:val="24"/>
        </w:rPr>
        <w:t>.</w:t>
      </w:r>
    </w:p>
    <w:p w:rsidR="00F55F0D" w:rsidRDefault="00F55F0D" w:rsidP="001F315E">
      <w:pPr>
        <w:spacing w:line="360" w:lineRule="auto"/>
        <w:ind w:left="1418" w:hanging="1418"/>
        <w:jc w:val="both"/>
        <w:rPr>
          <w:rFonts w:ascii="Arial" w:hAnsi="Arial" w:cs="Arial"/>
          <w:sz w:val="24"/>
          <w:szCs w:val="24"/>
        </w:rPr>
      </w:pPr>
    </w:p>
    <w:p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rsidR="00EA45BE" w:rsidRDefault="00EA45BE" w:rsidP="00EA45BE">
      <w:pPr>
        <w:spacing w:before="9"/>
        <w:rPr>
          <w:rFonts w:ascii="Arial" w:hAnsi="Arial" w:cs="Arial"/>
          <w:sz w:val="24"/>
          <w:szCs w:val="24"/>
        </w:rPr>
      </w:pPr>
    </w:p>
    <w:p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rsidR="00EA45BE" w:rsidRDefault="00EA45BE" w:rsidP="00EA45BE">
      <w:pPr>
        <w:spacing w:before="9"/>
        <w:rPr>
          <w:rFonts w:ascii="Arial" w:hAnsi="Arial" w:cs="Arial"/>
          <w:sz w:val="24"/>
          <w:szCs w:val="24"/>
        </w:rPr>
      </w:pPr>
    </w:p>
    <w:p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DF3737" w:rsidRPr="001F315E">
        <w:rPr>
          <w:rFonts w:ascii="Arial" w:hAnsi="Arial" w:cs="Arial"/>
          <w:sz w:val="24"/>
          <w:szCs w:val="24"/>
        </w:rPr>
        <w:t xml:space="preserve">Schedule </w:t>
      </w:r>
      <w:r w:rsidR="00DF3737">
        <w:rPr>
          <w:rFonts w:ascii="Arial" w:hAnsi="Arial" w:cs="Arial"/>
          <w:sz w:val="24"/>
          <w:szCs w:val="24"/>
        </w:rPr>
        <w:t>of Processing, Personal Data &amp; Data Subjects</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w:t>
      </w:r>
      <w:r w:rsidR="009C069F">
        <w:rPr>
          <w:rFonts w:ascii="Arial" w:hAnsi="Arial" w:cs="Arial"/>
          <w:sz w:val="24"/>
          <w:szCs w:val="24"/>
        </w:rPr>
        <w:lastRenderedPageBreak/>
        <w:t>amount to approval by the Controller of the adequacy of the Protective Measures),</w:t>
      </w:r>
      <w:r w:rsidRPr="001F315E">
        <w:rPr>
          <w:rFonts w:ascii="Arial" w:hAnsi="Arial" w:cs="Arial"/>
          <w:sz w:val="24"/>
          <w:szCs w:val="24"/>
        </w:rPr>
        <w:t xml:space="preserve"> having taken account of the:</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Harm that might result from a Data Loss Event;</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DF3737" w:rsidRPr="001F315E">
        <w:rPr>
          <w:rFonts w:ascii="Arial" w:hAnsi="Arial" w:cs="Arial"/>
          <w:sz w:val="24"/>
          <w:szCs w:val="24"/>
        </w:rPr>
        <w:t xml:space="preserve">Schedule </w:t>
      </w:r>
      <w:r w:rsidR="00DF3737">
        <w:rPr>
          <w:rFonts w:ascii="Arial" w:hAnsi="Arial" w:cs="Arial"/>
          <w:sz w:val="24"/>
          <w:szCs w:val="24"/>
        </w:rPr>
        <w:t>of Processing, Personal Data &amp; Data Subjects</w:t>
      </w:r>
      <w:r w:rsidRPr="001F315E">
        <w:rPr>
          <w:rFonts w:ascii="Arial" w:hAnsi="Arial" w:cs="Arial"/>
          <w:sz w:val="24"/>
          <w:szCs w:val="24"/>
        </w:rPr>
        <w:t>);</w:t>
      </w:r>
    </w:p>
    <w:p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lastRenderedPageBreak/>
        <w:t>the Data Subject has enforceable rights and effective legal remedies;</w:t>
      </w:r>
    </w:p>
    <w:p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rsidR="00EA45BE" w:rsidRDefault="00EA45BE" w:rsidP="00EA45BE">
      <w:pPr>
        <w:spacing w:before="9"/>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rsidR="00EA45BE" w:rsidRDefault="00EA45BE" w:rsidP="00EA45BE">
      <w:pPr>
        <w:spacing w:before="7"/>
        <w:rPr>
          <w:rFonts w:ascii="Arial" w:hAnsi="Arial" w:cs="Arial"/>
          <w:sz w:val="25"/>
          <w:szCs w:val="25"/>
        </w:rPr>
      </w:pPr>
    </w:p>
    <w:p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rsidR="00631B3C" w:rsidRPr="001F315E" w:rsidRDefault="00631B3C"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rsidR="00631B3C" w:rsidRPr="001F315E" w:rsidRDefault="00631B3C" w:rsidP="001F315E">
      <w:pPr>
        <w:spacing w:line="360" w:lineRule="auto"/>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the processing includes special categories of data as referred to in Article 9(1) of the GDPR or Personal Data relating to criminal convictions and offences referred to in Article 10 of the GDPR; and</w:t>
      </w:r>
    </w:p>
    <w:p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rsidR="00EA45BE" w:rsidRDefault="00EA45BE" w:rsidP="00EA45BE">
      <w:pPr>
        <w:spacing w:before="9"/>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rsidR="00EA45BE" w:rsidRDefault="00EA45BE"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rsidR="00145CCD" w:rsidRPr="001F315E" w:rsidRDefault="00145CCD"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rsidR="00EA45BE" w:rsidRDefault="00EA45BE" w:rsidP="001F315E">
      <w:pPr>
        <w:spacing w:line="360" w:lineRule="auto"/>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rsidR="00EA45BE" w:rsidRPr="001F315E" w:rsidRDefault="00EA45BE"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rsidR="00EA45BE" w:rsidRDefault="00EA45BE" w:rsidP="001F315E">
      <w:pPr>
        <w:spacing w:line="360" w:lineRule="auto"/>
        <w:ind w:left="1418" w:hanging="1418"/>
        <w:jc w:val="both"/>
        <w:rPr>
          <w:rFonts w:ascii="Arial" w:hAnsi="Arial" w:cs="Arial"/>
          <w:sz w:val="24"/>
          <w:szCs w:val="24"/>
        </w:rPr>
      </w:pPr>
    </w:p>
    <w:p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rsidR="008E03DF" w:rsidRDefault="008E03DF" w:rsidP="001F315E">
      <w:pPr>
        <w:spacing w:line="360" w:lineRule="auto"/>
        <w:ind w:left="1418" w:hanging="1418"/>
        <w:jc w:val="both"/>
        <w:rPr>
          <w:rFonts w:ascii="Arial" w:hAnsi="Arial" w:cs="Arial"/>
          <w:sz w:val="24"/>
          <w:szCs w:val="24"/>
        </w:rPr>
      </w:pPr>
    </w:p>
    <w:p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lastRenderedPageBreak/>
        <w:t>E1.15</w:t>
      </w:r>
      <w:r>
        <w:rPr>
          <w:rFonts w:ascii="Arial" w:hAnsi="Arial" w:cs="Arial"/>
          <w:sz w:val="24"/>
          <w:szCs w:val="24"/>
        </w:rPr>
        <w:tab/>
        <w:t xml:space="preserve">Where the Parties include two or more Joint Controllers as identified in </w:t>
      </w:r>
      <w:r w:rsidR="00DF3737">
        <w:rPr>
          <w:rFonts w:ascii="Arial" w:hAnsi="Arial" w:cs="Arial"/>
          <w:sz w:val="24"/>
          <w:szCs w:val="24"/>
        </w:rPr>
        <w:t xml:space="preserve">the </w:t>
      </w:r>
      <w:r w:rsidR="00DF3737" w:rsidRPr="001F315E">
        <w:rPr>
          <w:rFonts w:ascii="Arial" w:hAnsi="Arial" w:cs="Arial"/>
          <w:sz w:val="24"/>
          <w:szCs w:val="24"/>
        </w:rPr>
        <w:t xml:space="preserve">Schedule </w:t>
      </w:r>
      <w:r w:rsidR="00DF3737">
        <w:rPr>
          <w:rFonts w:ascii="Arial" w:hAnsi="Arial" w:cs="Arial"/>
          <w:sz w:val="24"/>
          <w:szCs w:val="24"/>
        </w:rPr>
        <w:t>of Processing, Personal Data &amp; Data Subjects</w:t>
      </w:r>
      <w:r>
        <w:rPr>
          <w:rFonts w:ascii="Arial" w:hAnsi="Arial" w:cs="Arial"/>
          <w:sz w:val="24"/>
          <w:szCs w:val="24"/>
        </w:rPr>
        <w:t xml:space="preserve"> in accordance with GDPR Article 26, those Parties shall enter into a Joint Controller Agreement based on the terms outlined in </w:t>
      </w:r>
      <w:r w:rsidR="00094459">
        <w:rPr>
          <w:rFonts w:ascii="Arial" w:hAnsi="Arial" w:cs="Arial"/>
          <w:sz w:val="24"/>
          <w:szCs w:val="24"/>
        </w:rPr>
        <w:t>the Schedule for Joint Controller Agreements) in replacement of Clauses E1.1-</w:t>
      </w:r>
      <w:r>
        <w:rPr>
          <w:rFonts w:ascii="Arial" w:hAnsi="Arial" w:cs="Arial"/>
          <w:sz w:val="24"/>
          <w:szCs w:val="24"/>
        </w:rPr>
        <w:t>1.14 for the Personal Data under Joint Control.</w:t>
      </w:r>
    </w:p>
    <w:p w:rsidR="000B59CA" w:rsidRDefault="000B59CA" w:rsidP="001F315E">
      <w:pPr>
        <w:tabs>
          <w:tab w:val="left" w:pos="-720"/>
          <w:tab w:val="left" w:pos="0"/>
        </w:tabs>
        <w:suppressAutoHyphens/>
        <w:spacing w:line="360" w:lineRule="auto"/>
        <w:jc w:val="both"/>
        <w:rPr>
          <w:rFonts w:ascii="Arial" w:hAnsi="Arial" w:cs="Arial"/>
          <w:sz w:val="24"/>
          <w:szCs w:val="24"/>
        </w:rPr>
      </w:pPr>
    </w:p>
    <w:p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rsidR="00F16751" w:rsidRPr="00DB1949" w:rsidRDefault="00F16751">
      <w:pPr>
        <w:pStyle w:val="BodyText"/>
        <w:keepNext w:val="0"/>
        <w:keepLines w:val="0"/>
        <w:tabs>
          <w:tab w:val="left" w:pos="-720"/>
        </w:tabs>
        <w:spacing w:line="360" w:lineRule="auto"/>
        <w:ind w:left="1418" w:hanging="1418"/>
        <w:rPr>
          <w:highlight w:val="yellow"/>
        </w:rPr>
      </w:pPr>
    </w:p>
    <w:p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w:t>
      </w:r>
      <w:r w:rsidRPr="00DB1949">
        <w:rPr>
          <w:rFonts w:ascii="Arial" w:hAnsi="Arial" w:cs="Arial"/>
          <w:color w:val="auto"/>
        </w:rPr>
        <w:lastRenderedPageBreak/>
        <w:t xml:space="preserve">disclosure under the FOIA, Code of Practice on Access to Government Information or the Environmental Information Regulations pursuant to clause E4 (Freedom of Information); </w:t>
      </w:r>
    </w:p>
    <w:p w:rsidR="008E1CA2" w:rsidRPr="00DB1949" w:rsidRDefault="008E1CA2">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rsidR="008E1CA2" w:rsidRPr="00DB1949" w:rsidRDefault="008E1CA2">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rsidR="00F043BD" w:rsidRPr="00DB1949" w:rsidRDefault="00F043BD">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rsidR="008E1CA2" w:rsidRPr="00DB1949" w:rsidRDefault="008E1CA2">
      <w:pPr>
        <w:pStyle w:val="Default"/>
        <w:spacing w:line="360" w:lineRule="auto"/>
        <w:ind w:left="2160" w:hanging="720"/>
        <w:rPr>
          <w:rFonts w:ascii="Arial" w:hAnsi="Arial" w:cs="Arial"/>
          <w:color w:val="auto"/>
        </w:rPr>
      </w:pPr>
    </w:p>
    <w:p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rsidR="008E1CA2" w:rsidRPr="008E1CA2" w:rsidRDefault="008E1CA2" w:rsidP="008E1CA2">
      <w:pPr>
        <w:pStyle w:val="Default"/>
        <w:spacing w:line="360" w:lineRule="auto"/>
        <w:ind w:left="2160"/>
        <w:rPr>
          <w:rFonts w:ascii="Arial" w:hAnsi="Arial" w:cs="Arial"/>
          <w:color w:val="auto"/>
        </w:rPr>
      </w:pPr>
    </w:p>
    <w:p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rsidR="008E1CA2" w:rsidRPr="008E1CA2" w:rsidRDefault="008E1CA2" w:rsidP="008E1CA2">
      <w:pPr>
        <w:pStyle w:val="Default"/>
        <w:spacing w:line="360" w:lineRule="auto"/>
        <w:ind w:left="2160"/>
        <w:rPr>
          <w:rFonts w:ascii="Arial" w:hAnsi="Arial" w:cs="Arial"/>
          <w:color w:val="auto"/>
        </w:rPr>
      </w:pPr>
    </w:p>
    <w:p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rsidR="00F16751" w:rsidRPr="00DB1949" w:rsidRDefault="00F16751">
      <w:pPr>
        <w:pStyle w:val="Default"/>
        <w:spacing w:line="360" w:lineRule="auto"/>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rsidR="00F16751" w:rsidRPr="00DB1949" w:rsidRDefault="00F16751" w:rsidP="000B59CA">
      <w:pPr>
        <w:pStyle w:val="Default"/>
        <w:spacing w:line="360" w:lineRule="auto"/>
        <w:ind w:left="1440" w:hanging="1440"/>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rsidR="00F16751" w:rsidRPr="00DB1949" w:rsidRDefault="00F16751" w:rsidP="000B59CA">
      <w:pPr>
        <w:pStyle w:val="Default"/>
        <w:spacing w:line="360" w:lineRule="auto"/>
        <w:ind w:left="1440" w:hanging="1440"/>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lastRenderedPageBreak/>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rsidR="00F16751" w:rsidRPr="00DB1949" w:rsidRDefault="00F16751">
      <w:pPr>
        <w:pStyle w:val="Default"/>
        <w:spacing w:line="360" w:lineRule="auto"/>
        <w:rPr>
          <w:rFonts w:ascii="Arial" w:hAnsi="Arial" w:cs="Arial"/>
          <w:color w:val="auto"/>
        </w:rPr>
      </w:pPr>
    </w:p>
    <w:p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rsidR="005203E1" w:rsidRDefault="005203E1" w:rsidP="001F315E">
      <w:pPr>
        <w:pStyle w:val="Default"/>
        <w:spacing w:line="360" w:lineRule="auto"/>
        <w:ind w:left="2129"/>
        <w:jc w:val="both"/>
        <w:rPr>
          <w:rFonts w:ascii="Arial" w:hAnsi="Arial" w:cs="Arial"/>
        </w:rPr>
      </w:pPr>
    </w:p>
    <w:p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rsidR="005203E1" w:rsidRPr="001F315E" w:rsidRDefault="005203E1" w:rsidP="001F315E">
      <w:pPr>
        <w:pStyle w:val="Default"/>
        <w:spacing w:line="360" w:lineRule="auto"/>
        <w:ind w:left="2129"/>
        <w:jc w:val="both"/>
        <w:rPr>
          <w:rFonts w:ascii="Arial" w:hAnsi="Arial" w:cs="Arial"/>
        </w:rPr>
      </w:pPr>
    </w:p>
    <w:p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rsidR="005203E1" w:rsidRPr="007A23D0" w:rsidRDefault="005203E1" w:rsidP="001F315E">
      <w:pPr>
        <w:pStyle w:val="Default"/>
        <w:spacing w:line="360" w:lineRule="auto"/>
        <w:ind w:left="2129"/>
        <w:jc w:val="both"/>
        <w:rPr>
          <w:rFonts w:ascii="Arial" w:hAnsi="Arial" w:cs="Arial"/>
          <w:color w:val="auto"/>
        </w:rPr>
      </w:pPr>
    </w:p>
    <w:p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rsidR="005203E1" w:rsidRPr="007A23D0" w:rsidRDefault="005203E1" w:rsidP="001F315E">
      <w:pPr>
        <w:pStyle w:val="Default"/>
        <w:spacing w:line="360" w:lineRule="auto"/>
        <w:ind w:left="2129"/>
        <w:jc w:val="both"/>
        <w:rPr>
          <w:rFonts w:ascii="Arial" w:hAnsi="Arial" w:cs="Arial"/>
          <w:color w:val="auto"/>
        </w:rPr>
      </w:pPr>
    </w:p>
    <w:p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rsidR="00F16751" w:rsidRPr="00DB1949" w:rsidRDefault="00F16751" w:rsidP="00AF3F86">
      <w:pPr>
        <w:pStyle w:val="Default"/>
        <w:spacing w:line="360" w:lineRule="auto"/>
        <w:ind w:left="1440" w:hanging="720"/>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endeavours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rsidR="00F16751" w:rsidRPr="00DB1949" w:rsidRDefault="00F16751">
      <w:pPr>
        <w:pStyle w:val="Default"/>
        <w:spacing w:line="360" w:lineRule="auto"/>
        <w:rPr>
          <w:rFonts w:ascii="Arial" w:hAnsi="Arial" w:cs="Arial"/>
        </w:rPr>
      </w:pPr>
    </w:p>
    <w:p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rsidR="000D504F" w:rsidRDefault="000D504F" w:rsidP="00AF3F86">
      <w:pPr>
        <w:pStyle w:val="Default"/>
        <w:spacing w:line="360" w:lineRule="auto"/>
        <w:ind w:left="1440" w:hanging="1440"/>
        <w:jc w:val="both"/>
        <w:rPr>
          <w:rFonts w:ascii="Arial" w:hAnsi="Arial" w:cs="Arial"/>
        </w:rPr>
      </w:pPr>
    </w:p>
    <w:p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rsidR="00F16751" w:rsidRPr="00DB1949" w:rsidRDefault="00F16751">
      <w:pPr>
        <w:keepNext/>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rsidR="00F16751" w:rsidRPr="00DB1949" w:rsidRDefault="00F16751" w:rsidP="00AF3F86">
      <w:pPr>
        <w:pStyle w:val="Default"/>
        <w:spacing w:line="360" w:lineRule="auto"/>
        <w:ind w:left="720" w:hanging="720"/>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t>
      </w:r>
      <w:r w:rsidRPr="00DB1949">
        <w:rPr>
          <w:rFonts w:ascii="Arial" w:hAnsi="Arial" w:cs="Arial"/>
        </w:rPr>
        <w:lastRenderedPageBreak/>
        <w:t xml:space="preserve">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rsidR="00F16751" w:rsidRPr="00DB1949" w:rsidRDefault="00F16751" w:rsidP="00AF3F86">
      <w:pPr>
        <w:pStyle w:val="Default"/>
        <w:spacing w:line="360" w:lineRule="auto"/>
        <w:ind w:left="2127" w:hanging="709"/>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rsidR="00F16751" w:rsidRPr="00DB1949" w:rsidRDefault="00F16751">
      <w:pPr>
        <w:pStyle w:val="Default"/>
        <w:spacing w:line="360" w:lineRule="auto"/>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rsidR="00F16751" w:rsidRPr="00DB1949" w:rsidRDefault="00F16751" w:rsidP="00AF3F86">
      <w:pPr>
        <w:pStyle w:val="Default"/>
        <w:spacing w:line="360" w:lineRule="auto"/>
        <w:ind w:left="1440" w:hanging="1440"/>
        <w:jc w:val="both"/>
        <w:rPr>
          <w:rFonts w:ascii="Arial" w:hAnsi="Arial" w:cs="Arial"/>
        </w:rPr>
      </w:pPr>
    </w:p>
    <w:p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rsidR="00F16751" w:rsidRPr="00DB1949" w:rsidRDefault="00F16751" w:rsidP="00AF3F86">
      <w:pPr>
        <w:pStyle w:val="Default"/>
        <w:spacing w:line="360" w:lineRule="auto"/>
        <w:ind w:left="1418"/>
        <w:jc w:val="both"/>
        <w:rPr>
          <w:rFonts w:ascii="Arial" w:hAnsi="Arial" w:cs="Arial"/>
        </w:rPr>
      </w:pPr>
    </w:p>
    <w:p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rsidR="00F16751" w:rsidRPr="00DB1949" w:rsidRDefault="00F16751" w:rsidP="00AF3F86">
      <w:pPr>
        <w:pStyle w:val="Default"/>
        <w:spacing w:line="360" w:lineRule="auto"/>
        <w:ind w:left="720"/>
        <w:jc w:val="both"/>
        <w:rPr>
          <w:rFonts w:ascii="Arial" w:hAnsi="Arial" w:cs="Arial"/>
        </w:rPr>
      </w:pPr>
    </w:p>
    <w:p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lastRenderedPageBreak/>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rsidR="00CF5004" w:rsidRDefault="00CF5004">
      <w:pPr>
        <w:pStyle w:val="Conditionhead"/>
        <w:tabs>
          <w:tab w:val="left" w:pos="1418"/>
        </w:tabs>
        <w:rPr>
          <w:rFonts w:ascii="Arial" w:hAnsi="Arial" w:cs="Arial"/>
        </w:rPr>
      </w:pPr>
    </w:p>
    <w:p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rsidR="009744C0" w:rsidRDefault="009744C0">
      <w:pPr>
        <w:pStyle w:val="BodyTextIndent3"/>
        <w:spacing w:line="360" w:lineRule="auto"/>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lastRenderedPageBreak/>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rsidR="001B327C" w:rsidRDefault="001B327C" w:rsidP="009744C0">
      <w:pPr>
        <w:pStyle w:val="Default"/>
        <w:spacing w:line="360" w:lineRule="auto"/>
        <w:ind w:left="1418" w:hanging="1418"/>
        <w:jc w:val="both"/>
        <w:rPr>
          <w:rFonts w:ascii="Arial" w:hAnsi="Arial" w:cs="Arial"/>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rsidR="00CF5004" w:rsidRDefault="00CF5004">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w:t>
      </w:r>
      <w:r w:rsidRPr="00DB1949">
        <w:rPr>
          <w:rFonts w:ascii="Arial" w:hAnsi="Arial" w:cs="Arial"/>
          <w:sz w:val="24"/>
          <w:szCs w:val="24"/>
        </w:rPr>
        <w:lastRenderedPageBreak/>
        <w:t>infringement of any Intellectual Property Right in materials supplied or licensed by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clauses E7.7(a) or (b) 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w:t>
      </w:r>
      <w:r w:rsidRPr="00DB1949">
        <w:rPr>
          <w:rFonts w:ascii="Arial" w:hAnsi="Arial" w:cs="Arial"/>
          <w:sz w:val="24"/>
          <w:szCs w:val="24"/>
        </w:rPr>
        <w:lastRenderedPageBreak/>
        <w:t>requires in order exercise its rights and take the benefit of this Contract including the Services provided.</w:t>
      </w:r>
    </w:p>
    <w:p w:rsidR="006B7D40" w:rsidRDefault="006B7D40" w:rsidP="006B7D40">
      <w:pPr>
        <w:pStyle w:val="Conditionhead"/>
        <w:rPr>
          <w:rFonts w:ascii="Arial" w:hAnsi="Arial" w:cs="Arial"/>
        </w:rPr>
      </w:pPr>
    </w:p>
    <w:p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rsidR="006B7D40" w:rsidRPr="00DB1949" w:rsidRDefault="006B7D40" w:rsidP="006B7D40">
      <w:pPr>
        <w:tabs>
          <w:tab w:val="left" w:pos="0"/>
        </w:tabs>
        <w:suppressAutoHyphens/>
        <w:spacing w:line="360" w:lineRule="auto"/>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rsidR="006B7D40" w:rsidRDefault="006B7D40"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lastRenderedPageBreak/>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rsidR="00CF5004" w:rsidRDefault="00CF5004" w:rsidP="006B7D40">
      <w:pPr>
        <w:tabs>
          <w:tab w:val="left" w:pos="0"/>
        </w:tabs>
        <w:suppressAutoHyphens/>
        <w:spacing w:line="360" w:lineRule="auto"/>
        <w:ind w:left="1440" w:hanging="1440"/>
        <w:jc w:val="both"/>
        <w:rPr>
          <w:rFonts w:ascii="Arial" w:hAnsi="Arial" w:cs="Arial"/>
          <w:sz w:val="24"/>
          <w:szCs w:val="24"/>
        </w:rPr>
      </w:pPr>
    </w:p>
    <w:p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rsidR="00626C94" w:rsidRDefault="00626C94">
      <w:pPr>
        <w:keepNext/>
        <w:tabs>
          <w:tab w:val="left" w:pos="0"/>
        </w:tabs>
        <w:suppressAutoHyphens/>
        <w:spacing w:line="360" w:lineRule="auto"/>
        <w:ind w:left="1440" w:hanging="1440"/>
        <w:jc w:val="both"/>
        <w:rPr>
          <w:rFonts w:ascii="Arial" w:hAnsi="Arial" w:cs="Arial"/>
          <w:sz w:val="24"/>
          <w:szCs w:val="24"/>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lastRenderedPageBreak/>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rsidR="00626C94" w:rsidRPr="00626C94" w:rsidRDefault="00626C94" w:rsidP="00626C94">
      <w:pPr>
        <w:autoSpaceDE w:val="0"/>
        <w:autoSpaceDN w:val="0"/>
        <w:adjustRightInd w:val="0"/>
        <w:jc w:val="both"/>
        <w:rPr>
          <w:rFonts w:ascii="Arial" w:hAnsi="Arial" w:cs="Arial"/>
          <w:color w:val="000000"/>
          <w:sz w:val="24"/>
          <w:szCs w:val="24"/>
          <w:lang w:eastAsia="en-GB"/>
        </w:rPr>
      </w:pPr>
    </w:p>
    <w:p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rsidR="003D1BE0" w:rsidRDefault="003D1BE0" w:rsidP="00626C94">
      <w:pPr>
        <w:pStyle w:val="Default"/>
        <w:rPr>
          <w:rFonts w:ascii="Arial" w:hAnsi="Arial" w:cs="Arial"/>
        </w:rPr>
      </w:pPr>
    </w:p>
    <w:p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rsidR="003D1BE0" w:rsidRPr="00853111" w:rsidRDefault="003D1BE0" w:rsidP="00626C94">
      <w:pPr>
        <w:pStyle w:val="Default"/>
        <w:rPr>
          <w:rFonts w:ascii="Arial" w:hAnsi="Arial" w:cs="Arial"/>
          <w:b/>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rsidR="00C87145" w:rsidRPr="00853111" w:rsidRDefault="00C87145" w:rsidP="00C87145">
      <w:pPr>
        <w:pStyle w:val="Default"/>
        <w:jc w:val="both"/>
        <w:rPr>
          <w:rFonts w:ascii="Arial" w:hAnsi="Arial" w:cs="Arial"/>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rsidR="00513CD2" w:rsidRPr="00853111" w:rsidRDefault="00513CD2" w:rsidP="009744C0">
      <w:pPr>
        <w:pStyle w:val="Default"/>
        <w:spacing w:line="360" w:lineRule="auto"/>
        <w:ind w:left="1440" w:hanging="1440"/>
        <w:jc w:val="both"/>
        <w:rPr>
          <w:rFonts w:ascii="Arial" w:hAnsi="Arial" w:cs="Arial"/>
        </w:rPr>
      </w:pPr>
    </w:p>
    <w:p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rsidR="00084E7C" w:rsidRDefault="003D1BE0" w:rsidP="008B0580">
      <w:pPr>
        <w:pStyle w:val="Default"/>
        <w:ind w:left="1440" w:hanging="1440"/>
        <w:rPr>
          <w:rFonts w:ascii="Arial" w:hAnsi="Arial" w:cs="Arial"/>
          <w:b/>
          <w:bCs/>
        </w:rPr>
      </w:pPr>
      <w:r>
        <w:rPr>
          <w:rFonts w:ascii="Arial" w:hAnsi="Arial" w:cs="Arial"/>
        </w:rPr>
        <w:t xml:space="preserve">   </w:t>
      </w:r>
    </w:p>
    <w:p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rsidR="00CF7E9F" w:rsidRPr="00CF7E9F" w:rsidRDefault="00CF7E9F" w:rsidP="00CF7E9F">
      <w:pPr>
        <w:pStyle w:val="Sectionheading"/>
        <w:rPr>
          <w:rFonts w:ascii="Arial" w:hAnsi="Arial" w:cs="Arial"/>
          <w:u w:val="none"/>
        </w:rPr>
      </w:pPr>
    </w:p>
    <w:p w:rsidR="00987468" w:rsidRDefault="00987468" w:rsidP="00987468">
      <w:pPr>
        <w:pStyle w:val="Sectionheading"/>
        <w:ind w:left="1440" w:hanging="1440"/>
        <w:rPr>
          <w:rFonts w:ascii="Arial" w:hAnsi="Arial" w:cs="Arial"/>
          <w:b w:val="0"/>
          <w:u w:val="none"/>
        </w:rPr>
      </w:pPr>
      <w:r>
        <w:rPr>
          <w:rFonts w:ascii="Arial" w:hAnsi="Arial" w:cs="Arial"/>
          <w:b w:val="0"/>
          <w:u w:val="none"/>
        </w:rPr>
        <w:lastRenderedPageBreak/>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rsidR="00EF4369" w:rsidRDefault="00EF4369" w:rsidP="00EF4369">
      <w:pPr>
        <w:pStyle w:val="Sectionheading"/>
        <w:rPr>
          <w:rFonts w:ascii="Arial" w:hAnsi="Arial" w:cs="Arial"/>
          <w:b w:val="0"/>
          <w:u w:val="none"/>
        </w:rPr>
      </w:pPr>
    </w:p>
    <w:p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rsidR="00EF4369" w:rsidRDefault="00EF4369" w:rsidP="00EF4369">
      <w:pPr>
        <w:rPr>
          <w:rFonts w:ascii="Arial" w:hAnsi="Arial" w:cs="Arial"/>
          <w:sz w:val="24"/>
          <w:szCs w:val="24"/>
        </w:rPr>
      </w:pPr>
    </w:p>
    <w:p w:rsidR="00CF7E9F" w:rsidRPr="00CF7E9F" w:rsidRDefault="00CF7E9F" w:rsidP="00EF4369">
      <w:pPr>
        <w:rPr>
          <w:rFonts w:ascii="Arial" w:hAnsi="Arial" w:cs="Arial"/>
          <w:sz w:val="24"/>
          <w:szCs w:val="24"/>
        </w:rPr>
      </w:pPr>
      <w:r w:rsidRPr="00CF7E9F">
        <w:rPr>
          <w:rFonts w:ascii="Arial" w:hAnsi="Arial" w:cs="Arial"/>
          <w:sz w:val="24"/>
          <w:szCs w:val="24"/>
        </w:rPr>
        <w:t>E11.3</w:t>
      </w:r>
    </w:p>
    <w:p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 xml:space="preserve">but the Authority shall have the final decision in its absolute discretion.  </w:t>
      </w:r>
    </w:p>
    <w:p w:rsidR="00CF7E9F" w:rsidRPr="00CF7E9F" w:rsidRDefault="00CF7E9F" w:rsidP="00CF7E9F">
      <w:pPr>
        <w:tabs>
          <w:tab w:val="left" w:pos="2160"/>
        </w:tabs>
        <w:spacing w:line="360" w:lineRule="auto"/>
        <w:ind w:left="360"/>
        <w:rPr>
          <w:rFonts w:ascii="Arial" w:hAnsi="Arial" w:cs="Arial"/>
          <w:sz w:val="24"/>
          <w:szCs w:val="24"/>
        </w:rPr>
      </w:pPr>
    </w:p>
    <w:p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The Contractor shall assist and cooperate with the Authority to enable the Authority to publish this Contract.</w:t>
      </w:r>
    </w:p>
    <w:p w:rsidR="0040539C" w:rsidRPr="00CF7E9F" w:rsidRDefault="0040539C">
      <w:pPr>
        <w:pStyle w:val="Sectionheading"/>
        <w:rPr>
          <w:rFonts w:ascii="Arial" w:hAnsi="Arial" w:cs="Arial"/>
          <w:u w:val="none"/>
        </w:rPr>
      </w:pPr>
    </w:p>
    <w:p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rsidR="00F16751" w:rsidRPr="00DB1949" w:rsidRDefault="00F16751">
      <w:pPr>
        <w:tabs>
          <w:tab w:val="left" w:pos="0"/>
        </w:tabs>
        <w:suppressAutoHyphens/>
        <w:spacing w:line="360" w:lineRule="auto"/>
        <w:jc w:val="both"/>
        <w:rPr>
          <w:rFonts w:ascii="Arial" w:hAnsi="Arial" w:cs="Arial"/>
          <w:b/>
          <w:bCs/>
          <w:sz w:val="24"/>
          <w:szCs w:val="24"/>
          <w:u w:val="single"/>
        </w:rPr>
      </w:pPr>
    </w:p>
    <w:p w:rsidR="00F16751" w:rsidRPr="00DB1949" w:rsidRDefault="00F16751">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rsidR="00F16751" w:rsidRPr="00DB1949" w:rsidRDefault="00F16751">
      <w:pPr>
        <w:keepNext/>
        <w:keepLines/>
        <w:tabs>
          <w:tab w:val="left" w:pos="0"/>
        </w:tabs>
        <w:suppressAutoHyphens/>
        <w:spacing w:line="360" w:lineRule="auto"/>
        <w:jc w:val="both"/>
        <w:rPr>
          <w:rFonts w:ascii="Arial" w:hAnsi="Arial" w:cs="Arial"/>
          <w:sz w:val="24"/>
          <w:szCs w:val="24"/>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F1.4</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F1.4 shall be subject to:</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F1.5 and F1.6.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F1.5</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 xml:space="preserve">rice under clause F1.4, the Contractor or the Assignee shall </w:t>
      </w:r>
      <w:r w:rsidRPr="00DB1949">
        <w:rPr>
          <w:rFonts w:ascii="Arial" w:hAnsi="Arial" w:cs="Arial"/>
          <w:sz w:val="24"/>
          <w:szCs w:val="24"/>
        </w:rPr>
        <w:lastRenderedPageBreak/>
        <w:t xml:space="preserve">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F1.6</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F1.7</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F1.8</w:t>
      </w:r>
      <w:r w:rsidRPr="00DB1949">
        <w:rPr>
          <w:rFonts w:ascii="Arial" w:hAnsi="Arial" w:cs="Arial"/>
          <w:sz w:val="24"/>
          <w:szCs w:val="24"/>
        </w:rPr>
        <w:tab/>
        <w:t xml:space="preserve">Subject to clause F1.10,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spacing w:line="360" w:lineRule="auto"/>
        <w:ind w:left="1418"/>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F1.9</w:t>
      </w:r>
      <w:r w:rsidRPr="00DB1949">
        <w:tab/>
        <w:t xml:space="preserve">Any change in the legal status of the </w:t>
      </w:r>
      <w:r w:rsidR="004A4E84">
        <w:t>Authority</w:t>
      </w:r>
      <w:r w:rsidRPr="00DB1949">
        <w:t xml:space="preserve"> such that it ceases to be a Contracting Authority shall not, subject to clause F1.8, affect the validity of the Contract.  In such circumstances, the Contract shall bind and inure to the benefit of any successor body to the </w:t>
      </w:r>
      <w:r w:rsidR="004A4E84">
        <w:t>Authority</w:t>
      </w:r>
      <w:r w:rsidRPr="00DB1949">
        <w:t>.</w:t>
      </w: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lastRenderedPageBreak/>
        <w:t>F1.10</w:t>
      </w:r>
      <w:r w:rsidRPr="00DB1949">
        <w:tab/>
      </w:r>
      <w:r w:rsidRPr="00DB1949">
        <w:tab/>
        <w:t xml:space="preserve">If the rights and obligations under the Contract are assigned, novated or otherwise disposed of pursuant to clause F1.6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rsidR="00F16751" w:rsidRPr="00DB1949" w:rsidRDefault="00F16751">
      <w:pPr>
        <w:spacing w:line="360" w:lineRule="auto"/>
        <w:ind w:left="1418"/>
        <w:jc w:val="both"/>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F1.11</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F1.12</w:t>
      </w:r>
      <w:r w:rsidRPr="00DB1949">
        <w:rPr>
          <w:rFonts w:ascii="Arial" w:hAnsi="Arial" w:cs="Arial"/>
          <w:sz w:val="24"/>
          <w:szCs w:val="24"/>
        </w:rPr>
        <w:tab/>
      </w:r>
      <w:r w:rsidRPr="00DB1949">
        <w:rPr>
          <w:rFonts w:ascii="Arial" w:hAnsi="Arial" w:cs="Arial"/>
          <w:sz w:val="24"/>
          <w:szCs w:val="24"/>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lastRenderedPageBreak/>
        <w:t>F2</w:t>
      </w:r>
      <w:r w:rsidRPr="00DB1949">
        <w:rPr>
          <w:rFonts w:ascii="Arial" w:hAnsi="Arial" w:cs="Arial"/>
        </w:rPr>
        <w:tab/>
      </w:r>
      <w:r w:rsidRPr="00DB1949">
        <w:rPr>
          <w:rFonts w:ascii="Arial" w:hAnsi="Arial" w:cs="Arial"/>
        </w:rPr>
        <w:tab/>
        <w:t>Waiver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lastRenderedPageBreak/>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rsidR="00F16751" w:rsidRPr="00DB1949" w:rsidRDefault="00F16751">
      <w:pPr>
        <w:pStyle w:val="BodyTextIndent3"/>
        <w:spacing w:line="360" w:lineRule="auto"/>
      </w:pPr>
    </w:p>
    <w:p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rsidR="00F16751" w:rsidRPr="00DB1949" w:rsidRDefault="00F16751">
      <w:pPr>
        <w:pStyle w:val="BodyTextIndent3"/>
        <w:tabs>
          <w:tab w:val="left" w:pos="1418"/>
        </w:tabs>
        <w:spacing w:line="360" w:lineRule="auto"/>
        <w:ind w:left="2268" w:hanging="850"/>
      </w:pPr>
    </w:p>
    <w:p w:rsidR="00F16751" w:rsidRPr="00DB1949" w:rsidRDefault="00F16751">
      <w:pPr>
        <w:pStyle w:val="BodyTextIndent3"/>
        <w:tabs>
          <w:tab w:val="left" w:pos="1418"/>
        </w:tabs>
        <w:spacing w:line="360" w:lineRule="auto"/>
        <w:ind w:left="2268" w:hanging="850"/>
      </w:pPr>
      <w:r w:rsidRPr="00DB1949">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rsidR="006B7D40" w:rsidRPr="00DB1949" w:rsidRDefault="006B7D40">
      <w:pPr>
        <w:pStyle w:val="Conditionhead"/>
        <w:tabs>
          <w:tab w:val="left" w:pos="1418"/>
        </w:tabs>
        <w:rPr>
          <w:rFonts w:ascii="Arial" w:hAnsi="Arial" w:cs="Arial"/>
        </w:rPr>
      </w:pPr>
    </w:p>
    <w:p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w:t>
      </w:r>
      <w:r w:rsidRPr="00DB1949">
        <w:lastRenderedPageBreak/>
        <w:t xml:space="preserve">investigate the complaint. The </w:t>
      </w:r>
      <w:r w:rsidR="004A4E84">
        <w:t>Authority</w:t>
      </w:r>
      <w:r w:rsidRPr="00DB1949">
        <w:t xml:space="preserve"> may, in its sole discretion, uphold the complaint and take further action in accordance with clause H2 (Termination on Default) of the Contract.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the </w:t>
      </w:r>
      <w:r w:rsidR="004A4E84">
        <w:t>Authority</w:t>
      </w:r>
      <w:r w:rsidRPr="00DB1949">
        <w:t xml:space="preserve"> may, without prejudice to its rights under clause H2 (Termination on Default),  do any of the following:</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w:t>
      </w:r>
      <w:r w:rsidRPr="00DB1949">
        <w:rPr>
          <w:rFonts w:ascii="Arial" w:hAnsi="Arial" w:cs="Arial"/>
          <w:sz w:val="24"/>
          <w:szCs w:val="24"/>
        </w:rPr>
        <w:lastRenderedPageBreak/>
        <w:t xml:space="preserve">endeavours to mitigate any additional expenditure in obtaining replacement Services.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rsidR="0040539C" w:rsidRDefault="0040539C">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rsidR="00F16751" w:rsidRPr="00DB1949" w:rsidRDefault="00F16751">
      <w:pPr>
        <w:pStyle w:val="1"/>
        <w:spacing w:line="360" w:lineRule="auto"/>
        <w:jc w:val="both"/>
        <w:rPr>
          <w:rFonts w:ascii="Arial" w:hAnsi="Arial" w:cs="Arial"/>
          <w:i w:val="0"/>
          <w:iCs w:val="0"/>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F16751" w:rsidRPr="00DB1949" w:rsidRDefault="00F16751">
      <w:pPr>
        <w:spacing w:line="360" w:lineRule="auto"/>
        <w:ind w:left="720" w:hanging="720"/>
        <w:jc w:val="both"/>
        <w:rPr>
          <w:rFonts w:ascii="Arial" w:hAnsi="Arial" w:cs="Arial"/>
          <w:sz w:val="24"/>
          <w:szCs w:val="24"/>
        </w:rPr>
      </w:pPr>
    </w:p>
    <w:p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rsidR="00903ACB" w:rsidRDefault="00903ACB" w:rsidP="00903ACB">
      <w:pPr>
        <w:spacing w:after="120"/>
        <w:ind w:firstLine="720"/>
        <w:jc w:val="both"/>
        <w:rPr>
          <w:rFonts w:ascii="Arial" w:hAnsi="Arial" w:cs="Arial"/>
          <w:b/>
          <w:bCs/>
          <w:iCs/>
          <w:color w:val="000000"/>
          <w:sz w:val="24"/>
          <w:szCs w:val="24"/>
        </w:rPr>
      </w:pPr>
    </w:p>
    <w:p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lastRenderedPageBreak/>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any body who is not a Contracting Authority (unless required by law). </w:t>
      </w:r>
    </w:p>
    <w:p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rsidR="00F16751" w:rsidRPr="00DB1949" w:rsidRDefault="00F16751">
      <w:pPr>
        <w:pStyle w:val="BodyTextIndent3"/>
        <w:keepNext/>
        <w:tabs>
          <w:tab w:val="left" w:pos="709"/>
        </w:tabs>
        <w:spacing w:line="360" w:lineRule="auto"/>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F16751" w:rsidRPr="00DB1949" w:rsidRDefault="00F16751">
      <w:pPr>
        <w:tabs>
          <w:tab w:val="left" w:pos="0"/>
        </w:tabs>
        <w:suppressAutoHyphens/>
        <w:spacing w:line="360" w:lineRule="auto"/>
        <w:ind w:left="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rsidR="00F16751" w:rsidRPr="00DB1949" w:rsidRDefault="00F16751">
      <w:pPr>
        <w:keepNext/>
        <w:tabs>
          <w:tab w:val="left" w:pos="0"/>
          <w:tab w:val="left" w:pos="709"/>
        </w:tabs>
        <w:suppressAutoHyphens/>
        <w:spacing w:line="360" w:lineRule="auto"/>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rsidR="00F16751" w:rsidRPr="00586BE4" w:rsidRDefault="00F16751">
      <w:pPr>
        <w:tabs>
          <w:tab w:val="left" w:pos="0"/>
        </w:tabs>
        <w:suppressAutoHyphens/>
        <w:spacing w:line="360" w:lineRule="auto"/>
        <w:ind w:left="285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rsidR="00F16751" w:rsidRPr="00586BE4" w:rsidRDefault="00F16751">
      <w:pPr>
        <w:tabs>
          <w:tab w:val="left" w:pos="0"/>
        </w:tabs>
        <w:suppressAutoHyphens/>
        <w:spacing w:line="360" w:lineRule="auto"/>
        <w:ind w:left="285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rsidR="00F16751" w:rsidRPr="00586BE4" w:rsidRDefault="00F16751">
      <w:pPr>
        <w:tabs>
          <w:tab w:val="left" w:pos="0"/>
        </w:tabs>
        <w:suppressAutoHyphens/>
        <w:spacing w:line="360" w:lineRule="auto"/>
        <w:ind w:left="141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xml:space="preserve">, on request, copies of all insurance policies referred to in this clause or a broker’s verification of insurance to demonstrate that the appropriate cover is in place, </w:t>
      </w:r>
      <w:r w:rsidRPr="00DB1949">
        <w:rPr>
          <w:rFonts w:ascii="Arial" w:hAnsi="Arial" w:cs="Arial"/>
          <w:sz w:val="24"/>
          <w:szCs w:val="24"/>
        </w:rPr>
        <w:lastRenderedPageBreak/>
        <w:t>together with receipts or other evidence of payment of the latest premiums due under those policies.</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rsidR="00F16751" w:rsidRPr="00DB1949" w:rsidRDefault="00F16751">
      <w:pPr>
        <w:pStyle w:val="Heading2"/>
        <w:keepNext w:val="0"/>
        <w:tabs>
          <w:tab w:val="left" w:pos="900"/>
          <w:tab w:val="left" w:pos="1418"/>
        </w:tabs>
        <w:spacing w:line="360" w:lineRule="auto"/>
      </w:pPr>
    </w:p>
    <w:p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rsidR="00F16751" w:rsidRPr="00DB1949" w:rsidRDefault="00F16751">
      <w:pPr>
        <w:pStyle w:val="BodyText2"/>
        <w:rPr>
          <w:rFonts w:ascii="Arial" w:hAnsi="Arial" w:cs="Arial"/>
        </w:rPr>
      </w:pPr>
    </w:p>
    <w:p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lastRenderedPageBreak/>
        <w:t xml:space="preserve">  </w:t>
      </w:r>
      <w:r w:rsidRPr="00DB1949">
        <w:rPr>
          <w:spacing w:val="-2"/>
        </w:rPr>
        <w:tab/>
        <w:t>The Contractor warrants and represents that: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F16751" w:rsidRPr="00DB1949" w:rsidRDefault="00F16751">
      <w:pPr>
        <w:pStyle w:val="BodyText"/>
        <w:keepNext w:val="0"/>
        <w:keepLines w:val="0"/>
        <w:tabs>
          <w:tab w:val="left" w:pos="-720"/>
        </w:tabs>
        <w:spacing w:line="360" w:lineRule="auto"/>
        <w:ind w:left="1418" w:hanging="1418"/>
        <w:rPr>
          <w:spacing w:val="-2"/>
        </w:rPr>
      </w:pPr>
    </w:p>
    <w:p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lastRenderedPageBreak/>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rsidR="00F16751" w:rsidRPr="00DB1949" w:rsidRDefault="00F16751">
      <w:pPr>
        <w:spacing w:line="360" w:lineRule="auto"/>
        <w:ind w:left="2127" w:hanging="709"/>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rsidR="00F16751" w:rsidRPr="00DB1949" w:rsidRDefault="00F16751">
      <w:pPr>
        <w:spacing w:line="360" w:lineRule="auto"/>
        <w:ind w:left="2694" w:hanging="567"/>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rsidR="00F16751" w:rsidRPr="00DB1949" w:rsidRDefault="00F16751">
      <w:pPr>
        <w:spacing w:line="360" w:lineRule="auto"/>
        <w:ind w:left="2694" w:hanging="567"/>
        <w:jc w:val="both"/>
        <w:rPr>
          <w:rFonts w:ascii="Arial" w:hAnsi="Arial" w:cs="Arial"/>
          <w:spacing w:val="-2"/>
          <w:sz w:val="24"/>
          <w:szCs w:val="24"/>
        </w:rPr>
      </w:pPr>
    </w:p>
    <w:p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rsidR="00D11C52" w:rsidRPr="00DB1949" w:rsidRDefault="00D11C52" w:rsidP="001F315E">
      <w:pPr>
        <w:spacing w:line="360" w:lineRule="auto"/>
        <w:jc w:val="both"/>
        <w:rPr>
          <w:rFonts w:ascii="Arial" w:hAnsi="Arial" w:cs="Arial"/>
          <w:spacing w:val="-2"/>
          <w:sz w:val="24"/>
          <w:szCs w:val="24"/>
        </w:rPr>
      </w:pPr>
    </w:p>
    <w:p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lastRenderedPageBreak/>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F16751" w:rsidRPr="00DB1949" w:rsidRDefault="00F16751">
      <w:pPr>
        <w:pStyle w:val="BodyText"/>
        <w:keepNext w:val="0"/>
        <w:keepLines w:val="0"/>
        <w:tabs>
          <w:tab w:val="left" w:pos="-720"/>
          <w:tab w:val="num" w:pos="2127"/>
        </w:tabs>
        <w:spacing w:line="360" w:lineRule="auto"/>
        <w:ind w:left="2127" w:hanging="709"/>
      </w:pPr>
    </w:p>
    <w:p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lastRenderedPageBreak/>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lastRenderedPageBreak/>
        <w:t>Authority</w:t>
      </w:r>
      <w:r w:rsidRPr="00DB1949">
        <w:rPr>
          <w:rFonts w:ascii="Arial" w:hAnsi="Arial" w:cs="Arial"/>
          <w:sz w:val="24"/>
          <w:szCs w:val="24"/>
        </w:rPr>
        <w:t xml:space="preserve"> may terminate the Contract by notice in writing with immediate effect within six months of:</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rsidR="00F16751" w:rsidRPr="00DB1949" w:rsidRDefault="00F16751">
      <w:pPr>
        <w:keepNext/>
        <w:tabs>
          <w:tab w:val="left" w:pos="-720"/>
        </w:tabs>
        <w:suppressAutoHyphens/>
        <w:spacing w:line="360" w:lineRule="auto"/>
        <w:jc w:val="both"/>
        <w:rPr>
          <w:rFonts w:ascii="Arial" w:hAnsi="Arial" w:cs="Arial"/>
          <w:b/>
          <w:bCs/>
          <w:sz w:val="24"/>
          <w:szCs w:val="24"/>
        </w:rPr>
      </w:pPr>
    </w:p>
    <w:p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rsidR="00F16751" w:rsidRPr="00DB1949" w:rsidRDefault="00F16751">
      <w:pPr>
        <w:tabs>
          <w:tab w:val="left" w:pos="-720"/>
        </w:tabs>
        <w:suppressAutoHyphens/>
        <w:spacing w:line="360" w:lineRule="auto"/>
        <w:ind w:left="2127" w:hanging="709"/>
        <w:jc w:val="both"/>
        <w:rPr>
          <w:rFonts w:ascii="Arial" w:hAnsi="Arial" w:cs="Arial"/>
          <w:sz w:val="24"/>
          <w:szCs w:val="24"/>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rsidR="00F16751" w:rsidRPr="00DB1949" w:rsidRDefault="00F16751">
      <w:pPr>
        <w:pStyle w:val="Heading4"/>
        <w:keepNext w:val="0"/>
        <w:tabs>
          <w:tab w:val="clear" w:pos="0"/>
          <w:tab w:val="left" w:pos="1418"/>
        </w:tabs>
        <w:spacing w:line="360" w:lineRule="auto"/>
        <w:ind w:left="1418" w:hanging="1418"/>
        <w:rPr>
          <w:b w:val="0"/>
          <w:bCs w:val="0"/>
        </w:rPr>
      </w:pPr>
    </w:p>
    <w:p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lastRenderedPageBreak/>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rsidR="002B0159" w:rsidRDefault="002B0159" w:rsidP="0065352E">
      <w:pPr>
        <w:spacing w:line="360" w:lineRule="auto"/>
      </w:pPr>
    </w:p>
    <w:p w:rsidR="002B0159" w:rsidRPr="002B0159" w:rsidRDefault="002B0159" w:rsidP="0065352E">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rsidR="00F16751" w:rsidRDefault="00F16751" w:rsidP="0065352E">
      <w:pPr>
        <w:spacing w:line="360" w:lineRule="auto"/>
        <w:rPr>
          <w:rFonts w:ascii="Arial" w:hAnsi="Arial" w:cs="Arial"/>
          <w:sz w:val="24"/>
          <w:szCs w:val="24"/>
        </w:rPr>
      </w:pPr>
    </w:p>
    <w:p w:rsidR="00586BE4" w:rsidRPr="00DB1949" w:rsidRDefault="00586BE4" w:rsidP="0065352E">
      <w:pPr>
        <w:spacing w:line="360" w:lineRule="auto"/>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rsidR="00F16751" w:rsidRPr="00DB1949" w:rsidRDefault="00F16751">
      <w:pPr>
        <w:pStyle w:val="Heading4"/>
        <w:keepNext w:val="0"/>
        <w:tabs>
          <w:tab w:val="clear" w:pos="0"/>
          <w:tab w:val="left" w:pos="1418"/>
        </w:tabs>
        <w:spacing w:line="360" w:lineRule="auto"/>
        <w:ind w:left="1418" w:hanging="1418"/>
      </w:pPr>
    </w:p>
    <w:p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w:t>
      </w:r>
      <w:r w:rsidRPr="00DB1949">
        <w:rPr>
          <w:rFonts w:ascii="Arial" w:hAnsi="Arial" w:cs="Arial"/>
          <w:sz w:val="24"/>
          <w:szCs w:val="24"/>
        </w:rPr>
        <w:lastRenderedPageBreak/>
        <w:t xml:space="preserve">(for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rsidR="00F16751" w:rsidRPr="00DB1949" w:rsidRDefault="00F16751">
      <w:pPr>
        <w:tabs>
          <w:tab w:val="left" w:pos="0"/>
        </w:tabs>
        <w:suppressAutoHyphens/>
        <w:spacing w:line="360" w:lineRule="auto"/>
        <w:ind w:left="2160" w:hanging="72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is a claim by the Contractor for loss of profit, due to early termination of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rsidR="00F16751" w:rsidRPr="00DB1949" w:rsidRDefault="00F16751">
      <w:pPr>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rsidR="00F16751" w:rsidRPr="00DB1949" w:rsidRDefault="00F16751">
      <w:pPr>
        <w:keepNext/>
        <w:tabs>
          <w:tab w:val="left" w:pos="-720"/>
        </w:tabs>
        <w:suppressAutoHyphens/>
        <w:spacing w:line="360" w:lineRule="auto"/>
        <w:jc w:val="both"/>
        <w:rPr>
          <w:rFonts w:ascii="Arial" w:hAnsi="Arial" w:cs="Arial"/>
          <w:sz w:val="24"/>
          <w:szCs w:val="24"/>
        </w:rPr>
      </w:pPr>
    </w:p>
    <w:p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w:t>
      </w:r>
      <w:r w:rsidRPr="00DB1949">
        <w:rPr>
          <w:rFonts w:ascii="Arial" w:hAnsi="Arial" w:cs="Arial"/>
          <w:sz w:val="24"/>
          <w:szCs w:val="24"/>
        </w:rPr>
        <w:lastRenderedPageBreak/>
        <w:t>employees or others, which affects or might affect its ability at any time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rsidR="00F16751" w:rsidRPr="00DB1949" w:rsidRDefault="00F16751">
      <w:pPr>
        <w:tabs>
          <w:tab w:val="left" w:pos="0"/>
          <w:tab w:val="left" w:pos="709"/>
        </w:tabs>
        <w:suppressAutoHyphens/>
        <w:spacing w:line="360" w:lineRule="auto"/>
        <w:jc w:val="both"/>
        <w:rPr>
          <w:rFonts w:ascii="Arial" w:hAnsi="Arial" w:cs="Arial"/>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w:t>
      </w:r>
      <w:r w:rsidRPr="00DB1949">
        <w:rPr>
          <w:rFonts w:ascii="Arial" w:hAnsi="Arial" w:cs="Arial"/>
          <w:sz w:val="24"/>
          <w:szCs w:val="24"/>
        </w:rPr>
        <w:lastRenderedPageBreak/>
        <w:t>handed back in good working order (allowance shall be made for reasonable wear and tear);</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rsidR="00F16751" w:rsidRPr="00AF3F86" w:rsidRDefault="00F16751">
      <w:pPr>
        <w:tabs>
          <w:tab w:val="left" w:pos="0"/>
          <w:tab w:val="left" w:pos="709"/>
        </w:tabs>
        <w:suppressAutoHyphens/>
        <w:spacing w:line="360" w:lineRule="auto"/>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w:t>
      </w:r>
      <w:r w:rsidRPr="00AF3F86">
        <w:rPr>
          <w:rFonts w:ascii="Arial" w:hAnsi="Arial" w:cs="Arial"/>
          <w:iCs/>
          <w:sz w:val="24"/>
          <w:szCs w:val="24"/>
        </w:rPr>
        <w:lastRenderedPageBreak/>
        <w:t xml:space="preserve">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rsidR="00F16751" w:rsidRPr="00DB1949" w:rsidRDefault="00F16751">
      <w:pPr>
        <w:pStyle w:val="Conditionhead"/>
        <w:keepNext/>
        <w:rPr>
          <w:rFonts w:ascii="Arial" w:hAnsi="Arial" w:cs="Arial"/>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lastRenderedPageBreak/>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w:t>
      </w:r>
      <w:r w:rsidRPr="00DB1949">
        <w:rPr>
          <w:rFonts w:ascii="Arial" w:hAnsi="Arial" w:cs="Arial"/>
          <w:sz w:val="24"/>
          <w:szCs w:val="24"/>
        </w:rPr>
        <w:lastRenderedPageBreak/>
        <w:t xml:space="preserve">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If the Parties fail to reach agreement in the structured negotiations within 60 Working Days of the Mediator being appointed, or such longer period as may be agreed by the Parties, then any dispute or difference between them may be </w:t>
      </w:r>
      <w:r w:rsidRPr="00DB1949">
        <w:rPr>
          <w:rFonts w:ascii="Arial" w:hAnsi="Arial" w:cs="Arial"/>
          <w:sz w:val="24"/>
          <w:szCs w:val="24"/>
        </w:rPr>
        <w:lastRenderedPageBreak/>
        <w:t>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rsidR="00F16751" w:rsidRPr="00DB1949" w:rsidRDefault="00F16751">
      <w:pPr>
        <w:tabs>
          <w:tab w:val="left" w:pos="709"/>
        </w:tabs>
        <w:spacing w:line="360" w:lineRule="auto"/>
        <w:ind w:left="1440" w:hanging="720"/>
        <w:jc w:val="both"/>
        <w:rPr>
          <w:rFonts w:ascii="Arial" w:hAnsi="Arial" w:cs="Arial"/>
          <w:sz w:val="24"/>
          <w:szCs w:val="24"/>
        </w:rPr>
      </w:pPr>
    </w:p>
    <w:p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rsidR="00F16751" w:rsidRPr="00DB1949" w:rsidRDefault="00F16751">
      <w:pPr>
        <w:pStyle w:val="Header"/>
        <w:tabs>
          <w:tab w:val="clear" w:pos="4153"/>
          <w:tab w:val="clear" w:pos="8306"/>
        </w:tabs>
        <w:spacing w:line="360" w:lineRule="auto"/>
        <w:ind w:left="1440" w:hanging="1440"/>
        <w:jc w:val="both"/>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rsidR="00F16751" w:rsidRPr="00DB1949" w:rsidRDefault="00F16751">
      <w:pPr>
        <w:spacing w:line="360" w:lineRule="auto"/>
        <w:ind w:left="2268" w:hanging="850"/>
        <w:jc w:val="both"/>
        <w:rPr>
          <w:rFonts w:ascii="Arial" w:hAnsi="Arial" w:cs="Arial"/>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lastRenderedPageBreak/>
        <w:t>(i)</w:t>
      </w:r>
      <w:r w:rsidRPr="00DB1949">
        <w:rPr>
          <w:rFonts w:ascii="Arial" w:hAnsi="Arial" w:cs="Arial"/>
          <w:sz w:val="24"/>
          <w:szCs w:val="24"/>
        </w:rPr>
        <w:tab/>
        <w:t>that the dispute is referred to arbitration; and</w:t>
      </w:r>
    </w:p>
    <w:p w:rsidR="00F16751" w:rsidRPr="00DB1949" w:rsidRDefault="00F16751">
      <w:pPr>
        <w:spacing w:line="360" w:lineRule="auto"/>
        <w:ind w:left="2835" w:hanging="567"/>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rsidR="00F16751" w:rsidRPr="00DB1949" w:rsidRDefault="00F16751">
      <w:pPr>
        <w:spacing w:line="360" w:lineRule="auto"/>
        <w:jc w:val="both"/>
        <w:rPr>
          <w:rFonts w:ascii="Arial" w:hAnsi="Arial" w:cs="Arial"/>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rsidR="00F16751" w:rsidRPr="00DB1949" w:rsidRDefault="00F16751">
      <w:pPr>
        <w:spacing w:line="360" w:lineRule="auto"/>
        <w:ind w:left="2153" w:hanging="713"/>
        <w:jc w:val="both"/>
        <w:rPr>
          <w:rFonts w:ascii="Arial" w:hAnsi="Arial" w:cs="Arial"/>
          <w:sz w:val="24"/>
          <w:szCs w:val="24"/>
        </w:rPr>
      </w:pPr>
    </w:p>
    <w:p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rsidR="00B16B59" w:rsidRDefault="00B16B59" w:rsidP="00B16B59">
      <w:pPr>
        <w:tabs>
          <w:tab w:val="left" w:pos="-720"/>
        </w:tabs>
        <w:suppressAutoHyphens/>
        <w:spacing w:line="360" w:lineRule="auto"/>
        <w:rPr>
          <w:rFonts w:ascii="Arial" w:hAnsi="Arial" w:cs="Arial"/>
          <w:sz w:val="24"/>
          <w:szCs w:val="24"/>
        </w:rPr>
      </w:pPr>
    </w:p>
    <w:p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lastRenderedPageBreak/>
        <w:t>MONITORING AND MANAGEMENT INFORMATION SCHEDULE</w:t>
      </w:r>
    </w:p>
    <w:p w:rsidR="00697796" w:rsidRPr="003619E9" w:rsidRDefault="00697796" w:rsidP="00697796">
      <w:pPr>
        <w:tabs>
          <w:tab w:val="left" w:pos="-720"/>
        </w:tabs>
        <w:suppressAutoHyphens/>
        <w:spacing w:line="360" w:lineRule="auto"/>
        <w:rPr>
          <w:rFonts w:ascii="Arial" w:hAnsi="Arial" w:cs="Arial"/>
          <w:sz w:val="24"/>
          <w:szCs w:val="24"/>
        </w:rPr>
      </w:pPr>
    </w:p>
    <w:p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rsidR="00697796" w:rsidRPr="003619E9" w:rsidRDefault="00697796" w:rsidP="00697796">
      <w:pPr>
        <w:pStyle w:val="Default"/>
        <w:spacing w:after="120"/>
        <w:rPr>
          <w:rFonts w:ascii="Arial" w:hAnsi="Arial" w:cs="Arial"/>
        </w:rPr>
      </w:pPr>
    </w:p>
    <w:p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rsidR="00697796" w:rsidRPr="003619E9" w:rsidRDefault="00697796" w:rsidP="00697796">
      <w:pPr>
        <w:pStyle w:val="Default"/>
        <w:spacing w:after="120"/>
        <w:rPr>
          <w:rFonts w:ascii="Arial" w:hAnsi="Arial" w:cs="Arial"/>
        </w:rPr>
      </w:pPr>
      <w:r w:rsidRPr="003619E9">
        <w:rPr>
          <w:rFonts w:ascii="Arial" w:hAnsi="Arial" w:cs="Arial"/>
        </w:rPr>
        <w:t>Unit of Purchase</w:t>
      </w:r>
    </w:p>
    <w:p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rsidR="00B16B59" w:rsidRPr="005C1E8F" w:rsidRDefault="00697796" w:rsidP="005C1E8F">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sectPr w:rsidR="00B16B59" w:rsidRPr="005C1E8F">
      <w:footerReference w:type="default" r:id="rId12"/>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90F" w:rsidRDefault="00FA090F">
      <w:r>
        <w:separator/>
      </w:r>
    </w:p>
  </w:endnote>
  <w:endnote w:type="continuationSeparator" w:id="0">
    <w:p w:rsidR="00FA090F" w:rsidRDefault="00FA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0F" w:rsidRDefault="00FA090F" w:rsidP="00CE6E78">
    <w:pPr>
      <w:pStyle w:val="Footer"/>
      <w:framePr w:wrap="auto" w:vAnchor="text" w:hAnchor="page" w:x="8881" w:y="1"/>
      <w:rPr>
        <w:rStyle w:val="PageNumber"/>
        <w:rFonts w:ascii="Helvetica" w:hAnsi="Helvetica" w:cs="Helvetica"/>
        <w:b/>
        <w:bCs/>
        <w:sz w:val="20"/>
        <w:szCs w:val="20"/>
      </w:rPr>
    </w:pPr>
    <w:r w:rsidRPr="001A7558">
      <w:rPr>
        <w:rStyle w:val="PageNumber"/>
        <w:rFonts w:ascii="Helvetica" w:hAnsi="Helvetica" w:cs="Helvetica"/>
        <w:b/>
        <w:bCs/>
        <w:sz w:val="20"/>
        <w:szCs w:val="20"/>
      </w:rPr>
      <w:t xml:space="preserve">Page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PAGE </w:instrText>
    </w:r>
    <w:r w:rsidRPr="001A7558">
      <w:rPr>
        <w:rStyle w:val="PageNumber"/>
        <w:rFonts w:ascii="Helvetica" w:hAnsi="Helvetica" w:cs="Helvetica"/>
        <w:b/>
        <w:bCs/>
        <w:sz w:val="20"/>
        <w:szCs w:val="20"/>
      </w:rPr>
      <w:fldChar w:fldCharType="separate"/>
    </w:r>
    <w:r w:rsidR="007B0CDD">
      <w:rPr>
        <w:rStyle w:val="PageNumber"/>
        <w:rFonts w:ascii="Helvetica" w:hAnsi="Helvetica" w:cs="Helvetica"/>
        <w:b/>
        <w:bCs/>
        <w:noProof/>
        <w:sz w:val="20"/>
        <w:szCs w:val="20"/>
      </w:rPr>
      <w:t>1</w:t>
    </w:r>
    <w:r w:rsidRPr="001A7558">
      <w:rPr>
        <w:rStyle w:val="PageNumber"/>
        <w:rFonts w:ascii="Helvetica" w:hAnsi="Helvetica" w:cs="Helvetica"/>
        <w:b/>
        <w:bCs/>
        <w:sz w:val="20"/>
        <w:szCs w:val="20"/>
      </w:rPr>
      <w:fldChar w:fldCharType="end"/>
    </w:r>
    <w:r w:rsidRPr="001A7558">
      <w:rPr>
        <w:rStyle w:val="PageNumber"/>
        <w:rFonts w:ascii="Helvetica" w:hAnsi="Helvetica" w:cs="Helvetica"/>
        <w:b/>
        <w:bCs/>
        <w:sz w:val="20"/>
        <w:szCs w:val="20"/>
      </w:rPr>
      <w:t xml:space="preserve"> of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NUMPAGES </w:instrText>
    </w:r>
    <w:r w:rsidRPr="001A7558">
      <w:rPr>
        <w:rStyle w:val="PageNumber"/>
        <w:rFonts w:ascii="Helvetica" w:hAnsi="Helvetica" w:cs="Helvetica"/>
        <w:b/>
        <w:bCs/>
        <w:sz w:val="20"/>
        <w:szCs w:val="20"/>
      </w:rPr>
      <w:fldChar w:fldCharType="separate"/>
    </w:r>
    <w:r w:rsidR="007B0CDD">
      <w:rPr>
        <w:rStyle w:val="PageNumber"/>
        <w:rFonts w:ascii="Helvetica" w:hAnsi="Helvetica" w:cs="Helvetica"/>
        <w:b/>
        <w:bCs/>
        <w:noProof/>
        <w:sz w:val="20"/>
        <w:szCs w:val="20"/>
      </w:rPr>
      <w:t>84</w:t>
    </w:r>
    <w:r w:rsidRPr="001A7558">
      <w:rPr>
        <w:rStyle w:val="PageNumber"/>
        <w:rFonts w:ascii="Helvetica" w:hAnsi="Helvetica" w:cs="Helvetica"/>
        <w:b/>
        <w:bCs/>
        <w:sz w:val="20"/>
        <w:szCs w:val="20"/>
      </w:rPr>
      <w:fldChar w:fldCharType="end"/>
    </w:r>
  </w:p>
  <w:p w:rsidR="00FA090F" w:rsidRPr="006E4D9E" w:rsidRDefault="00FA090F">
    <w:pPr>
      <w:pStyle w:val="Footer"/>
      <w:ind w:right="360"/>
      <w:rPr>
        <w:bCs/>
        <w:sz w:val="20"/>
        <w:szCs w:val="20"/>
      </w:rPr>
    </w:pPr>
    <w:r w:rsidRPr="006E4D9E">
      <w:rPr>
        <w:bCs/>
        <w:sz w:val="20"/>
        <w:szCs w:val="20"/>
      </w:rPr>
      <w:t xml:space="preserve">DfT </w:t>
    </w:r>
    <w:r>
      <w:rPr>
        <w:bCs/>
        <w:sz w:val="20"/>
        <w:szCs w:val="20"/>
      </w:rPr>
      <w:t xml:space="preserve">General Conditions for Services </w:t>
    </w:r>
    <w:r w:rsidR="00F710A9">
      <w:rPr>
        <w:bCs/>
        <w:sz w:val="20"/>
        <w:szCs w:val="20"/>
      </w:rPr>
      <w:t>5 July</w:t>
    </w:r>
    <w:r>
      <w:rPr>
        <w:bCs/>
        <w:sz w:val="20"/>
        <w:szCs w:val="20"/>
      </w:rPr>
      <w:t xml:space="preserve"> 2018</w:t>
    </w:r>
  </w:p>
  <w:p w:rsidR="00FA090F" w:rsidRDefault="00FA090F">
    <w:pPr>
      <w:pStyle w:val="Footer"/>
      <w:ind w:right="360"/>
      <w:rPr>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90F" w:rsidRDefault="00FA090F">
      <w:r>
        <w:separator/>
      </w:r>
    </w:p>
  </w:footnote>
  <w:footnote w:type="continuationSeparator" w:id="0">
    <w:p w:rsidR="00FA090F" w:rsidRDefault="00FA0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4"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5"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5"/>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4"/>
  </w:num>
  <w:num w:numId="51">
    <w:abstractNumId w:val="32"/>
  </w:num>
  <w:num w:numId="52">
    <w:abstractNumId w:val="27"/>
  </w:num>
  <w:num w:numId="53">
    <w:abstractNumId w:val="19"/>
  </w:num>
  <w:num w:numId="54">
    <w:abstractNumId w:val="36"/>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4BDE"/>
    <w:rsid w:val="00012451"/>
    <w:rsid w:val="000141D7"/>
    <w:rsid w:val="00020068"/>
    <w:rsid w:val="000216EB"/>
    <w:rsid w:val="00022578"/>
    <w:rsid w:val="000247B1"/>
    <w:rsid w:val="0003388E"/>
    <w:rsid w:val="00037B90"/>
    <w:rsid w:val="00043692"/>
    <w:rsid w:val="000639E7"/>
    <w:rsid w:val="00063AB3"/>
    <w:rsid w:val="000642F8"/>
    <w:rsid w:val="00070A4F"/>
    <w:rsid w:val="00071CDF"/>
    <w:rsid w:val="0007424C"/>
    <w:rsid w:val="00083360"/>
    <w:rsid w:val="00084E7C"/>
    <w:rsid w:val="0009247E"/>
    <w:rsid w:val="0009407A"/>
    <w:rsid w:val="00094459"/>
    <w:rsid w:val="000B0EDF"/>
    <w:rsid w:val="000B11EF"/>
    <w:rsid w:val="000B4AB0"/>
    <w:rsid w:val="000B4CAE"/>
    <w:rsid w:val="000B59CA"/>
    <w:rsid w:val="000D0317"/>
    <w:rsid w:val="000D163C"/>
    <w:rsid w:val="000D504F"/>
    <w:rsid w:val="000D7C42"/>
    <w:rsid w:val="000E1B8F"/>
    <w:rsid w:val="000E29EE"/>
    <w:rsid w:val="000E2DF6"/>
    <w:rsid w:val="000E78B8"/>
    <w:rsid w:val="000F2AFC"/>
    <w:rsid w:val="000F3380"/>
    <w:rsid w:val="000F56C9"/>
    <w:rsid w:val="000F5BD2"/>
    <w:rsid w:val="0010719E"/>
    <w:rsid w:val="0012499D"/>
    <w:rsid w:val="00124B83"/>
    <w:rsid w:val="00127EB6"/>
    <w:rsid w:val="00141E18"/>
    <w:rsid w:val="0014233C"/>
    <w:rsid w:val="0014270A"/>
    <w:rsid w:val="00145CCD"/>
    <w:rsid w:val="001517D5"/>
    <w:rsid w:val="001574BE"/>
    <w:rsid w:val="00163F16"/>
    <w:rsid w:val="001720F1"/>
    <w:rsid w:val="00174702"/>
    <w:rsid w:val="001754BC"/>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31578"/>
    <w:rsid w:val="0023430F"/>
    <w:rsid w:val="00235582"/>
    <w:rsid w:val="00243EBB"/>
    <w:rsid w:val="002444D8"/>
    <w:rsid w:val="002526D1"/>
    <w:rsid w:val="002648B5"/>
    <w:rsid w:val="00266EEF"/>
    <w:rsid w:val="00277842"/>
    <w:rsid w:val="002868C4"/>
    <w:rsid w:val="00287C33"/>
    <w:rsid w:val="00293DAC"/>
    <w:rsid w:val="002B0159"/>
    <w:rsid w:val="002D0EEF"/>
    <w:rsid w:val="002D4E95"/>
    <w:rsid w:val="002D624D"/>
    <w:rsid w:val="002F0716"/>
    <w:rsid w:val="003025B9"/>
    <w:rsid w:val="003105D8"/>
    <w:rsid w:val="0031279D"/>
    <w:rsid w:val="00312EF7"/>
    <w:rsid w:val="00316210"/>
    <w:rsid w:val="00320445"/>
    <w:rsid w:val="00323CDD"/>
    <w:rsid w:val="00347112"/>
    <w:rsid w:val="003501EC"/>
    <w:rsid w:val="003619E9"/>
    <w:rsid w:val="003737B9"/>
    <w:rsid w:val="00376296"/>
    <w:rsid w:val="00380809"/>
    <w:rsid w:val="00382AF5"/>
    <w:rsid w:val="00382E71"/>
    <w:rsid w:val="00384263"/>
    <w:rsid w:val="0039042C"/>
    <w:rsid w:val="003949DC"/>
    <w:rsid w:val="00396140"/>
    <w:rsid w:val="003A78C9"/>
    <w:rsid w:val="003C1ABD"/>
    <w:rsid w:val="003C25BA"/>
    <w:rsid w:val="003C6ACC"/>
    <w:rsid w:val="003C713E"/>
    <w:rsid w:val="003D1BE0"/>
    <w:rsid w:val="003E2C56"/>
    <w:rsid w:val="003E5444"/>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E17E2"/>
    <w:rsid w:val="004E64AA"/>
    <w:rsid w:val="004F0209"/>
    <w:rsid w:val="004F6B8F"/>
    <w:rsid w:val="0050117C"/>
    <w:rsid w:val="0050658C"/>
    <w:rsid w:val="00513925"/>
    <w:rsid w:val="00513CD2"/>
    <w:rsid w:val="00516E1D"/>
    <w:rsid w:val="005203E1"/>
    <w:rsid w:val="0053533B"/>
    <w:rsid w:val="00545FF7"/>
    <w:rsid w:val="005528C3"/>
    <w:rsid w:val="00555AF5"/>
    <w:rsid w:val="0058056B"/>
    <w:rsid w:val="005867B4"/>
    <w:rsid w:val="00586BE4"/>
    <w:rsid w:val="005A7280"/>
    <w:rsid w:val="005B1E2C"/>
    <w:rsid w:val="005B4982"/>
    <w:rsid w:val="005C041C"/>
    <w:rsid w:val="005C11F9"/>
    <w:rsid w:val="005C1E8F"/>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97796"/>
    <w:rsid w:val="006A62EB"/>
    <w:rsid w:val="006B6EAB"/>
    <w:rsid w:val="006B7D40"/>
    <w:rsid w:val="006C200F"/>
    <w:rsid w:val="006C3CF6"/>
    <w:rsid w:val="006C6D17"/>
    <w:rsid w:val="006D14D1"/>
    <w:rsid w:val="006E0CF5"/>
    <w:rsid w:val="006E4D9E"/>
    <w:rsid w:val="006F49EB"/>
    <w:rsid w:val="006F4B92"/>
    <w:rsid w:val="0070779F"/>
    <w:rsid w:val="0072349F"/>
    <w:rsid w:val="00724E77"/>
    <w:rsid w:val="00731E84"/>
    <w:rsid w:val="0073360B"/>
    <w:rsid w:val="00734742"/>
    <w:rsid w:val="007402C8"/>
    <w:rsid w:val="00742EF7"/>
    <w:rsid w:val="00745611"/>
    <w:rsid w:val="00750E1E"/>
    <w:rsid w:val="007512D1"/>
    <w:rsid w:val="00751E5A"/>
    <w:rsid w:val="00762878"/>
    <w:rsid w:val="00767572"/>
    <w:rsid w:val="007704B5"/>
    <w:rsid w:val="00773B40"/>
    <w:rsid w:val="00775C78"/>
    <w:rsid w:val="007834A5"/>
    <w:rsid w:val="00784277"/>
    <w:rsid w:val="007929CC"/>
    <w:rsid w:val="0079352D"/>
    <w:rsid w:val="00795C13"/>
    <w:rsid w:val="007A23D0"/>
    <w:rsid w:val="007B0CDD"/>
    <w:rsid w:val="007B4818"/>
    <w:rsid w:val="007B5345"/>
    <w:rsid w:val="007C293A"/>
    <w:rsid w:val="007C4CC2"/>
    <w:rsid w:val="007D65C6"/>
    <w:rsid w:val="007E008B"/>
    <w:rsid w:val="007E18F8"/>
    <w:rsid w:val="007F084E"/>
    <w:rsid w:val="007F3B4A"/>
    <w:rsid w:val="00804300"/>
    <w:rsid w:val="00817B21"/>
    <w:rsid w:val="00826E9B"/>
    <w:rsid w:val="00833545"/>
    <w:rsid w:val="00834738"/>
    <w:rsid w:val="0084515B"/>
    <w:rsid w:val="008502C7"/>
    <w:rsid w:val="00853111"/>
    <w:rsid w:val="008641E1"/>
    <w:rsid w:val="0086450B"/>
    <w:rsid w:val="00865C63"/>
    <w:rsid w:val="00874501"/>
    <w:rsid w:val="008878FD"/>
    <w:rsid w:val="008914DE"/>
    <w:rsid w:val="00892AC8"/>
    <w:rsid w:val="008946D8"/>
    <w:rsid w:val="00896CDB"/>
    <w:rsid w:val="00896DBC"/>
    <w:rsid w:val="008A7C11"/>
    <w:rsid w:val="008B0580"/>
    <w:rsid w:val="008C1547"/>
    <w:rsid w:val="008C40D8"/>
    <w:rsid w:val="008D3D93"/>
    <w:rsid w:val="008D435D"/>
    <w:rsid w:val="008D5DC3"/>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473B"/>
    <w:rsid w:val="00960ECF"/>
    <w:rsid w:val="00961111"/>
    <w:rsid w:val="009622B1"/>
    <w:rsid w:val="009744C0"/>
    <w:rsid w:val="009823C9"/>
    <w:rsid w:val="00987468"/>
    <w:rsid w:val="00990D82"/>
    <w:rsid w:val="009C069F"/>
    <w:rsid w:val="009D39DA"/>
    <w:rsid w:val="009D5C6A"/>
    <w:rsid w:val="009E156A"/>
    <w:rsid w:val="009E4B4D"/>
    <w:rsid w:val="009F5C7E"/>
    <w:rsid w:val="009F6800"/>
    <w:rsid w:val="009F7A64"/>
    <w:rsid w:val="00A02525"/>
    <w:rsid w:val="00A05340"/>
    <w:rsid w:val="00A07673"/>
    <w:rsid w:val="00A07BD8"/>
    <w:rsid w:val="00A1638C"/>
    <w:rsid w:val="00A265AF"/>
    <w:rsid w:val="00A30A09"/>
    <w:rsid w:val="00A36C3B"/>
    <w:rsid w:val="00A4216B"/>
    <w:rsid w:val="00A474DC"/>
    <w:rsid w:val="00A67199"/>
    <w:rsid w:val="00A71F8E"/>
    <w:rsid w:val="00A731D2"/>
    <w:rsid w:val="00A75DA9"/>
    <w:rsid w:val="00A82BDD"/>
    <w:rsid w:val="00A87F34"/>
    <w:rsid w:val="00A9355A"/>
    <w:rsid w:val="00AA22D7"/>
    <w:rsid w:val="00AC1975"/>
    <w:rsid w:val="00AC26A4"/>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62A6E"/>
    <w:rsid w:val="00B8068D"/>
    <w:rsid w:val="00B839DC"/>
    <w:rsid w:val="00B84C38"/>
    <w:rsid w:val="00B924C7"/>
    <w:rsid w:val="00BA7647"/>
    <w:rsid w:val="00BB17A0"/>
    <w:rsid w:val="00BC31B2"/>
    <w:rsid w:val="00BC3BC0"/>
    <w:rsid w:val="00BC4B7D"/>
    <w:rsid w:val="00BD1797"/>
    <w:rsid w:val="00BD354C"/>
    <w:rsid w:val="00BD42AC"/>
    <w:rsid w:val="00BD75CC"/>
    <w:rsid w:val="00BE146A"/>
    <w:rsid w:val="00BE61D2"/>
    <w:rsid w:val="00C01698"/>
    <w:rsid w:val="00C057D4"/>
    <w:rsid w:val="00C138D2"/>
    <w:rsid w:val="00C2366D"/>
    <w:rsid w:val="00C3094E"/>
    <w:rsid w:val="00C31D46"/>
    <w:rsid w:val="00C3392D"/>
    <w:rsid w:val="00C439EF"/>
    <w:rsid w:val="00C45B14"/>
    <w:rsid w:val="00C469E5"/>
    <w:rsid w:val="00C6162A"/>
    <w:rsid w:val="00C63275"/>
    <w:rsid w:val="00C76D5C"/>
    <w:rsid w:val="00C80C25"/>
    <w:rsid w:val="00C81E19"/>
    <w:rsid w:val="00C87145"/>
    <w:rsid w:val="00C87B73"/>
    <w:rsid w:val="00C929A5"/>
    <w:rsid w:val="00CA0AE2"/>
    <w:rsid w:val="00CB0A30"/>
    <w:rsid w:val="00CB4043"/>
    <w:rsid w:val="00CC5B67"/>
    <w:rsid w:val="00CD1440"/>
    <w:rsid w:val="00CD7CEB"/>
    <w:rsid w:val="00CE5673"/>
    <w:rsid w:val="00CE5F35"/>
    <w:rsid w:val="00CE6E78"/>
    <w:rsid w:val="00CF1B9F"/>
    <w:rsid w:val="00CF5004"/>
    <w:rsid w:val="00CF606A"/>
    <w:rsid w:val="00CF7E9F"/>
    <w:rsid w:val="00D00230"/>
    <w:rsid w:val="00D11C52"/>
    <w:rsid w:val="00D1219D"/>
    <w:rsid w:val="00D134DE"/>
    <w:rsid w:val="00D16F13"/>
    <w:rsid w:val="00D26D00"/>
    <w:rsid w:val="00D35A55"/>
    <w:rsid w:val="00D40BDF"/>
    <w:rsid w:val="00D44722"/>
    <w:rsid w:val="00D453D5"/>
    <w:rsid w:val="00D46CDF"/>
    <w:rsid w:val="00D51C0D"/>
    <w:rsid w:val="00D541C5"/>
    <w:rsid w:val="00D7053C"/>
    <w:rsid w:val="00D7367A"/>
    <w:rsid w:val="00D75A67"/>
    <w:rsid w:val="00D762C5"/>
    <w:rsid w:val="00D819FC"/>
    <w:rsid w:val="00D94B25"/>
    <w:rsid w:val="00D9511E"/>
    <w:rsid w:val="00D955B1"/>
    <w:rsid w:val="00DB1874"/>
    <w:rsid w:val="00DB1949"/>
    <w:rsid w:val="00DB7B4C"/>
    <w:rsid w:val="00DB7E1D"/>
    <w:rsid w:val="00DC604F"/>
    <w:rsid w:val="00DC73A8"/>
    <w:rsid w:val="00DD7CC2"/>
    <w:rsid w:val="00DE277F"/>
    <w:rsid w:val="00DE4943"/>
    <w:rsid w:val="00DE5A5A"/>
    <w:rsid w:val="00DE69C5"/>
    <w:rsid w:val="00DF3737"/>
    <w:rsid w:val="00E11244"/>
    <w:rsid w:val="00E114DC"/>
    <w:rsid w:val="00E2456D"/>
    <w:rsid w:val="00E2678F"/>
    <w:rsid w:val="00E26D99"/>
    <w:rsid w:val="00E32E5A"/>
    <w:rsid w:val="00E35B09"/>
    <w:rsid w:val="00E536B1"/>
    <w:rsid w:val="00E62F3B"/>
    <w:rsid w:val="00E643F6"/>
    <w:rsid w:val="00E8386E"/>
    <w:rsid w:val="00E94188"/>
    <w:rsid w:val="00E9729F"/>
    <w:rsid w:val="00EA45BE"/>
    <w:rsid w:val="00EA644A"/>
    <w:rsid w:val="00EA6450"/>
    <w:rsid w:val="00EB4819"/>
    <w:rsid w:val="00EC02C1"/>
    <w:rsid w:val="00EC3334"/>
    <w:rsid w:val="00ED0491"/>
    <w:rsid w:val="00ED69F2"/>
    <w:rsid w:val="00EE6211"/>
    <w:rsid w:val="00EF2696"/>
    <w:rsid w:val="00EF4369"/>
    <w:rsid w:val="00EF7164"/>
    <w:rsid w:val="00F043BD"/>
    <w:rsid w:val="00F05904"/>
    <w:rsid w:val="00F144C0"/>
    <w:rsid w:val="00F1633F"/>
    <w:rsid w:val="00F16751"/>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A73"/>
    <w:rsid w:val="00F919D3"/>
    <w:rsid w:val="00F9623D"/>
    <w:rsid w:val="00FA090F"/>
    <w:rsid w:val="00FA28CB"/>
    <w:rsid w:val="00FB16B9"/>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efra.gov.uk/advice/public/buying/" TargetMode="External"/><Relationship Id="rId5" Type="http://schemas.openxmlformats.org/officeDocument/2006/relationships/webSettings" Target="webSettings.xml"/><Relationship Id="rId10"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6F63-0F2D-46FE-919C-A3728C32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18380</Words>
  <Characters>104767</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General conditions of contract for services</vt:lpstr>
    </vt:vector>
  </TitlesOfParts>
  <Company/>
  <LinksUpToDate>false</LinksUpToDate>
  <CharactersWithSpaces>122902</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services</dc:title>
  <dc:subject/>
  <dc:creator/>
  <cp:keywords/>
  <dc:description/>
  <cp:lastModifiedBy/>
  <cp:revision>1</cp:revision>
  <dcterms:created xsi:type="dcterms:W3CDTF">2018-11-02T09:20:00Z</dcterms:created>
  <dcterms:modified xsi:type="dcterms:W3CDTF">2018-11-02T09:20:00Z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8.0</vt:lpwstr>
  </property>
  <property fmtid="{D5CDD505-2E9C-101B-9397-08002B2CF9AE}" pid="3" name="LastOSversion">
    <vt:lpwstr>15.0</vt:lpwstr>
  </property>
</Properties>
</file>